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321FA" w14:textId="77777777" w:rsidR="00C504C8" w:rsidRDefault="00C504C8" w:rsidP="00C504C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FUNDUSZE EUROPEJSKIE DLA KUJAW I POMORZA 2021-2027</w:t>
      </w:r>
    </w:p>
    <w:p w14:paraId="7A2B52D3" w14:textId="69D53282" w:rsidR="00C504C8" w:rsidRDefault="00C504C8" w:rsidP="00C504C8">
      <w:pPr>
        <w:tabs>
          <w:tab w:val="left" w:pos="6300"/>
        </w:tabs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do Uchwały nr</w:t>
      </w:r>
      <w:r w:rsidR="006B3F0F">
        <w:rPr>
          <w:rFonts w:ascii="Arial" w:hAnsi="Arial" w:cs="Arial"/>
          <w:b/>
          <w:sz w:val="20"/>
          <w:szCs w:val="20"/>
        </w:rPr>
        <w:t xml:space="preserve"> 50</w:t>
      </w:r>
      <w:r>
        <w:rPr>
          <w:rFonts w:ascii="Arial" w:hAnsi="Arial" w:cs="Arial"/>
          <w:b/>
          <w:sz w:val="20"/>
          <w:szCs w:val="20"/>
        </w:rPr>
        <w:t>/2023</w:t>
      </w:r>
    </w:p>
    <w:p w14:paraId="6B157524" w14:textId="77777777" w:rsidR="00C504C8" w:rsidRDefault="00C504C8" w:rsidP="00C504C8">
      <w:pPr>
        <w:tabs>
          <w:tab w:val="left" w:pos="6300"/>
        </w:tabs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KM FEdKP 2021-2027</w:t>
      </w:r>
    </w:p>
    <w:p w14:paraId="313BD619" w14:textId="4E49E011" w:rsidR="00C504C8" w:rsidRDefault="00C504C8" w:rsidP="00C504C8">
      <w:pPr>
        <w:spacing w:after="0"/>
        <w:ind w:left="1416" w:right="-1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                   z dnia 2</w:t>
      </w:r>
      <w:r w:rsidR="00E34C11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 xml:space="preserve"> kwietnia 2023 r.</w:t>
      </w:r>
    </w:p>
    <w:p w14:paraId="676BECE0" w14:textId="77777777" w:rsidR="005B5994" w:rsidRDefault="005B5994" w:rsidP="00E56ED0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47A614F" w14:textId="0325C4D2" w:rsidR="00372FF9" w:rsidRPr="00E56ED0" w:rsidRDefault="00372FF9" w:rsidP="00E34C11">
      <w:pPr>
        <w:tabs>
          <w:tab w:val="left" w:pos="12285"/>
        </w:tabs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56ED0">
        <w:rPr>
          <w:rFonts w:ascii="Arial" w:hAnsi="Arial" w:cs="Arial"/>
          <w:b/>
          <w:bCs/>
          <w:sz w:val="24"/>
          <w:szCs w:val="24"/>
        </w:rPr>
        <w:t>Kryteria wyboru projektów</w:t>
      </w:r>
      <w:r w:rsidR="00E34C11">
        <w:rPr>
          <w:rFonts w:ascii="Arial" w:hAnsi="Arial" w:cs="Arial"/>
          <w:b/>
          <w:bCs/>
          <w:sz w:val="24"/>
          <w:szCs w:val="24"/>
        </w:rPr>
        <w:tab/>
      </w:r>
    </w:p>
    <w:p w14:paraId="0470431B" w14:textId="473587C6" w:rsidR="00372FF9" w:rsidRPr="00E56ED0" w:rsidRDefault="00372FF9" w:rsidP="006D7082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017D06EB" w14:textId="77777777" w:rsidR="007E2BE0" w:rsidRPr="00E56ED0" w:rsidRDefault="007E2BE0" w:rsidP="006D7082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564DD2F1" w14:textId="77777777" w:rsidR="002B5C86" w:rsidRPr="00E56ED0" w:rsidRDefault="002B5C86" w:rsidP="00E56ED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E56ED0">
        <w:rPr>
          <w:rFonts w:ascii="Arial" w:hAnsi="Arial" w:cs="Arial"/>
          <w:b/>
          <w:bCs/>
          <w:sz w:val="24"/>
          <w:szCs w:val="24"/>
        </w:rPr>
        <w:t>Priorytet:</w:t>
      </w:r>
      <w:r w:rsidRPr="00E56ED0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6757BC42" w14:textId="77777777" w:rsidR="00E05239" w:rsidRDefault="00E05239" w:rsidP="00E56ED0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2A2510E" w14:textId="068CEC73" w:rsidR="002B5C86" w:rsidRPr="00E56ED0" w:rsidRDefault="002B5C86" w:rsidP="00E56ED0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56ED0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Pr="00E56ED0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295985">
        <w:rPr>
          <w:rFonts w:ascii="Arial" w:hAnsi="Arial" w:cs="Arial"/>
          <w:sz w:val="24"/>
          <w:szCs w:val="24"/>
        </w:rPr>
        <w:br/>
      </w:r>
      <w:r w:rsidRPr="00E56ED0">
        <w:rPr>
          <w:rFonts w:ascii="Arial" w:hAnsi="Arial" w:cs="Arial"/>
          <w:sz w:val="24"/>
          <w:szCs w:val="24"/>
        </w:rPr>
        <w:t>w tym ułatwianie mobilności edukacyjnej dla wszystkich i dostępności dla osób z niepełnosprawnościami</w:t>
      </w:r>
    </w:p>
    <w:p w14:paraId="56ED7210" w14:textId="77777777" w:rsidR="00E05239" w:rsidRDefault="00E05239" w:rsidP="006D7082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54E48C91" w14:textId="66B8B465" w:rsidR="00372FF9" w:rsidRPr="00E56ED0" w:rsidRDefault="00372FF9" w:rsidP="006D7082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56ED0">
        <w:rPr>
          <w:rFonts w:ascii="Arial" w:hAnsi="Arial" w:cs="Arial"/>
          <w:b/>
          <w:bCs/>
          <w:sz w:val="24"/>
          <w:szCs w:val="24"/>
        </w:rPr>
        <w:t>Działanie:</w:t>
      </w:r>
      <w:r w:rsidR="00822EE3" w:rsidRPr="00E56ED0">
        <w:rPr>
          <w:rFonts w:ascii="Arial" w:hAnsi="Arial" w:cs="Arial"/>
          <w:b/>
          <w:bCs/>
          <w:sz w:val="24"/>
          <w:szCs w:val="24"/>
        </w:rPr>
        <w:t xml:space="preserve"> </w:t>
      </w:r>
      <w:r w:rsidR="00C4464D" w:rsidRPr="00E56ED0">
        <w:rPr>
          <w:rFonts w:ascii="Arial" w:hAnsi="Arial" w:cs="Arial"/>
          <w:sz w:val="24"/>
          <w:szCs w:val="24"/>
        </w:rPr>
        <w:t>FEKP.0</w:t>
      </w:r>
      <w:r w:rsidR="00822EE3" w:rsidRPr="00E56ED0">
        <w:rPr>
          <w:rFonts w:ascii="Arial" w:hAnsi="Arial" w:cs="Arial"/>
          <w:sz w:val="24"/>
          <w:szCs w:val="24"/>
        </w:rPr>
        <w:t>8.1</w:t>
      </w:r>
      <w:r w:rsidR="004423ED">
        <w:rPr>
          <w:rFonts w:ascii="Arial" w:hAnsi="Arial" w:cs="Arial"/>
          <w:sz w:val="24"/>
          <w:szCs w:val="24"/>
        </w:rPr>
        <w:t>0</w:t>
      </w:r>
      <w:r w:rsidR="00822EE3" w:rsidRPr="00E56ED0">
        <w:rPr>
          <w:rFonts w:ascii="Arial" w:hAnsi="Arial" w:cs="Arial"/>
          <w:sz w:val="24"/>
          <w:szCs w:val="24"/>
        </w:rPr>
        <w:t xml:space="preserve"> </w:t>
      </w:r>
      <w:r w:rsidR="004423ED">
        <w:rPr>
          <w:rFonts w:ascii="Arial" w:hAnsi="Arial" w:cs="Arial"/>
          <w:sz w:val="24"/>
          <w:szCs w:val="24"/>
        </w:rPr>
        <w:t>Wychowanie przedszkolne</w:t>
      </w:r>
      <w:r w:rsidR="00822EE3" w:rsidRPr="00E56ED0">
        <w:rPr>
          <w:rFonts w:ascii="Arial" w:hAnsi="Arial" w:cs="Arial"/>
          <w:sz w:val="24"/>
          <w:szCs w:val="24"/>
        </w:rPr>
        <w:t xml:space="preserve"> </w:t>
      </w:r>
      <w:r w:rsidR="00DE5B14" w:rsidRPr="00E56ED0">
        <w:rPr>
          <w:rFonts w:ascii="Arial" w:hAnsi="Arial" w:cs="Arial"/>
          <w:sz w:val="24"/>
          <w:szCs w:val="24"/>
        </w:rPr>
        <w:t xml:space="preserve">ZITy regionalne </w:t>
      </w:r>
      <w:r w:rsidR="00822EE3" w:rsidRPr="00E56ED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FF403D1" w14:textId="77777777" w:rsidR="00301DFF" w:rsidRPr="00E56ED0" w:rsidRDefault="00301DFF" w:rsidP="006D7082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234D8E2" w14:textId="77777777" w:rsidR="00565D75" w:rsidRDefault="00565D75" w:rsidP="00565D75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Sposób wyboru projektów:</w:t>
      </w:r>
      <w:r>
        <w:rPr>
          <w:rFonts w:ascii="Arial" w:hAnsi="Arial" w:cs="Arial"/>
          <w:sz w:val="24"/>
          <w:szCs w:val="24"/>
        </w:rPr>
        <w:t xml:space="preserve"> konkurencyjny</w:t>
      </w:r>
    </w:p>
    <w:p w14:paraId="087C0640" w14:textId="77777777" w:rsidR="00565D75" w:rsidRDefault="00565D75" w:rsidP="00565D75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5EBD0146" w14:textId="44A2DEBF" w:rsidR="00E05239" w:rsidRPr="00A71CA2" w:rsidRDefault="00E05239" w:rsidP="00E0523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A71CA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jest skierowany do </w:t>
      </w:r>
      <w:r w:rsidR="00541EE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jednostek samorządu terytorialnego </w:t>
      </w:r>
      <w:r w:rsidRPr="00A71CA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prowadzących szkoły i placówki realizujące wychowanie przedszkolne</w:t>
      </w:r>
      <w:r w:rsidR="00F54211">
        <w:rPr>
          <w:rFonts w:ascii="Arial" w:hAnsi="Arial" w:cs="Arial"/>
          <w:sz w:val="24"/>
          <w:szCs w:val="24"/>
        </w:rPr>
        <w:t>.</w:t>
      </w:r>
      <w:r w:rsidRPr="00A71CA2">
        <w:rPr>
          <w:rFonts w:ascii="Arial" w:hAnsi="Arial" w:cs="Arial"/>
          <w:sz w:val="24"/>
          <w:szCs w:val="24"/>
        </w:rPr>
        <w:t xml:space="preserve"> </w:t>
      </w:r>
    </w:p>
    <w:p w14:paraId="13E6D517" w14:textId="77777777" w:rsidR="00E05239" w:rsidRPr="00A71CA2" w:rsidRDefault="00E05239" w:rsidP="00E0523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 xml:space="preserve">Zakres wsparcia: </w:t>
      </w:r>
    </w:p>
    <w:p w14:paraId="19899419" w14:textId="36529959" w:rsidR="00E05239" w:rsidRPr="00A71CA2" w:rsidRDefault="00E05239" w:rsidP="00B74573">
      <w:pPr>
        <w:pStyle w:val="Akapitzlist"/>
        <w:numPr>
          <w:ilvl w:val="0"/>
          <w:numId w:val="18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tworzenie nowych miejsc przedszkolnych</w:t>
      </w:r>
      <w:r w:rsidR="0083528C">
        <w:rPr>
          <w:rFonts w:ascii="Arial" w:hAnsi="Arial" w:cs="Arial"/>
          <w:sz w:val="24"/>
          <w:szCs w:val="24"/>
        </w:rPr>
        <w:t xml:space="preserve"> i ich bieżące funkcjonowanie</w:t>
      </w:r>
      <w:r w:rsidRPr="00A71CA2">
        <w:rPr>
          <w:rFonts w:ascii="Arial" w:hAnsi="Arial" w:cs="Arial"/>
          <w:sz w:val="24"/>
          <w:szCs w:val="24"/>
        </w:rPr>
        <w:t>,</w:t>
      </w:r>
    </w:p>
    <w:p w14:paraId="4E033429" w14:textId="77777777" w:rsidR="00E05239" w:rsidRPr="00A71CA2" w:rsidRDefault="00E05239" w:rsidP="00B74573">
      <w:pPr>
        <w:pStyle w:val="Akapitzlist"/>
        <w:numPr>
          <w:ilvl w:val="0"/>
          <w:numId w:val="18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realizacja dodatkowej oferty edukacyjnej, specjalistycznej lub eduk</w:t>
      </w:r>
      <w:r>
        <w:rPr>
          <w:rFonts w:ascii="Arial" w:hAnsi="Arial" w:cs="Arial"/>
          <w:sz w:val="24"/>
          <w:szCs w:val="24"/>
        </w:rPr>
        <w:t>a</w:t>
      </w:r>
      <w:r w:rsidRPr="00A71CA2">
        <w:rPr>
          <w:rFonts w:ascii="Arial" w:hAnsi="Arial" w:cs="Arial"/>
          <w:sz w:val="24"/>
          <w:szCs w:val="24"/>
        </w:rPr>
        <w:t>cji włączającej,</w:t>
      </w:r>
    </w:p>
    <w:p w14:paraId="6BF4E1C2" w14:textId="77777777" w:rsidR="00E05239" w:rsidRPr="00A71CA2" w:rsidRDefault="00E05239" w:rsidP="00B74573">
      <w:pPr>
        <w:pStyle w:val="Akapitzlist"/>
        <w:numPr>
          <w:ilvl w:val="0"/>
          <w:numId w:val="18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 xml:space="preserve">dostosowanie miejsc wychowania przedszkolnego do potrzeb dzieci z niepełnosprawnościami, </w:t>
      </w:r>
    </w:p>
    <w:p w14:paraId="2C85B9A7" w14:textId="37481EA1" w:rsidR="00E05239" w:rsidRDefault="00E05239" w:rsidP="00B74573">
      <w:pPr>
        <w:pStyle w:val="Akapitzlist"/>
        <w:numPr>
          <w:ilvl w:val="0"/>
          <w:numId w:val="18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A71CA2">
        <w:rPr>
          <w:rFonts w:ascii="Arial" w:hAnsi="Arial" w:cs="Arial"/>
          <w:sz w:val="24"/>
          <w:szCs w:val="24"/>
        </w:rPr>
        <w:t>podnoszenie kompetencji oraz nabywanie kwalifikacji przedstawicieli kadry ośrodków wychowania przedszkolnego</w:t>
      </w:r>
    </w:p>
    <w:p w14:paraId="39B1CE30" w14:textId="64CBC6C6" w:rsidR="0083528C" w:rsidRPr="00A71CA2" w:rsidRDefault="00541EE0" w:rsidP="00B74573">
      <w:pPr>
        <w:pStyle w:val="Akapitzlist"/>
        <w:numPr>
          <w:ilvl w:val="0"/>
          <w:numId w:val="18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3528C">
        <w:rPr>
          <w:rFonts w:ascii="Arial" w:hAnsi="Arial" w:cs="Arial"/>
          <w:sz w:val="24"/>
          <w:szCs w:val="24"/>
        </w:rPr>
        <w:t>ziałania wynikające z wychowawczej lub wspierającej funkcji OWP.</w:t>
      </w:r>
    </w:p>
    <w:p w14:paraId="212FFDFB" w14:textId="77777777" w:rsidR="00E05239" w:rsidRPr="00A71CA2" w:rsidRDefault="00E05239" w:rsidP="00E05239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2C89577" w14:textId="77777777" w:rsidR="00C504C8" w:rsidRDefault="00E05239" w:rsidP="00E05239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  <w:sectPr w:rsidR="00C504C8" w:rsidSect="00C504C8">
          <w:footerReference w:type="default" r:id="rId8"/>
          <w:pgSz w:w="16838" w:h="11906" w:orient="landscape"/>
          <w:pgMar w:top="1417" w:right="1417" w:bottom="993" w:left="1417" w:header="708" w:footer="708" w:gutter="0"/>
          <w:cols w:space="708"/>
          <w:titlePg/>
          <w:docGrid w:linePitch="360"/>
        </w:sectPr>
      </w:pPr>
      <w:r w:rsidRPr="00A71CA2">
        <w:rPr>
          <w:rFonts w:ascii="Arial" w:hAnsi="Arial" w:cs="Arial"/>
          <w:b/>
          <w:bCs/>
          <w:sz w:val="24"/>
          <w:szCs w:val="24"/>
        </w:rPr>
        <w:t>Nabór realizowany w ramach polityki terytorialnej.</w:t>
      </w:r>
    </w:p>
    <w:p w14:paraId="4EF5B526" w14:textId="1DC171D3" w:rsidR="00372FF9" w:rsidRPr="00E56ED0" w:rsidRDefault="00372FF9" w:rsidP="00B74573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56ED0">
        <w:rPr>
          <w:rFonts w:ascii="Arial" w:hAnsi="Arial" w:cs="Arial"/>
          <w:b/>
          <w:bCs/>
          <w:sz w:val="24"/>
          <w:szCs w:val="24"/>
        </w:rPr>
        <w:lastRenderedPageBreak/>
        <w:t>Kryteria horyzontalne</w:t>
      </w:r>
    </w:p>
    <w:tbl>
      <w:tblPr>
        <w:tblStyle w:val="Tabela-Siatka"/>
        <w:tblW w:w="5064" w:type="pct"/>
        <w:tblLayout w:type="fixed"/>
        <w:tblLook w:val="0620" w:firstRow="1" w:lastRow="0" w:firstColumn="0" w:lastColumn="0" w:noHBand="1" w:noVBand="1"/>
      </w:tblPr>
      <w:tblGrid>
        <w:gridCol w:w="635"/>
        <w:gridCol w:w="2761"/>
        <w:gridCol w:w="8081"/>
        <w:gridCol w:w="2696"/>
      </w:tblGrid>
      <w:tr w:rsidR="000E4428" w:rsidRPr="00E56ED0" w14:paraId="74C58DAC" w14:textId="77777777" w:rsidTr="005B5994">
        <w:trPr>
          <w:tblHeader/>
        </w:trPr>
        <w:tc>
          <w:tcPr>
            <w:tcW w:w="224" w:type="pct"/>
            <w:shd w:val="clear" w:color="auto" w:fill="D9D9D9" w:themeFill="background1" w:themeFillShade="D9"/>
          </w:tcPr>
          <w:p w14:paraId="3E8644D6" w14:textId="1F5744B3" w:rsidR="00372FF9" w:rsidRPr="00E56ED0" w:rsidRDefault="00372FF9" w:rsidP="006D70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6ED0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74" w:type="pct"/>
            <w:shd w:val="clear" w:color="auto" w:fill="D9D9D9" w:themeFill="background1" w:themeFillShade="D9"/>
          </w:tcPr>
          <w:p w14:paraId="400BA414" w14:textId="785C75F7" w:rsidR="00372FF9" w:rsidRPr="00E56ED0" w:rsidRDefault="00372FF9" w:rsidP="006D70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6ED0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51" w:type="pct"/>
            <w:shd w:val="clear" w:color="auto" w:fill="D9D9D9" w:themeFill="background1" w:themeFillShade="D9"/>
          </w:tcPr>
          <w:p w14:paraId="19A2610B" w14:textId="43C844F6" w:rsidR="00372FF9" w:rsidRPr="00E56ED0" w:rsidRDefault="00372FF9" w:rsidP="006D70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6ED0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="009811A8" w:rsidRPr="00E56ED0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951" w:type="pct"/>
            <w:shd w:val="clear" w:color="auto" w:fill="D9D9D9" w:themeFill="background1" w:themeFillShade="D9"/>
          </w:tcPr>
          <w:p w14:paraId="0571AB4E" w14:textId="5ED34D75" w:rsidR="00372FF9" w:rsidRPr="00E56ED0" w:rsidRDefault="00372FF9" w:rsidP="006D708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6ED0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0E4428" w:rsidRPr="00FE095A" w14:paraId="42E4C4F2" w14:textId="77777777" w:rsidTr="005B5994">
        <w:tc>
          <w:tcPr>
            <w:tcW w:w="224" w:type="pct"/>
          </w:tcPr>
          <w:p w14:paraId="59D9047B" w14:textId="3338EEA3" w:rsidR="00372FF9" w:rsidRPr="00FE095A" w:rsidRDefault="00372FF9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974" w:type="pct"/>
          </w:tcPr>
          <w:p w14:paraId="758DCC68" w14:textId="3461A183" w:rsidR="00372FF9" w:rsidRPr="00FE095A" w:rsidRDefault="009807D0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90C41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rojekt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jest zgodny</w:t>
            </w:r>
            <w:r w:rsidR="00590C41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295985" w:rsidRPr="00FE095A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590C41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z właściwymi przepisami prawa unijnego</w:t>
            </w:r>
          </w:p>
        </w:tc>
        <w:tc>
          <w:tcPr>
            <w:tcW w:w="2851" w:type="pct"/>
          </w:tcPr>
          <w:p w14:paraId="25D9E8B9" w14:textId="10209683" w:rsidR="00590C41" w:rsidRPr="00FE095A" w:rsidRDefault="007B27BF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</w:t>
            </w:r>
            <w:r w:rsidR="00590C41" w:rsidRPr="00FE095A">
              <w:rPr>
                <w:rFonts w:ascii="Arial" w:hAnsi="Arial" w:cs="Arial"/>
                <w:sz w:val="24"/>
                <w:szCs w:val="24"/>
              </w:rPr>
              <w:t>, czy projekt jest zgodny z właściwymi przepisami prawa unijnego</w:t>
            </w:r>
            <w:r w:rsidR="000662BA" w:rsidRPr="00FE095A">
              <w:rPr>
                <w:rFonts w:ascii="Arial" w:hAnsi="Arial" w:cs="Arial"/>
                <w:sz w:val="24"/>
                <w:szCs w:val="24"/>
              </w:rPr>
              <w:t>, tj. czy</w:t>
            </w:r>
            <w:r w:rsidR="00590C41" w:rsidRPr="00FE095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4F1CEC6" w14:textId="77777777" w:rsidR="00686896" w:rsidRPr="00FE095A" w:rsidRDefault="00590C41" w:rsidP="00B74573">
            <w:pPr>
              <w:pStyle w:val="Akapitzlist"/>
              <w:numPr>
                <w:ilvl w:val="0"/>
                <w:numId w:val="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projekt nie został fizycznie </w:t>
            </w:r>
            <w:r w:rsidR="006E0B2C" w:rsidRPr="00FE095A">
              <w:rPr>
                <w:rFonts w:ascii="Arial" w:hAnsi="Arial" w:cs="Arial"/>
                <w:sz w:val="24"/>
                <w:szCs w:val="24"/>
              </w:rPr>
              <w:t>u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kończony lub w pełni </w:t>
            </w:r>
            <w:r w:rsidR="006E0B2C" w:rsidRPr="00FE095A">
              <w:rPr>
                <w:rFonts w:ascii="Arial" w:hAnsi="Arial" w:cs="Arial"/>
                <w:sz w:val="24"/>
                <w:szCs w:val="24"/>
              </w:rPr>
              <w:t>wdrożony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przed złożeniem wniosku o dofinansowanie projektu w rozumieniu art. 6</w:t>
            </w:r>
            <w:r w:rsidR="006E0B2C" w:rsidRPr="00FE095A">
              <w:rPr>
                <w:rFonts w:ascii="Arial" w:hAnsi="Arial" w:cs="Arial"/>
                <w:sz w:val="24"/>
                <w:szCs w:val="24"/>
              </w:rPr>
              <w:t>3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ust. 6 rozporządzenia nr </w:t>
            </w:r>
            <w:r w:rsidR="006E0B2C" w:rsidRPr="00FE095A">
              <w:rPr>
                <w:rFonts w:ascii="Arial" w:hAnsi="Arial" w:cs="Arial"/>
                <w:sz w:val="24"/>
                <w:szCs w:val="24"/>
              </w:rPr>
              <w:t>2021</w:t>
            </w:r>
            <w:r w:rsidRPr="00FE095A">
              <w:rPr>
                <w:rFonts w:ascii="Arial" w:hAnsi="Arial" w:cs="Arial"/>
                <w:sz w:val="24"/>
                <w:szCs w:val="24"/>
              </w:rPr>
              <w:t>/</w:t>
            </w:r>
            <w:r w:rsidR="006E0B2C" w:rsidRPr="00FE095A">
              <w:rPr>
                <w:rFonts w:ascii="Arial" w:hAnsi="Arial" w:cs="Arial"/>
                <w:sz w:val="24"/>
                <w:szCs w:val="24"/>
              </w:rPr>
              <w:t>1060</w:t>
            </w:r>
            <w:r w:rsidRPr="00FE095A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"/>
            </w:r>
            <w:r w:rsidRPr="00FE095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C85EA58" w14:textId="777D6327" w:rsidR="001F6757" w:rsidRPr="00FE095A" w:rsidRDefault="001F6757" w:rsidP="00B74573">
            <w:pPr>
              <w:pStyle w:val="Akapitzlist"/>
              <w:numPr>
                <w:ilvl w:val="0"/>
                <w:numId w:val="1"/>
              </w:numPr>
              <w:spacing w:line="276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wnioskodawca</w:t>
            </w:r>
            <w:r w:rsidR="00F972F6"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 przestrzegał obowiązujących przepisów prawa dotyczących danego projektu, zgodnie z art. 73 ust. 2 lit. f) rozporządzenia nr 2021/1060.</w:t>
            </w:r>
          </w:p>
          <w:p w14:paraId="36469953" w14:textId="77777777" w:rsidR="00382DE2" w:rsidRPr="00FE095A" w:rsidRDefault="00382DE2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FC642E7" w14:textId="3ED19D22" w:rsidR="00372FF9" w:rsidRPr="00FE095A" w:rsidRDefault="00590C41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686896" w:rsidRPr="00FE095A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FE095A">
              <w:rPr>
                <w:rFonts w:ascii="Arial" w:hAnsi="Arial" w:cs="Arial"/>
                <w:sz w:val="24"/>
                <w:szCs w:val="24"/>
              </w:rPr>
              <w:t>weryfikowane w oparciu o</w:t>
            </w:r>
            <w:r w:rsidR="001F6757" w:rsidRPr="00FE095A">
              <w:rPr>
                <w:rFonts w:ascii="Arial" w:hAnsi="Arial" w:cs="Arial"/>
                <w:sz w:val="24"/>
                <w:szCs w:val="24"/>
              </w:rPr>
              <w:t xml:space="preserve"> wnios</w:t>
            </w:r>
            <w:r w:rsidR="00382DE2" w:rsidRPr="00FE095A">
              <w:rPr>
                <w:rFonts w:ascii="Arial" w:hAnsi="Arial" w:cs="Arial"/>
                <w:sz w:val="24"/>
                <w:szCs w:val="24"/>
              </w:rPr>
              <w:t>ek</w:t>
            </w:r>
            <w:r w:rsidR="000B042B" w:rsidRPr="00FE095A">
              <w:rPr>
                <w:rFonts w:ascii="Arial" w:hAnsi="Arial" w:cs="Arial"/>
                <w:sz w:val="24"/>
                <w:szCs w:val="24"/>
              </w:rPr>
              <w:t xml:space="preserve"> o dofinansowanie projektu</w:t>
            </w:r>
            <w:r w:rsidR="001F6757" w:rsidRPr="00FE095A">
              <w:rPr>
                <w:rFonts w:ascii="Arial" w:hAnsi="Arial" w:cs="Arial"/>
                <w:sz w:val="24"/>
                <w:szCs w:val="24"/>
              </w:rPr>
              <w:t xml:space="preserve"> i ewentualnie w zakresie pkt 2 w oparciu o </w:t>
            </w:r>
            <w:r w:rsidRPr="00FE095A">
              <w:rPr>
                <w:rFonts w:ascii="Arial" w:hAnsi="Arial" w:cs="Arial"/>
                <w:sz w:val="24"/>
                <w:szCs w:val="24"/>
              </w:rPr>
              <w:t>oświadczeni</w:t>
            </w:r>
            <w:r w:rsidR="001F6757" w:rsidRPr="00FE095A">
              <w:rPr>
                <w:rFonts w:ascii="Arial" w:hAnsi="Arial" w:cs="Arial"/>
                <w:sz w:val="24"/>
                <w:szCs w:val="24"/>
              </w:rPr>
              <w:t>e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wnioskodawcy </w:t>
            </w:r>
            <w:r w:rsidR="001F6757" w:rsidRPr="00FE095A">
              <w:rPr>
                <w:rFonts w:ascii="Arial" w:hAnsi="Arial" w:cs="Arial"/>
                <w:sz w:val="24"/>
                <w:szCs w:val="24"/>
              </w:rPr>
              <w:t xml:space="preserve">(jeśli dotyczy)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stanowiące załącznik do wniosku </w:t>
            </w:r>
            <w:r w:rsidR="00AD3DF6" w:rsidRPr="00FE095A">
              <w:rPr>
                <w:rFonts w:ascii="Arial" w:hAnsi="Arial" w:cs="Arial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o dofinansowanie</w:t>
            </w:r>
            <w:r w:rsidR="001F6757"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82DE2" w:rsidRPr="00FE095A">
              <w:rPr>
                <w:rFonts w:ascii="Arial" w:hAnsi="Arial" w:cs="Arial"/>
                <w:sz w:val="24"/>
                <w:szCs w:val="24"/>
              </w:rPr>
              <w:t xml:space="preserve">projektu </w:t>
            </w:r>
            <w:r w:rsidR="000E4428" w:rsidRPr="00FE095A">
              <w:rPr>
                <w:rFonts w:ascii="Arial" w:hAnsi="Arial" w:cs="Arial"/>
                <w:sz w:val="24"/>
                <w:szCs w:val="24"/>
              </w:rPr>
              <w:t>opatrzony</w:t>
            </w:r>
            <w:r w:rsidR="001F6757"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84CF3">
              <w:rPr>
                <w:rFonts w:ascii="Arial" w:hAnsi="Arial" w:cs="Arial"/>
                <w:sz w:val="24"/>
                <w:szCs w:val="24"/>
              </w:rPr>
              <w:t>elektronicznym</w:t>
            </w:r>
            <w:r w:rsidR="00C84CF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="00C84CF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F6757" w:rsidRPr="00FE095A">
              <w:rPr>
                <w:rFonts w:ascii="Arial" w:hAnsi="Arial" w:cs="Arial"/>
                <w:sz w:val="24"/>
                <w:szCs w:val="24"/>
              </w:rPr>
              <w:t>podpisem kwalifikowanym</w:t>
            </w:r>
            <w:r w:rsidRPr="00FE095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BE796EF" w14:textId="363E516B" w:rsidR="00AD3DF6" w:rsidRPr="00FE095A" w:rsidRDefault="00AD3DF6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pct"/>
          </w:tcPr>
          <w:p w14:paraId="06674A4E" w14:textId="77777777" w:rsidR="00CE23D0" w:rsidRDefault="00590C41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1C3F270C" w14:textId="45BD3356" w:rsidR="00590C41" w:rsidRPr="00FE095A" w:rsidRDefault="00590C41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FE095A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0C1676" w:rsidRPr="00FE095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4B8A79A" w14:textId="77777777" w:rsidR="000C1676" w:rsidRPr="00FE095A" w:rsidRDefault="000C1676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C2BF431" w14:textId="7DB38DBD" w:rsidR="00590C41" w:rsidRPr="00FE095A" w:rsidRDefault="00590C41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  <w:p w14:paraId="371AE4EB" w14:textId="77777777" w:rsidR="002D66B7" w:rsidRPr="00FE095A" w:rsidRDefault="002D66B7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E96310E" w14:textId="01A006ED" w:rsidR="002D66B7" w:rsidRPr="00FE095A" w:rsidRDefault="002D66B7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F4383" w:rsidRPr="00FE095A" w14:paraId="62A121C4" w14:textId="77777777" w:rsidTr="005B5994">
        <w:tc>
          <w:tcPr>
            <w:tcW w:w="224" w:type="pct"/>
          </w:tcPr>
          <w:p w14:paraId="15E9A7F4" w14:textId="398740C1" w:rsidR="004F4383" w:rsidRPr="00FE095A" w:rsidRDefault="004F4383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A.2 </w:t>
            </w:r>
          </w:p>
        </w:tc>
        <w:tc>
          <w:tcPr>
            <w:tcW w:w="974" w:type="pct"/>
          </w:tcPr>
          <w:p w14:paraId="700028F2" w14:textId="77777777" w:rsidR="004F4383" w:rsidRDefault="004F4383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</w:p>
          <w:p w14:paraId="3FDCFEDA" w14:textId="23056285" w:rsidR="00A9677C" w:rsidRPr="00FE095A" w:rsidRDefault="00A9677C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(dotyczy </w:t>
            </w:r>
            <w:r w:rsidR="00485CB2">
              <w:rPr>
                <w:rFonts w:ascii="Arial" w:hAnsi="Arial" w:cs="Arial"/>
                <w:b/>
                <w:bCs/>
                <w:sz w:val="24"/>
                <w:szCs w:val="24"/>
              </w:rPr>
              <w:t>JST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851" w:type="pct"/>
          </w:tcPr>
          <w:p w14:paraId="068B9DB9" w14:textId="4301C5EA" w:rsidR="00A7057D" w:rsidRPr="00FE095A" w:rsidRDefault="005B2879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</w:t>
            </w:r>
            <w:r w:rsidR="00A7057D" w:rsidRPr="00FE095A">
              <w:rPr>
                <w:rFonts w:ascii="Arial" w:hAnsi="Arial" w:cs="Arial"/>
                <w:sz w:val="24"/>
                <w:szCs w:val="24"/>
              </w:rPr>
              <w:t xml:space="preserve"> kryterium sprawdzimy, czy przestrzega</w:t>
            </w:r>
            <w:r>
              <w:rPr>
                <w:rFonts w:ascii="Arial" w:hAnsi="Arial" w:cs="Arial"/>
                <w:sz w:val="24"/>
                <w:szCs w:val="24"/>
              </w:rPr>
              <w:t xml:space="preserve"> ona</w:t>
            </w:r>
            <w:r w:rsidR="00A7057D" w:rsidRPr="00FE095A">
              <w:rPr>
                <w:rFonts w:ascii="Arial" w:hAnsi="Arial" w:cs="Arial"/>
                <w:sz w:val="24"/>
                <w:szCs w:val="24"/>
              </w:rPr>
              <w:t xml:space="preserve"> przepisów antydyskryminacyjnych, o których mowa w art. 9 ust. 3 rozporządzenia nr 2021/1060. </w:t>
            </w:r>
            <w:r>
              <w:rPr>
                <w:rFonts w:ascii="Arial" w:hAnsi="Arial" w:cs="Arial"/>
                <w:sz w:val="24"/>
                <w:szCs w:val="24"/>
              </w:rPr>
              <w:t xml:space="preserve">W razie podjęcia przez ww. podmioty jakichkolwiek działań dyskryminujących, </w:t>
            </w:r>
            <w:r w:rsidR="00A7057D" w:rsidRPr="00FE095A">
              <w:rPr>
                <w:rFonts w:ascii="Arial" w:hAnsi="Arial" w:cs="Arial"/>
                <w:sz w:val="24"/>
                <w:szCs w:val="24"/>
              </w:rPr>
              <w:t>sprzeczn</w:t>
            </w:r>
            <w:r>
              <w:rPr>
                <w:rFonts w:ascii="Arial" w:hAnsi="Arial" w:cs="Arial"/>
                <w:sz w:val="24"/>
                <w:szCs w:val="24"/>
              </w:rPr>
              <w:t>ych</w:t>
            </w:r>
            <w:r w:rsidR="00A7057D" w:rsidRPr="00FE095A">
              <w:rPr>
                <w:rFonts w:ascii="Arial" w:hAnsi="Arial" w:cs="Arial"/>
                <w:sz w:val="24"/>
                <w:szCs w:val="24"/>
              </w:rPr>
              <w:t xml:space="preserve"> z zasadami, o których mowa w art. 9 ust. 3 rozporządzenia nr 2021/1060, wsparcie nie będzie udzielone.</w:t>
            </w:r>
          </w:p>
          <w:p w14:paraId="2BE5E30E" w14:textId="77777777" w:rsidR="00DD761C" w:rsidRDefault="00DD761C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1C29C86A" w14:textId="7F007BAC" w:rsidR="004F4383" w:rsidRPr="00FE095A" w:rsidRDefault="00A7057D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Kryterium weryfikowane jest w oparciu o </w:t>
            </w:r>
            <w:r w:rsidR="00485CB2">
              <w:rPr>
                <w:rFonts w:ascii="Arial" w:hAnsi="Arial" w:cs="Arial"/>
                <w:sz w:val="24"/>
                <w:szCs w:val="24"/>
              </w:rPr>
              <w:t xml:space="preserve">oświadczenie zawarte we </w:t>
            </w:r>
            <w:r w:rsidR="005B2879">
              <w:rPr>
                <w:rFonts w:ascii="Arial" w:hAnsi="Arial" w:cs="Arial"/>
                <w:sz w:val="24"/>
                <w:szCs w:val="24"/>
              </w:rPr>
              <w:t>wniosk</w:t>
            </w:r>
            <w:r w:rsidR="00485CB2">
              <w:rPr>
                <w:rFonts w:ascii="Arial" w:hAnsi="Arial" w:cs="Arial"/>
                <w:sz w:val="24"/>
                <w:szCs w:val="24"/>
              </w:rPr>
              <w:t>u</w:t>
            </w:r>
            <w:r w:rsidR="005B2879">
              <w:rPr>
                <w:rFonts w:ascii="Arial" w:hAnsi="Arial" w:cs="Arial"/>
                <w:sz w:val="24"/>
                <w:szCs w:val="24"/>
              </w:rPr>
              <w:t xml:space="preserve"> o dofinansowanie projektu </w:t>
            </w:r>
            <w:r w:rsidRPr="00FE095A">
              <w:rPr>
                <w:rFonts w:ascii="Arial" w:hAnsi="Arial" w:cs="Arial"/>
                <w:sz w:val="24"/>
                <w:szCs w:val="24"/>
              </w:rPr>
              <w:t>oraz listę prowadzoną przez Rzecznika Praw Obywatelskich, aktualną na dzień zakończenia naboru.</w:t>
            </w:r>
          </w:p>
        </w:tc>
        <w:tc>
          <w:tcPr>
            <w:tcW w:w="951" w:type="pct"/>
          </w:tcPr>
          <w:p w14:paraId="2CDA67AE" w14:textId="77777777" w:rsidR="00CE23D0" w:rsidRDefault="004F4383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</w:t>
            </w:r>
            <w:r w:rsidR="00135524" w:rsidRPr="00FE095A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5B2879" w:rsidRPr="00FE095A" w:rsidDel="005B287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48A99F45" w14:textId="2DDA5ACE" w:rsidR="004F4383" w:rsidRPr="00FE095A" w:rsidRDefault="004F4383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E4FEE96" w14:textId="77777777" w:rsidR="004F4383" w:rsidRPr="00FE095A" w:rsidRDefault="004F4383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9FA4E79" w14:textId="37BC7CB4" w:rsidR="004F4383" w:rsidRPr="00FE095A" w:rsidRDefault="00135524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0E4428" w:rsidRPr="00FE095A" w14:paraId="5AF01204" w14:textId="77777777" w:rsidTr="005B5994">
        <w:tc>
          <w:tcPr>
            <w:tcW w:w="224" w:type="pct"/>
          </w:tcPr>
          <w:p w14:paraId="5D64501A" w14:textId="0FCA7A4A" w:rsidR="00372FF9" w:rsidRPr="00FE095A" w:rsidRDefault="00D63F6A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4F4383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74" w:type="pct"/>
          </w:tcPr>
          <w:p w14:paraId="6C61EDA1" w14:textId="6BB3A1C7" w:rsidR="00372FF9" w:rsidRPr="00FE095A" w:rsidRDefault="009122CA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DD761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 zasadą równości szans i niedyskryminacji, </w:t>
            </w:r>
            <w:r w:rsidR="00DD761C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w tym dostępności dla osób z niepełnosprawnościami</w:t>
            </w:r>
          </w:p>
        </w:tc>
        <w:tc>
          <w:tcPr>
            <w:tcW w:w="2851" w:type="pct"/>
          </w:tcPr>
          <w:p w14:paraId="5A1FD2E0" w14:textId="70C82FF8" w:rsidR="009122CA" w:rsidRPr="00FE095A" w:rsidRDefault="009122CA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czy  nie występują niezgodności zapisów wniosku o dofinansowanie projektu z zasadą równości szans i niedyskryminacji, określoną w art. 9 Rozporządzenia 2021/1060 oraz </w:t>
            </w:r>
            <w:r w:rsidR="003C68C4" w:rsidRPr="00FE095A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FE095A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1F340A2B" w14:textId="77777777" w:rsidR="00DD761C" w:rsidRDefault="00DD761C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3E620D2" w14:textId="65523E7C" w:rsidR="00E57FEB" w:rsidRPr="00FE095A" w:rsidRDefault="009122CA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951" w:type="pct"/>
          </w:tcPr>
          <w:p w14:paraId="0B267C15" w14:textId="77777777" w:rsidR="00CE23D0" w:rsidRDefault="000662BA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3148004A" w14:textId="51C845B1" w:rsidR="00372FF9" w:rsidRPr="00FE095A" w:rsidRDefault="000662BA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FE095A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0C1676" w:rsidRPr="00FE095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56F1FE2F" w14:textId="77777777" w:rsidR="003A5F68" w:rsidRPr="00FE095A" w:rsidRDefault="003A5F68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A8F5A2C" w14:textId="77777777" w:rsidR="003A5F68" w:rsidRDefault="003A5F68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kryterium do negocjacji</w:t>
            </w:r>
            <w:r w:rsidR="00382DE2" w:rsidRPr="00FE095A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FE095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E85B7FC" w14:textId="4932E165" w:rsidR="00CE23D0" w:rsidRPr="00FE095A" w:rsidRDefault="00CE23D0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E4428" w:rsidRPr="00FE095A" w14:paraId="0BE11C9E" w14:textId="77777777" w:rsidTr="005B5994">
        <w:tc>
          <w:tcPr>
            <w:tcW w:w="224" w:type="pct"/>
          </w:tcPr>
          <w:p w14:paraId="46F00AA1" w14:textId="65C211B7" w:rsidR="000662BA" w:rsidRPr="00FE095A" w:rsidRDefault="000662BA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4F4383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74" w:type="pct"/>
          </w:tcPr>
          <w:p w14:paraId="01D4A0E7" w14:textId="168F515E" w:rsidR="000662BA" w:rsidRPr="00FE095A" w:rsidRDefault="000662BA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ze standardem minimum realizacji zasady równości kobiet </w:t>
            </w:r>
            <w:r w:rsidR="00295985" w:rsidRPr="00FE095A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i mężczyzn</w:t>
            </w:r>
          </w:p>
        </w:tc>
        <w:tc>
          <w:tcPr>
            <w:tcW w:w="2851" w:type="pct"/>
          </w:tcPr>
          <w:p w14:paraId="5A812F82" w14:textId="77777777" w:rsidR="009122CA" w:rsidRPr="00FE095A" w:rsidRDefault="009122CA" w:rsidP="00FE095A">
            <w:pPr>
              <w:pStyle w:val="Akapitzlist"/>
              <w:autoSpaceDE w:val="0"/>
              <w:autoSpaceDN w:val="0"/>
              <w:spacing w:line="276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FE095A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FE095A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załączniku nr 1 do </w:t>
            </w:r>
            <w:r w:rsidRPr="00FE095A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FE095A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31957DD1" w14:textId="77777777" w:rsidR="00DD761C" w:rsidRDefault="00DD761C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52D6C4C" w14:textId="2D44559F" w:rsidR="000662BA" w:rsidRPr="00FE095A" w:rsidRDefault="009122CA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1" w:type="pct"/>
          </w:tcPr>
          <w:p w14:paraId="1076FD1D" w14:textId="77777777" w:rsidR="00CE23D0" w:rsidRDefault="000662BA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607C175B" w14:textId="68834EE8" w:rsidR="000662BA" w:rsidRPr="00FE095A" w:rsidRDefault="000662BA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FE095A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0C1676" w:rsidRPr="00FE095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C59E4CC" w14:textId="77777777" w:rsidR="00F65CA3" w:rsidRPr="00FE095A" w:rsidRDefault="00F65CA3" w:rsidP="00FE095A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2908DE5F" w14:textId="77777777" w:rsidR="00F65CA3" w:rsidRPr="00FE095A" w:rsidRDefault="00F65CA3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Dopuszcza się możliwość skierowania kryterium do negocjacji</w:t>
            </w:r>
            <w:r w:rsidR="00382DE2" w:rsidRPr="00FE095A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FE095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A08A29" w14:textId="3133BDE6" w:rsidR="00E57FEB" w:rsidRPr="00FE095A" w:rsidRDefault="00E57FEB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0E4428" w:rsidRPr="00FE095A" w14:paraId="7B3075AF" w14:textId="77777777" w:rsidTr="005B5994">
        <w:tc>
          <w:tcPr>
            <w:tcW w:w="224" w:type="pct"/>
          </w:tcPr>
          <w:p w14:paraId="33E1D354" w14:textId="612E9975" w:rsidR="00BF3E8D" w:rsidRPr="00FE095A" w:rsidRDefault="00BF3E8D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4F4383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74" w:type="pct"/>
          </w:tcPr>
          <w:p w14:paraId="7975049F" w14:textId="133138A7" w:rsidR="00BF3E8D" w:rsidRPr="00FE095A" w:rsidRDefault="00F65CA3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295985" w:rsidRPr="00FE095A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 Kartą Praw Podstawowych Unii Europejskiej </w:t>
            </w:r>
          </w:p>
        </w:tc>
        <w:tc>
          <w:tcPr>
            <w:tcW w:w="2851" w:type="pct"/>
          </w:tcPr>
          <w:p w14:paraId="15F65340" w14:textId="77777777" w:rsidR="009122CA" w:rsidRPr="00FE095A" w:rsidRDefault="009122CA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FE095A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FE095A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25E47D6B" w14:textId="53C200A2" w:rsidR="009122CA" w:rsidRPr="00FE095A" w:rsidRDefault="009122CA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17D28E48" w14:textId="77777777" w:rsidR="00DD761C" w:rsidRDefault="00DD761C" w:rsidP="00FE095A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193F3011" w14:textId="4F089896" w:rsidR="00E57FEB" w:rsidRPr="00FE095A" w:rsidRDefault="009122CA" w:rsidP="00FE095A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1" w:type="pct"/>
          </w:tcPr>
          <w:p w14:paraId="0497BF19" w14:textId="77777777" w:rsidR="00CE23D0" w:rsidRDefault="00F65CA3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152DC3EE" w14:textId="3FD90B6A" w:rsidR="00F65CA3" w:rsidRPr="00FE095A" w:rsidRDefault="00F65CA3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FE095A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).</w:t>
            </w:r>
          </w:p>
          <w:p w14:paraId="17C240B4" w14:textId="77777777" w:rsidR="00F65CA3" w:rsidRPr="00FE095A" w:rsidRDefault="00F65CA3" w:rsidP="00FE095A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2823A9A9" w14:textId="101E2656" w:rsidR="00BF3E8D" w:rsidRPr="00FE095A" w:rsidRDefault="00F65CA3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Dopuszcza się możliwość skierowania kryterium do negocjacji</w:t>
            </w:r>
            <w:r w:rsidR="00382DE2"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82DE2" w:rsidRPr="00FE095A">
              <w:rPr>
                <w:rFonts w:ascii="Arial" w:hAnsi="Arial" w:cs="Arial"/>
                <w:sz w:val="24"/>
                <w:szCs w:val="24"/>
              </w:rPr>
              <w:lastRenderedPageBreak/>
              <w:t>w zakresie wskazanym w Regulaminie wyboru projektów</w:t>
            </w:r>
            <w:r w:rsidRPr="00FE095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E4428" w:rsidRPr="00FE095A" w14:paraId="211B9925" w14:textId="77777777" w:rsidTr="005B5994">
        <w:tc>
          <w:tcPr>
            <w:tcW w:w="224" w:type="pct"/>
          </w:tcPr>
          <w:p w14:paraId="31604B7A" w14:textId="549F2C9A" w:rsidR="00BF3E8D" w:rsidRPr="00FE095A" w:rsidRDefault="00BF3E8D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4F4383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4" w:type="pct"/>
          </w:tcPr>
          <w:p w14:paraId="563C4F53" w14:textId="62571D4E" w:rsidR="00BF3E8D" w:rsidRPr="00FE095A" w:rsidRDefault="00F65CA3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295985" w:rsidRPr="00FE095A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z Konwencją o Prawach Osób Niepełnosprawnych</w:t>
            </w:r>
          </w:p>
        </w:tc>
        <w:tc>
          <w:tcPr>
            <w:tcW w:w="2851" w:type="pct"/>
          </w:tcPr>
          <w:p w14:paraId="4594FB0A" w14:textId="77777777" w:rsidR="009122CA" w:rsidRPr="00FE095A" w:rsidRDefault="009122CA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FE095A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FE095A">
              <w:rPr>
                <w:rFonts w:ascii="Arial" w:hAnsi="Arial" w:cs="Arial"/>
                <w:sz w:val="24"/>
                <w:szCs w:val="24"/>
              </w:rPr>
              <w:t>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7F6F8060" w14:textId="797F0368" w:rsidR="009122CA" w:rsidRPr="00FE095A" w:rsidRDefault="009122CA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 </w:t>
            </w:r>
          </w:p>
          <w:p w14:paraId="0B513DC6" w14:textId="77777777" w:rsidR="00DD761C" w:rsidRDefault="00DD761C" w:rsidP="00FE095A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276251F7" w14:textId="77777777" w:rsidR="00E57FEB" w:rsidRDefault="009122CA" w:rsidP="00FE095A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62BC1258" w14:textId="03A92731" w:rsidR="005B5994" w:rsidRPr="00FE095A" w:rsidRDefault="005B5994" w:rsidP="00FE095A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pct"/>
          </w:tcPr>
          <w:p w14:paraId="046F094A" w14:textId="77777777" w:rsidR="00CE23D0" w:rsidRDefault="00F65CA3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2DEC1596" w14:textId="4C8AD08A" w:rsidR="00F65CA3" w:rsidRPr="00FE095A" w:rsidRDefault="00F65CA3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FE095A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).</w:t>
            </w:r>
          </w:p>
          <w:p w14:paraId="5504D410" w14:textId="77777777" w:rsidR="00F65CA3" w:rsidRPr="00FE095A" w:rsidRDefault="00F65CA3" w:rsidP="00FE095A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6418A916" w14:textId="5861372D" w:rsidR="00BF3E8D" w:rsidRPr="00FE095A" w:rsidRDefault="00F65CA3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Dopuszcza się możliwość skierowania kryterium do negocjacji</w:t>
            </w:r>
            <w:r w:rsidR="00382DE2" w:rsidRPr="00FE095A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FE095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E4428" w:rsidRPr="00FE095A" w14:paraId="1EA0F333" w14:textId="77777777" w:rsidTr="005B5994">
        <w:tc>
          <w:tcPr>
            <w:tcW w:w="224" w:type="pct"/>
          </w:tcPr>
          <w:p w14:paraId="56138515" w14:textId="18B2A977" w:rsidR="000662BA" w:rsidRPr="00FE095A" w:rsidRDefault="009807D0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4F4383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74" w:type="pct"/>
          </w:tcPr>
          <w:p w14:paraId="45E54C7F" w14:textId="430C33D8" w:rsidR="000662BA" w:rsidRPr="00FE095A" w:rsidRDefault="009807D0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295985" w:rsidRPr="00FE095A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z zasadą zrównoważonego rozwoju</w:t>
            </w:r>
          </w:p>
        </w:tc>
        <w:tc>
          <w:tcPr>
            <w:tcW w:w="2851" w:type="pct"/>
          </w:tcPr>
          <w:p w14:paraId="3CA10202" w14:textId="77777777" w:rsidR="000662BA" w:rsidRPr="00FE095A" w:rsidRDefault="009807D0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9832B92" w14:textId="77777777" w:rsidR="009807D0" w:rsidRPr="00FE095A" w:rsidRDefault="009807D0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8B48420" w14:textId="4012F2F7" w:rsidR="009807D0" w:rsidRPr="00FE095A" w:rsidRDefault="009807D0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1" w:type="pct"/>
          </w:tcPr>
          <w:p w14:paraId="279F21CF" w14:textId="77777777" w:rsidR="00CE23D0" w:rsidRDefault="009807D0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</w:t>
            </w:r>
            <w:r w:rsidR="009811A8" w:rsidRPr="00FE095A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4DA8EE92" w14:textId="32C4167A" w:rsidR="000662BA" w:rsidRPr="00FE095A" w:rsidRDefault="009807D0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FE095A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0C1676" w:rsidRPr="00FE095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654D508B" w14:textId="77777777" w:rsidR="000915D9" w:rsidRPr="00FE095A" w:rsidRDefault="000915D9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03D66E4" w14:textId="01EF2569" w:rsidR="005B5994" w:rsidRPr="005B5994" w:rsidRDefault="009811A8" w:rsidP="005B599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kryterium do negocjacji w zakresie wskazanym w Regulaminie wyboru projektów.</w:t>
            </w:r>
          </w:p>
        </w:tc>
      </w:tr>
      <w:tr w:rsidR="000E4428" w:rsidRPr="00FE095A" w14:paraId="5795B9F8" w14:textId="77777777" w:rsidTr="005B5994">
        <w:tc>
          <w:tcPr>
            <w:tcW w:w="224" w:type="pct"/>
          </w:tcPr>
          <w:p w14:paraId="4032FCBD" w14:textId="319C8052" w:rsidR="00A82389" w:rsidRPr="00FE095A" w:rsidRDefault="00A82389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541EE0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4" w:type="pct"/>
          </w:tcPr>
          <w:p w14:paraId="7F16A83C" w14:textId="29FD21C1" w:rsidR="00A82389" w:rsidRPr="00FE095A" w:rsidRDefault="00A82389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851" w:type="pct"/>
          </w:tcPr>
          <w:p w14:paraId="7F0381C6" w14:textId="4665A033" w:rsidR="00A82389" w:rsidRPr="00FE095A" w:rsidRDefault="00A82389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</w:t>
            </w:r>
            <w:r w:rsidR="00382DE2" w:rsidRPr="00FE095A">
              <w:rPr>
                <w:rFonts w:ascii="Arial" w:hAnsi="Arial" w:cs="Arial"/>
                <w:sz w:val="24"/>
                <w:szCs w:val="24"/>
              </w:rPr>
              <w:t xml:space="preserve">dla </w:t>
            </w:r>
            <w:r w:rsidRPr="00FE095A">
              <w:rPr>
                <w:rFonts w:ascii="Arial" w:hAnsi="Arial" w:cs="Arial"/>
                <w:sz w:val="24"/>
                <w:szCs w:val="24"/>
              </w:rPr>
              <w:t>projektu partnerskiego wskazan</w:t>
            </w:r>
            <w:r w:rsidR="008E4DC9" w:rsidRPr="00FE095A">
              <w:rPr>
                <w:rFonts w:ascii="Arial" w:hAnsi="Arial" w:cs="Arial"/>
                <w:sz w:val="24"/>
                <w:szCs w:val="24"/>
              </w:rPr>
              <w:t>ymi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 art. 39 ust. 1 w związku z ust. 13 </w:t>
            </w:r>
            <w:r w:rsidR="008E4DC9" w:rsidRPr="00FE095A">
              <w:rPr>
                <w:rFonts w:ascii="Arial" w:hAnsi="Arial" w:cs="Arial"/>
                <w:sz w:val="24"/>
                <w:szCs w:val="24"/>
              </w:rPr>
              <w:t>U</w:t>
            </w:r>
            <w:r w:rsidRPr="00FE095A">
              <w:rPr>
                <w:rFonts w:ascii="Arial" w:hAnsi="Arial" w:cs="Arial"/>
                <w:sz w:val="24"/>
                <w:szCs w:val="24"/>
              </w:rPr>
              <w:t>stawy z dnia 28 kwietnia 2022 r. o zasadach realizacji zadań finansowanych ze środków europejskich w perspektywie finansowej 2021-2027</w:t>
            </w:r>
            <w:r w:rsidR="008E4DC9" w:rsidRPr="00FE095A">
              <w:rPr>
                <w:rFonts w:ascii="Arial" w:hAnsi="Arial" w:cs="Arial"/>
                <w:sz w:val="24"/>
                <w:szCs w:val="24"/>
              </w:rPr>
              <w:t xml:space="preserve"> (Dz. U. poz. 1079</w:t>
            </w:r>
            <w:r w:rsidR="007074E5" w:rsidRPr="00FE095A">
              <w:rPr>
                <w:rFonts w:ascii="Arial" w:hAnsi="Arial" w:cs="Arial"/>
                <w:sz w:val="24"/>
                <w:szCs w:val="24"/>
              </w:rPr>
              <w:t>; dalej: Ustawa wdrożeniowa</w:t>
            </w:r>
            <w:r w:rsidR="008E4DC9" w:rsidRPr="00FE095A">
              <w:rPr>
                <w:rFonts w:ascii="Arial" w:hAnsi="Arial" w:cs="Arial"/>
                <w:sz w:val="24"/>
                <w:szCs w:val="24"/>
              </w:rPr>
              <w:t>)</w:t>
            </w:r>
            <w:r w:rsidRPr="00FE095A">
              <w:rPr>
                <w:rFonts w:ascii="Arial" w:hAnsi="Arial" w:cs="Arial"/>
                <w:sz w:val="24"/>
                <w:szCs w:val="24"/>
              </w:rPr>
              <w:t>, tj.:</w:t>
            </w:r>
          </w:p>
          <w:p w14:paraId="1B6FE7FE" w14:textId="78CAF48A" w:rsidR="00A82389" w:rsidRPr="00FE095A" w:rsidRDefault="002D66B7" w:rsidP="00B74573">
            <w:pPr>
              <w:pStyle w:val="Akapitzlist"/>
              <w:numPr>
                <w:ilvl w:val="0"/>
                <w:numId w:val="15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czy partner wnosi do projektu zasoby: ludzkie, organizacyjne, techniczne lub finansowe </w:t>
            </w:r>
            <w:r w:rsidR="00A82389" w:rsidRPr="00FE095A"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056C13AB" w14:textId="468EBBB7" w:rsidR="00A82389" w:rsidRPr="00FE095A" w:rsidRDefault="002D66B7" w:rsidP="00B74573">
            <w:pPr>
              <w:pStyle w:val="Akapitzlist"/>
              <w:numPr>
                <w:ilvl w:val="0"/>
                <w:numId w:val="15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czy partner realizuje zadanie/a</w:t>
            </w:r>
            <w:r w:rsidR="000E4428" w:rsidRPr="00FE095A">
              <w:rPr>
                <w:rFonts w:ascii="Arial" w:hAnsi="Arial" w:cs="Arial"/>
                <w:sz w:val="24"/>
                <w:szCs w:val="24"/>
              </w:rPr>
              <w:t xml:space="preserve"> merytoryczne w p</w:t>
            </w:r>
            <w:r w:rsidRPr="00FE095A">
              <w:rPr>
                <w:rFonts w:ascii="Arial" w:hAnsi="Arial" w:cs="Arial"/>
                <w:sz w:val="24"/>
                <w:szCs w:val="24"/>
              </w:rPr>
              <w:t>rojek</w:t>
            </w:r>
            <w:r w:rsidR="000E4428" w:rsidRPr="00FE095A">
              <w:rPr>
                <w:rFonts w:ascii="Arial" w:hAnsi="Arial" w:cs="Arial"/>
                <w:sz w:val="24"/>
                <w:szCs w:val="24"/>
              </w:rPr>
              <w:t>cie</w:t>
            </w:r>
            <w:r w:rsidR="00A82389" w:rsidRPr="00FE095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F236FA" w14:textId="77777777" w:rsidR="00A82389" w:rsidRPr="00FE095A" w:rsidRDefault="00A82389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51AFEEF" w14:textId="129BC30C" w:rsidR="007052BD" w:rsidRPr="00FE095A" w:rsidRDefault="007052BD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Powyższe wymogi muszą być spełnione łącznie. Udział partnerów </w:t>
            </w:r>
            <w:r w:rsidR="00136950" w:rsidRPr="00FE095A">
              <w:rPr>
                <w:rFonts w:ascii="Arial" w:hAnsi="Arial" w:cs="Arial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sz w:val="24"/>
                <w:szCs w:val="24"/>
              </w:rPr>
              <w:t>w projekcie partnerskim nie może polegać wyłącznie na wniesieniu do jego realizacji ww. zasobów.</w:t>
            </w:r>
          </w:p>
          <w:p w14:paraId="14DFF968" w14:textId="77777777" w:rsidR="007052BD" w:rsidRPr="00FE095A" w:rsidRDefault="007052BD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7CB144E" w14:textId="77777777" w:rsidR="00A82389" w:rsidRPr="00FE095A" w:rsidRDefault="00A82389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2341143D" w14:textId="3E3A25DB" w:rsidR="00E57FEB" w:rsidRPr="00FE095A" w:rsidRDefault="00E57FEB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1" w:type="pct"/>
          </w:tcPr>
          <w:p w14:paraId="32272BA9" w14:textId="77777777" w:rsidR="00CE23D0" w:rsidRDefault="00A82389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Tak/do negocjacji/</w:t>
            </w:r>
            <w:r w:rsidR="00295985"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8E4DC9" w:rsidRPr="00FE095A"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62FFB9D5" w14:textId="1EE0D3B9" w:rsidR="00A82389" w:rsidRPr="00FE095A" w:rsidRDefault="00A82389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FE095A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).</w:t>
            </w:r>
          </w:p>
          <w:p w14:paraId="0AC88380" w14:textId="77777777" w:rsidR="00A82389" w:rsidRPr="00FE095A" w:rsidRDefault="00A82389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2B2272E" w14:textId="26F32CA0" w:rsidR="00A82389" w:rsidRPr="00FE095A" w:rsidRDefault="000E4428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Dopuszcza się możliwość skierowania kryterium do negocjacji</w:t>
            </w:r>
            <w:r w:rsidR="00382DE2" w:rsidRPr="00FE095A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FE095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4737B936" w14:textId="71274BD3" w:rsidR="000C1676" w:rsidRPr="00FE095A" w:rsidRDefault="000C1676" w:rsidP="00FE095A">
      <w:pPr>
        <w:pStyle w:val="Akapitzlist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5AE0692F" w14:textId="77777777" w:rsidR="00FE095A" w:rsidRPr="00FE095A" w:rsidRDefault="00FE095A" w:rsidP="00FE095A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A04A1FA" w14:textId="5B6AEF9B" w:rsidR="003830BC" w:rsidRPr="00FE095A" w:rsidRDefault="003830BC" w:rsidP="00B74573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FE095A">
        <w:rPr>
          <w:rFonts w:ascii="Arial" w:hAnsi="Arial" w:cs="Arial"/>
          <w:b/>
          <w:bCs/>
          <w:sz w:val="24"/>
          <w:szCs w:val="24"/>
        </w:rPr>
        <w:t>Kryteria merytoryczne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1"/>
        <w:gridCol w:w="2667"/>
        <w:gridCol w:w="8220"/>
        <w:gridCol w:w="2516"/>
      </w:tblGrid>
      <w:tr w:rsidR="003830BC" w:rsidRPr="00FE095A" w14:paraId="4F188539" w14:textId="77777777" w:rsidTr="00295985">
        <w:trPr>
          <w:tblHeader/>
        </w:trPr>
        <w:tc>
          <w:tcPr>
            <w:tcW w:w="211" w:type="pct"/>
            <w:shd w:val="clear" w:color="auto" w:fill="D9D9D9" w:themeFill="background1" w:themeFillShade="D9"/>
          </w:tcPr>
          <w:p w14:paraId="0EC6B8AF" w14:textId="77777777" w:rsidR="003830BC" w:rsidRPr="00FE095A" w:rsidRDefault="003830BC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53" w:type="pct"/>
            <w:shd w:val="clear" w:color="auto" w:fill="D9D9D9" w:themeFill="background1" w:themeFillShade="D9"/>
          </w:tcPr>
          <w:p w14:paraId="78A7C246" w14:textId="77777777" w:rsidR="003830BC" w:rsidRPr="00FE095A" w:rsidRDefault="003830BC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937" w:type="pct"/>
            <w:shd w:val="clear" w:color="auto" w:fill="D9D9D9" w:themeFill="background1" w:themeFillShade="D9"/>
          </w:tcPr>
          <w:p w14:paraId="56D4FA2E" w14:textId="77777777" w:rsidR="003830BC" w:rsidRPr="00FE095A" w:rsidRDefault="003830BC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99" w:type="pct"/>
            <w:shd w:val="clear" w:color="auto" w:fill="D9D9D9" w:themeFill="background1" w:themeFillShade="D9"/>
          </w:tcPr>
          <w:p w14:paraId="438E8F34" w14:textId="77777777" w:rsidR="003830BC" w:rsidRPr="00FE095A" w:rsidRDefault="003830BC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3830BC" w:rsidRPr="00FE095A" w14:paraId="56346190" w14:textId="77777777" w:rsidTr="00295985">
        <w:tc>
          <w:tcPr>
            <w:tcW w:w="211" w:type="pct"/>
          </w:tcPr>
          <w:p w14:paraId="7ABBB28C" w14:textId="22BD65EC" w:rsidR="003830BC" w:rsidRPr="00FE095A" w:rsidRDefault="003830BC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953" w:type="pct"/>
          </w:tcPr>
          <w:p w14:paraId="0DBD92B5" w14:textId="6F04C25A" w:rsidR="003830BC" w:rsidRPr="00FE095A" w:rsidRDefault="003830BC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Potrzeba realizacji </w:t>
            </w:r>
            <w:r w:rsidR="00295985" w:rsidRPr="00FE095A">
              <w:rPr>
                <w:rFonts w:ascii="Arial" w:hAnsi="Arial" w:cs="Arial"/>
                <w:b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b/>
                <w:color w:val="000000"/>
                <w:sz w:val="24"/>
                <w:szCs w:val="24"/>
              </w:rPr>
              <w:t>i grupa docelowa projektu</w:t>
            </w:r>
          </w:p>
        </w:tc>
        <w:tc>
          <w:tcPr>
            <w:tcW w:w="2937" w:type="pct"/>
          </w:tcPr>
          <w:p w14:paraId="3CB1E852" w14:textId="77777777" w:rsidR="003830BC" w:rsidRPr="00FE095A" w:rsidRDefault="003830BC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448A0704" w14:textId="1D003DA9" w:rsidR="003830BC" w:rsidRPr="00FE095A" w:rsidRDefault="003830BC" w:rsidP="00B7457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</w:t>
            </w:r>
            <w:r w:rsidR="00251E8C"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problemu/ów grupy docelowej w powiązaniu ze specyficznymi jej 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cechami, na obszarze realizacji projektu, na który/e to problem/y odpowiedź stanowi </w:t>
            </w:r>
            <w:r w:rsidR="00C51A2A"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trafnie sformułowany 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cel projektu;</w:t>
            </w:r>
          </w:p>
          <w:p w14:paraId="5F692B7A" w14:textId="3B850374" w:rsidR="003830BC" w:rsidRPr="00FE095A" w:rsidRDefault="003830BC" w:rsidP="00B74573">
            <w:pPr>
              <w:pStyle w:val="Akapitzlist"/>
              <w:numPr>
                <w:ilvl w:val="0"/>
                <w:numId w:val="4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</w:t>
            </w:r>
            <w:r w:rsidR="00251E8C" w:rsidRPr="00FE095A">
              <w:rPr>
                <w:rFonts w:ascii="Arial" w:hAnsi="Arial" w:cs="Arial"/>
                <w:color w:val="000000"/>
                <w:sz w:val="24"/>
                <w:szCs w:val="24"/>
              </w:rPr>
              <w:t>oraz</w:t>
            </w:r>
            <w:r w:rsidR="00C51A2A"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 sposób rekrutacji </w:t>
            </w:r>
            <w:r w:rsidR="00835D01"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(w tym weryfikacja kwalifikowalności grupy docelowej) 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jest adekwatny do założeń projektu i Regulaminu wyboru projektów.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C4E863C" w14:textId="77777777" w:rsidR="00C51A2A" w:rsidRPr="00FE095A" w:rsidRDefault="00C51A2A" w:rsidP="00FE095A">
            <w:pPr>
              <w:pStyle w:val="Akapitzlist"/>
              <w:spacing w:line="276" w:lineRule="auto"/>
              <w:ind w:left="3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414D8CF" w14:textId="6E301467" w:rsidR="003830BC" w:rsidRPr="00FE095A" w:rsidRDefault="00C20608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 w:rsidR="00FE095A"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w zakresie zgodności z wytycznymi, o których mowa w ustawie wdrożeniowej oraz przepisami prawa krajowego. </w:t>
            </w:r>
          </w:p>
          <w:p w14:paraId="1F8EE580" w14:textId="77777777" w:rsidR="00FE095A" w:rsidRPr="00FE095A" w:rsidRDefault="00FE095A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0AA7AC4" w14:textId="1830B4A5" w:rsidR="003830BC" w:rsidRPr="00FE095A" w:rsidRDefault="003830BC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  <w:p w14:paraId="3ECE7037" w14:textId="24D6D4B2" w:rsidR="00E57FEB" w:rsidRPr="00FE095A" w:rsidRDefault="00E57FEB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99" w:type="pct"/>
          </w:tcPr>
          <w:p w14:paraId="02A0914B" w14:textId="77777777" w:rsidR="00CE23D0" w:rsidRDefault="007F6468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29C0F0CC" w14:textId="23C2C8DD" w:rsidR="007F6468" w:rsidRPr="00FE095A" w:rsidRDefault="007F6468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(niespełnienie kryterium oznacza negatywną ocenę).</w:t>
            </w:r>
          </w:p>
          <w:p w14:paraId="69E29581" w14:textId="77777777" w:rsidR="007F6468" w:rsidRPr="00FE095A" w:rsidRDefault="007F6468" w:rsidP="00FE095A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51521D21" w14:textId="19C00828" w:rsidR="00FB797A" w:rsidRPr="00FE095A" w:rsidRDefault="007F6468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="00E57FEB" w:rsidRPr="00FE095A">
              <w:rPr>
                <w:rFonts w:ascii="Arial" w:hAnsi="Arial" w:cs="Arial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3830BC" w:rsidRPr="00FE095A" w14:paraId="67509BD2" w14:textId="77777777" w:rsidTr="00295985">
        <w:tc>
          <w:tcPr>
            <w:tcW w:w="211" w:type="pct"/>
          </w:tcPr>
          <w:p w14:paraId="328FC4B4" w14:textId="2635BE84" w:rsidR="003830BC" w:rsidRPr="00FE095A" w:rsidRDefault="003830BC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B.2</w:t>
            </w:r>
          </w:p>
        </w:tc>
        <w:tc>
          <w:tcPr>
            <w:tcW w:w="953" w:type="pct"/>
          </w:tcPr>
          <w:p w14:paraId="5079FCBD" w14:textId="24A0DD59" w:rsidR="003830BC" w:rsidRPr="00FE095A" w:rsidRDefault="008E4DC9" w:rsidP="00FE095A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color w:val="000000"/>
                <w:sz w:val="24"/>
                <w:szCs w:val="24"/>
              </w:rPr>
              <w:t>W</w:t>
            </w:r>
            <w:r w:rsidR="003830BC" w:rsidRPr="00FE095A">
              <w:rPr>
                <w:rFonts w:ascii="Arial" w:hAnsi="Arial" w:cs="Arial"/>
                <w:b/>
                <w:color w:val="000000"/>
                <w:sz w:val="24"/>
                <w:szCs w:val="24"/>
              </w:rPr>
              <w:t>skaźniki projektu</w:t>
            </w:r>
          </w:p>
        </w:tc>
        <w:tc>
          <w:tcPr>
            <w:tcW w:w="2937" w:type="pct"/>
          </w:tcPr>
          <w:p w14:paraId="2A1A9B71" w14:textId="4459A311" w:rsidR="003830BC" w:rsidRPr="00FE095A" w:rsidRDefault="003830BC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W kryterium sprawdzimy</w:t>
            </w:r>
            <w:r w:rsidR="00251E8C"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prawidłowość opisu i doboru wskaźników do założeń projektu i Regulaminu wyboru projektów, w tym:</w:t>
            </w:r>
          </w:p>
          <w:p w14:paraId="59CA0B13" w14:textId="77777777" w:rsidR="003830BC" w:rsidRPr="00FE095A" w:rsidRDefault="003830BC" w:rsidP="00B74573">
            <w:pPr>
              <w:pStyle w:val="Akapitzlist"/>
              <w:numPr>
                <w:ilvl w:val="0"/>
                <w:numId w:val="5"/>
              </w:numPr>
              <w:spacing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3717CD9E" w14:textId="77777777" w:rsidR="003830BC" w:rsidRPr="00FE095A" w:rsidRDefault="003830BC" w:rsidP="00B74573">
            <w:pPr>
              <w:pStyle w:val="Akapitzlist"/>
              <w:numPr>
                <w:ilvl w:val="0"/>
                <w:numId w:val="5"/>
              </w:numPr>
              <w:spacing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2737E797" w14:textId="77777777" w:rsidR="003830BC" w:rsidRPr="00FE095A" w:rsidRDefault="003830BC" w:rsidP="00B74573">
            <w:pPr>
              <w:pStyle w:val="Akapitzlist"/>
              <w:numPr>
                <w:ilvl w:val="0"/>
                <w:numId w:val="5"/>
              </w:numPr>
              <w:spacing w:line="276" w:lineRule="auto"/>
              <w:ind w:left="714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26BC4062" w14:textId="77777777" w:rsidR="003830BC" w:rsidRPr="00FE095A" w:rsidRDefault="003830BC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BA8D215" w14:textId="458B9593" w:rsidR="003830BC" w:rsidRPr="00FE095A" w:rsidRDefault="00C20608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 w:rsidR="00FE095A"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w zakresie zgodności z wytycznymi, o których mowa w ustawie wdrożeniowej oraz przepisami prawa krajowego. </w:t>
            </w:r>
          </w:p>
          <w:p w14:paraId="767BD94C" w14:textId="77777777" w:rsidR="00FE095A" w:rsidRPr="00FE095A" w:rsidRDefault="00FE095A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690431A" w14:textId="16F60072" w:rsidR="003830BC" w:rsidRPr="00FE095A" w:rsidRDefault="003830BC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  <w:p w14:paraId="676AFD42" w14:textId="77777777" w:rsidR="003830BC" w:rsidRPr="00FE095A" w:rsidRDefault="003830BC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99" w:type="pct"/>
          </w:tcPr>
          <w:p w14:paraId="4993FFA6" w14:textId="77777777" w:rsidR="00CE23D0" w:rsidRDefault="007F6468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427D9355" w14:textId="64F296E7" w:rsidR="007F6468" w:rsidRPr="00FE095A" w:rsidRDefault="007F6468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668A0ECD" w14:textId="77777777" w:rsidR="007F6468" w:rsidRPr="00FE095A" w:rsidRDefault="007F6468" w:rsidP="00FE095A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1777BB14" w14:textId="61F89D86" w:rsidR="003830BC" w:rsidRPr="00FE095A" w:rsidRDefault="007F6468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="00E57FEB" w:rsidRPr="00FE095A">
              <w:rPr>
                <w:rFonts w:ascii="Arial" w:hAnsi="Arial" w:cs="Arial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3830BC" w:rsidRPr="00FE095A" w14:paraId="0536766E" w14:textId="77777777" w:rsidTr="00295985">
        <w:tc>
          <w:tcPr>
            <w:tcW w:w="211" w:type="pct"/>
          </w:tcPr>
          <w:p w14:paraId="1A76B1EA" w14:textId="11104457" w:rsidR="003830BC" w:rsidRPr="00FE095A" w:rsidRDefault="003830BC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953" w:type="pct"/>
          </w:tcPr>
          <w:p w14:paraId="569423B1" w14:textId="4A58737A" w:rsidR="003830BC" w:rsidRPr="00FE095A" w:rsidRDefault="003830BC" w:rsidP="00FE095A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937" w:type="pct"/>
          </w:tcPr>
          <w:p w14:paraId="081E0AC4" w14:textId="77777777" w:rsidR="003062F0" w:rsidRPr="00FE095A" w:rsidRDefault="003062F0" w:rsidP="00FE095A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038FC40B" w14:textId="4CD0FEF3" w:rsidR="003062F0" w:rsidRPr="00FE095A" w:rsidRDefault="003062F0" w:rsidP="00B74573">
            <w:pPr>
              <w:pStyle w:val="xmsolistparagraph"/>
              <w:numPr>
                <w:ilvl w:val="0"/>
                <w:numId w:val="14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zdiagnozowanego/ych problemu/ów oraz założonych celów/wskaźników;</w:t>
            </w:r>
          </w:p>
          <w:p w14:paraId="3D608E5F" w14:textId="37AA53B1" w:rsidR="003062F0" w:rsidRPr="00FE095A" w:rsidRDefault="003062F0" w:rsidP="00B74573">
            <w:pPr>
              <w:pStyle w:val="xmsolistparagraph"/>
              <w:numPr>
                <w:ilvl w:val="0"/>
                <w:numId w:val="14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3C42AB14" w14:textId="0422FD35" w:rsidR="003062F0" w:rsidRPr="00FE095A" w:rsidRDefault="003062F0" w:rsidP="00B74573">
            <w:pPr>
              <w:pStyle w:val="xmsolistparagraph"/>
              <w:numPr>
                <w:ilvl w:val="0"/>
                <w:numId w:val="14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zgodność planowanych działań z przepisami właściwymi dla obszaru merytorycznego i warunkami wsparcia określonymi </w:t>
            </w:r>
            <w:r w:rsidR="00295985"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w Regulaminie wyboru projektów;</w:t>
            </w:r>
          </w:p>
          <w:p w14:paraId="64A9EC90" w14:textId="2DAE6F46" w:rsidR="003062F0" w:rsidRPr="00FE095A" w:rsidRDefault="003062F0" w:rsidP="00B74573">
            <w:pPr>
              <w:pStyle w:val="xmsolistparagraph"/>
              <w:numPr>
                <w:ilvl w:val="0"/>
                <w:numId w:val="14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65E54965" w14:textId="17EFA2A1" w:rsidR="003062F0" w:rsidRPr="00FE095A" w:rsidRDefault="003062F0" w:rsidP="00B74573">
            <w:pPr>
              <w:pStyle w:val="xmsolistparagraph"/>
              <w:numPr>
                <w:ilvl w:val="0"/>
                <w:numId w:val="14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FE095A">
              <w:rPr>
                <w:rFonts w:ascii="Arial" w:hAnsi="Arial" w:cs="Arial"/>
                <w:sz w:val="24"/>
                <w:szCs w:val="24"/>
              </w:rPr>
              <w:t>cross-financing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sz w:val="24"/>
                <w:szCs w:val="24"/>
              </w:rPr>
              <w:t>lub w sytuacji, gdy projekt podlega obowiązkowi utrzymania inwestycji zgodnie z obowiązującymi zasadami pomocy publicznej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283D95EA" w14:textId="5F3EB7EE" w:rsidR="003062F0" w:rsidRPr="00FE095A" w:rsidRDefault="003062F0" w:rsidP="00B74573">
            <w:pPr>
              <w:pStyle w:val="xmsolistparagraph"/>
              <w:numPr>
                <w:ilvl w:val="0"/>
                <w:numId w:val="14"/>
              </w:numPr>
              <w:spacing w:line="276" w:lineRule="auto"/>
              <w:ind w:left="454" w:hanging="426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zadań.</w:t>
            </w:r>
          </w:p>
          <w:p w14:paraId="5DACECE6" w14:textId="77777777" w:rsidR="003062F0" w:rsidRPr="00FE095A" w:rsidRDefault="003062F0" w:rsidP="00FE095A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  <w:p w14:paraId="50C03A68" w14:textId="0F651D1B" w:rsidR="003062F0" w:rsidRPr="00FE095A" w:rsidRDefault="00C20608" w:rsidP="00FE095A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 oraz przepisami prawa krajowego.</w:t>
            </w:r>
            <w:r w:rsidR="003062F0" w:rsidRPr="00FE09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  <w:p w14:paraId="45242F20" w14:textId="77777777" w:rsidR="00FE095A" w:rsidRPr="00FE095A" w:rsidRDefault="00FE095A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978AC20" w14:textId="049E3A03" w:rsidR="003830BC" w:rsidRPr="00FE095A" w:rsidRDefault="003062F0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  <w:p w14:paraId="50F3708D" w14:textId="0734A3B3" w:rsidR="00E57FEB" w:rsidRPr="00FE095A" w:rsidRDefault="00E57FEB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99" w:type="pct"/>
          </w:tcPr>
          <w:p w14:paraId="5CEFCE0F" w14:textId="77777777" w:rsidR="00CE23D0" w:rsidRDefault="007F6468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3B34771E" w14:textId="4DC36B14" w:rsidR="007F6468" w:rsidRPr="00FE095A" w:rsidRDefault="007F6468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66CA9A54" w14:textId="77777777" w:rsidR="007F6468" w:rsidRPr="00FE095A" w:rsidRDefault="007F6468" w:rsidP="00FE095A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51C81E12" w14:textId="756FED89" w:rsidR="00FB797A" w:rsidRPr="00FE095A" w:rsidRDefault="007F6468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="00E57FEB" w:rsidRPr="00FE095A">
              <w:rPr>
                <w:rFonts w:ascii="Arial" w:hAnsi="Arial" w:cs="Arial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  <w:tr w:rsidR="003830BC" w:rsidRPr="00FE095A" w14:paraId="45E4EDCF" w14:textId="77777777" w:rsidTr="00295985">
        <w:tc>
          <w:tcPr>
            <w:tcW w:w="211" w:type="pct"/>
          </w:tcPr>
          <w:p w14:paraId="1569FDEE" w14:textId="4918850D" w:rsidR="003830BC" w:rsidRPr="00FE095A" w:rsidRDefault="003830BC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B.4</w:t>
            </w:r>
          </w:p>
        </w:tc>
        <w:tc>
          <w:tcPr>
            <w:tcW w:w="953" w:type="pct"/>
          </w:tcPr>
          <w:p w14:paraId="1E3F4E22" w14:textId="3E52E87C" w:rsidR="003830BC" w:rsidRPr="00FE095A" w:rsidRDefault="003830BC" w:rsidP="00FE095A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Potencjał </w:t>
            </w:r>
            <w:r w:rsidR="001B3034" w:rsidRPr="00FE095A">
              <w:rPr>
                <w:rFonts w:ascii="Arial" w:hAnsi="Arial" w:cs="Arial"/>
                <w:b/>
                <w:color w:val="000000"/>
                <w:sz w:val="24"/>
                <w:szCs w:val="24"/>
              </w:rPr>
              <w:t>do realizacji projektu</w:t>
            </w:r>
          </w:p>
        </w:tc>
        <w:tc>
          <w:tcPr>
            <w:tcW w:w="2937" w:type="pct"/>
          </w:tcPr>
          <w:p w14:paraId="7DA52A71" w14:textId="77777777" w:rsidR="003830BC" w:rsidRPr="00FE095A" w:rsidRDefault="003830BC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45A24D1" w14:textId="77777777" w:rsidR="003830BC" w:rsidRPr="00FE095A" w:rsidRDefault="003830BC" w:rsidP="00B7457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docelową,</w:t>
            </w:r>
          </w:p>
          <w:p w14:paraId="19DB6BEF" w14:textId="518DD448" w:rsidR="003830BC" w:rsidRPr="00FE095A" w:rsidRDefault="003830BC" w:rsidP="00B7457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potencjał kadrowy </w:t>
            </w:r>
            <w:r w:rsidR="00251E8C"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i techniczny </w:t>
            </w:r>
            <w:r w:rsidR="001B3034" w:rsidRPr="00FE095A">
              <w:rPr>
                <w:rFonts w:ascii="Arial" w:hAnsi="Arial" w:cs="Arial"/>
                <w:color w:val="000000"/>
                <w:sz w:val="24"/>
                <w:szCs w:val="24"/>
              </w:rPr>
              <w:t>planowany do zaangażowania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 w ramach projektu,</w:t>
            </w:r>
          </w:p>
          <w:p w14:paraId="11C8621B" w14:textId="49159EA1" w:rsidR="003830BC" w:rsidRPr="00FE095A" w:rsidRDefault="003830BC" w:rsidP="00B7457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</w:t>
            </w:r>
            <w:r w:rsidR="00251E8C" w:rsidRPr="00FE095A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</w:p>
          <w:p w14:paraId="67FB6D17" w14:textId="178781E9" w:rsidR="00251E8C" w:rsidRPr="00FE095A" w:rsidRDefault="00251E8C" w:rsidP="00B7457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sposób zarządzania projektem. </w:t>
            </w:r>
          </w:p>
          <w:p w14:paraId="7086BF14" w14:textId="1AEDBDB4" w:rsidR="003830BC" w:rsidRPr="00FE095A" w:rsidRDefault="003830BC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2F3E5A9" w14:textId="1961E6E2" w:rsidR="003830BC" w:rsidRPr="00FE095A" w:rsidRDefault="00C20608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29282849" w14:textId="77777777" w:rsidR="00FE095A" w:rsidRPr="00FE095A" w:rsidRDefault="00FE095A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66DED61" w14:textId="77777777" w:rsidR="003830BC" w:rsidRDefault="003830BC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  <w:p w14:paraId="01BE40DE" w14:textId="4FA93376" w:rsidR="005B5994" w:rsidRPr="00FE095A" w:rsidRDefault="005B5994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99" w:type="pct"/>
          </w:tcPr>
          <w:p w14:paraId="62B43B09" w14:textId="3749B7B0" w:rsidR="00CE23D0" w:rsidRDefault="007F6468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54EFCE43" w14:textId="76C0EF96" w:rsidR="007F6468" w:rsidRPr="00FE095A" w:rsidRDefault="007F6468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0EC8B0BE" w14:textId="77777777" w:rsidR="007F6468" w:rsidRPr="00FE095A" w:rsidRDefault="007F6468" w:rsidP="00FE095A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726FCBA8" w14:textId="031D65F8" w:rsidR="00FB797A" w:rsidRPr="00FE095A" w:rsidRDefault="00C06328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945AEE">
              <w:rPr>
                <w:rFonts w:ascii="Arial" w:hAnsi="Arial" w:cs="Arial"/>
                <w:color w:val="000000"/>
                <w:sz w:val="24"/>
                <w:szCs w:val="24"/>
              </w:rPr>
              <w:t>Nie dopuszcza się możliwości skierowania kryterium do negocjacji.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3830BC" w:rsidRPr="00FE095A" w14:paraId="5D274F0E" w14:textId="77777777" w:rsidTr="00295985">
        <w:tc>
          <w:tcPr>
            <w:tcW w:w="211" w:type="pct"/>
          </w:tcPr>
          <w:p w14:paraId="7A83E8C0" w14:textId="6CD32948" w:rsidR="003830BC" w:rsidRPr="00FE095A" w:rsidRDefault="003830BC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953" w:type="pct"/>
          </w:tcPr>
          <w:p w14:paraId="318503B0" w14:textId="0DADBCBC" w:rsidR="003830BC" w:rsidRPr="00FE095A" w:rsidRDefault="003830BC" w:rsidP="00FE095A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937" w:type="pct"/>
          </w:tcPr>
          <w:p w14:paraId="56EB4D2E" w14:textId="77777777" w:rsidR="003830BC" w:rsidRPr="00FE095A" w:rsidRDefault="003830BC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1BFCBA2D" w14:textId="77777777" w:rsidR="003830BC" w:rsidRPr="00FE095A" w:rsidRDefault="003830BC" w:rsidP="00B74573">
            <w:pPr>
              <w:pStyle w:val="Akapitzlist"/>
              <w:numPr>
                <w:ilvl w:val="0"/>
                <w:numId w:val="7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497F095E" w14:textId="77777777" w:rsidR="003830BC" w:rsidRPr="00FE095A" w:rsidRDefault="003830BC" w:rsidP="00B74573">
            <w:pPr>
              <w:pStyle w:val="Akapitzlist"/>
              <w:numPr>
                <w:ilvl w:val="0"/>
                <w:numId w:val="7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9973DC1" w14:textId="533E7E38" w:rsidR="003830BC" w:rsidRPr="00FE095A" w:rsidRDefault="003830BC" w:rsidP="00B74573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czy wydatki wynikają bezpośrednio z opisanych działań </w:t>
            </w:r>
            <w:r w:rsidR="00136950"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i przyczyniają się do osiągnięcia produktów projektu;</w:t>
            </w:r>
          </w:p>
          <w:p w14:paraId="2A28F074" w14:textId="77777777" w:rsidR="003830BC" w:rsidRPr="00FE095A" w:rsidRDefault="003830BC" w:rsidP="00B74573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czy nie ujęto wydatków, które wykazano jako potencjał wnioskodawcy (chyba, że stanowią wkład własny);</w:t>
            </w:r>
          </w:p>
          <w:p w14:paraId="7F9D55B9" w14:textId="77777777" w:rsidR="003830BC" w:rsidRPr="00FE095A" w:rsidRDefault="003830BC" w:rsidP="00B74573">
            <w:pPr>
              <w:pStyle w:val="Akapitzlist"/>
              <w:numPr>
                <w:ilvl w:val="0"/>
                <w:numId w:val="7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51EE9444" w14:textId="77777777" w:rsidR="003830BC" w:rsidRPr="00FE095A" w:rsidRDefault="003830BC" w:rsidP="00B7457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są adekwatne do zakresu i specyfiki projektu, czasu jego realizacji oraz planowanych produktów projektu;</w:t>
            </w:r>
          </w:p>
          <w:p w14:paraId="48BACA7F" w14:textId="77777777" w:rsidR="003830BC" w:rsidRPr="00FE095A" w:rsidRDefault="003830BC" w:rsidP="00B7457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usług,</w:t>
            </w:r>
          </w:p>
          <w:p w14:paraId="40F74327" w14:textId="77777777" w:rsidR="003830BC" w:rsidRPr="00FE095A" w:rsidRDefault="003830BC" w:rsidP="00B74573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68D800EA" w14:textId="77777777" w:rsidR="003830BC" w:rsidRPr="00FE095A" w:rsidRDefault="003830BC" w:rsidP="00B74573">
            <w:pPr>
              <w:pStyle w:val="Akapitzlist"/>
              <w:numPr>
                <w:ilvl w:val="0"/>
                <w:numId w:val="7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cross-financing, wkład własny, jednostki miar, błędne wyliczenia itp.).</w:t>
            </w:r>
          </w:p>
          <w:p w14:paraId="41A7F15E" w14:textId="77777777" w:rsidR="003830BC" w:rsidRPr="00FE095A" w:rsidRDefault="003830BC" w:rsidP="00B74573">
            <w:pPr>
              <w:pStyle w:val="Akapitzlist"/>
              <w:numPr>
                <w:ilvl w:val="0"/>
                <w:numId w:val="7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62E36D40" w14:textId="77777777" w:rsidR="003830BC" w:rsidRPr="00FE095A" w:rsidRDefault="003830BC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9B89B7B" w14:textId="6649AEF8" w:rsidR="003830BC" w:rsidRPr="00FE095A" w:rsidRDefault="00C20608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2B57501D" w14:textId="77777777" w:rsidR="00FE095A" w:rsidRPr="00FE095A" w:rsidRDefault="00FE095A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A3189F6" w14:textId="2824EAFA" w:rsidR="003830BC" w:rsidRPr="00FE095A" w:rsidRDefault="003830BC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899" w:type="pct"/>
          </w:tcPr>
          <w:p w14:paraId="296EA15F" w14:textId="77777777" w:rsidR="00CE23D0" w:rsidRDefault="007F6468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6A48C9A5" w14:textId="2218B89A" w:rsidR="007F6468" w:rsidRPr="00FE095A" w:rsidRDefault="007F6468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056CBA81" w14:textId="77777777" w:rsidR="007F6468" w:rsidRPr="00FE095A" w:rsidRDefault="007F6468" w:rsidP="00FE095A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7CFBA64A" w14:textId="2D95E907" w:rsidR="00FB797A" w:rsidRPr="00FE095A" w:rsidRDefault="007F6468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</w:t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negocjacji w zakresie wskazanym </w:t>
            </w:r>
            <w:r w:rsidR="00E57FEB" w:rsidRPr="00FE095A">
              <w:rPr>
                <w:rFonts w:ascii="Arial" w:hAnsi="Arial" w:cs="Arial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sz w:val="24"/>
                <w:szCs w:val="24"/>
              </w:rPr>
              <w:t>w Regulaminie wyboru projektów.</w:t>
            </w:r>
          </w:p>
        </w:tc>
      </w:tr>
    </w:tbl>
    <w:p w14:paraId="32609A5F" w14:textId="629655DA" w:rsidR="003830BC" w:rsidRPr="00FE095A" w:rsidRDefault="003830BC" w:rsidP="00FE095A">
      <w:pPr>
        <w:pStyle w:val="Akapitzlist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4BFBBFB" w14:textId="77777777" w:rsidR="00542171" w:rsidRPr="00FE095A" w:rsidRDefault="00542171" w:rsidP="00FE095A">
      <w:pPr>
        <w:pStyle w:val="Akapitzlist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3CCC23E0" w14:textId="77777777" w:rsidR="003830BC" w:rsidRPr="00FE095A" w:rsidRDefault="003830BC" w:rsidP="00FE095A">
      <w:pPr>
        <w:pStyle w:val="Akapitzlist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629F2E15" w14:textId="62BAAC6F" w:rsidR="009807D0" w:rsidRPr="00FE095A" w:rsidRDefault="009807D0" w:rsidP="00B74573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FE095A">
        <w:rPr>
          <w:rFonts w:ascii="Arial" w:hAnsi="Arial" w:cs="Arial"/>
          <w:b/>
          <w:bCs/>
          <w:sz w:val="24"/>
          <w:szCs w:val="24"/>
        </w:rPr>
        <w:t>Kryteria dostępu</w:t>
      </w: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723"/>
        <w:gridCol w:w="3002"/>
        <w:gridCol w:w="7610"/>
        <w:gridCol w:w="2659"/>
      </w:tblGrid>
      <w:tr w:rsidR="00D17077" w:rsidRPr="00FE095A" w14:paraId="0272BCD8" w14:textId="77777777" w:rsidTr="00CE23D0">
        <w:trPr>
          <w:tblHeader/>
        </w:trPr>
        <w:tc>
          <w:tcPr>
            <w:tcW w:w="258" w:type="pct"/>
            <w:shd w:val="clear" w:color="auto" w:fill="D9D9D9" w:themeFill="background1" w:themeFillShade="D9"/>
          </w:tcPr>
          <w:p w14:paraId="1446A57B" w14:textId="77777777" w:rsidR="009807D0" w:rsidRPr="00FE095A" w:rsidRDefault="009807D0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73" w:type="pct"/>
            <w:shd w:val="clear" w:color="auto" w:fill="D9D9D9" w:themeFill="background1" w:themeFillShade="D9"/>
          </w:tcPr>
          <w:p w14:paraId="75472284" w14:textId="77777777" w:rsidR="009807D0" w:rsidRPr="00FE095A" w:rsidRDefault="009807D0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19" w:type="pct"/>
            <w:shd w:val="clear" w:color="auto" w:fill="D9D9D9" w:themeFill="background1" w:themeFillShade="D9"/>
          </w:tcPr>
          <w:p w14:paraId="4504230E" w14:textId="77777777" w:rsidR="009807D0" w:rsidRPr="00FE095A" w:rsidRDefault="009807D0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50" w:type="pct"/>
            <w:shd w:val="clear" w:color="auto" w:fill="D9D9D9" w:themeFill="background1" w:themeFillShade="D9"/>
          </w:tcPr>
          <w:p w14:paraId="4AC1A8BA" w14:textId="77777777" w:rsidR="009807D0" w:rsidRPr="00FE095A" w:rsidRDefault="009807D0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4214F4" w:rsidRPr="00FE095A" w14:paraId="58E84E26" w14:textId="77777777" w:rsidTr="00CE23D0">
        <w:tc>
          <w:tcPr>
            <w:tcW w:w="258" w:type="pct"/>
          </w:tcPr>
          <w:p w14:paraId="363168E5" w14:textId="2EBC02C2" w:rsidR="004214F4" w:rsidRPr="00FE095A" w:rsidRDefault="003830BC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4214F4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BE2773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3" w:type="pct"/>
          </w:tcPr>
          <w:p w14:paraId="2091E28C" w14:textId="5D2E2A0C" w:rsidR="004214F4" w:rsidRPr="00FE095A" w:rsidRDefault="004214F4" w:rsidP="00FE095A">
            <w:pPr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color w:val="000000"/>
                <w:sz w:val="24"/>
                <w:szCs w:val="24"/>
              </w:rPr>
              <w:t>Rzetelność wnioskodawcy</w:t>
            </w:r>
          </w:p>
        </w:tc>
        <w:tc>
          <w:tcPr>
            <w:tcW w:w="2719" w:type="pct"/>
          </w:tcPr>
          <w:p w14:paraId="3ED43ACE" w14:textId="1D57EB3E" w:rsidR="00513B1A" w:rsidRPr="00FE095A" w:rsidRDefault="004214F4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czy w okresie trzech lat poprzedzających datę złożenia wniosku o dofinansowanie projektu </w:t>
            </w:r>
            <w:r w:rsidR="00535F49" w:rsidRPr="00FE095A">
              <w:rPr>
                <w:rFonts w:ascii="Arial" w:hAnsi="Arial" w:cs="Arial"/>
                <w:color w:val="000000"/>
                <w:sz w:val="24"/>
                <w:szCs w:val="24"/>
              </w:rPr>
              <w:t>I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nstytucja </w:t>
            </w:r>
            <w:r w:rsidR="00535F49" w:rsidRPr="00FE095A">
              <w:rPr>
                <w:rFonts w:ascii="Arial" w:hAnsi="Arial" w:cs="Arial"/>
                <w:color w:val="000000"/>
                <w:sz w:val="24"/>
                <w:szCs w:val="24"/>
              </w:rPr>
              <w:t>Z</w:t>
            </w:r>
            <w:r w:rsidR="00513B1A" w:rsidRPr="00FE095A">
              <w:rPr>
                <w:rFonts w:ascii="Arial" w:hAnsi="Arial" w:cs="Arial"/>
                <w:color w:val="000000"/>
                <w:sz w:val="24"/>
                <w:szCs w:val="24"/>
              </w:rPr>
              <w:t>arządzająca</w:t>
            </w:r>
            <w:r w:rsidR="00323C80" w:rsidRPr="00FE095A">
              <w:rPr>
                <w:rFonts w:ascii="Arial" w:hAnsi="Arial" w:cs="Arial"/>
                <w:color w:val="000000"/>
                <w:sz w:val="24"/>
                <w:szCs w:val="24"/>
              </w:rPr>
              <w:t>/Instytucja Pośrednicząca</w:t>
            </w:r>
            <w:r w:rsidR="00D8743C"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, z własnej inicjatywy, 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nie rozwiązała</w:t>
            </w:r>
            <w:r w:rsidR="00513B1A"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 z wnioskodawcą</w:t>
            </w:r>
            <w:r w:rsidR="00D8743C"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umowy o dofinansowanie projektu 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realizowanego ze środków unijnych z przyczyn leżących po jego stronie </w:t>
            </w:r>
            <w:r w:rsidR="00136950"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w trybie natychmiastowym/bez wypowiedzenia.</w:t>
            </w:r>
          </w:p>
          <w:p w14:paraId="5E2D2ACC" w14:textId="5FC25F70" w:rsidR="004214F4" w:rsidRPr="00FE095A" w:rsidRDefault="004214F4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475B9658" w14:textId="77777777" w:rsidR="004214F4" w:rsidRDefault="004214F4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Kryterium </w:t>
            </w:r>
            <w:r w:rsidR="008E4DC9"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jest 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weryfikowane w oparciu </w:t>
            </w:r>
            <w:r w:rsidR="00513B1A"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o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rejestr rozwiązanych umów </w:t>
            </w:r>
            <w:r w:rsidR="00136950" w:rsidRPr="00FE095A">
              <w:rPr>
                <w:rFonts w:ascii="Arial" w:hAnsi="Arial" w:cs="Arial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o dofinansowanie projektów prowadzony przez </w:t>
            </w:r>
            <w:r w:rsidR="00535F49" w:rsidRPr="00FE095A">
              <w:rPr>
                <w:rFonts w:ascii="Arial" w:hAnsi="Arial" w:cs="Arial"/>
                <w:sz w:val="24"/>
                <w:szCs w:val="24"/>
              </w:rPr>
              <w:t>I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535F49" w:rsidRPr="00FE095A">
              <w:rPr>
                <w:rFonts w:ascii="Arial" w:hAnsi="Arial" w:cs="Arial"/>
                <w:sz w:val="24"/>
                <w:szCs w:val="24"/>
              </w:rPr>
              <w:t>Z</w:t>
            </w:r>
            <w:r w:rsidR="00513B1A" w:rsidRPr="00FE095A">
              <w:rPr>
                <w:rFonts w:ascii="Arial" w:hAnsi="Arial" w:cs="Arial"/>
                <w:sz w:val="24"/>
                <w:szCs w:val="24"/>
              </w:rPr>
              <w:t>arządzającą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17ACE808" w14:textId="50E87D11" w:rsidR="00662FBC" w:rsidRPr="00FE095A" w:rsidRDefault="00662FBC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0" w:type="pct"/>
          </w:tcPr>
          <w:p w14:paraId="141AD0D8" w14:textId="77777777" w:rsidR="00CE23D0" w:rsidRDefault="004214F4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379DC0A8" w14:textId="3A596F97" w:rsidR="004214F4" w:rsidRPr="00FE095A" w:rsidRDefault="004214F4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(niespełnienie kryterium oznacza </w:t>
            </w:r>
            <w:r w:rsidR="00382DE2" w:rsidRPr="00FE095A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  <w:p w14:paraId="18203142" w14:textId="77777777" w:rsidR="00513B1A" w:rsidRPr="00FE095A" w:rsidRDefault="00513B1A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5F4E4635" w14:textId="39F4C705" w:rsidR="004214F4" w:rsidRPr="00FE095A" w:rsidRDefault="004214F4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Nie dopuszcza się możliwości skierowania kryterium do negocjacji.</w:t>
            </w:r>
          </w:p>
        </w:tc>
      </w:tr>
      <w:tr w:rsidR="00D17077" w:rsidRPr="00FE095A" w14:paraId="4369628E" w14:textId="77777777" w:rsidTr="00CE23D0">
        <w:tc>
          <w:tcPr>
            <w:tcW w:w="258" w:type="pct"/>
            <w:shd w:val="clear" w:color="auto" w:fill="auto"/>
          </w:tcPr>
          <w:p w14:paraId="534D7789" w14:textId="435D5052" w:rsidR="00134FC4" w:rsidRPr="00FE095A" w:rsidRDefault="003830BC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Hlk125721533"/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</w:t>
            </w:r>
            <w:r w:rsidR="00535F49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0B042B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73" w:type="pct"/>
            <w:shd w:val="clear" w:color="auto" w:fill="auto"/>
          </w:tcPr>
          <w:p w14:paraId="5DEF9F87" w14:textId="4F0FFF93" w:rsidR="00134FC4" w:rsidRPr="00FE095A" w:rsidRDefault="000C4A00" w:rsidP="00FE095A">
            <w:pPr>
              <w:pStyle w:val="Default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FE095A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Zgodność z właściwą strategią ZIT</w:t>
            </w:r>
          </w:p>
        </w:tc>
        <w:tc>
          <w:tcPr>
            <w:tcW w:w="2719" w:type="pct"/>
            <w:shd w:val="clear" w:color="auto" w:fill="auto"/>
          </w:tcPr>
          <w:p w14:paraId="45B1C6C0" w14:textId="77777777" w:rsidR="00C82ED6" w:rsidRPr="00FE095A" w:rsidRDefault="00C82ED6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50229A67" w14:textId="77777777" w:rsidR="00C82ED6" w:rsidRPr="00FE095A" w:rsidRDefault="00C82ED6" w:rsidP="00B74573">
            <w:pPr>
              <w:numPr>
                <w:ilvl w:val="0"/>
                <w:numId w:val="17"/>
              </w:numPr>
              <w:spacing w:line="276" w:lineRule="auto"/>
              <w:ind w:left="267" w:hanging="283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ZIT, posiadającej pozytywną opinię ministra właściwego do spraw rozwoju regionalnego (jeśli dotyczy)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oraz pozytywną opinię Instytucji Zarządzającej FEdKP;</w:t>
            </w:r>
          </w:p>
          <w:p w14:paraId="5A8A3569" w14:textId="3F80F658" w:rsidR="00C82ED6" w:rsidRPr="00FE095A" w:rsidRDefault="00C82ED6" w:rsidP="00B74573">
            <w:pPr>
              <w:numPr>
                <w:ilvl w:val="0"/>
                <w:numId w:val="17"/>
              </w:numPr>
              <w:spacing w:line="276" w:lineRule="auto"/>
              <w:ind w:left="267" w:hanging="283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 na liście podstawowej projektów we właściwej strategii ZIT</w:t>
            </w:r>
            <w:r w:rsidR="00B30BA5"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FE095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32FEEBD" w14:textId="33CA4087" w:rsidR="00C82ED6" w:rsidRPr="00FE095A" w:rsidRDefault="00C82ED6" w:rsidP="00B74573">
            <w:pPr>
              <w:numPr>
                <w:ilvl w:val="0"/>
                <w:numId w:val="17"/>
              </w:numPr>
              <w:spacing w:line="276" w:lineRule="auto"/>
              <w:ind w:left="267" w:hanging="283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we wniosku o dofinansowanie projektu zachowano wartości wskaźników wskazane w fiszkach projektowych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B30BA5" w:rsidRPr="00FE095A">
              <w:rPr>
                <w:rFonts w:ascii="Arial" w:hAnsi="Arial" w:cs="Arial"/>
                <w:sz w:val="24"/>
                <w:szCs w:val="24"/>
              </w:rPr>
              <w:t>kontraktu regionalnego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0E68A39" w14:textId="77777777" w:rsidR="00C82ED6" w:rsidRPr="00FE095A" w:rsidRDefault="00C82ED6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D44B5CD" w14:textId="77777777" w:rsidR="00C82ED6" w:rsidRPr="00FE095A" w:rsidRDefault="00C82ED6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84DE611" w14:textId="458C383C" w:rsidR="00C82ED6" w:rsidRPr="00FE095A" w:rsidRDefault="00C82ED6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strategię.</w:t>
            </w:r>
          </w:p>
          <w:p w14:paraId="4CC7F94D" w14:textId="2F70B6B3" w:rsidR="00535F49" w:rsidRPr="00FE095A" w:rsidRDefault="00535F49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0" w:type="pct"/>
            <w:shd w:val="clear" w:color="auto" w:fill="auto"/>
          </w:tcPr>
          <w:p w14:paraId="659EC976" w14:textId="7C5FDDCE" w:rsidR="00CE23D0" w:rsidRDefault="00535F49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76FA5"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do </w:t>
            </w:r>
            <w:r w:rsidR="00CE23D0"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="00876FA5" w:rsidRPr="00FE095A">
              <w:rPr>
                <w:rFonts w:ascii="Arial" w:hAnsi="Arial" w:cs="Arial"/>
                <w:color w:val="000000"/>
                <w:sz w:val="24"/>
                <w:szCs w:val="24"/>
              </w:rPr>
              <w:t>egocjacji/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211C688C" w14:textId="5DA6DDFB" w:rsidR="00535F49" w:rsidRPr="00FE095A" w:rsidRDefault="00535F49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(niespełnienie kryterium oznacza </w:t>
            </w:r>
            <w:r w:rsidR="00382DE2" w:rsidRPr="00FE095A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  <w:p w14:paraId="59E375E2" w14:textId="77777777" w:rsidR="00535F49" w:rsidRPr="00FE095A" w:rsidRDefault="00535F49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EB3D118" w14:textId="6B198649" w:rsidR="00134FC4" w:rsidRPr="00FE095A" w:rsidRDefault="00876FA5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D</w:t>
            </w:r>
            <w:r w:rsidR="00535F49" w:rsidRPr="00FE095A">
              <w:rPr>
                <w:rFonts w:ascii="Arial" w:hAnsi="Arial" w:cs="Arial"/>
                <w:sz w:val="24"/>
                <w:szCs w:val="24"/>
              </w:rPr>
              <w:t>opuszcza się możliwoś</w:t>
            </w:r>
            <w:r w:rsidR="006D7082" w:rsidRPr="00FE095A">
              <w:rPr>
                <w:rFonts w:ascii="Arial" w:hAnsi="Arial" w:cs="Arial"/>
                <w:sz w:val="24"/>
                <w:szCs w:val="24"/>
              </w:rPr>
              <w:t>ć</w:t>
            </w:r>
            <w:r w:rsidR="00535F49" w:rsidRPr="00FE095A">
              <w:rPr>
                <w:rFonts w:ascii="Arial" w:hAnsi="Arial" w:cs="Arial"/>
                <w:sz w:val="24"/>
                <w:szCs w:val="24"/>
              </w:rPr>
              <w:t xml:space="preserve"> skierowania kryterium do negocjacji</w:t>
            </w:r>
            <w:r w:rsidR="00382DE2" w:rsidRPr="00FE095A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E57FEB" w:rsidRPr="00FE095A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FE095A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="00535F49" w:rsidRPr="00FE095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bookmarkEnd w:id="0"/>
      <w:tr w:rsidR="00EB083D" w:rsidRPr="00FE095A" w14:paraId="30D8DEAC" w14:textId="77777777" w:rsidTr="00CE23D0">
        <w:tc>
          <w:tcPr>
            <w:tcW w:w="258" w:type="pct"/>
            <w:shd w:val="clear" w:color="auto" w:fill="auto"/>
          </w:tcPr>
          <w:p w14:paraId="3956F64E" w14:textId="62E720E1" w:rsidR="00EB083D" w:rsidRPr="00FE095A" w:rsidRDefault="00B54A99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6476DB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73" w:type="pct"/>
            <w:shd w:val="clear" w:color="auto" w:fill="auto"/>
          </w:tcPr>
          <w:p w14:paraId="3E794CF6" w14:textId="57E53C37" w:rsidR="00EB083D" w:rsidRPr="00FE095A" w:rsidRDefault="00EB083D" w:rsidP="00FE095A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="00AB57FE" w:rsidRPr="00FE095A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o dofinansowanie projektu</w:t>
            </w:r>
          </w:p>
          <w:p w14:paraId="4E8A4A70" w14:textId="77777777" w:rsidR="00EB083D" w:rsidRPr="00FE095A" w:rsidRDefault="00EB083D" w:rsidP="00FE095A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833DD29" w14:textId="77777777" w:rsidR="00EB083D" w:rsidRPr="00FE095A" w:rsidRDefault="00EB083D" w:rsidP="00FE095A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19" w:type="pct"/>
            <w:shd w:val="clear" w:color="auto" w:fill="auto"/>
          </w:tcPr>
          <w:p w14:paraId="273668FE" w14:textId="77777777" w:rsidR="005E6E73" w:rsidRDefault="006F02D7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="00EB083D" w:rsidRPr="00FE095A">
              <w:rPr>
                <w:rFonts w:ascii="Arial" w:hAnsi="Arial" w:cs="Arial"/>
                <w:sz w:val="24"/>
                <w:szCs w:val="24"/>
              </w:rPr>
              <w:t xml:space="preserve">czy wniosek o dofinansowanie projektu został złożony przez jednostkę samorządu terytorialnego będącą organem prowadzącym </w:t>
            </w:r>
            <w:r w:rsidR="003A6348" w:rsidRPr="00FE095A">
              <w:rPr>
                <w:rFonts w:ascii="Arial" w:hAnsi="Arial" w:cs="Arial"/>
                <w:sz w:val="24"/>
                <w:szCs w:val="24"/>
              </w:rPr>
              <w:t>przedszkole publiczne lub publiczne inne formy wychowania przedszkolnego</w:t>
            </w:r>
            <w:r w:rsidR="00EB083D" w:rsidRPr="00FE095A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8"/>
            </w:r>
            <w:r w:rsidR="00BD307A" w:rsidRPr="00FE095A">
              <w:rPr>
                <w:rFonts w:ascii="Arial" w:hAnsi="Arial" w:cs="Arial"/>
                <w:sz w:val="24"/>
                <w:szCs w:val="24"/>
              </w:rPr>
              <w:t>, które są objęte wsparciem w ramach projektu</w:t>
            </w:r>
            <w:r w:rsidR="00EB083D" w:rsidRPr="00FE095A">
              <w:rPr>
                <w:rFonts w:ascii="Arial" w:hAnsi="Arial" w:cs="Arial"/>
                <w:sz w:val="24"/>
                <w:szCs w:val="24"/>
              </w:rPr>
              <w:t xml:space="preserve"> (z wyłączeniem </w:t>
            </w:r>
            <w:r w:rsidR="004115F2" w:rsidRPr="00FE095A">
              <w:rPr>
                <w:rFonts w:ascii="Arial" w:hAnsi="Arial" w:cs="Arial"/>
                <w:sz w:val="24"/>
                <w:szCs w:val="24"/>
              </w:rPr>
              <w:t>przedszkoli</w:t>
            </w:r>
            <w:r w:rsidR="00EB083D" w:rsidRPr="00FE095A">
              <w:rPr>
                <w:rFonts w:ascii="Arial" w:hAnsi="Arial" w:cs="Arial"/>
                <w:sz w:val="24"/>
                <w:szCs w:val="24"/>
              </w:rPr>
              <w:t xml:space="preserve"> specjalnych</w:t>
            </w:r>
            <w:r w:rsidR="00EB083D" w:rsidRPr="00FE095A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9"/>
            </w:r>
            <w:r w:rsidR="00EB083D" w:rsidRPr="00FE095A">
              <w:rPr>
                <w:rFonts w:ascii="Arial" w:hAnsi="Arial" w:cs="Arial"/>
                <w:sz w:val="24"/>
                <w:szCs w:val="24"/>
              </w:rPr>
              <w:t>)</w:t>
            </w:r>
            <w:r w:rsidR="005E6E73" w:rsidRPr="00FE095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EB3E5C" w14:textId="77777777" w:rsidR="00662FBC" w:rsidRPr="00FE095A" w:rsidRDefault="00662FBC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</w:p>
          <w:p w14:paraId="2A56990F" w14:textId="6D66A1ED" w:rsidR="00EB083D" w:rsidRPr="00FE095A" w:rsidRDefault="005E6E73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N</w:t>
            </w:r>
            <w:r w:rsidR="00EB083D" w:rsidRPr="00FE095A">
              <w:rPr>
                <w:rFonts w:ascii="Arial" w:hAnsi="Arial" w:cs="Arial"/>
                <w:sz w:val="24"/>
                <w:szCs w:val="24"/>
              </w:rPr>
              <w:t>atomiast partnerem/mi może być każdy inny podmiot z wyłączeniem osób fizycznych (nie dotyczy osób prowadzących działalność gospodarczą lub oświatową na podstawie przepisów odrębnych).</w:t>
            </w:r>
          </w:p>
          <w:p w14:paraId="4FA53C27" w14:textId="77777777" w:rsidR="006F02D7" w:rsidRPr="00FE095A" w:rsidRDefault="006F02D7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</w:p>
          <w:p w14:paraId="7EB09BE8" w14:textId="3682852B" w:rsidR="00EB083D" w:rsidRPr="00FE095A" w:rsidRDefault="00EB083D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6F02D7" w:rsidRPr="00FE095A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weryfikowane w oparciu o wniosek o dofinansowanie projektu. </w:t>
            </w:r>
            <w:r w:rsidR="00A0427F"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8B84B07" w14:textId="0DE860CF" w:rsidR="00EB083D" w:rsidRPr="00FE095A" w:rsidRDefault="00EB083D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0" w:type="pct"/>
            <w:shd w:val="clear" w:color="auto" w:fill="auto"/>
          </w:tcPr>
          <w:p w14:paraId="7217D709" w14:textId="77777777" w:rsidR="00CE23D0" w:rsidRDefault="00616505" w:rsidP="00FE095A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Tak/nie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</w:r>
          </w:p>
          <w:p w14:paraId="1755A757" w14:textId="63CAB1E7" w:rsidR="00616505" w:rsidRPr="00FE095A" w:rsidRDefault="00616505" w:rsidP="00FE095A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(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oznacza </w:t>
            </w:r>
            <w:r w:rsidR="00382DE2" w:rsidRPr="00FE095A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) </w:t>
            </w:r>
          </w:p>
          <w:p w14:paraId="3C916A55" w14:textId="77777777" w:rsidR="00616505" w:rsidRPr="00FE095A" w:rsidRDefault="00616505" w:rsidP="00FE095A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134D4A03" w14:textId="1C59D01B" w:rsidR="00EB083D" w:rsidRPr="00FE095A" w:rsidRDefault="00EB083D" w:rsidP="00FE095A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Nie dopuszcza się możliwości skierowania kryterium do negocjacji. </w:t>
            </w:r>
          </w:p>
          <w:p w14:paraId="31234348" w14:textId="77777777" w:rsidR="00EB083D" w:rsidRPr="00FE095A" w:rsidRDefault="00EB083D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B083D" w:rsidRPr="00FE095A" w14:paraId="39C15F7C" w14:textId="77777777" w:rsidTr="00CE23D0">
        <w:tc>
          <w:tcPr>
            <w:tcW w:w="258" w:type="pct"/>
            <w:shd w:val="clear" w:color="auto" w:fill="auto"/>
          </w:tcPr>
          <w:p w14:paraId="5FE2CC71" w14:textId="1043FA14" w:rsidR="00EB083D" w:rsidRPr="00FE095A" w:rsidRDefault="00B54A99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6476DB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73" w:type="pct"/>
            <w:shd w:val="clear" w:color="auto" w:fill="auto"/>
          </w:tcPr>
          <w:p w14:paraId="1ACA00C4" w14:textId="1ADD7A8E" w:rsidR="00EB083D" w:rsidRPr="00FE095A" w:rsidRDefault="00EB083D" w:rsidP="00FE095A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</w:p>
        </w:tc>
        <w:tc>
          <w:tcPr>
            <w:tcW w:w="2719" w:type="pct"/>
            <w:shd w:val="clear" w:color="auto" w:fill="auto"/>
          </w:tcPr>
          <w:p w14:paraId="5AF19A65" w14:textId="4E25722B" w:rsidR="005E6E73" w:rsidRPr="00FE095A" w:rsidRDefault="005E6E73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 projekt jest skierowany</w:t>
            </w:r>
            <w:r w:rsidR="007317AF">
              <w:rPr>
                <w:rFonts w:ascii="Arial" w:hAnsi="Arial" w:cs="Arial"/>
                <w:sz w:val="24"/>
                <w:szCs w:val="24"/>
              </w:rPr>
              <w:t xml:space="preserve"> do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01BCEB2A" w14:textId="5FD5360E" w:rsidR="005E6E73" w:rsidRPr="00FE095A" w:rsidRDefault="005E6E73" w:rsidP="00B74573">
            <w:pPr>
              <w:pStyle w:val="Default"/>
              <w:numPr>
                <w:ilvl w:val="0"/>
                <w:numId w:val="12"/>
              </w:numPr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os</w:t>
            </w:r>
            <w:r w:rsidR="007317AF">
              <w:rPr>
                <w:rFonts w:ascii="Arial" w:hAnsi="Arial" w:cs="Arial"/>
                <w:sz w:val="24"/>
                <w:szCs w:val="24"/>
              </w:rPr>
              <w:t>ób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mieszkając</w:t>
            </w:r>
            <w:r w:rsidR="007317AF"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 rozumieniu Kodeksu cywilnego</w:t>
            </w:r>
            <w:r w:rsidRPr="00FE095A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0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lub pracując</w:t>
            </w:r>
            <w:r w:rsidR="007317AF"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lub ucząc</w:t>
            </w:r>
            <w:r w:rsidR="007317AF"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się na terenie województwa kujawsko-pomorskiego lub</w:t>
            </w:r>
          </w:p>
          <w:p w14:paraId="47964EE6" w14:textId="1CBDB882" w:rsidR="005E6E73" w:rsidRDefault="005E6E73" w:rsidP="00B74573">
            <w:pPr>
              <w:pStyle w:val="Default"/>
              <w:numPr>
                <w:ilvl w:val="0"/>
                <w:numId w:val="12"/>
              </w:numPr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podmiot</w:t>
            </w:r>
            <w:r w:rsidR="007317AF">
              <w:rPr>
                <w:rFonts w:ascii="Arial" w:hAnsi="Arial" w:cs="Arial"/>
                <w:sz w:val="24"/>
                <w:szCs w:val="24"/>
              </w:rPr>
              <w:t>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posiadając</w:t>
            </w:r>
            <w:r w:rsidR="007317AF"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jednostkę organizacyjną na obszarze województwa kujawsko-pomorskiego.</w:t>
            </w:r>
          </w:p>
          <w:p w14:paraId="4CD92974" w14:textId="77777777" w:rsidR="00F24126" w:rsidRPr="00FE095A" w:rsidRDefault="00F24126" w:rsidP="00F24126">
            <w:pPr>
              <w:pStyle w:val="Default"/>
              <w:ind w:left="357"/>
              <w:rPr>
                <w:rFonts w:ascii="Arial" w:hAnsi="Arial" w:cs="Arial"/>
                <w:sz w:val="24"/>
                <w:szCs w:val="24"/>
              </w:rPr>
            </w:pPr>
          </w:p>
          <w:p w14:paraId="6770C8F0" w14:textId="4C7A2A13" w:rsidR="00FE095A" w:rsidRDefault="008C199E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kryterium sprawdzimy, czy projekt jest skierowany obligatoryjnie do: </w:t>
            </w:r>
          </w:p>
          <w:p w14:paraId="5EE62222" w14:textId="3AFC0EDE" w:rsidR="005E6E73" w:rsidRPr="00FE095A" w:rsidRDefault="005E6E73" w:rsidP="00B74573">
            <w:pPr>
              <w:pStyle w:val="Default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dzieci w wieku przedszkolnym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="004D533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3C76077" w14:textId="72D31E88" w:rsidR="008C199E" w:rsidRDefault="005E6E73" w:rsidP="00B74573">
            <w:pPr>
              <w:pStyle w:val="Default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przedstawiciel</w:t>
            </w:r>
            <w:r w:rsidR="008C199E">
              <w:rPr>
                <w:rFonts w:ascii="Arial" w:hAnsi="Arial" w:cs="Arial"/>
                <w:sz w:val="24"/>
                <w:szCs w:val="24"/>
              </w:rPr>
              <w:t>i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kadr OWP</w:t>
            </w:r>
            <w:r w:rsidR="008C199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5DA24B" w14:textId="284736FA" w:rsidR="005E6E73" w:rsidRDefault="005E6E73" w:rsidP="008C199E">
            <w:pPr>
              <w:pStyle w:val="Default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3883A5B2" w14:textId="62839E7B" w:rsidR="008C199E" w:rsidRPr="008C199E" w:rsidRDefault="008C199E" w:rsidP="008C199E">
            <w:pPr>
              <w:pStyle w:val="Default"/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Ponadto projekt może być skierowany do:</w:t>
            </w:r>
          </w:p>
          <w:p w14:paraId="54EB9C2D" w14:textId="7391E61F" w:rsidR="008C199E" w:rsidRPr="00FE095A" w:rsidRDefault="008C199E" w:rsidP="00B74573">
            <w:pPr>
              <w:pStyle w:val="Default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ośrodk</w:t>
            </w:r>
            <w:r>
              <w:rPr>
                <w:rFonts w:ascii="Arial" w:hAnsi="Arial" w:cs="Arial"/>
                <w:sz w:val="24"/>
                <w:szCs w:val="24"/>
              </w:rPr>
              <w:t>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wychowania przedszkolnego (dalej: OWP)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2FBC" w:rsidRPr="00FE095A">
              <w:rPr>
                <w:rFonts w:ascii="Arial" w:hAnsi="Arial" w:cs="Arial"/>
                <w:sz w:val="24"/>
                <w:szCs w:val="24"/>
              </w:rPr>
              <w:t>(z wyłączeniem specjalnych)</w:t>
            </w:r>
            <w:r w:rsidR="00662FB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4280E9B" w14:textId="03B1D0FE" w:rsidR="005E6E73" w:rsidRDefault="005E6E73" w:rsidP="00B74573">
            <w:pPr>
              <w:pStyle w:val="Default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inn</w:t>
            </w:r>
            <w:r w:rsidR="008C199E"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podmiot</w:t>
            </w:r>
            <w:r w:rsidR="008C199E">
              <w:rPr>
                <w:rFonts w:ascii="Arial" w:hAnsi="Arial" w:cs="Arial"/>
                <w:sz w:val="24"/>
                <w:szCs w:val="24"/>
              </w:rPr>
              <w:t>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funkcjonując</w:t>
            </w:r>
            <w:r w:rsidR="008C199E">
              <w:rPr>
                <w:rFonts w:ascii="Arial" w:hAnsi="Arial" w:cs="Arial"/>
                <w:sz w:val="24"/>
                <w:szCs w:val="24"/>
              </w:rPr>
              <w:t>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 systemie oświaty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oraz ich uczestni</w:t>
            </w:r>
            <w:r w:rsidR="008C199E">
              <w:rPr>
                <w:rFonts w:ascii="Arial" w:hAnsi="Arial" w:cs="Arial"/>
                <w:sz w:val="24"/>
                <w:szCs w:val="24"/>
              </w:rPr>
              <w:t>ków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lub przedstawiciel</w:t>
            </w:r>
            <w:r w:rsidR="008C199E">
              <w:rPr>
                <w:rFonts w:ascii="Arial" w:hAnsi="Arial" w:cs="Arial"/>
                <w:sz w:val="24"/>
                <w:szCs w:val="24"/>
              </w:rPr>
              <w:t>i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kad</w:t>
            </w:r>
            <w:r w:rsidR="000F2737">
              <w:rPr>
                <w:rFonts w:ascii="Arial" w:hAnsi="Arial" w:cs="Arial"/>
                <w:sz w:val="24"/>
                <w:szCs w:val="24"/>
              </w:rPr>
              <w:t>r</w:t>
            </w:r>
            <w:r w:rsidRPr="00FE095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BB2EC00" w14:textId="370626CC" w:rsidR="004D533F" w:rsidRPr="00FE095A" w:rsidRDefault="004D533F" w:rsidP="00B74573">
            <w:pPr>
              <w:pStyle w:val="Default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opiekunów dzieci w wieku przedszkolnym.</w:t>
            </w:r>
          </w:p>
          <w:p w14:paraId="1FC537B6" w14:textId="77777777" w:rsidR="005E6E73" w:rsidRPr="00FE095A" w:rsidRDefault="005E6E73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</w:p>
          <w:p w14:paraId="6BF70E11" w14:textId="77777777" w:rsidR="005E6E73" w:rsidRPr="00FE095A" w:rsidRDefault="005E6E73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 także czy ze wsparcia wyłączone są przedszkola specjalne. </w:t>
            </w:r>
          </w:p>
          <w:p w14:paraId="7FE390EB" w14:textId="77777777" w:rsidR="005E6E73" w:rsidRPr="00FE095A" w:rsidRDefault="005E6E73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</w:p>
          <w:p w14:paraId="31827CB2" w14:textId="77777777" w:rsidR="00EB083D" w:rsidRDefault="005E6E73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o dofinansowanie projektu. </w:t>
            </w:r>
          </w:p>
          <w:p w14:paraId="528C2064" w14:textId="583B7331" w:rsidR="00F24126" w:rsidRPr="00FE095A" w:rsidRDefault="00F24126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0" w:type="pct"/>
            <w:shd w:val="clear" w:color="auto" w:fill="auto"/>
          </w:tcPr>
          <w:p w14:paraId="289C30AB" w14:textId="77777777" w:rsidR="00CE23D0" w:rsidRDefault="00616505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79C7B0C9" w14:textId="17A17898" w:rsidR="00616505" w:rsidRPr="00FE095A" w:rsidRDefault="00616505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(niespełnienie kryterium oznacza </w:t>
            </w:r>
            <w:r w:rsidR="00382DE2" w:rsidRPr="00FE095A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  <w:p w14:paraId="7CD607E0" w14:textId="77777777" w:rsidR="00616505" w:rsidRPr="00FE095A" w:rsidRDefault="00616505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B2A6B68" w14:textId="3E572665" w:rsidR="00616505" w:rsidRPr="00FE095A" w:rsidRDefault="00EB083D" w:rsidP="00FE095A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</w:t>
            </w:r>
            <w:r w:rsidR="00382DE2" w:rsidRPr="00FE095A">
              <w:rPr>
                <w:rFonts w:ascii="Arial" w:hAnsi="Arial" w:cs="Arial"/>
                <w:sz w:val="24"/>
                <w:szCs w:val="24"/>
              </w:rPr>
              <w:t xml:space="preserve">w zakresie wskazanym </w:t>
            </w:r>
            <w:r w:rsidR="00E57FEB" w:rsidRPr="00FE095A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FE095A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="00616505" w:rsidRPr="00FE095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C37737" w14:textId="1631725C" w:rsidR="00EB083D" w:rsidRPr="00FE095A" w:rsidRDefault="00EB083D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476DB" w:rsidRPr="00FE095A" w14:paraId="607B74F0" w14:textId="77777777" w:rsidTr="00CE23D0">
        <w:tc>
          <w:tcPr>
            <w:tcW w:w="258" w:type="pct"/>
            <w:shd w:val="clear" w:color="auto" w:fill="auto"/>
          </w:tcPr>
          <w:p w14:paraId="0E0924A8" w14:textId="48703A7C" w:rsidR="006476DB" w:rsidRPr="00FE095A" w:rsidRDefault="006476DB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C.5</w:t>
            </w:r>
          </w:p>
        </w:tc>
        <w:tc>
          <w:tcPr>
            <w:tcW w:w="1073" w:type="pct"/>
            <w:shd w:val="clear" w:color="auto" w:fill="auto"/>
          </w:tcPr>
          <w:p w14:paraId="0FCFE9B8" w14:textId="791EEA71" w:rsidR="006476DB" w:rsidRPr="00FE095A" w:rsidRDefault="006476DB" w:rsidP="00FE095A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zapisami Szczegółowego Opisu Priorytetów</w:t>
            </w:r>
          </w:p>
        </w:tc>
        <w:tc>
          <w:tcPr>
            <w:tcW w:w="2719" w:type="pct"/>
            <w:shd w:val="clear" w:color="auto" w:fill="auto"/>
          </w:tcPr>
          <w:p w14:paraId="3D283C12" w14:textId="57AB4CA1" w:rsidR="006476DB" w:rsidRPr="00FE095A" w:rsidRDefault="006476DB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kryterium sprawdzimy, czy projekt jest zgodny z zapisami dla działania 8.10 Szczegółowego Opisu Priorytetów w wersji aktualnej na dzień rozpoczęcia</w:t>
            </w:r>
            <w:r w:rsidR="00C84CF3">
              <w:rPr>
                <w:rFonts w:ascii="Arial" w:hAnsi="Arial" w:cs="Arial"/>
                <w:sz w:val="24"/>
                <w:szCs w:val="24"/>
              </w:rPr>
              <w:t xml:space="preserve"> naboru</w:t>
            </w:r>
            <w:r w:rsidRPr="00FE095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B955AC7" w14:textId="77777777" w:rsidR="006476DB" w:rsidRPr="00FE095A" w:rsidRDefault="006476DB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BC84EC6" w14:textId="49F3E139" w:rsidR="006476DB" w:rsidRPr="00FE095A" w:rsidRDefault="006476DB" w:rsidP="00B74573">
            <w:pPr>
              <w:pStyle w:val="Akapitzlist"/>
              <w:numPr>
                <w:ilvl w:val="0"/>
                <w:numId w:val="3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Opis działań dotyczących typów projektów 1-5 oraz zasad realizacji wsparcia (z wyłączeniem pkt. 2, 3, 4, 5, 6, 7, 9</w:t>
            </w:r>
            <w:r w:rsidR="0086618C">
              <w:rPr>
                <w:rFonts w:ascii="Arial" w:hAnsi="Arial" w:cs="Arial"/>
                <w:sz w:val="24"/>
                <w:szCs w:val="24"/>
              </w:rPr>
              <w:t>, 10</w:t>
            </w:r>
            <w:r w:rsidRPr="00FE095A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0E82CA8A" w14:textId="77777777" w:rsidR="006476DB" w:rsidRPr="00FE095A" w:rsidRDefault="006476DB" w:rsidP="00B74573">
            <w:pPr>
              <w:pStyle w:val="Akapitzlist"/>
              <w:numPr>
                <w:ilvl w:val="0"/>
                <w:numId w:val="3"/>
              </w:numPr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„Maksymalny % poziom dofinansowania UE w projekcie”;</w:t>
            </w:r>
          </w:p>
          <w:p w14:paraId="4AA0C3FC" w14:textId="77777777" w:rsidR="006476DB" w:rsidRPr="00FE095A" w:rsidRDefault="006476DB" w:rsidP="00B74573">
            <w:pPr>
              <w:pStyle w:val="Akapitzlist"/>
              <w:numPr>
                <w:ilvl w:val="0"/>
                <w:numId w:val="3"/>
              </w:numPr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148B68B3" w14:textId="77777777" w:rsidR="006476DB" w:rsidRPr="00FE095A" w:rsidRDefault="006476DB" w:rsidP="00B74573">
            <w:pPr>
              <w:pStyle w:val="Akapitzlist"/>
              <w:numPr>
                <w:ilvl w:val="0"/>
                <w:numId w:val="3"/>
              </w:numPr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projektu”;</w:t>
            </w:r>
          </w:p>
          <w:p w14:paraId="433C5FD0" w14:textId="77777777" w:rsidR="006476DB" w:rsidRPr="00FE095A" w:rsidRDefault="006476DB" w:rsidP="00FE095A">
            <w:pPr>
              <w:pStyle w:val="Akapitzlist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3EEBF9E7" w14:textId="54E0FFDC" w:rsidR="006476DB" w:rsidRPr="00FE095A" w:rsidRDefault="00C20608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3BF28B37" w14:textId="77777777" w:rsidR="00FE095A" w:rsidRPr="00FE095A" w:rsidRDefault="00FE095A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7DDEEAF5" w14:textId="3D673895" w:rsidR="006476DB" w:rsidRPr="00FE095A" w:rsidRDefault="006476DB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4DD5B39E" w14:textId="77777777" w:rsidR="006476DB" w:rsidRDefault="006476DB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</w:p>
          <w:p w14:paraId="36460386" w14:textId="77777777" w:rsidR="00CE23D0" w:rsidRPr="00FE095A" w:rsidRDefault="00CE23D0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0" w:type="pct"/>
            <w:shd w:val="clear" w:color="auto" w:fill="auto"/>
          </w:tcPr>
          <w:p w14:paraId="2D0018E6" w14:textId="77777777" w:rsidR="00CE23D0" w:rsidRDefault="006476DB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74DCBC38" w14:textId="0B03D49C" w:rsidR="006476DB" w:rsidRPr="00FE095A" w:rsidRDefault="006476DB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532DB0B2" w14:textId="77777777" w:rsidR="006476DB" w:rsidRPr="00FE095A" w:rsidRDefault="006476DB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AE07C5A" w14:textId="77777777" w:rsidR="006476DB" w:rsidRPr="00FE095A" w:rsidRDefault="006476DB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701F0B1" w14:textId="310F3A73" w:rsidR="006476DB" w:rsidRPr="00FE095A" w:rsidRDefault="006476DB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6476DB" w:rsidRPr="00FE095A" w14:paraId="3D2D09D5" w14:textId="77777777" w:rsidTr="00CE23D0">
        <w:tc>
          <w:tcPr>
            <w:tcW w:w="258" w:type="pct"/>
            <w:shd w:val="clear" w:color="auto" w:fill="auto"/>
          </w:tcPr>
          <w:p w14:paraId="2C8BED5C" w14:textId="7DFAECFE" w:rsidR="006476DB" w:rsidRPr="00FE095A" w:rsidRDefault="006837D4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C.6</w:t>
            </w:r>
          </w:p>
        </w:tc>
        <w:tc>
          <w:tcPr>
            <w:tcW w:w="1073" w:type="pct"/>
            <w:shd w:val="clear" w:color="auto" w:fill="auto"/>
          </w:tcPr>
          <w:p w14:paraId="729CC406" w14:textId="75F67EA5" w:rsidR="006476DB" w:rsidRPr="00FE095A" w:rsidRDefault="006476DB" w:rsidP="00FE09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Wartość wydatków </w:t>
            </w:r>
            <w:r w:rsidR="00F24126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w ramach</w:t>
            </w:r>
          </w:p>
          <w:p w14:paraId="0F1DBF90" w14:textId="49F23C70" w:rsidR="006476DB" w:rsidRPr="00FE095A" w:rsidRDefault="006476DB" w:rsidP="00FE095A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cross-financingu</w:t>
            </w:r>
            <w:r w:rsidR="0024565D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nie przekracza odpowiedniego poziomu wartości projektu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</w:t>
            </w:r>
            <w:r w:rsidR="0024565D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w przypadku cross-financingu zapewniona zostanie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trwałość projektu</w:t>
            </w:r>
          </w:p>
        </w:tc>
        <w:tc>
          <w:tcPr>
            <w:tcW w:w="2719" w:type="pct"/>
            <w:shd w:val="clear" w:color="auto" w:fill="auto"/>
          </w:tcPr>
          <w:p w14:paraId="1A691258" w14:textId="1DE5F0F8" w:rsidR="00F54211" w:rsidRPr="00FE095A" w:rsidRDefault="006476DB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czy </w:t>
            </w:r>
            <w:r w:rsidR="0024565D" w:rsidRPr="00FE095A">
              <w:rPr>
                <w:rFonts w:ascii="Arial" w:hAnsi="Arial" w:cs="Arial"/>
                <w:sz w:val="24"/>
                <w:szCs w:val="24"/>
              </w:rPr>
              <w:t xml:space="preserve">wartość wydatków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w ramach cross-financingu </w:t>
            </w:r>
            <w:r w:rsidR="0024565D" w:rsidRPr="00FE095A">
              <w:rPr>
                <w:rFonts w:ascii="Arial" w:hAnsi="Arial" w:cs="Arial"/>
                <w:sz w:val="24"/>
                <w:szCs w:val="24"/>
              </w:rPr>
              <w:t xml:space="preserve">nie przekracza odpowiedniego poziomu wartości projektu: </w:t>
            </w:r>
          </w:p>
          <w:p w14:paraId="5F1185C8" w14:textId="77777777" w:rsidR="00FE095A" w:rsidRPr="00FE095A" w:rsidRDefault="00FE095A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</w:p>
          <w:p w14:paraId="2952DCEC" w14:textId="1D8020B7" w:rsidR="0024565D" w:rsidRPr="00FE095A" w:rsidRDefault="0024565D" w:rsidP="00B74573">
            <w:pPr>
              <w:pStyle w:val="Default"/>
              <w:numPr>
                <w:ilvl w:val="0"/>
                <w:numId w:val="19"/>
              </w:numPr>
              <w:ind w:left="414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projektach obejmujących realizację typu 1 – tworzenie nowych miejsc wychowania przedszkolnego i ich bieżące funkcjonowanie lub </w:t>
            </w:r>
          </w:p>
          <w:p w14:paraId="787FBE8C" w14:textId="7F2C9C84" w:rsidR="006476DB" w:rsidRPr="00FE095A" w:rsidRDefault="00FE1EFA" w:rsidP="00FE095A">
            <w:pPr>
              <w:pStyle w:val="Default"/>
              <w:ind w:left="414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24565D" w:rsidRPr="00FE095A">
              <w:rPr>
                <w:rFonts w:ascii="Arial" w:hAnsi="Arial" w:cs="Arial"/>
                <w:sz w:val="24"/>
                <w:szCs w:val="24"/>
              </w:rPr>
              <w:t>typu 3 – dostosowanie istniejących miejsc wychowania</w:t>
            </w:r>
            <w:r w:rsidR="00FE095A"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565D" w:rsidRPr="00FE095A">
              <w:rPr>
                <w:rFonts w:ascii="Arial" w:hAnsi="Arial" w:cs="Arial"/>
                <w:sz w:val="24"/>
                <w:szCs w:val="24"/>
              </w:rPr>
              <w:t>przedszkolnego do potrzeb dzieci z niepełnosprawnościami – 20%</w:t>
            </w:r>
            <w:r w:rsidRPr="00FE095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41F14F6E" w14:textId="31FAE915" w:rsidR="00FE1EFA" w:rsidRPr="00FE095A" w:rsidRDefault="00FE1EFA" w:rsidP="00B74573">
            <w:pPr>
              <w:pStyle w:val="Default"/>
              <w:numPr>
                <w:ilvl w:val="0"/>
                <w:numId w:val="19"/>
              </w:numPr>
              <w:ind w:left="414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</w:t>
            </w:r>
            <w:r w:rsidR="00FE095A"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sz w:val="24"/>
                <w:szCs w:val="24"/>
              </w:rPr>
              <w:t>pozostałych</w:t>
            </w:r>
            <w:r w:rsidR="00FE095A"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sz w:val="24"/>
                <w:szCs w:val="24"/>
              </w:rPr>
              <w:t>typach</w:t>
            </w:r>
            <w:r w:rsidR="00FE095A"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sz w:val="24"/>
                <w:szCs w:val="24"/>
              </w:rPr>
              <w:t>projektu</w:t>
            </w:r>
            <w:r w:rsidR="00FE095A"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sz w:val="24"/>
                <w:szCs w:val="24"/>
              </w:rPr>
              <w:t>–</w:t>
            </w:r>
            <w:r w:rsidR="00FE095A"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sz w:val="24"/>
                <w:szCs w:val="24"/>
              </w:rPr>
              <w:t>10%</w:t>
            </w:r>
            <w:r w:rsidR="00FE095A" w:rsidRPr="00FE095A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14:paraId="1FC64430" w14:textId="77777777" w:rsidR="00FE095A" w:rsidRPr="00FE095A" w:rsidRDefault="00FE095A" w:rsidP="00FE095A">
            <w:pPr>
              <w:pStyle w:val="Default"/>
              <w:ind w:left="414"/>
              <w:rPr>
                <w:rFonts w:ascii="Arial" w:hAnsi="Arial" w:cs="Arial"/>
                <w:sz w:val="24"/>
                <w:szCs w:val="24"/>
              </w:rPr>
            </w:pPr>
          </w:p>
          <w:p w14:paraId="343417B3" w14:textId="28651744" w:rsidR="00D90D82" w:rsidRPr="00FE095A" w:rsidRDefault="00FE095A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D90D82" w:rsidRPr="00FE095A">
              <w:rPr>
                <w:rFonts w:ascii="Arial" w:hAnsi="Arial" w:cs="Arial"/>
                <w:sz w:val="24"/>
                <w:szCs w:val="24"/>
              </w:rPr>
              <w:t>i w przypadku cross-financingu zapewniona zostanie trwałość projektu.</w:t>
            </w:r>
          </w:p>
          <w:p w14:paraId="05D57029" w14:textId="77777777" w:rsidR="00FE1EFA" w:rsidRPr="00FE095A" w:rsidRDefault="00FE1EFA" w:rsidP="00FE09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7BDF034" w14:textId="756A308C" w:rsidR="006476DB" w:rsidRPr="00FE095A" w:rsidRDefault="006476DB" w:rsidP="00FE09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Wydatki w ramach cross-financingu w projektach współfinansowanych z EFS+ należy rozumieć w sposób wskazany w </w:t>
            </w:r>
            <w:r w:rsidRPr="00FE095A">
              <w:rPr>
                <w:rFonts w:ascii="Arial" w:hAnsi="Arial" w:cs="Arial"/>
                <w:i/>
                <w:iCs/>
                <w:sz w:val="24"/>
                <w:szCs w:val="24"/>
              </w:rPr>
              <w:t>Wytycznych dotyczących kwalifikowalności wydatków na lata 2021-2027.</w:t>
            </w:r>
          </w:p>
          <w:p w14:paraId="2CB4D1BC" w14:textId="77777777" w:rsidR="006476DB" w:rsidRPr="00FE095A" w:rsidRDefault="006476DB" w:rsidP="00FE09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2FDEE0C8" w14:textId="77777777" w:rsidR="006476DB" w:rsidRPr="00FE095A" w:rsidRDefault="006476DB" w:rsidP="00FE09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Trwałość projektu obowiązuje w stosunku do współfinansowanych w ramach projektu wydatków w ramach cross-financingu. Okres zachowania trwałości projektu wynosi 5 lat od daty płatności końcowej na rzecz beneficjenta.</w:t>
            </w:r>
          </w:p>
          <w:p w14:paraId="14621713" w14:textId="77777777" w:rsidR="006476DB" w:rsidRPr="00FE095A" w:rsidRDefault="006476DB" w:rsidP="00FE095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54B919B" w14:textId="00C49760" w:rsidR="006476DB" w:rsidRPr="00FE095A" w:rsidRDefault="00C20608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zakresie zgodności z wytycznymi, o których mowa w ustawie wdrożeniowej oraz przepisami prawa krajowego. </w:t>
            </w:r>
          </w:p>
          <w:p w14:paraId="599828EF" w14:textId="77777777" w:rsidR="00FE095A" w:rsidRPr="00FE095A" w:rsidRDefault="00FE095A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F1DC5DE" w14:textId="3D7F5978" w:rsidR="006476DB" w:rsidRPr="00FE095A" w:rsidRDefault="006476DB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034AA253" w14:textId="77777777" w:rsidR="006476DB" w:rsidRPr="00FE095A" w:rsidRDefault="006476DB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0" w:type="pct"/>
            <w:shd w:val="clear" w:color="auto" w:fill="auto"/>
          </w:tcPr>
          <w:p w14:paraId="512A9948" w14:textId="77777777" w:rsidR="00CE23D0" w:rsidRDefault="006476DB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="00FE1EFA"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nie/nie dotyczy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049D046D" w14:textId="1A588673" w:rsidR="006476DB" w:rsidRPr="00FE095A" w:rsidRDefault="006476DB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16BF8518" w14:textId="77777777" w:rsidR="006476DB" w:rsidRPr="00FE095A" w:rsidRDefault="006476DB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14207AB" w14:textId="4C61A5BC" w:rsidR="006476DB" w:rsidRPr="00FE095A" w:rsidRDefault="006476DB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6476DB" w:rsidRPr="00FE095A" w14:paraId="032D8DB2" w14:textId="77777777" w:rsidTr="00CE23D0">
        <w:tc>
          <w:tcPr>
            <w:tcW w:w="258" w:type="pct"/>
            <w:shd w:val="clear" w:color="auto" w:fill="auto"/>
          </w:tcPr>
          <w:p w14:paraId="11DBEB3F" w14:textId="1BAA3BA4" w:rsidR="006476DB" w:rsidRPr="00FE095A" w:rsidRDefault="006837D4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C.7</w:t>
            </w:r>
          </w:p>
        </w:tc>
        <w:tc>
          <w:tcPr>
            <w:tcW w:w="1073" w:type="pct"/>
            <w:shd w:val="clear" w:color="auto" w:fill="auto"/>
          </w:tcPr>
          <w:p w14:paraId="36F89F17" w14:textId="5BF3A6B3" w:rsidR="006476DB" w:rsidRPr="00FE095A" w:rsidRDefault="006476DB" w:rsidP="00FE095A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Finansowanie działalności bieżącej nowo utworzonych lub dostosowanych do potrzeb dzieci z niepełnosprawnościami miejsc wychowania przedszkolnego w ramach projektu nie przekracza 12 miesięcy </w:t>
            </w:r>
            <w:r w:rsidR="001A505E">
              <w:rPr>
                <w:rFonts w:ascii="Arial" w:hAnsi="Arial" w:cs="Arial"/>
                <w:b/>
                <w:bCs/>
                <w:sz w:val="24"/>
                <w:szCs w:val="24"/>
              </w:rPr>
              <w:t>oraz</w:t>
            </w:r>
            <w:r w:rsidR="001A505E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zachowanie trwałości</w:t>
            </w:r>
          </w:p>
          <w:p w14:paraId="3CDC86BC" w14:textId="77777777" w:rsidR="006476DB" w:rsidRPr="00FE095A" w:rsidRDefault="006476DB" w:rsidP="00FE095A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19" w:type="pct"/>
            <w:shd w:val="clear" w:color="auto" w:fill="auto"/>
          </w:tcPr>
          <w:p w14:paraId="5EDF9233" w14:textId="4B53D8CD" w:rsidR="000536C6" w:rsidRPr="00FE095A" w:rsidRDefault="001A505E" w:rsidP="005C20B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Jeżeli w projekcie zaplanowano utworzenie nowych miejsc przedszkolnych, to w</w:t>
            </w:r>
            <w:r w:rsidR="000536C6" w:rsidRPr="00FE095A">
              <w:rPr>
                <w:rFonts w:ascii="Arial" w:hAnsi="Arial" w:cs="Arial"/>
                <w:sz w:val="24"/>
                <w:szCs w:val="24"/>
              </w:rPr>
              <w:t xml:space="preserve"> kryterium sprawdzimy</w:t>
            </w:r>
            <w:r w:rsidR="00FE095A" w:rsidRPr="00FE095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0084D4E" w14:textId="77777777" w:rsidR="00FE095A" w:rsidRPr="00FE095A" w:rsidRDefault="00FE095A" w:rsidP="005C20B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41F8A092" w14:textId="77FCEAC6" w:rsidR="000536C6" w:rsidRPr="00FE095A" w:rsidRDefault="000536C6" w:rsidP="005C20B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1A505E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realizacja wsparcia uwzględniającego finansowanie działalności bieżącej nowo utworzonych lub dostosowanych do potrzeb dzieci z niepełnosprawnościami miejsc wychowania przedszkolnego nie przekracza 12 miesięcy </w:t>
            </w:r>
          </w:p>
          <w:p w14:paraId="2324F2B0" w14:textId="77777777" w:rsidR="00DD761C" w:rsidRDefault="00DD761C" w:rsidP="005C20B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A34C60B" w14:textId="46BB8688" w:rsidR="000536C6" w:rsidRPr="00FE095A" w:rsidRDefault="000536C6" w:rsidP="005C20B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oraz  </w:t>
            </w:r>
          </w:p>
          <w:p w14:paraId="559E9F5D" w14:textId="6AB10E0E" w:rsidR="000536C6" w:rsidRPr="00FE095A" w:rsidRDefault="000536C6" w:rsidP="005C20B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1A505E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we wniosku o dofinansowanie </w:t>
            </w:r>
            <w:r w:rsidR="00AB2821">
              <w:rPr>
                <w:rFonts w:ascii="Arial" w:hAnsi="Arial" w:cs="Arial"/>
                <w:sz w:val="24"/>
                <w:szCs w:val="24"/>
              </w:rPr>
              <w:t>w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nioskodawca zaplanował zachowanie odpowiedniego okresu trwałości nowo utworzonych lub dostosowanych do potrzeb dzieci z niepełnosprawnościami miejsc wychowania przedszkolnego przez okres co najmniej równy okresowi realizacji projektu. </w:t>
            </w:r>
          </w:p>
          <w:p w14:paraId="3F7E620D" w14:textId="77777777" w:rsidR="00FE095A" w:rsidRPr="00FE095A" w:rsidRDefault="00FE095A" w:rsidP="005C20B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17717BC6" w14:textId="0C6572CF" w:rsidR="006837D4" w:rsidRPr="00FE095A" w:rsidRDefault="000536C6" w:rsidP="005C20B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Trwałość powinna być rozumiana jako instytucjonalna gotowość placówki do świadczenia usług przedszkolnych w ramach utworzonych </w:t>
            </w:r>
            <w:r w:rsidR="00F24126">
              <w:rPr>
                <w:rFonts w:ascii="Arial" w:hAnsi="Arial" w:cs="Arial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sz w:val="24"/>
                <w:szCs w:val="24"/>
              </w:rPr>
              <w:t>w projekcie miejsc wychowania przedszkolnego finansowanych ze środków innych niż europejskie. Liczba zadeklarowanych w arkuszu organizacyjnym placówki miejsc wychowania przedszkolnego uwzględnia dokładną liczbę utworzonych w projekcie.</w:t>
            </w:r>
          </w:p>
          <w:p w14:paraId="5B81A6CF" w14:textId="77777777" w:rsidR="000536C6" w:rsidRPr="00FE095A" w:rsidRDefault="000536C6" w:rsidP="005C20B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10E1F6EA" w14:textId="39734D83" w:rsidR="006476DB" w:rsidRPr="00FE095A" w:rsidRDefault="006476DB" w:rsidP="005C20B1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o dofinansowanie projektu. </w:t>
            </w:r>
          </w:p>
          <w:p w14:paraId="7329B2A2" w14:textId="77777777" w:rsidR="006476DB" w:rsidRPr="00FE095A" w:rsidRDefault="006476DB" w:rsidP="005C20B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0" w:type="pct"/>
            <w:shd w:val="clear" w:color="auto" w:fill="auto"/>
          </w:tcPr>
          <w:p w14:paraId="30A37B20" w14:textId="77777777" w:rsidR="00CE23D0" w:rsidRDefault="006476DB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="00CE23D0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nie/nie dotyczy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2B86897C" w14:textId="4A4E15B4" w:rsidR="006476DB" w:rsidRPr="00FE095A" w:rsidRDefault="006476DB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63552C04" w14:textId="77777777" w:rsidR="006476DB" w:rsidRPr="00FE095A" w:rsidRDefault="006476DB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1B6F6FA" w14:textId="55868AB7" w:rsidR="006476DB" w:rsidRPr="00FE095A" w:rsidRDefault="006476DB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7D401D" w:rsidRPr="00FE095A" w14:paraId="2D995F73" w14:textId="77777777" w:rsidTr="00CE23D0">
        <w:tc>
          <w:tcPr>
            <w:tcW w:w="258" w:type="pct"/>
            <w:shd w:val="clear" w:color="auto" w:fill="auto"/>
          </w:tcPr>
          <w:p w14:paraId="0C9FD85C" w14:textId="42FDED5D" w:rsidR="007D401D" w:rsidRPr="00FE095A" w:rsidRDefault="007D401D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C.8</w:t>
            </w:r>
          </w:p>
        </w:tc>
        <w:tc>
          <w:tcPr>
            <w:tcW w:w="1073" w:type="pct"/>
            <w:shd w:val="clear" w:color="auto" w:fill="auto"/>
          </w:tcPr>
          <w:p w14:paraId="156734A0" w14:textId="2BE6FD06" w:rsidR="007D401D" w:rsidRPr="00FE095A" w:rsidRDefault="007D401D" w:rsidP="00FE095A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dla przedstawicieli kadry OWP</w:t>
            </w:r>
          </w:p>
          <w:p w14:paraId="6B3C0AD9" w14:textId="77777777" w:rsidR="007D401D" w:rsidRPr="00FE095A" w:rsidRDefault="007D401D" w:rsidP="00FE095A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19" w:type="pct"/>
            <w:shd w:val="clear" w:color="auto" w:fill="auto"/>
          </w:tcPr>
          <w:p w14:paraId="28C9BA42" w14:textId="5DFB4A1F" w:rsidR="00F24126" w:rsidRDefault="007D401D" w:rsidP="00ED1F3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czy w projekcie zaplanowano realizację wsparcia dla co najmniej </w:t>
            </w:r>
            <w:r w:rsidR="00A9677C">
              <w:rPr>
                <w:rFonts w:ascii="Arial" w:hAnsi="Arial" w:cs="Arial"/>
                <w:sz w:val="24"/>
                <w:szCs w:val="24"/>
              </w:rPr>
              <w:t>20</w:t>
            </w:r>
            <w:r w:rsidRPr="00FE095A">
              <w:rPr>
                <w:rFonts w:ascii="Arial" w:hAnsi="Arial" w:cs="Arial"/>
                <w:sz w:val="24"/>
                <w:szCs w:val="24"/>
              </w:rPr>
              <w:t>% przedstawicieli kadry</w:t>
            </w:r>
            <w:r w:rsidR="00B32026">
              <w:rPr>
                <w:rFonts w:ascii="Arial" w:hAnsi="Arial" w:cs="Arial"/>
                <w:sz w:val="24"/>
                <w:szCs w:val="24"/>
              </w:rPr>
              <w:t xml:space="preserve"> merytorycznej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OWP objętych wsparciem (wg stanu raportowanego do Systemu Informacji Oświatowej na dzień 30 września 2022 r.</w:t>
            </w:r>
            <w:r w:rsidR="00F352BA">
              <w:rPr>
                <w:rFonts w:ascii="Arial" w:hAnsi="Arial" w:cs="Arial"/>
                <w:sz w:val="24"/>
                <w:szCs w:val="24"/>
              </w:rPr>
              <w:t xml:space="preserve"> lub na dzień 30 września 2023 r. – w przypadku wniosków o dofinansowanie projektów składanych po 30 września 2023 r.</w:t>
            </w:r>
            <w:r w:rsidRPr="00FE095A">
              <w:rPr>
                <w:rFonts w:ascii="Arial" w:hAnsi="Arial" w:cs="Arial"/>
                <w:sz w:val="24"/>
                <w:szCs w:val="24"/>
              </w:rPr>
              <w:t>), w szczególności w zakresie</w:t>
            </w:r>
            <w:r w:rsidR="009C52C0">
              <w:rPr>
                <w:rFonts w:ascii="Arial" w:hAnsi="Arial" w:cs="Arial"/>
                <w:sz w:val="24"/>
                <w:szCs w:val="24"/>
              </w:rPr>
              <w:t xml:space="preserve"> doskonalenia/nabywania kompetencji lub kwalifikacji</w:t>
            </w:r>
            <w:r w:rsidR="00A870A0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69C06C0F" w14:textId="061415BF" w:rsidR="00A870A0" w:rsidRDefault="009C52C0" w:rsidP="00B22EB2">
            <w:pPr>
              <w:pStyle w:val="Default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niezbędnych do pracy z dziećmi w wieku przedszkolnym o specjalnych potrzebach edukacyjnych (w tym z dziećmi z niepełnosprawnościami); </w:t>
            </w:r>
            <w:r w:rsidR="00A870A0">
              <w:rPr>
                <w:rFonts w:ascii="Arial" w:hAnsi="Arial" w:cs="Arial"/>
                <w:sz w:val="24"/>
                <w:szCs w:val="24"/>
              </w:rPr>
              <w:br/>
              <w:t>- związanym z zieloną lub cyfrową transformacją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C5FCB19" w14:textId="77777777" w:rsidR="007D401D" w:rsidRPr="00FE095A" w:rsidRDefault="007D401D" w:rsidP="00ED1F3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01FF6842" w14:textId="7970C8B5" w:rsidR="007D401D" w:rsidRPr="00FE095A" w:rsidRDefault="007D401D" w:rsidP="00ED1F3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 celu spełnienia kryterium wnioskodawca jest zobowiązany wskazać liczbę przedstawicieli kadry OWP zatrudnionych w ww. OWP/innych podmiotach funkcjonujących w systemie oświaty (wg stanu na dzień 30 września 2022 r.</w:t>
            </w:r>
            <w:r w:rsidR="00F352BA">
              <w:rPr>
                <w:rFonts w:ascii="Arial" w:hAnsi="Arial" w:cs="Arial"/>
                <w:sz w:val="24"/>
                <w:szCs w:val="24"/>
              </w:rPr>
              <w:t xml:space="preserve"> lub na dzień 30 września 2023 r. – w przypadku wniosków o dofinansowanie projektów składanych po 30 września 2023 r.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) oraz liczbę przedstawicieli kadry OWP obejmowanych wsparciem </w:t>
            </w:r>
            <w:r w:rsidR="00B22EB2">
              <w:rPr>
                <w:rFonts w:ascii="Arial" w:hAnsi="Arial" w:cs="Arial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w projekcie lub w inny sposób przedstawić metodologię wyliczenia powyższego odsetka.  </w:t>
            </w:r>
          </w:p>
          <w:p w14:paraId="3E4F6E4A" w14:textId="77777777" w:rsidR="007D401D" w:rsidRPr="00FE095A" w:rsidRDefault="007D401D" w:rsidP="00ED1F3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0846DD36" w14:textId="65267919" w:rsidR="007D401D" w:rsidRPr="00FE095A" w:rsidRDefault="007D401D" w:rsidP="00ED1F3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Ośrodki wychowania przedszkolnego lub inne podmioty funkcjonujące </w:t>
            </w:r>
            <w:r w:rsidR="00FE095A" w:rsidRPr="00FE095A">
              <w:rPr>
                <w:rFonts w:ascii="Arial" w:hAnsi="Arial" w:cs="Arial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w systemie oświaty objęte projektem na potrzeby kryterium to placówki:</w:t>
            </w:r>
          </w:p>
          <w:p w14:paraId="21A1204F" w14:textId="77777777" w:rsidR="007D401D" w:rsidRPr="00FE095A" w:rsidRDefault="007D401D" w:rsidP="00B74573">
            <w:pPr>
              <w:pStyle w:val="Default"/>
              <w:numPr>
                <w:ilvl w:val="0"/>
                <w:numId w:val="1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w postaci poprawy jakości warunków kształcenia) lub </w:t>
            </w:r>
          </w:p>
          <w:p w14:paraId="3D613950" w14:textId="76D0B778" w:rsidR="007D401D" w:rsidRPr="00FE095A" w:rsidRDefault="00B32026" w:rsidP="00B74573">
            <w:pPr>
              <w:pStyle w:val="Default"/>
              <w:numPr>
                <w:ilvl w:val="0"/>
                <w:numId w:val="1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7D401D" w:rsidRPr="00FE095A">
              <w:rPr>
                <w:rFonts w:ascii="Arial" w:hAnsi="Arial" w:cs="Arial"/>
                <w:sz w:val="24"/>
                <w:szCs w:val="24"/>
              </w:rPr>
              <w:t xml:space="preserve">których </w:t>
            </w:r>
            <w:r>
              <w:rPr>
                <w:rFonts w:ascii="Arial" w:hAnsi="Arial" w:cs="Arial"/>
                <w:sz w:val="24"/>
                <w:szCs w:val="24"/>
              </w:rPr>
              <w:t>dzieci w wieku przedszkolnym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D401D" w:rsidRPr="00FE095A">
              <w:rPr>
                <w:rFonts w:ascii="Arial" w:hAnsi="Arial" w:cs="Arial"/>
                <w:sz w:val="24"/>
                <w:szCs w:val="24"/>
              </w:rPr>
              <w:t xml:space="preserve">są obejmowani wsparciem </w:t>
            </w:r>
            <w:r w:rsidR="00B22EB2">
              <w:rPr>
                <w:rFonts w:ascii="Arial" w:hAnsi="Arial" w:cs="Arial"/>
                <w:sz w:val="24"/>
                <w:szCs w:val="24"/>
              </w:rPr>
              <w:br/>
            </w:r>
            <w:r w:rsidR="007D401D" w:rsidRPr="00FE095A">
              <w:rPr>
                <w:rFonts w:ascii="Arial" w:hAnsi="Arial" w:cs="Arial"/>
                <w:sz w:val="24"/>
                <w:szCs w:val="24"/>
              </w:rPr>
              <w:t xml:space="preserve">w projekcie (np. w postaci udziału w zajęciach). </w:t>
            </w:r>
          </w:p>
          <w:p w14:paraId="55E077E5" w14:textId="77777777" w:rsidR="007D401D" w:rsidRPr="00FE095A" w:rsidRDefault="007D401D" w:rsidP="00ED1F3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1F64711F" w14:textId="77777777" w:rsidR="007D401D" w:rsidRPr="00FE095A" w:rsidRDefault="007D401D" w:rsidP="00ED1F3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6B547F6F" w14:textId="2088994E" w:rsidR="007D401D" w:rsidRPr="00FE095A" w:rsidRDefault="007D401D" w:rsidP="00ED1F3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szczególnie uzasadnionych przypadkach Instytucja Zarządzająca może wyrazić zgodę, w trakcie realizacji projektu na wniosek beneficjenta, na zmianę zakładanej do osiągnięcia wartości </w:t>
            </w:r>
            <w:r w:rsidR="00A9677C">
              <w:rPr>
                <w:rFonts w:ascii="Arial" w:hAnsi="Arial" w:cs="Arial"/>
                <w:sz w:val="24"/>
                <w:szCs w:val="24"/>
              </w:rPr>
              <w:t>ww. odsetka.</w:t>
            </w:r>
          </w:p>
          <w:p w14:paraId="23A9C8FA" w14:textId="77777777" w:rsidR="007D401D" w:rsidRPr="00FE095A" w:rsidRDefault="007D401D" w:rsidP="00ED1F3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9792755" w14:textId="438FD7D7" w:rsidR="007D401D" w:rsidRPr="00FE095A" w:rsidRDefault="007D401D" w:rsidP="00ED1F37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50" w:type="pct"/>
            <w:shd w:val="clear" w:color="auto" w:fill="auto"/>
          </w:tcPr>
          <w:p w14:paraId="6DE3EF04" w14:textId="77777777" w:rsidR="00CE23D0" w:rsidRDefault="007D401D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</w:t>
            </w:r>
            <w:r w:rsidR="00CE23D0">
              <w:rPr>
                <w:rFonts w:ascii="Arial" w:hAnsi="Arial" w:cs="Arial"/>
                <w:color w:val="000000"/>
                <w:sz w:val="24"/>
                <w:szCs w:val="24"/>
              </w:rPr>
              <w:t>n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egocjacji/nie/</w:t>
            </w:r>
            <w:r w:rsidRPr="00FE095A" w:rsidDel="00A44521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14:paraId="1AE98A6D" w14:textId="5C556037" w:rsidR="007D401D" w:rsidRPr="00FE095A" w:rsidRDefault="00CE23D0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="007D401D"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0C7026F5" w14:textId="77777777" w:rsidR="007D401D" w:rsidRPr="00FE095A" w:rsidRDefault="007D401D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7E6D580" w14:textId="459330B0" w:rsidR="007D401D" w:rsidRPr="00FE095A" w:rsidRDefault="007D401D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7D401D" w:rsidRPr="00FE095A" w14:paraId="29CCD19B" w14:textId="77777777" w:rsidTr="00CE23D0">
        <w:tc>
          <w:tcPr>
            <w:tcW w:w="258" w:type="pct"/>
            <w:shd w:val="clear" w:color="auto" w:fill="auto"/>
          </w:tcPr>
          <w:p w14:paraId="79BC860C" w14:textId="3DB35049" w:rsidR="007D401D" w:rsidRPr="00FE095A" w:rsidRDefault="007D401D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C.9</w:t>
            </w:r>
          </w:p>
        </w:tc>
        <w:tc>
          <w:tcPr>
            <w:tcW w:w="1073" w:type="pct"/>
            <w:shd w:val="clear" w:color="auto" w:fill="auto"/>
          </w:tcPr>
          <w:p w14:paraId="0A832554" w14:textId="231BCAED" w:rsidR="007D401D" w:rsidRPr="00FE095A" w:rsidRDefault="007D401D" w:rsidP="00FE095A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kadry OWP prowadzącego do nabycia kompetencji lub uzyskania kwalifikacji </w:t>
            </w:r>
          </w:p>
          <w:p w14:paraId="506F7D42" w14:textId="77777777" w:rsidR="007D401D" w:rsidRPr="00FE095A" w:rsidRDefault="007D401D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19" w:type="pct"/>
            <w:shd w:val="clear" w:color="auto" w:fill="auto"/>
          </w:tcPr>
          <w:p w14:paraId="46D0B67F" w14:textId="68D7E52A" w:rsidR="007D401D" w:rsidRPr="00FE095A" w:rsidRDefault="007D401D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 kryterium sprawdzimy, czy projekt zakłada realizację wsparcia prowadzącego do nabycia kompetencji lub uzyskania kwalifikacji, realizacja wsparcia została zaplanowana zgodnie z wymaganiami  wskazanymi w załączniku nr 2 do Wytycznych dotyczących </w:t>
            </w:r>
            <w:r w:rsidR="00FE095A" w:rsidRPr="00FE095A">
              <w:rPr>
                <w:rFonts w:ascii="Arial" w:hAnsi="Arial" w:cs="Arial"/>
                <w:sz w:val="24"/>
                <w:szCs w:val="24"/>
              </w:rPr>
              <w:t>m</w:t>
            </w:r>
            <w:r w:rsidRPr="00FE095A">
              <w:rPr>
                <w:rFonts w:ascii="Arial" w:hAnsi="Arial" w:cs="Arial"/>
                <w:sz w:val="24"/>
                <w:szCs w:val="24"/>
              </w:rPr>
              <w:t>onitorowania postępu rzeczowego realizacji programów na lata 2021-2027.</w:t>
            </w:r>
          </w:p>
          <w:p w14:paraId="03CCCB65" w14:textId="77777777" w:rsidR="00A9677C" w:rsidRDefault="00A9677C" w:rsidP="00FE095A">
            <w:pPr>
              <w:pStyle w:val="Default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508B218" w14:textId="29C4A75A" w:rsidR="00FE095A" w:rsidRPr="00FE095A" w:rsidRDefault="00C20608" w:rsidP="00FE095A">
            <w:pPr>
              <w:pStyle w:val="Default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 w:rsidR="00D17D2B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w zakresie zgodności z wytycznymi, o których mowa w ustawie wdrożeniowej oraz przepisami prawa krajowego.</w:t>
            </w:r>
          </w:p>
          <w:p w14:paraId="35AC5090" w14:textId="77777777" w:rsidR="00DD761C" w:rsidRDefault="00DD761C" w:rsidP="00FE095A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505DB80" w14:textId="5B7F1743" w:rsidR="007D401D" w:rsidRPr="00FE095A" w:rsidRDefault="007D401D" w:rsidP="00FE095A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  <w:p w14:paraId="60253367" w14:textId="482DE970" w:rsidR="007D401D" w:rsidRPr="00FE095A" w:rsidRDefault="007D401D" w:rsidP="00FE095A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0" w:type="pct"/>
            <w:shd w:val="clear" w:color="auto" w:fill="auto"/>
          </w:tcPr>
          <w:p w14:paraId="40DC12B3" w14:textId="77777777" w:rsidR="00CE23D0" w:rsidRDefault="007D401D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0065636A" w14:textId="2745EE84" w:rsidR="007D401D" w:rsidRPr="00FE095A" w:rsidRDefault="007D401D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0E31DBE0" w14:textId="3068D193" w:rsidR="007D401D" w:rsidRPr="00FE095A" w:rsidRDefault="007D401D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7D401D" w:rsidRPr="00FE095A" w14:paraId="19E54783" w14:textId="77777777" w:rsidTr="00CE23D0">
        <w:tc>
          <w:tcPr>
            <w:tcW w:w="258" w:type="pct"/>
            <w:shd w:val="clear" w:color="auto" w:fill="auto"/>
          </w:tcPr>
          <w:p w14:paraId="41ED7D15" w14:textId="68FD5014" w:rsidR="007D401D" w:rsidRPr="00FE095A" w:rsidRDefault="007D401D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C.10</w:t>
            </w:r>
          </w:p>
        </w:tc>
        <w:tc>
          <w:tcPr>
            <w:tcW w:w="1073" w:type="pct"/>
            <w:shd w:val="clear" w:color="auto" w:fill="auto"/>
          </w:tcPr>
          <w:p w14:paraId="4EE4574F" w14:textId="4355D065" w:rsidR="007D401D" w:rsidRPr="00FE095A" w:rsidRDefault="007D401D" w:rsidP="00FE095A">
            <w:pPr>
              <w:pStyle w:val="Default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Wnioskodawca zaplanował realizację dodatkowej oferty edukacyjnej w OWP, której finansowanie  w ramach projektu nie przekracza 12 miesięcy</w:t>
            </w:r>
          </w:p>
        </w:tc>
        <w:tc>
          <w:tcPr>
            <w:tcW w:w="2719" w:type="pct"/>
            <w:shd w:val="clear" w:color="auto" w:fill="auto"/>
          </w:tcPr>
          <w:p w14:paraId="5315D43D" w14:textId="284F4E28" w:rsidR="007D401D" w:rsidRPr="00FE095A" w:rsidRDefault="007D401D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Jeżeli wnioskodawca zaplanował w projekcie realizację dodatkowej oferty edukacyjnej, w kryterium sprawdzimy czy:</w:t>
            </w:r>
          </w:p>
          <w:p w14:paraId="6461C168" w14:textId="0BBC043E" w:rsidR="007D401D" w:rsidRPr="00FE095A" w:rsidRDefault="007D401D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- zaplanowane w projekcie działania będą realizowane jako uzupełnienie działań realizowanych w ramach podstawy programowej OWP lub rozszerzenie oferty edukacyjnej </w:t>
            </w:r>
          </w:p>
          <w:p w14:paraId="2564D772" w14:textId="1424D73B" w:rsidR="007D401D" w:rsidRPr="00FE095A" w:rsidRDefault="007D401D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oraz </w:t>
            </w:r>
          </w:p>
          <w:p w14:paraId="0BFDB70E" w14:textId="04E9D299" w:rsidR="007D401D" w:rsidRPr="00FE095A" w:rsidRDefault="007D401D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- finansowanie zaplanowanych w projekcie dodatkowych zajęć nie przekracza 12 miesięcy. </w:t>
            </w:r>
          </w:p>
          <w:p w14:paraId="1F645367" w14:textId="77777777" w:rsidR="007D401D" w:rsidRPr="00FE095A" w:rsidRDefault="007D401D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</w:p>
          <w:p w14:paraId="66E05C8C" w14:textId="77777777" w:rsidR="007D401D" w:rsidRPr="00FE095A" w:rsidRDefault="007D401D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</w:p>
          <w:p w14:paraId="484B67A9" w14:textId="77777777" w:rsidR="007D401D" w:rsidRPr="00FE095A" w:rsidRDefault="007D401D" w:rsidP="00FE095A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  <w:p w14:paraId="28F652E2" w14:textId="77777777" w:rsidR="007D401D" w:rsidRPr="00FE095A" w:rsidRDefault="007D401D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0" w:type="pct"/>
            <w:shd w:val="clear" w:color="auto" w:fill="auto"/>
          </w:tcPr>
          <w:p w14:paraId="4D1BFCC7" w14:textId="77777777" w:rsidR="00CE23D0" w:rsidRDefault="007D401D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Tak/do negocjacji/</w:t>
            </w:r>
            <w:r w:rsidR="00CE23D0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nie/nie dotyczy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14:paraId="33D867C2" w14:textId="2CF4F9B2" w:rsidR="007D401D" w:rsidRPr="00FE095A" w:rsidRDefault="007D401D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</w:p>
          <w:p w14:paraId="10113B72" w14:textId="77777777" w:rsidR="007D401D" w:rsidRPr="00FE095A" w:rsidRDefault="007D401D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CD67222" w14:textId="00224036" w:rsidR="007D401D" w:rsidRPr="00FE095A" w:rsidRDefault="007D401D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FE095A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</w:tbl>
    <w:p w14:paraId="4E9C4597" w14:textId="57B5BC26" w:rsidR="009807D0" w:rsidRPr="00FE095A" w:rsidRDefault="009807D0" w:rsidP="00FE095A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6283E50A" w14:textId="0B9AD4C4" w:rsidR="0078551B" w:rsidRPr="00FE095A" w:rsidRDefault="0078551B" w:rsidP="00B74573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FE095A">
        <w:rPr>
          <w:rFonts w:ascii="Arial" w:hAnsi="Arial" w:cs="Arial"/>
          <w:b/>
          <w:bCs/>
          <w:sz w:val="24"/>
          <w:szCs w:val="24"/>
        </w:rPr>
        <w:t>Kryterium negocjacyjne</w:t>
      </w:r>
    </w:p>
    <w:p w14:paraId="0C4170B0" w14:textId="1D177744" w:rsidR="0078551B" w:rsidRPr="00FE095A" w:rsidRDefault="0078551B" w:rsidP="00FE095A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5000" w:type="pct"/>
        <w:tblLook w:val="0620" w:firstRow="1" w:lastRow="0" w:firstColumn="0" w:lastColumn="0" w:noHBand="1" w:noVBand="1"/>
      </w:tblPr>
      <w:tblGrid>
        <w:gridCol w:w="590"/>
        <w:gridCol w:w="2673"/>
        <w:gridCol w:w="8219"/>
        <w:gridCol w:w="2512"/>
      </w:tblGrid>
      <w:tr w:rsidR="0078551B" w:rsidRPr="00FE095A" w14:paraId="4746A4F2" w14:textId="77777777" w:rsidTr="0064111D">
        <w:trPr>
          <w:tblHeader/>
        </w:trPr>
        <w:tc>
          <w:tcPr>
            <w:tcW w:w="206" w:type="pct"/>
            <w:shd w:val="clear" w:color="auto" w:fill="D9D9D9" w:themeFill="background1" w:themeFillShade="D9"/>
          </w:tcPr>
          <w:p w14:paraId="38FB2B1C" w14:textId="77777777" w:rsidR="0078551B" w:rsidRPr="00FE095A" w:rsidRDefault="0078551B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57" w:type="pct"/>
            <w:shd w:val="clear" w:color="auto" w:fill="D9D9D9" w:themeFill="background1" w:themeFillShade="D9"/>
          </w:tcPr>
          <w:p w14:paraId="16B19D14" w14:textId="77777777" w:rsidR="0078551B" w:rsidRPr="00FE095A" w:rsidRDefault="0078551B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938" w:type="pct"/>
            <w:shd w:val="clear" w:color="auto" w:fill="D9D9D9" w:themeFill="background1" w:themeFillShade="D9"/>
          </w:tcPr>
          <w:p w14:paraId="36E3BBD1" w14:textId="77777777" w:rsidR="0078551B" w:rsidRPr="00FE095A" w:rsidRDefault="0078551B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899" w:type="pct"/>
            <w:shd w:val="clear" w:color="auto" w:fill="D9D9D9" w:themeFill="background1" w:themeFillShade="D9"/>
          </w:tcPr>
          <w:p w14:paraId="59A91991" w14:textId="77777777" w:rsidR="0078551B" w:rsidRPr="00FE095A" w:rsidRDefault="0078551B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FE095A" w14:paraId="79170CC9" w14:textId="77777777" w:rsidTr="0064111D">
        <w:tc>
          <w:tcPr>
            <w:tcW w:w="206" w:type="pct"/>
          </w:tcPr>
          <w:p w14:paraId="7C32A683" w14:textId="590D9923" w:rsidR="0078551B" w:rsidRPr="00FE095A" w:rsidRDefault="007E3612" w:rsidP="00FE095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8551B" w:rsidRPr="00FE095A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957" w:type="pct"/>
          </w:tcPr>
          <w:p w14:paraId="3E2ADE2F" w14:textId="47F14648" w:rsidR="0078551B" w:rsidRPr="00FE095A" w:rsidRDefault="0078551B" w:rsidP="00FE095A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E095A">
              <w:rPr>
                <w:rFonts w:ascii="Arial" w:hAnsi="Arial" w:cs="Arial"/>
                <w:b/>
                <w:sz w:val="24"/>
                <w:szCs w:val="24"/>
              </w:rPr>
              <w:t xml:space="preserve">Negocjacje zakończyły się </w:t>
            </w:r>
            <w:r w:rsidRPr="00FE095A">
              <w:rPr>
                <w:rFonts w:ascii="Arial" w:hAnsi="Arial" w:cs="Arial"/>
                <w:b/>
                <w:sz w:val="24"/>
                <w:szCs w:val="24"/>
              </w:rPr>
              <w:lastRenderedPageBreak/>
              <w:t>wynikiem pozytywnym.</w:t>
            </w:r>
          </w:p>
        </w:tc>
        <w:tc>
          <w:tcPr>
            <w:tcW w:w="2938" w:type="pct"/>
          </w:tcPr>
          <w:p w14:paraId="67F48A5C" w14:textId="266ED977" w:rsidR="006F15C5" w:rsidRPr="00FE095A" w:rsidRDefault="006F15C5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negocjacje</w:t>
            </w:r>
            <w:r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1AB414" w14:textId="77777777" w:rsidR="006F15C5" w:rsidRPr="00FE095A" w:rsidRDefault="006F15C5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B6CC8A2" w14:textId="77777777" w:rsidR="006F15C5" w:rsidRPr="00FE095A" w:rsidRDefault="006F15C5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Zakończenie negocjacji z wynikiem pozytywnym oznacza, że:</w:t>
            </w:r>
          </w:p>
          <w:p w14:paraId="025BDCC2" w14:textId="53780C01" w:rsidR="006F15C5" w:rsidRPr="00FE095A" w:rsidRDefault="00976E4B" w:rsidP="00B74573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FE095A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FE095A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6F15C5" w:rsidRPr="00FE095A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29068FD6" w14:textId="6E7B540A" w:rsidR="006F15C5" w:rsidRPr="00FE095A" w:rsidRDefault="006F15C5" w:rsidP="00B74573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FE095A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FE095A">
              <w:rPr>
                <w:rFonts w:ascii="Arial" w:hAnsi="Arial" w:cs="Arial"/>
                <w:sz w:val="24"/>
                <w:szCs w:val="24"/>
              </w:rPr>
              <w:t xml:space="preserve">wynikające </w:t>
            </w:r>
            <w:r w:rsidR="0061135C" w:rsidRPr="00FE095A">
              <w:rPr>
                <w:rFonts w:ascii="Arial" w:hAnsi="Arial" w:cs="Arial"/>
                <w:sz w:val="24"/>
                <w:szCs w:val="24"/>
              </w:rPr>
              <w:br/>
            </w:r>
            <w:r w:rsidR="00976E4B" w:rsidRPr="00FE095A">
              <w:rPr>
                <w:rFonts w:ascii="Arial" w:hAnsi="Arial" w:cs="Arial"/>
                <w:sz w:val="24"/>
                <w:szCs w:val="24"/>
              </w:rPr>
              <w:t>z warunków negocjacyjnych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76E4B" w:rsidRPr="00FE095A">
              <w:rPr>
                <w:rFonts w:ascii="Arial" w:hAnsi="Arial" w:cs="Arial"/>
                <w:sz w:val="24"/>
                <w:szCs w:val="24"/>
              </w:rPr>
              <w:t>lub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przekazane informacje</w:t>
            </w:r>
            <w:r w:rsidR="00976E4B" w:rsidRPr="00FE095A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FE095A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FE095A">
              <w:rPr>
                <w:rFonts w:ascii="Arial" w:hAnsi="Arial" w:cs="Arial"/>
                <w:sz w:val="24"/>
                <w:szCs w:val="24"/>
              </w:rPr>
              <w:t>ły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zaakceptowane przez KOP lub</w:t>
            </w:r>
          </w:p>
          <w:p w14:paraId="6FCFEE24" w14:textId="61BC3135" w:rsidR="00976E4B" w:rsidRPr="00FE095A" w:rsidRDefault="00976E4B" w:rsidP="00B74573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 lub</w:t>
            </w:r>
          </w:p>
          <w:p w14:paraId="4B39E167" w14:textId="3FBCCA50" w:rsidR="009E290E" w:rsidRPr="00FE095A" w:rsidRDefault="005567DA" w:rsidP="00B74573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="006F15C5" w:rsidRPr="00FE095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FE095A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5712D2" w:rsidRPr="00FE095A">
              <w:rPr>
                <w:rFonts w:ascii="Arial" w:hAnsi="Arial" w:cs="Arial"/>
                <w:sz w:val="24"/>
                <w:szCs w:val="24"/>
              </w:rPr>
              <w:t>I</w:t>
            </w:r>
            <w:r w:rsidR="00186363" w:rsidRPr="00FE095A">
              <w:rPr>
                <w:rFonts w:ascii="Arial" w:hAnsi="Arial" w:cs="Arial"/>
                <w:sz w:val="24"/>
                <w:szCs w:val="24"/>
              </w:rPr>
              <w:t xml:space="preserve">nstytucja </w:t>
            </w:r>
            <w:r w:rsidR="001D43C5" w:rsidRPr="00FE095A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D17077" w:rsidRPr="00FE095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183B286" w14:textId="0C53F321" w:rsidR="006F15C5" w:rsidRPr="00FE095A" w:rsidRDefault="009E290E" w:rsidP="00B74573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61135C" w:rsidRPr="00FE095A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FE095A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FE095A">
              <w:rPr>
                <w:rFonts w:ascii="Arial" w:hAnsi="Arial" w:cs="Arial"/>
                <w:sz w:val="24"/>
                <w:szCs w:val="24"/>
              </w:rPr>
              <w:t>w terminie wyznaczonym przez I</w:t>
            </w:r>
            <w:r w:rsidR="00186363" w:rsidRPr="00FE095A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1D43C5" w:rsidRPr="00FE095A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68DBDAFE" w14:textId="77777777" w:rsidR="00D17077" w:rsidRPr="00FE095A" w:rsidRDefault="00D17077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E8005CD" w14:textId="0BA2F742" w:rsidR="00976E4B" w:rsidRPr="00FE095A" w:rsidRDefault="00976E4B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342AEE7C" w14:textId="0E6A0943" w:rsidR="006F15C5" w:rsidRPr="00FE095A" w:rsidRDefault="00976E4B" w:rsidP="00B74573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FE095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05F45049" w:rsidR="006F15C5" w:rsidRPr="00FE095A" w:rsidRDefault="00976E4B" w:rsidP="00B74573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wnioskodawca nie przedstawił informacji i wyjaśnień wynikających </w:t>
            </w:r>
            <w:r w:rsidR="0061135C" w:rsidRPr="00FE095A">
              <w:rPr>
                <w:rFonts w:ascii="Arial" w:hAnsi="Arial" w:cs="Arial"/>
                <w:sz w:val="24"/>
                <w:szCs w:val="24"/>
              </w:rPr>
              <w:br/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z warunków negocjacyjnych lub przekazane informacje i wyjaśnienia </w:t>
            </w:r>
            <w:r w:rsidR="005567DA" w:rsidRPr="00FE095A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zostały zaakceptowane przez KOP </w:t>
            </w:r>
            <w:r w:rsidR="006F15C5" w:rsidRPr="00FE095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FE095A" w:rsidRDefault="005567DA" w:rsidP="00B74573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FE095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0E0315BF" w:rsidR="009E290E" w:rsidRPr="00FE095A" w:rsidRDefault="005567DA" w:rsidP="00B74573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FE095A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FE095A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095A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FE095A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5712D2" w:rsidRPr="00FE095A">
              <w:rPr>
                <w:rFonts w:ascii="Arial" w:hAnsi="Arial" w:cs="Arial"/>
                <w:sz w:val="24"/>
                <w:szCs w:val="24"/>
              </w:rPr>
              <w:t>I</w:t>
            </w:r>
            <w:r w:rsidR="00186363" w:rsidRPr="00FE095A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1D43C5" w:rsidRPr="00FE095A">
              <w:rPr>
                <w:rFonts w:ascii="Arial" w:hAnsi="Arial" w:cs="Arial"/>
                <w:sz w:val="24"/>
                <w:szCs w:val="24"/>
              </w:rPr>
              <w:t>Zarządzającą</w:t>
            </w:r>
            <w:r w:rsidR="00D17077" w:rsidRPr="00FE095A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E3A0938" w14:textId="08B8A191" w:rsidR="006F15C5" w:rsidRPr="00FE095A" w:rsidRDefault="009E290E" w:rsidP="00B74573">
            <w:pPr>
              <w:pStyle w:val="Akapitzlist"/>
              <w:numPr>
                <w:ilvl w:val="0"/>
                <w:numId w:val="11"/>
              </w:numPr>
              <w:spacing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lastRenderedPageBreak/>
              <w:t>wnioskodawca nie złożył poprawion</w:t>
            </w:r>
            <w:r w:rsidR="00D17077" w:rsidRPr="00FE095A">
              <w:rPr>
                <w:rFonts w:ascii="Arial" w:hAnsi="Arial" w:cs="Arial"/>
                <w:sz w:val="24"/>
                <w:szCs w:val="24"/>
              </w:rPr>
              <w:t>ego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FE095A">
              <w:rPr>
                <w:rFonts w:ascii="Arial" w:hAnsi="Arial" w:cs="Arial"/>
                <w:sz w:val="24"/>
                <w:szCs w:val="24"/>
              </w:rPr>
              <w:t>ku</w:t>
            </w:r>
            <w:r w:rsidRPr="00FE09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135C" w:rsidRPr="00FE095A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FE095A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FE095A">
              <w:rPr>
                <w:rFonts w:ascii="Arial" w:hAnsi="Arial" w:cs="Arial"/>
                <w:sz w:val="24"/>
                <w:szCs w:val="24"/>
              </w:rPr>
              <w:t>w terminie wyznaczonym przez I</w:t>
            </w:r>
            <w:r w:rsidR="00186363" w:rsidRPr="00FE095A">
              <w:rPr>
                <w:rFonts w:ascii="Arial" w:hAnsi="Arial" w:cs="Arial"/>
                <w:sz w:val="24"/>
                <w:szCs w:val="24"/>
              </w:rPr>
              <w:t xml:space="preserve">nstytucję </w:t>
            </w:r>
            <w:r w:rsidR="001D43C5" w:rsidRPr="00FE095A">
              <w:rPr>
                <w:rFonts w:ascii="Arial" w:hAnsi="Arial" w:cs="Arial"/>
                <w:sz w:val="24"/>
                <w:szCs w:val="24"/>
              </w:rPr>
              <w:t>Zarządzającą</w:t>
            </w:r>
            <w:r w:rsidRPr="00FE095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43775A" w14:textId="77777777" w:rsidR="00FE095A" w:rsidRPr="00FE095A" w:rsidRDefault="00FE095A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2748E002" w14:textId="07C7F660" w:rsidR="003054C8" w:rsidRPr="00FE095A" w:rsidRDefault="003054C8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Warunki negocjacyjne, o których mowa w kryterium, mogą objąć dodatkowe ustalenia podjęte już w toku negocjacji. Dodatkowe ustalenia nie mogą dotyczyć istotnej modyfikacji projektu i zmiany jego podstawowych założeń (w szczególności w zakresie partnerstwa, obszaru realizacji i kluczowych działań).</w:t>
            </w:r>
          </w:p>
          <w:p w14:paraId="1643C214" w14:textId="77777777" w:rsidR="009657E6" w:rsidRPr="00FE095A" w:rsidRDefault="009657E6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5A5461FC" w14:textId="77777777" w:rsidR="0078551B" w:rsidRPr="00FE095A" w:rsidRDefault="006F15C5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FE095A">
              <w:rPr>
                <w:rFonts w:ascii="Arial" w:hAnsi="Arial" w:cs="Arial"/>
                <w:sz w:val="24"/>
                <w:szCs w:val="24"/>
              </w:rPr>
              <w:t>Kryterium weryfikowane po przeprowadzeniu procesu negocjacji w oparciu o wniosek o dofinansowanie projektu i ustalenia dokonane podczas negocjacji.</w:t>
            </w:r>
          </w:p>
          <w:p w14:paraId="7D657DF4" w14:textId="2E1AEF20" w:rsidR="0061135C" w:rsidRPr="00FE095A" w:rsidRDefault="0061135C" w:rsidP="00FE095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pct"/>
          </w:tcPr>
          <w:p w14:paraId="17A31CA7" w14:textId="3626BEE1" w:rsidR="006F15C5" w:rsidRPr="00FE095A" w:rsidRDefault="006F15C5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99DE2EA" w14:textId="07758A65" w:rsidR="0078551B" w:rsidRPr="00FE095A" w:rsidRDefault="006F15C5" w:rsidP="00FE095A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(niespełnienie kryterium oznacza </w:t>
            </w:r>
            <w:r w:rsidR="00382DE2" w:rsidRPr="00FE095A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FE095A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</w:tr>
    </w:tbl>
    <w:p w14:paraId="28473941" w14:textId="550E1E57" w:rsidR="0078551B" w:rsidRPr="00FE095A" w:rsidRDefault="0078551B" w:rsidP="00FE095A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19AEC840" w14:textId="6144EE27" w:rsidR="00721615" w:rsidRPr="00FE095A" w:rsidRDefault="00721615" w:rsidP="00FE095A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C714322" w14:textId="52B656BD" w:rsidR="00721615" w:rsidRPr="00FE095A" w:rsidRDefault="00721615" w:rsidP="00FE095A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21615" w:rsidRPr="00FE095A" w:rsidSect="00C504C8"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5C896" w14:textId="77777777" w:rsidR="00624068" w:rsidRDefault="00624068" w:rsidP="00590C41">
      <w:pPr>
        <w:spacing w:after="0" w:line="240" w:lineRule="auto"/>
      </w:pPr>
      <w:r>
        <w:separator/>
      </w:r>
    </w:p>
  </w:endnote>
  <w:endnote w:type="continuationSeparator" w:id="0">
    <w:p w14:paraId="48E291F6" w14:textId="77777777" w:rsidR="00624068" w:rsidRDefault="00624068" w:rsidP="0059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EC1A136" w:rsidR="003E381C" w:rsidRDefault="003E38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297DE4" w14:textId="77777777" w:rsidR="003E381C" w:rsidRDefault="003E38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322F9" w14:textId="77777777" w:rsidR="00624068" w:rsidRDefault="00624068" w:rsidP="00590C41">
      <w:pPr>
        <w:spacing w:after="0" w:line="240" w:lineRule="auto"/>
      </w:pPr>
      <w:r>
        <w:separator/>
      </w:r>
    </w:p>
  </w:footnote>
  <w:footnote w:type="continuationSeparator" w:id="0">
    <w:p w14:paraId="71FED63A" w14:textId="77777777" w:rsidR="00624068" w:rsidRDefault="00624068" w:rsidP="00590C41">
      <w:pPr>
        <w:spacing w:after="0" w:line="240" w:lineRule="auto"/>
      </w:pPr>
      <w:r>
        <w:continuationSeparator/>
      </w:r>
    </w:p>
  </w:footnote>
  <w:footnote w:id="1">
    <w:p w14:paraId="750A6D73" w14:textId="7AD17EAA" w:rsidR="009811A8" w:rsidRPr="00E56ED0" w:rsidRDefault="009811A8" w:rsidP="00E56ED0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2">
    <w:p w14:paraId="493006BB" w14:textId="1532B703" w:rsidR="00590C41" w:rsidRPr="00E56ED0" w:rsidRDefault="00590C41" w:rsidP="00E56ED0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r w:rsidR="006E0B2C" w:rsidRPr="00E56ED0">
        <w:rPr>
          <w:rFonts w:ascii="Arial" w:hAnsi="Arial" w:cs="Arial"/>
          <w:sz w:val="24"/>
          <w:szCs w:val="24"/>
        </w:rPr>
        <w:t xml:space="preserve">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</w:t>
      </w:r>
      <w:r w:rsidR="00295985">
        <w:rPr>
          <w:rFonts w:ascii="Arial" w:hAnsi="Arial" w:cs="Arial"/>
          <w:sz w:val="24"/>
          <w:szCs w:val="24"/>
        </w:rPr>
        <w:br/>
      </w:r>
      <w:r w:rsidR="006E0B2C" w:rsidRPr="00E56ED0">
        <w:rPr>
          <w:rFonts w:ascii="Arial" w:hAnsi="Arial" w:cs="Arial"/>
          <w:sz w:val="24"/>
          <w:szCs w:val="24"/>
        </w:rPr>
        <w:t xml:space="preserve">z 30.06.2021) (dalej: </w:t>
      </w:r>
      <w:r w:rsidR="009807D0" w:rsidRPr="00E56ED0">
        <w:rPr>
          <w:rFonts w:ascii="Arial" w:hAnsi="Arial" w:cs="Arial"/>
          <w:sz w:val="24"/>
          <w:szCs w:val="24"/>
        </w:rPr>
        <w:t>R</w:t>
      </w:r>
      <w:r w:rsidR="006E0B2C" w:rsidRPr="00E56ED0">
        <w:rPr>
          <w:rFonts w:ascii="Arial" w:hAnsi="Arial" w:cs="Arial"/>
          <w:sz w:val="24"/>
          <w:szCs w:val="24"/>
        </w:rPr>
        <w:t>ozporządzenie 2021/1060).</w:t>
      </w:r>
    </w:p>
  </w:footnote>
  <w:footnote w:id="3">
    <w:p w14:paraId="2051CC00" w14:textId="39E9FD69" w:rsidR="00F972F6" w:rsidRPr="00E56ED0" w:rsidRDefault="00F972F6" w:rsidP="009B34FA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r w:rsidRPr="00E56ED0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4">
    <w:p w14:paraId="390CFAAD" w14:textId="77777777" w:rsidR="00C84CF3" w:rsidRPr="00C84CF3" w:rsidRDefault="00C84CF3" w:rsidP="00C84CF3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C84CF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4CF3">
        <w:rPr>
          <w:rFonts w:ascii="Arial" w:hAnsi="Arial" w:cs="Arial"/>
          <w:sz w:val="24"/>
          <w:szCs w:val="24"/>
        </w:rPr>
        <w:t xml:space="preserve"> Składany za pomocą kwalifikowanego urządzenia i poświadczony specjalnym certyfikatem (dostarczanym przez niezależne centrum certyfikacji), co pozwala na weryfikację autora podpisu.</w:t>
      </w:r>
    </w:p>
    <w:p w14:paraId="0A85F580" w14:textId="41F995FD" w:rsidR="00C84CF3" w:rsidRDefault="00C84CF3">
      <w:pPr>
        <w:pStyle w:val="Tekstprzypisudolnego"/>
      </w:pPr>
    </w:p>
  </w:footnote>
  <w:footnote w:id="5">
    <w:p w14:paraId="1F7FFB0F" w14:textId="77777777" w:rsidR="00C82ED6" w:rsidRPr="00C82ED6" w:rsidRDefault="00C82ED6" w:rsidP="00C82ED6">
      <w:pPr>
        <w:pStyle w:val="Tekstprzypisudolnego"/>
        <w:spacing w:after="0" w:line="271" w:lineRule="auto"/>
        <w:rPr>
          <w:rFonts w:ascii="Arial" w:hAnsi="Arial" w:cs="Arial"/>
          <w:sz w:val="24"/>
          <w:szCs w:val="24"/>
        </w:rPr>
      </w:pPr>
      <w:r w:rsidRPr="00C82ED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2ED6">
        <w:rPr>
          <w:rFonts w:ascii="Arial" w:hAnsi="Arial" w:cs="Arial"/>
          <w:sz w:val="24"/>
          <w:szCs w:val="24"/>
        </w:rPr>
        <w:t xml:space="preserve"> Jeżeli w strategii ZIT założono realizację projektów finansowanych z poziomu krajowego.</w:t>
      </w:r>
    </w:p>
  </w:footnote>
  <w:footnote w:id="6">
    <w:p w14:paraId="7EFD10A0" w14:textId="714CEB0A" w:rsidR="00B30BA5" w:rsidRPr="00FE095A" w:rsidRDefault="00B30BA5" w:rsidP="00B30BA5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B30BA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30BA5">
        <w:rPr>
          <w:rFonts w:ascii="Arial" w:hAnsi="Arial" w:cs="Arial"/>
          <w:sz w:val="24"/>
          <w:szCs w:val="24"/>
        </w:rPr>
        <w:t xml:space="preserve"> </w:t>
      </w:r>
      <w:r w:rsidRPr="00FE095A">
        <w:rPr>
          <w:rFonts w:ascii="Arial" w:hAnsi="Arial" w:cs="Arial"/>
          <w:sz w:val="24"/>
          <w:szCs w:val="24"/>
        </w:rPr>
        <w:t>Przeliczenie dofinansowania UE wg średniorocznego kursu euro z roku poprzedzającego rok ogłoszenia naboru.</w:t>
      </w:r>
    </w:p>
    <w:p w14:paraId="51776F3A" w14:textId="4D73B7BF" w:rsidR="00B30BA5" w:rsidRPr="00B30BA5" w:rsidRDefault="00B30BA5" w:rsidP="00B30BA5">
      <w:pPr>
        <w:pStyle w:val="Tekstprzypisudolnego"/>
        <w:spacing w:after="0"/>
        <w:rPr>
          <w:sz w:val="2"/>
          <w:szCs w:val="2"/>
        </w:rPr>
      </w:pPr>
    </w:p>
  </w:footnote>
  <w:footnote w:id="7">
    <w:p w14:paraId="0BCF42F9" w14:textId="77A79518" w:rsidR="00C82ED6" w:rsidRPr="00C82ED6" w:rsidRDefault="00C82ED6" w:rsidP="00C82ED6">
      <w:pPr>
        <w:pStyle w:val="Tekstprzypisudolnego"/>
        <w:spacing w:after="0" w:line="271" w:lineRule="auto"/>
        <w:rPr>
          <w:rFonts w:ascii="Arial" w:hAnsi="Arial" w:cs="Arial"/>
          <w:sz w:val="24"/>
          <w:szCs w:val="24"/>
        </w:rPr>
      </w:pPr>
      <w:r w:rsidRPr="00C82ED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82ED6">
        <w:rPr>
          <w:rFonts w:ascii="Arial" w:hAnsi="Arial" w:cs="Arial"/>
          <w:sz w:val="24"/>
          <w:szCs w:val="24"/>
        </w:rPr>
        <w:t xml:space="preserve"> Instytucja Zarządzająca dopuszcza możliwość zaakceptowania innych niż przyjęte w fiszkach projektowych wartości wskaźników w przypadku wyjaśnienia przez wnioskodawcę obiektywnych przyczyn powstałych rozbieżności. Jeżeli wartości wskaźników podane we wniosku o dofinansowanie projektu </w:t>
      </w:r>
      <w:r w:rsidR="00B30BA5">
        <w:rPr>
          <w:rFonts w:ascii="Arial" w:hAnsi="Arial" w:cs="Arial"/>
          <w:sz w:val="24"/>
          <w:szCs w:val="24"/>
        </w:rPr>
        <w:t>są mniejsze</w:t>
      </w:r>
      <w:r w:rsidRPr="00C82ED6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  <w:p w14:paraId="2948F9BD" w14:textId="77777777" w:rsidR="00C82ED6" w:rsidRPr="00C82ED6" w:rsidRDefault="00C82ED6" w:rsidP="00C82ED6">
      <w:pPr>
        <w:pStyle w:val="Tekstprzypisudolnego"/>
        <w:spacing w:after="0" w:line="271" w:lineRule="auto"/>
        <w:rPr>
          <w:rFonts w:ascii="Arial" w:hAnsi="Arial" w:cs="Arial"/>
          <w:sz w:val="24"/>
          <w:szCs w:val="24"/>
        </w:rPr>
      </w:pPr>
    </w:p>
  </w:footnote>
  <w:footnote w:id="8">
    <w:p w14:paraId="20D92789" w14:textId="420FA8B4" w:rsidR="00EB083D" w:rsidRPr="00E56ED0" w:rsidRDefault="00EB083D" w:rsidP="009B34FA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r w:rsidR="003A6348">
        <w:rPr>
          <w:rFonts w:ascii="Arial" w:hAnsi="Arial" w:cs="Arial"/>
          <w:sz w:val="24"/>
          <w:szCs w:val="24"/>
        </w:rPr>
        <w:t>Przedszkole publiczne i publiczne inne formy wychowania przedszkolnego</w:t>
      </w:r>
      <w:r w:rsidRPr="00E56ED0">
        <w:rPr>
          <w:rFonts w:ascii="Arial" w:hAnsi="Arial" w:cs="Arial"/>
          <w:sz w:val="24"/>
          <w:szCs w:val="24"/>
        </w:rPr>
        <w:t xml:space="preserve"> w rozumieniu art. </w:t>
      </w:r>
      <w:r w:rsidR="003A6348">
        <w:rPr>
          <w:rFonts w:ascii="Arial" w:hAnsi="Arial" w:cs="Arial"/>
          <w:sz w:val="24"/>
          <w:szCs w:val="24"/>
        </w:rPr>
        <w:t>13</w:t>
      </w:r>
      <w:r w:rsidRPr="00E56ED0">
        <w:rPr>
          <w:rFonts w:ascii="Arial" w:hAnsi="Arial" w:cs="Arial"/>
          <w:sz w:val="24"/>
          <w:szCs w:val="24"/>
        </w:rPr>
        <w:t xml:space="preserve"> </w:t>
      </w:r>
      <w:r w:rsidR="00662A04" w:rsidRPr="00E56ED0">
        <w:rPr>
          <w:rFonts w:ascii="Arial" w:hAnsi="Arial" w:cs="Arial"/>
          <w:sz w:val="24"/>
          <w:szCs w:val="24"/>
        </w:rPr>
        <w:t>U</w:t>
      </w:r>
      <w:r w:rsidRPr="00E56ED0">
        <w:rPr>
          <w:rFonts w:ascii="Arial" w:hAnsi="Arial" w:cs="Arial"/>
          <w:sz w:val="24"/>
          <w:szCs w:val="24"/>
        </w:rPr>
        <w:t xml:space="preserve">stawy z dnia 14 grudnia 2016 r. </w:t>
      </w:r>
      <w:r w:rsidR="00662A04" w:rsidRPr="00E56ED0">
        <w:rPr>
          <w:rFonts w:ascii="Arial" w:hAnsi="Arial" w:cs="Arial"/>
          <w:sz w:val="24"/>
          <w:szCs w:val="24"/>
        </w:rPr>
        <w:t xml:space="preserve">- </w:t>
      </w:r>
      <w:r w:rsidRPr="00E56ED0">
        <w:rPr>
          <w:rFonts w:ascii="Arial" w:hAnsi="Arial" w:cs="Arial"/>
          <w:sz w:val="24"/>
          <w:szCs w:val="24"/>
        </w:rPr>
        <w:t xml:space="preserve">Prawo oświatowe (Dz. U. z 2021 r. poz. 1082 z późn. zm.).  </w:t>
      </w:r>
    </w:p>
  </w:footnote>
  <w:footnote w:id="9">
    <w:p w14:paraId="797EDF66" w14:textId="5AF2FE87" w:rsidR="00EB083D" w:rsidRPr="00E56ED0" w:rsidRDefault="00EB083D" w:rsidP="009B34FA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bookmarkStart w:id="1" w:name="_Hlk129949774"/>
      <w:r w:rsidR="003C68C4">
        <w:rPr>
          <w:rFonts w:ascii="Arial" w:hAnsi="Arial" w:cs="Arial"/>
          <w:sz w:val="24"/>
          <w:szCs w:val="24"/>
        </w:rPr>
        <w:t>Przedszkole</w:t>
      </w:r>
      <w:r w:rsidR="003C68C4" w:rsidRPr="00E56ED0">
        <w:rPr>
          <w:rFonts w:ascii="Arial" w:hAnsi="Arial" w:cs="Arial"/>
          <w:sz w:val="24"/>
          <w:szCs w:val="24"/>
        </w:rPr>
        <w:t xml:space="preserve"> </w:t>
      </w:r>
      <w:r w:rsidRPr="00E56ED0">
        <w:rPr>
          <w:rFonts w:ascii="Arial" w:hAnsi="Arial" w:cs="Arial"/>
          <w:sz w:val="24"/>
          <w:szCs w:val="24"/>
        </w:rPr>
        <w:t>specjaln</w:t>
      </w:r>
      <w:r w:rsidR="003C68C4">
        <w:rPr>
          <w:rFonts w:ascii="Arial" w:hAnsi="Arial" w:cs="Arial"/>
          <w:sz w:val="24"/>
          <w:szCs w:val="24"/>
        </w:rPr>
        <w:t>e</w:t>
      </w:r>
      <w:r w:rsidRPr="00E56ED0">
        <w:rPr>
          <w:rFonts w:ascii="Arial" w:hAnsi="Arial" w:cs="Arial"/>
          <w:sz w:val="24"/>
          <w:szCs w:val="24"/>
        </w:rPr>
        <w:t xml:space="preserve"> w rozumieniu art. 4 pkt 2 ustawy z dnia 14 grudnia 2016 r. </w:t>
      </w:r>
      <w:r w:rsidR="00662A04" w:rsidRPr="00E56ED0">
        <w:rPr>
          <w:rFonts w:ascii="Arial" w:hAnsi="Arial" w:cs="Arial"/>
          <w:sz w:val="24"/>
          <w:szCs w:val="24"/>
        </w:rPr>
        <w:t xml:space="preserve">– </w:t>
      </w:r>
      <w:r w:rsidRPr="00E56ED0">
        <w:rPr>
          <w:rFonts w:ascii="Arial" w:hAnsi="Arial" w:cs="Arial"/>
          <w:sz w:val="24"/>
          <w:szCs w:val="24"/>
        </w:rPr>
        <w:t xml:space="preserve">Prawo oświatowe (Dz. U. z 2021 r. poz. 1082 </w:t>
      </w:r>
      <w:r w:rsidR="0061135C">
        <w:rPr>
          <w:rFonts w:ascii="Arial" w:hAnsi="Arial" w:cs="Arial"/>
          <w:sz w:val="24"/>
          <w:szCs w:val="24"/>
        </w:rPr>
        <w:br/>
      </w:r>
      <w:r w:rsidRPr="00E56ED0">
        <w:rPr>
          <w:rFonts w:ascii="Arial" w:hAnsi="Arial" w:cs="Arial"/>
          <w:sz w:val="24"/>
          <w:szCs w:val="24"/>
        </w:rPr>
        <w:t xml:space="preserve">z późn. zm.).  </w:t>
      </w:r>
      <w:bookmarkEnd w:id="1"/>
    </w:p>
  </w:footnote>
  <w:footnote w:id="10">
    <w:p w14:paraId="7BBF0753" w14:textId="77777777" w:rsidR="005E6E73" w:rsidRPr="00E56ED0" w:rsidRDefault="005E6E73" w:rsidP="005E6E73">
      <w:pPr>
        <w:pStyle w:val="Tekstprzypisudolnego"/>
        <w:spacing w:after="0" w:line="23" w:lineRule="atLeast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Ustawa z dnia 23 kwietnia 1964 r. - Kodeks cywilny (Dz. U. z 2022 r. poz. 1360 z póź</w:t>
      </w:r>
      <w:r>
        <w:rPr>
          <w:rFonts w:ascii="Arial" w:hAnsi="Arial" w:cs="Arial"/>
          <w:sz w:val="24"/>
          <w:szCs w:val="24"/>
        </w:rPr>
        <w:t>n</w:t>
      </w:r>
      <w:r w:rsidRPr="00E56ED0">
        <w:rPr>
          <w:rFonts w:ascii="Arial" w:hAnsi="Arial" w:cs="Arial"/>
          <w:sz w:val="24"/>
          <w:szCs w:val="24"/>
        </w:rPr>
        <w:t xml:space="preserve">. zm.).  </w:t>
      </w:r>
    </w:p>
  </w:footnote>
  <w:footnote w:id="11">
    <w:p w14:paraId="6A88E3E6" w14:textId="77777777" w:rsidR="005E6E73" w:rsidRPr="00FC2040" w:rsidRDefault="005E6E73" w:rsidP="005E6E73">
      <w:pPr>
        <w:spacing w:after="0" w:line="271" w:lineRule="auto"/>
        <w:outlineLvl w:val="2"/>
        <w:rPr>
          <w:rFonts w:ascii="Arial" w:eastAsia="Times New Roman" w:hAnsi="Arial" w:cs="Arial"/>
          <w:sz w:val="24"/>
          <w:szCs w:val="24"/>
          <w:lang w:eastAsia="pl-PL"/>
        </w:rPr>
      </w:pPr>
      <w:r w:rsidRPr="0038078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07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Dzieci w wieku przedszkolnym zgodnie z art. 31 ust. 1-3 u</w:t>
      </w:r>
      <w:r w:rsidRPr="00380783">
        <w:rPr>
          <w:rFonts w:ascii="Arial" w:hAnsi="Arial" w:cs="Arial"/>
          <w:sz w:val="24"/>
          <w:szCs w:val="24"/>
        </w:rPr>
        <w:t>stawą Prawo Oświatowe (</w:t>
      </w:r>
      <w:r w:rsidRPr="001F264E">
        <w:rPr>
          <w:rFonts w:ascii="Arial" w:eastAsia="Times New Roman" w:hAnsi="Arial" w:cs="Arial"/>
          <w:sz w:val="24"/>
          <w:szCs w:val="24"/>
          <w:lang w:eastAsia="pl-PL"/>
        </w:rPr>
        <w:t>Dz.U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r w:rsidRPr="001F264E">
        <w:rPr>
          <w:rFonts w:ascii="Arial" w:eastAsia="Times New Roman" w:hAnsi="Arial" w:cs="Arial"/>
          <w:sz w:val="24"/>
          <w:szCs w:val="24"/>
          <w:lang w:eastAsia="pl-PL"/>
        </w:rPr>
        <w:t>2021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Pr="001F264E">
        <w:rPr>
          <w:rFonts w:ascii="Arial" w:eastAsia="Times New Roman" w:hAnsi="Arial" w:cs="Arial"/>
          <w:sz w:val="24"/>
          <w:szCs w:val="24"/>
          <w:lang w:eastAsia="pl-PL"/>
        </w:rPr>
        <w:t>1082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 xml:space="preserve"> z późn.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380783">
        <w:rPr>
          <w:rFonts w:ascii="Arial" w:eastAsia="Times New Roman" w:hAnsi="Arial" w:cs="Arial"/>
          <w:sz w:val="24"/>
          <w:szCs w:val="24"/>
          <w:lang w:eastAsia="pl-PL"/>
        </w:rPr>
        <w:t>m.).</w:t>
      </w:r>
    </w:p>
  </w:footnote>
  <w:footnote w:id="12">
    <w:p w14:paraId="6DD3430F" w14:textId="77777777" w:rsidR="008C199E" w:rsidRDefault="008C199E" w:rsidP="002F75CD">
      <w:pPr>
        <w:pStyle w:val="Tekstprzypisudolnego"/>
        <w:spacing w:after="0"/>
      </w:pPr>
      <w:r w:rsidRPr="00B478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47818">
        <w:rPr>
          <w:rFonts w:ascii="Arial" w:hAnsi="Arial" w:cs="Arial"/>
          <w:sz w:val="24"/>
          <w:szCs w:val="24"/>
        </w:rPr>
        <w:t xml:space="preserve"> </w:t>
      </w:r>
      <w:r w:rsidRPr="00492538">
        <w:rPr>
          <w:rFonts w:ascii="Arial" w:hAnsi="Arial" w:cs="Arial"/>
          <w:sz w:val="24"/>
          <w:szCs w:val="24"/>
        </w:rPr>
        <w:t xml:space="preserve"> </w:t>
      </w:r>
      <w:r w:rsidRPr="00B47818">
        <w:rPr>
          <w:rFonts w:ascii="Arial" w:hAnsi="Arial" w:cs="Arial"/>
          <w:sz w:val="24"/>
          <w:szCs w:val="24"/>
        </w:rPr>
        <w:t>Ośrodki wychowania przedszkolnego</w:t>
      </w:r>
      <w:r>
        <w:rPr>
          <w:rFonts w:ascii="Arial" w:hAnsi="Arial" w:cs="Arial"/>
          <w:sz w:val="24"/>
          <w:szCs w:val="24"/>
        </w:rPr>
        <w:t xml:space="preserve"> (przedszkola, inne formy wychowania przedszkolnego oraz oddziały przedszkolne przy szkołach podstawowych)</w:t>
      </w:r>
      <w:r w:rsidRPr="00B47818">
        <w:rPr>
          <w:rFonts w:ascii="Arial" w:hAnsi="Arial" w:cs="Arial"/>
          <w:sz w:val="24"/>
          <w:szCs w:val="24"/>
        </w:rPr>
        <w:t xml:space="preserve"> w rozumieniu art. 2 </w:t>
      </w:r>
      <w:r>
        <w:rPr>
          <w:rFonts w:ascii="Arial" w:hAnsi="Arial" w:cs="Arial"/>
          <w:sz w:val="24"/>
          <w:szCs w:val="24"/>
        </w:rPr>
        <w:t>pkt.</w:t>
      </w:r>
      <w:r w:rsidRPr="00B47818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i 2</w:t>
      </w:r>
      <w:r w:rsidRPr="00B47818">
        <w:rPr>
          <w:rFonts w:ascii="Arial" w:hAnsi="Arial" w:cs="Arial"/>
          <w:sz w:val="24"/>
          <w:szCs w:val="24"/>
        </w:rPr>
        <w:t xml:space="preserve"> i art. 31</w:t>
      </w:r>
      <w:r>
        <w:rPr>
          <w:rFonts w:ascii="Arial" w:hAnsi="Arial" w:cs="Arial"/>
          <w:sz w:val="24"/>
          <w:szCs w:val="24"/>
        </w:rPr>
        <w:t xml:space="preserve"> i 32</w:t>
      </w:r>
      <w:r w:rsidRPr="00B47818">
        <w:rPr>
          <w:rFonts w:ascii="Arial" w:hAnsi="Arial" w:cs="Arial"/>
          <w:sz w:val="24"/>
          <w:szCs w:val="24"/>
        </w:rPr>
        <w:t xml:space="preserve"> ustawy Prawo oświatowe (Dz. U. z 2021 r. poz. 1082 z późn. zm.</w:t>
      </w:r>
    </w:p>
  </w:footnote>
  <w:footnote w:id="13">
    <w:p w14:paraId="18C75E4A" w14:textId="7029DE24" w:rsidR="005E6E73" w:rsidRDefault="005E6E73" w:rsidP="002F75CD">
      <w:pPr>
        <w:pStyle w:val="Tekstprzypisudolnego"/>
        <w:spacing w:after="0"/>
      </w:pPr>
      <w:r w:rsidRPr="009561D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561DD">
        <w:rPr>
          <w:rFonts w:ascii="Arial" w:hAnsi="Arial" w:cs="Arial"/>
          <w:sz w:val="24"/>
          <w:szCs w:val="24"/>
        </w:rPr>
        <w:t xml:space="preserve"> </w:t>
      </w:r>
      <w:r w:rsidRPr="00B50ACE">
        <w:rPr>
          <w:rFonts w:ascii="Arial" w:hAnsi="Arial" w:cs="Arial"/>
          <w:sz w:val="24"/>
          <w:szCs w:val="24"/>
        </w:rPr>
        <w:t xml:space="preserve">Patrz przypis nr </w:t>
      </w:r>
      <w:r>
        <w:rPr>
          <w:rFonts w:ascii="Arial" w:hAnsi="Arial" w:cs="Arial"/>
          <w:sz w:val="24"/>
          <w:szCs w:val="24"/>
        </w:rPr>
        <w:t>1</w:t>
      </w:r>
      <w:r w:rsidR="00662FBC">
        <w:rPr>
          <w:rFonts w:ascii="Arial" w:hAnsi="Arial" w:cs="Arial"/>
          <w:sz w:val="24"/>
          <w:szCs w:val="24"/>
        </w:rPr>
        <w:t>2</w:t>
      </w:r>
      <w:r w:rsidRPr="00B50ACE">
        <w:rPr>
          <w:rFonts w:ascii="Arial" w:hAnsi="Arial" w:cs="Arial"/>
          <w:sz w:val="24"/>
          <w:szCs w:val="24"/>
        </w:rPr>
        <w:t>.</w:t>
      </w:r>
    </w:p>
  </w:footnote>
  <w:footnote w:id="14">
    <w:p w14:paraId="0599613B" w14:textId="32A2C63E" w:rsidR="006F15C5" w:rsidRPr="00E56ED0" w:rsidRDefault="006F15C5" w:rsidP="009B34FA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Ustawy wdrożeniowej, zakończony oceną spełnienia zero-jedynkowego kryterium wyboru projektów dotyczącego spełnienia warunków postawionych wnioskodawcy przez oceniających, przewodniczącego KOP lub wynikających z ustaleń podjętych w toku negocjacji.</w:t>
      </w:r>
    </w:p>
  </w:footnote>
  <w:footnote w:id="15">
    <w:p w14:paraId="7ABA6CA5" w14:textId="21781F34" w:rsidR="006F15C5" w:rsidRPr="00E56ED0" w:rsidRDefault="006F15C5" w:rsidP="009B34FA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E56ED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56ED0">
        <w:rPr>
          <w:rFonts w:ascii="Arial" w:hAnsi="Arial" w:cs="Arial"/>
          <w:sz w:val="24"/>
          <w:szCs w:val="24"/>
        </w:rPr>
        <w:t xml:space="preserve"> </w:t>
      </w:r>
      <w:bookmarkStart w:id="2" w:name="_Hlk126928425"/>
      <w:r w:rsidRPr="00E56ED0">
        <w:rPr>
          <w:rFonts w:ascii="Arial" w:hAnsi="Arial" w:cs="Arial"/>
          <w:sz w:val="24"/>
          <w:szCs w:val="24"/>
        </w:rPr>
        <w:t xml:space="preserve">Przez podjęcie negocjacji należy rozumieć przesłanie </w:t>
      </w:r>
      <w:r w:rsidR="00CB09C3" w:rsidRPr="00E56ED0">
        <w:rPr>
          <w:rFonts w:ascii="Arial" w:hAnsi="Arial" w:cs="Arial"/>
          <w:sz w:val="24"/>
          <w:szCs w:val="24"/>
        </w:rPr>
        <w:t xml:space="preserve">w wyznaczonym przez IZ/IP </w:t>
      </w:r>
      <w:r w:rsidRPr="00E56ED0">
        <w:rPr>
          <w:rFonts w:ascii="Arial" w:hAnsi="Arial" w:cs="Arial"/>
          <w:sz w:val="24"/>
          <w:szCs w:val="24"/>
        </w:rPr>
        <w:t xml:space="preserve">terminie </w:t>
      </w:r>
      <w:r w:rsidR="00CB09C3" w:rsidRPr="00E56ED0">
        <w:rPr>
          <w:rFonts w:ascii="Arial" w:hAnsi="Arial" w:cs="Arial"/>
          <w:sz w:val="24"/>
          <w:szCs w:val="24"/>
        </w:rPr>
        <w:t xml:space="preserve">odpowiedzi na stanowisko negocjacyjne. </w:t>
      </w:r>
      <w:bookmarkEnd w:id="2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B5E46"/>
    <w:multiLevelType w:val="hybridMultilevel"/>
    <w:tmpl w:val="A4AE566C"/>
    <w:lvl w:ilvl="0" w:tplc="066A6D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E623F"/>
    <w:multiLevelType w:val="hybridMultilevel"/>
    <w:tmpl w:val="67A0C3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76BF5"/>
    <w:multiLevelType w:val="hybridMultilevel"/>
    <w:tmpl w:val="A57E4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D20AC"/>
    <w:multiLevelType w:val="hybridMultilevel"/>
    <w:tmpl w:val="413E5A56"/>
    <w:lvl w:ilvl="0" w:tplc="FDD22896">
      <w:start w:val="1"/>
      <w:numFmt w:val="upperLetter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00FA9"/>
    <w:multiLevelType w:val="hybridMultilevel"/>
    <w:tmpl w:val="D102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E1606"/>
    <w:multiLevelType w:val="hybridMultilevel"/>
    <w:tmpl w:val="3D50A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1182D"/>
    <w:multiLevelType w:val="hybridMultilevel"/>
    <w:tmpl w:val="12165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63177F"/>
    <w:multiLevelType w:val="hybridMultilevel"/>
    <w:tmpl w:val="AD7AB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B5616B"/>
    <w:multiLevelType w:val="hybridMultilevel"/>
    <w:tmpl w:val="534E32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93FAA"/>
    <w:multiLevelType w:val="hybridMultilevel"/>
    <w:tmpl w:val="356001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1745157">
    <w:abstractNumId w:val="16"/>
  </w:num>
  <w:num w:numId="2" w16cid:durableId="2065179423">
    <w:abstractNumId w:val="6"/>
  </w:num>
  <w:num w:numId="3" w16cid:durableId="930773857">
    <w:abstractNumId w:val="0"/>
  </w:num>
  <w:num w:numId="4" w16cid:durableId="1668629013">
    <w:abstractNumId w:val="1"/>
  </w:num>
  <w:num w:numId="5" w16cid:durableId="1841386806">
    <w:abstractNumId w:val="2"/>
  </w:num>
  <w:num w:numId="6" w16cid:durableId="717893909">
    <w:abstractNumId w:val="3"/>
  </w:num>
  <w:num w:numId="7" w16cid:durableId="1165779774">
    <w:abstractNumId w:val="14"/>
  </w:num>
  <w:num w:numId="8" w16cid:durableId="435293345">
    <w:abstractNumId w:val="8"/>
  </w:num>
  <w:num w:numId="9" w16cid:durableId="484010075">
    <w:abstractNumId w:val="15"/>
  </w:num>
  <w:num w:numId="10" w16cid:durableId="426662290">
    <w:abstractNumId w:val="17"/>
  </w:num>
  <w:num w:numId="11" w16cid:durableId="1705445052">
    <w:abstractNumId w:val="11"/>
  </w:num>
  <w:num w:numId="12" w16cid:durableId="231358743">
    <w:abstractNumId w:val="5"/>
  </w:num>
  <w:num w:numId="13" w16cid:durableId="1782411456">
    <w:abstractNumId w:val="12"/>
  </w:num>
  <w:num w:numId="14" w16cid:durableId="2083867043">
    <w:abstractNumId w:val="9"/>
  </w:num>
  <w:num w:numId="15" w16cid:durableId="512691981">
    <w:abstractNumId w:val="18"/>
  </w:num>
  <w:num w:numId="16" w16cid:durableId="557279111">
    <w:abstractNumId w:val="10"/>
  </w:num>
  <w:num w:numId="17" w16cid:durableId="447432872">
    <w:abstractNumId w:val="4"/>
  </w:num>
  <w:num w:numId="18" w16cid:durableId="956301676">
    <w:abstractNumId w:val="19"/>
  </w:num>
  <w:num w:numId="19" w16cid:durableId="1115564997">
    <w:abstractNumId w:val="13"/>
  </w:num>
  <w:num w:numId="20" w16cid:durableId="817259418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04AC"/>
    <w:rsid w:val="000133E2"/>
    <w:rsid w:val="000376C1"/>
    <w:rsid w:val="000536C6"/>
    <w:rsid w:val="00056B3C"/>
    <w:rsid w:val="000662BA"/>
    <w:rsid w:val="00090269"/>
    <w:rsid w:val="000902C1"/>
    <w:rsid w:val="000915D9"/>
    <w:rsid w:val="000B042B"/>
    <w:rsid w:val="000B6F01"/>
    <w:rsid w:val="000C1676"/>
    <w:rsid w:val="000C4A00"/>
    <w:rsid w:val="000C6D96"/>
    <w:rsid w:val="000D1064"/>
    <w:rsid w:val="000D41C9"/>
    <w:rsid w:val="000D4BAD"/>
    <w:rsid w:val="000E22A4"/>
    <w:rsid w:val="000E4428"/>
    <w:rsid w:val="000F2737"/>
    <w:rsid w:val="00104F45"/>
    <w:rsid w:val="00107144"/>
    <w:rsid w:val="00125970"/>
    <w:rsid w:val="00134FC4"/>
    <w:rsid w:val="00135524"/>
    <w:rsid w:val="001358DD"/>
    <w:rsid w:val="00136950"/>
    <w:rsid w:val="00145FA5"/>
    <w:rsid w:val="00156FDF"/>
    <w:rsid w:val="00181ED3"/>
    <w:rsid w:val="00186363"/>
    <w:rsid w:val="001A0E45"/>
    <w:rsid w:val="001A12C3"/>
    <w:rsid w:val="001A505E"/>
    <w:rsid w:val="001B3034"/>
    <w:rsid w:val="001B3A5C"/>
    <w:rsid w:val="001B668B"/>
    <w:rsid w:val="001C2C8F"/>
    <w:rsid w:val="001D43C5"/>
    <w:rsid w:val="001D4779"/>
    <w:rsid w:val="001D5EA3"/>
    <w:rsid w:val="001E4DA4"/>
    <w:rsid w:val="001E54AA"/>
    <w:rsid w:val="001F0DF6"/>
    <w:rsid w:val="001F6757"/>
    <w:rsid w:val="00201CDC"/>
    <w:rsid w:val="00202387"/>
    <w:rsid w:val="002179EF"/>
    <w:rsid w:val="00227A47"/>
    <w:rsid w:val="00231933"/>
    <w:rsid w:val="002442A2"/>
    <w:rsid w:val="0024565D"/>
    <w:rsid w:val="002473B7"/>
    <w:rsid w:val="00250798"/>
    <w:rsid w:val="00251A8A"/>
    <w:rsid w:val="00251E8C"/>
    <w:rsid w:val="00252438"/>
    <w:rsid w:val="00252FD5"/>
    <w:rsid w:val="00256314"/>
    <w:rsid w:val="00260A5D"/>
    <w:rsid w:val="00271C1C"/>
    <w:rsid w:val="00272B42"/>
    <w:rsid w:val="00284903"/>
    <w:rsid w:val="00295985"/>
    <w:rsid w:val="002A1AE2"/>
    <w:rsid w:val="002B254C"/>
    <w:rsid w:val="002B319C"/>
    <w:rsid w:val="002B5C86"/>
    <w:rsid w:val="002C484E"/>
    <w:rsid w:val="002C7376"/>
    <w:rsid w:val="002D08D1"/>
    <w:rsid w:val="002D3AF4"/>
    <w:rsid w:val="002D66B7"/>
    <w:rsid w:val="002F4BF0"/>
    <w:rsid w:val="002F75CD"/>
    <w:rsid w:val="00301DFF"/>
    <w:rsid w:val="003054C8"/>
    <w:rsid w:val="003062F0"/>
    <w:rsid w:val="00321F5F"/>
    <w:rsid w:val="003221F5"/>
    <w:rsid w:val="00323C80"/>
    <w:rsid w:val="00327416"/>
    <w:rsid w:val="0034206E"/>
    <w:rsid w:val="00344E0D"/>
    <w:rsid w:val="003471D6"/>
    <w:rsid w:val="00354384"/>
    <w:rsid w:val="00362FA6"/>
    <w:rsid w:val="00366267"/>
    <w:rsid w:val="003703DA"/>
    <w:rsid w:val="00372FF9"/>
    <w:rsid w:val="0037555F"/>
    <w:rsid w:val="00382DE2"/>
    <w:rsid w:val="003830BC"/>
    <w:rsid w:val="003863B8"/>
    <w:rsid w:val="00396C2D"/>
    <w:rsid w:val="003A1CA5"/>
    <w:rsid w:val="003A4C02"/>
    <w:rsid w:val="003A5F68"/>
    <w:rsid w:val="003A6348"/>
    <w:rsid w:val="003B3306"/>
    <w:rsid w:val="003B7DFB"/>
    <w:rsid w:val="003C1482"/>
    <w:rsid w:val="003C482F"/>
    <w:rsid w:val="003C68C4"/>
    <w:rsid w:val="003D4FA7"/>
    <w:rsid w:val="003E381C"/>
    <w:rsid w:val="003E40EE"/>
    <w:rsid w:val="003F10FD"/>
    <w:rsid w:val="004115F2"/>
    <w:rsid w:val="004208C2"/>
    <w:rsid w:val="004214F4"/>
    <w:rsid w:val="004416F3"/>
    <w:rsid w:val="004423ED"/>
    <w:rsid w:val="00451150"/>
    <w:rsid w:val="00457F30"/>
    <w:rsid w:val="00463F3D"/>
    <w:rsid w:val="00464948"/>
    <w:rsid w:val="004740C9"/>
    <w:rsid w:val="004801A3"/>
    <w:rsid w:val="00485CB2"/>
    <w:rsid w:val="00487F70"/>
    <w:rsid w:val="00492538"/>
    <w:rsid w:val="004A03D4"/>
    <w:rsid w:val="004C066A"/>
    <w:rsid w:val="004D533F"/>
    <w:rsid w:val="004E2D59"/>
    <w:rsid w:val="004F4383"/>
    <w:rsid w:val="004F5DA6"/>
    <w:rsid w:val="004F66EE"/>
    <w:rsid w:val="00511F4B"/>
    <w:rsid w:val="00512A0A"/>
    <w:rsid w:val="00512A8C"/>
    <w:rsid w:val="00513A8E"/>
    <w:rsid w:val="00513B1A"/>
    <w:rsid w:val="00516B6C"/>
    <w:rsid w:val="005202EB"/>
    <w:rsid w:val="00522C06"/>
    <w:rsid w:val="00522CB7"/>
    <w:rsid w:val="00535F49"/>
    <w:rsid w:val="00536862"/>
    <w:rsid w:val="00541EE0"/>
    <w:rsid w:val="00542171"/>
    <w:rsid w:val="005456FB"/>
    <w:rsid w:val="00545797"/>
    <w:rsid w:val="00553A5E"/>
    <w:rsid w:val="005567DA"/>
    <w:rsid w:val="00560873"/>
    <w:rsid w:val="00562757"/>
    <w:rsid w:val="005645A6"/>
    <w:rsid w:val="00565D75"/>
    <w:rsid w:val="005712D2"/>
    <w:rsid w:val="00582FB3"/>
    <w:rsid w:val="00590C41"/>
    <w:rsid w:val="005A57E9"/>
    <w:rsid w:val="005B2879"/>
    <w:rsid w:val="005B3A6A"/>
    <w:rsid w:val="005B4105"/>
    <w:rsid w:val="005B5994"/>
    <w:rsid w:val="005C20B1"/>
    <w:rsid w:val="005D1D93"/>
    <w:rsid w:val="005D46D4"/>
    <w:rsid w:val="005D6002"/>
    <w:rsid w:val="005E151E"/>
    <w:rsid w:val="005E6E73"/>
    <w:rsid w:val="005F3389"/>
    <w:rsid w:val="00610DD1"/>
    <w:rsid w:val="0061135C"/>
    <w:rsid w:val="00616505"/>
    <w:rsid w:val="006173C8"/>
    <w:rsid w:val="00621E62"/>
    <w:rsid w:val="00624068"/>
    <w:rsid w:val="0064111D"/>
    <w:rsid w:val="006471DE"/>
    <w:rsid w:val="006476DB"/>
    <w:rsid w:val="006601F6"/>
    <w:rsid w:val="00662A04"/>
    <w:rsid w:val="00662FBC"/>
    <w:rsid w:val="0067000F"/>
    <w:rsid w:val="006837D4"/>
    <w:rsid w:val="00686896"/>
    <w:rsid w:val="006A1D29"/>
    <w:rsid w:val="006A3869"/>
    <w:rsid w:val="006A3EE5"/>
    <w:rsid w:val="006A50A6"/>
    <w:rsid w:val="006B2E63"/>
    <w:rsid w:val="006B3F0F"/>
    <w:rsid w:val="006B777A"/>
    <w:rsid w:val="006C468B"/>
    <w:rsid w:val="006D7082"/>
    <w:rsid w:val="006D7859"/>
    <w:rsid w:val="006E0B2C"/>
    <w:rsid w:val="006E38B7"/>
    <w:rsid w:val="006F0105"/>
    <w:rsid w:val="006F02D7"/>
    <w:rsid w:val="006F15C5"/>
    <w:rsid w:val="007052BD"/>
    <w:rsid w:val="007074E5"/>
    <w:rsid w:val="00711281"/>
    <w:rsid w:val="007142B4"/>
    <w:rsid w:val="007167BA"/>
    <w:rsid w:val="00721615"/>
    <w:rsid w:val="00727158"/>
    <w:rsid w:val="0072744F"/>
    <w:rsid w:val="007317AF"/>
    <w:rsid w:val="007348B6"/>
    <w:rsid w:val="00735934"/>
    <w:rsid w:val="00737535"/>
    <w:rsid w:val="007409DB"/>
    <w:rsid w:val="0074141C"/>
    <w:rsid w:val="00744AAE"/>
    <w:rsid w:val="00754620"/>
    <w:rsid w:val="007563F7"/>
    <w:rsid w:val="00770134"/>
    <w:rsid w:val="00782F3A"/>
    <w:rsid w:val="0078551B"/>
    <w:rsid w:val="00785BEA"/>
    <w:rsid w:val="007B27BF"/>
    <w:rsid w:val="007B3345"/>
    <w:rsid w:val="007B367C"/>
    <w:rsid w:val="007D401D"/>
    <w:rsid w:val="007E2BE0"/>
    <w:rsid w:val="007E3612"/>
    <w:rsid w:val="007F0AA9"/>
    <w:rsid w:val="007F4AAB"/>
    <w:rsid w:val="007F5765"/>
    <w:rsid w:val="007F6468"/>
    <w:rsid w:val="007F7327"/>
    <w:rsid w:val="0080233E"/>
    <w:rsid w:val="008135BE"/>
    <w:rsid w:val="00822EE3"/>
    <w:rsid w:val="0083528C"/>
    <w:rsid w:val="00835D01"/>
    <w:rsid w:val="0086618C"/>
    <w:rsid w:val="008708D5"/>
    <w:rsid w:val="0087696C"/>
    <w:rsid w:val="00876FA5"/>
    <w:rsid w:val="008844FC"/>
    <w:rsid w:val="00893B99"/>
    <w:rsid w:val="008A30AC"/>
    <w:rsid w:val="008A33E6"/>
    <w:rsid w:val="008B442E"/>
    <w:rsid w:val="008C199E"/>
    <w:rsid w:val="008C2F1C"/>
    <w:rsid w:val="008E4DC9"/>
    <w:rsid w:val="00901CE7"/>
    <w:rsid w:val="0091093C"/>
    <w:rsid w:val="009122CA"/>
    <w:rsid w:val="0091358D"/>
    <w:rsid w:val="009220ED"/>
    <w:rsid w:val="009224E8"/>
    <w:rsid w:val="00931D1C"/>
    <w:rsid w:val="009409DE"/>
    <w:rsid w:val="00942706"/>
    <w:rsid w:val="00944630"/>
    <w:rsid w:val="009561DD"/>
    <w:rsid w:val="0096521B"/>
    <w:rsid w:val="009657E6"/>
    <w:rsid w:val="00971946"/>
    <w:rsid w:val="009723E2"/>
    <w:rsid w:val="00976E4B"/>
    <w:rsid w:val="009807D0"/>
    <w:rsid w:val="009811A8"/>
    <w:rsid w:val="00983C95"/>
    <w:rsid w:val="00985F4F"/>
    <w:rsid w:val="00992DCD"/>
    <w:rsid w:val="009B0D68"/>
    <w:rsid w:val="009B34FA"/>
    <w:rsid w:val="009B6673"/>
    <w:rsid w:val="009C52C0"/>
    <w:rsid w:val="009C601A"/>
    <w:rsid w:val="009C7475"/>
    <w:rsid w:val="009D0F13"/>
    <w:rsid w:val="009E290E"/>
    <w:rsid w:val="009E3F0E"/>
    <w:rsid w:val="009E62F5"/>
    <w:rsid w:val="009F2EB8"/>
    <w:rsid w:val="009F494B"/>
    <w:rsid w:val="00A02C68"/>
    <w:rsid w:val="00A0427F"/>
    <w:rsid w:val="00A06F39"/>
    <w:rsid w:val="00A161A9"/>
    <w:rsid w:val="00A2229D"/>
    <w:rsid w:val="00A31B5B"/>
    <w:rsid w:val="00A418E2"/>
    <w:rsid w:val="00A44521"/>
    <w:rsid w:val="00A50423"/>
    <w:rsid w:val="00A51217"/>
    <w:rsid w:val="00A7057D"/>
    <w:rsid w:val="00A72DEA"/>
    <w:rsid w:val="00A82389"/>
    <w:rsid w:val="00A870A0"/>
    <w:rsid w:val="00A9677C"/>
    <w:rsid w:val="00AA59C2"/>
    <w:rsid w:val="00AB2821"/>
    <w:rsid w:val="00AB2AD4"/>
    <w:rsid w:val="00AB4FD1"/>
    <w:rsid w:val="00AB57FE"/>
    <w:rsid w:val="00AC7CA2"/>
    <w:rsid w:val="00AD3DF6"/>
    <w:rsid w:val="00AD7BA9"/>
    <w:rsid w:val="00B04CA8"/>
    <w:rsid w:val="00B117D9"/>
    <w:rsid w:val="00B15797"/>
    <w:rsid w:val="00B22EB2"/>
    <w:rsid w:val="00B30BA5"/>
    <w:rsid w:val="00B31BFE"/>
    <w:rsid w:val="00B32026"/>
    <w:rsid w:val="00B3780B"/>
    <w:rsid w:val="00B42DD7"/>
    <w:rsid w:val="00B5057C"/>
    <w:rsid w:val="00B50815"/>
    <w:rsid w:val="00B54A99"/>
    <w:rsid w:val="00B74573"/>
    <w:rsid w:val="00B83A02"/>
    <w:rsid w:val="00B92A0C"/>
    <w:rsid w:val="00BA750C"/>
    <w:rsid w:val="00BB2387"/>
    <w:rsid w:val="00BC6B49"/>
    <w:rsid w:val="00BD278C"/>
    <w:rsid w:val="00BD307A"/>
    <w:rsid w:val="00BE2773"/>
    <w:rsid w:val="00BE70F4"/>
    <w:rsid w:val="00BE7D1A"/>
    <w:rsid w:val="00BF3E8D"/>
    <w:rsid w:val="00BF5D94"/>
    <w:rsid w:val="00C03439"/>
    <w:rsid w:val="00C06328"/>
    <w:rsid w:val="00C1329A"/>
    <w:rsid w:val="00C15BDD"/>
    <w:rsid w:val="00C16453"/>
    <w:rsid w:val="00C20608"/>
    <w:rsid w:val="00C319AD"/>
    <w:rsid w:val="00C4464D"/>
    <w:rsid w:val="00C504C8"/>
    <w:rsid w:val="00C5177F"/>
    <w:rsid w:val="00C51A2A"/>
    <w:rsid w:val="00C6595A"/>
    <w:rsid w:val="00C67AD8"/>
    <w:rsid w:val="00C70C77"/>
    <w:rsid w:val="00C77649"/>
    <w:rsid w:val="00C812D8"/>
    <w:rsid w:val="00C82ED6"/>
    <w:rsid w:val="00C84CF3"/>
    <w:rsid w:val="00CA6BCA"/>
    <w:rsid w:val="00CB09C3"/>
    <w:rsid w:val="00CC4396"/>
    <w:rsid w:val="00CE23D0"/>
    <w:rsid w:val="00CE342C"/>
    <w:rsid w:val="00D17077"/>
    <w:rsid w:val="00D17C20"/>
    <w:rsid w:val="00D17D2B"/>
    <w:rsid w:val="00D3031E"/>
    <w:rsid w:val="00D33558"/>
    <w:rsid w:val="00D40202"/>
    <w:rsid w:val="00D446E1"/>
    <w:rsid w:val="00D5170B"/>
    <w:rsid w:val="00D63F6A"/>
    <w:rsid w:val="00D72E95"/>
    <w:rsid w:val="00D8547D"/>
    <w:rsid w:val="00D8743C"/>
    <w:rsid w:val="00D90D82"/>
    <w:rsid w:val="00DA4BF3"/>
    <w:rsid w:val="00DB2C5E"/>
    <w:rsid w:val="00DB4FFE"/>
    <w:rsid w:val="00DC1700"/>
    <w:rsid w:val="00DC2383"/>
    <w:rsid w:val="00DD7289"/>
    <w:rsid w:val="00DD761C"/>
    <w:rsid w:val="00DE5B14"/>
    <w:rsid w:val="00DF2FC7"/>
    <w:rsid w:val="00DF4537"/>
    <w:rsid w:val="00E05239"/>
    <w:rsid w:val="00E07DFF"/>
    <w:rsid w:val="00E27CB4"/>
    <w:rsid w:val="00E34C11"/>
    <w:rsid w:val="00E40B58"/>
    <w:rsid w:val="00E44856"/>
    <w:rsid w:val="00E52CB7"/>
    <w:rsid w:val="00E56ED0"/>
    <w:rsid w:val="00E57FEB"/>
    <w:rsid w:val="00E61435"/>
    <w:rsid w:val="00E63A3B"/>
    <w:rsid w:val="00E66BD6"/>
    <w:rsid w:val="00E67949"/>
    <w:rsid w:val="00E81DDC"/>
    <w:rsid w:val="00E862BA"/>
    <w:rsid w:val="00EA4676"/>
    <w:rsid w:val="00EB00A1"/>
    <w:rsid w:val="00EB083D"/>
    <w:rsid w:val="00ED1F37"/>
    <w:rsid w:val="00EF6066"/>
    <w:rsid w:val="00EF75DE"/>
    <w:rsid w:val="00F1442D"/>
    <w:rsid w:val="00F24126"/>
    <w:rsid w:val="00F32225"/>
    <w:rsid w:val="00F347F1"/>
    <w:rsid w:val="00F352BA"/>
    <w:rsid w:val="00F54211"/>
    <w:rsid w:val="00F54F46"/>
    <w:rsid w:val="00F62B65"/>
    <w:rsid w:val="00F65CA3"/>
    <w:rsid w:val="00F670CB"/>
    <w:rsid w:val="00F7721D"/>
    <w:rsid w:val="00F972F6"/>
    <w:rsid w:val="00FB797A"/>
    <w:rsid w:val="00FC0D6B"/>
    <w:rsid w:val="00FE095A"/>
    <w:rsid w:val="00FE1EFA"/>
    <w:rsid w:val="00FE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BD27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Akapit z listą BS Znak,List Paragraph compact Znak,Normal bullet 2 Znak,Paragraphe de liste 2 Znak,Reference list Znak,Bullet list Znak,Numbered List Znak,List Paragraph1 Znak,1st level - Bullet List 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D278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BD278C"/>
  </w:style>
  <w:style w:type="character" w:customStyle="1" w:styleId="ng-scope">
    <w:name w:val="ng-scope"/>
    <w:basedOn w:val="Domylnaczcionkaakapitu"/>
    <w:rsid w:val="00BD2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21</Pages>
  <Words>3943</Words>
  <Characters>23663</Characters>
  <Application>Microsoft Office Word</Application>
  <DocSecurity>0</DocSecurity>
  <Lines>197</Lines>
  <Paragraphs>55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Dorota Sawicka</cp:lastModifiedBy>
  <cp:revision>8</cp:revision>
  <cp:lastPrinted>2023-03-15T14:12:00Z</cp:lastPrinted>
  <dcterms:created xsi:type="dcterms:W3CDTF">2023-05-05T07:05:00Z</dcterms:created>
  <dcterms:modified xsi:type="dcterms:W3CDTF">2023-05-09T08:58:00Z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2023-04-03T13:01:03Z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472509fa-6385-4803-b0af-dc0823648510</vt:lpwstr>
  </property>
  <property fmtid="{D5CDD505-2E9C-101B-9397-08002B2CF9AE}" pid="8" name="MSIP_Label_6bd9ddd1-4d20-43f6-abfa-fc3c07406f94_ContentBits">
    <vt:lpwstr>0</vt:lpwstr>
  </property>
</Properties>
</file>