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06EB" w14:textId="28A89FC0" w:rsidR="007E2BE0" w:rsidRPr="00431371" w:rsidRDefault="0001101B" w:rsidP="00951BD7">
      <w:pPr>
        <w:pStyle w:val="Tytu"/>
        <w:spacing w:line="276" w:lineRule="auto"/>
        <w:rPr>
          <w:rFonts w:ascii="Arial" w:hAnsi="Arial" w:cs="Arial"/>
          <w:b/>
          <w:bCs/>
          <w:spacing w:val="0"/>
          <w:sz w:val="24"/>
          <w:szCs w:val="24"/>
        </w:rPr>
      </w:pPr>
      <w:r>
        <w:rPr>
          <w:rFonts w:ascii="Arial" w:hAnsi="Arial" w:cs="Arial"/>
          <w:b/>
          <w:bCs/>
          <w:spacing w:val="0"/>
          <w:sz w:val="24"/>
          <w:szCs w:val="24"/>
        </w:rPr>
        <w:t xml:space="preserve"> </w:t>
      </w:r>
      <w:r w:rsidR="00372FF9" w:rsidRPr="00431371">
        <w:rPr>
          <w:rFonts w:ascii="Arial" w:hAnsi="Arial" w:cs="Arial"/>
          <w:b/>
          <w:bCs/>
          <w:spacing w:val="0"/>
          <w:sz w:val="24"/>
          <w:szCs w:val="24"/>
        </w:rPr>
        <w:t>Kryteria wyboru projektów</w:t>
      </w:r>
    </w:p>
    <w:p w14:paraId="49E5E060" w14:textId="6A1E5C28" w:rsidR="00372FF9" w:rsidRPr="000D1894" w:rsidRDefault="00372FF9" w:rsidP="00F41D44">
      <w:pPr>
        <w:spacing w:before="100" w:beforeAutospacing="1" w:after="100" w:afterAutospacing="1" w:line="276" w:lineRule="auto"/>
        <w:rPr>
          <w:rFonts w:ascii="Arial" w:hAnsi="Arial" w:cs="Arial"/>
          <w:sz w:val="24"/>
          <w:szCs w:val="24"/>
        </w:rPr>
      </w:pPr>
      <w:r w:rsidRPr="000D1894">
        <w:rPr>
          <w:rFonts w:ascii="Arial" w:hAnsi="Arial" w:cs="Arial"/>
          <w:b/>
          <w:bCs/>
          <w:sz w:val="24"/>
          <w:szCs w:val="24"/>
        </w:rPr>
        <w:t>Priorytet:</w:t>
      </w:r>
      <w:r w:rsidRPr="000D1894">
        <w:rPr>
          <w:rFonts w:ascii="Arial" w:hAnsi="Arial" w:cs="Arial"/>
          <w:sz w:val="24"/>
          <w:szCs w:val="24"/>
        </w:rPr>
        <w:t xml:space="preserve"> 8. Fundusze Europejskie na wsparcie w obszarze rynku pracy, edukacji i włączenia społecznego</w:t>
      </w:r>
    </w:p>
    <w:p w14:paraId="0945679C" w14:textId="4083B12E" w:rsidR="00372FF9" w:rsidRPr="000D1894" w:rsidRDefault="00372FF9" w:rsidP="00431371">
      <w:pPr>
        <w:spacing w:before="100" w:beforeAutospacing="1" w:after="100" w:afterAutospacing="1" w:line="276" w:lineRule="auto"/>
        <w:rPr>
          <w:rFonts w:ascii="Arial" w:hAnsi="Arial" w:cs="Arial"/>
          <w:sz w:val="24"/>
          <w:szCs w:val="24"/>
        </w:rPr>
      </w:pPr>
      <w:r w:rsidRPr="000D1894">
        <w:rPr>
          <w:rFonts w:ascii="Arial" w:hAnsi="Arial" w:cs="Arial"/>
          <w:b/>
          <w:bCs/>
          <w:sz w:val="24"/>
          <w:szCs w:val="24"/>
        </w:rPr>
        <w:t>Cel szczegółowy:</w:t>
      </w:r>
      <w:r w:rsidR="00536FA8" w:rsidRPr="000D1894">
        <w:rPr>
          <w:rFonts w:ascii="Arial" w:hAnsi="Arial" w:cs="Arial"/>
          <w:b/>
          <w:bCs/>
          <w:sz w:val="24"/>
          <w:szCs w:val="24"/>
        </w:rPr>
        <w:t xml:space="preserve"> </w:t>
      </w:r>
      <w:r w:rsidR="00D84540" w:rsidRPr="000D1894">
        <w:rPr>
          <w:rFonts w:ascii="Arial" w:hAnsi="Arial" w:cs="Arial"/>
          <w:sz w:val="24"/>
          <w:szCs w:val="24"/>
        </w:rPr>
        <w:t>EFS+.CP4.</w:t>
      </w:r>
      <w:r w:rsidR="0083537E" w:rsidRPr="000D1894">
        <w:rPr>
          <w:rFonts w:ascii="Arial" w:hAnsi="Arial" w:cs="Arial"/>
          <w:sz w:val="24"/>
          <w:szCs w:val="24"/>
        </w:rPr>
        <w:t>K</w:t>
      </w:r>
      <w:r w:rsidR="00D84540" w:rsidRPr="000D1894">
        <w:rPr>
          <w:rFonts w:ascii="Arial" w:hAnsi="Arial" w:cs="Arial"/>
          <w:sz w:val="24"/>
          <w:szCs w:val="24"/>
        </w:rPr>
        <w:t>.</w:t>
      </w:r>
      <w:r w:rsidR="00536FA8" w:rsidRPr="000D1894">
        <w:rPr>
          <w:rFonts w:ascii="Arial" w:hAnsi="Arial" w:cs="Arial"/>
          <w:sz w:val="24"/>
          <w:szCs w:val="24"/>
        </w:rPr>
        <w:t xml:space="preserve"> </w:t>
      </w:r>
      <w:r w:rsidR="0083537E" w:rsidRPr="000D1894">
        <w:rPr>
          <w:rFonts w:ascii="Arial" w:hAnsi="Arial" w:cs="Arial"/>
          <w:sz w:val="24"/>
          <w:szCs w:val="24"/>
        </w:rPr>
        <w:t>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p>
    <w:p w14:paraId="3FF403D1" w14:textId="4A96081F" w:rsidR="00301DFF" w:rsidRPr="00431371" w:rsidRDefault="00372FF9" w:rsidP="00431371">
      <w:pPr>
        <w:pStyle w:val="Podtytu"/>
        <w:spacing w:before="100" w:beforeAutospacing="1" w:after="100" w:afterAutospacing="1" w:line="276" w:lineRule="auto"/>
        <w:rPr>
          <w:rFonts w:ascii="Arial" w:hAnsi="Arial" w:cs="Arial"/>
          <w:color w:val="auto"/>
          <w:spacing w:val="0"/>
          <w:sz w:val="24"/>
          <w:szCs w:val="24"/>
        </w:rPr>
      </w:pPr>
      <w:r w:rsidRPr="00431371">
        <w:rPr>
          <w:rFonts w:ascii="Arial" w:hAnsi="Arial" w:cs="Arial"/>
          <w:b/>
          <w:bCs/>
          <w:color w:val="auto"/>
          <w:spacing w:val="0"/>
          <w:sz w:val="24"/>
          <w:szCs w:val="24"/>
        </w:rPr>
        <w:t>Działanie:</w:t>
      </w:r>
      <w:r w:rsidR="00536FA8" w:rsidRPr="00431371">
        <w:rPr>
          <w:rFonts w:ascii="Arial" w:hAnsi="Arial" w:cs="Arial"/>
          <w:b/>
          <w:bCs/>
          <w:color w:val="auto"/>
          <w:spacing w:val="0"/>
          <w:sz w:val="24"/>
          <w:szCs w:val="24"/>
        </w:rPr>
        <w:t xml:space="preserve"> </w:t>
      </w:r>
      <w:r w:rsidR="002A144A" w:rsidRPr="00431371">
        <w:rPr>
          <w:rFonts w:ascii="Arial" w:hAnsi="Arial" w:cs="Arial"/>
          <w:color w:val="auto"/>
          <w:spacing w:val="0"/>
          <w:sz w:val="24"/>
          <w:szCs w:val="24"/>
        </w:rPr>
        <w:t>FEKP.08.2</w:t>
      </w:r>
      <w:r w:rsidR="0083537E" w:rsidRPr="00431371">
        <w:rPr>
          <w:rFonts w:ascii="Arial" w:hAnsi="Arial" w:cs="Arial"/>
          <w:color w:val="auto"/>
          <w:spacing w:val="0"/>
          <w:sz w:val="24"/>
          <w:szCs w:val="24"/>
        </w:rPr>
        <w:t>4</w:t>
      </w:r>
      <w:r w:rsidR="002A144A" w:rsidRPr="00431371">
        <w:rPr>
          <w:rFonts w:ascii="Arial" w:hAnsi="Arial" w:cs="Arial"/>
          <w:color w:val="auto"/>
          <w:spacing w:val="0"/>
          <w:sz w:val="24"/>
          <w:szCs w:val="24"/>
        </w:rPr>
        <w:t xml:space="preserve"> </w:t>
      </w:r>
      <w:bookmarkStart w:id="0" w:name="_Hlk129162396"/>
      <w:r w:rsidR="0083537E" w:rsidRPr="00431371">
        <w:rPr>
          <w:rFonts w:ascii="Arial" w:hAnsi="Arial" w:cs="Arial"/>
          <w:color w:val="auto"/>
          <w:spacing w:val="0"/>
          <w:sz w:val="24"/>
          <w:szCs w:val="24"/>
        </w:rPr>
        <w:t>Usługi społeczne i zdrowotne</w:t>
      </w:r>
    </w:p>
    <w:p w14:paraId="3D8DA3C2" w14:textId="6A89069A" w:rsidR="00C92141" w:rsidRPr="00431371" w:rsidRDefault="00372FF9" w:rsidP="00431371">
      <w:pPr>
        <w:pStyle w:val="Podtytu"/>
        <w:spacing w:before="100" w:beforeAutospacing="1" w:after="100" w:afterAutospacing="1" w:line="276" w:lineRule="auto"/>
        <w:rPr>
          <w:rFonts w:ascii="Arial" w:hAnsi="Arial" w:cs="Arial"/>
          <w:color w:val="auto"/>
          <w:spacing w:val="0"/>
          <w:sz w:val="24"/>
          <w:szCs w:val="24"/>
        </w:rPr>
      </w:pPr>
      <w:bookmarkStart w:id="1" w:name="_Hlk129163919"/>
      <w:bookmarkEnd w:id="0"/>
      <w:r w:rsidRPr="00431371">
        <w:rPr>
          <w:rFonts w:ascii="Arial" w:hAnsi="Arial" w:cs="Arial"/>
          <w:b/>
          <w:bCs/>
          <w:color w:val="auto"/>
          <w:spacing w:val="0"/>
          <w:sz w:val="24"/>
          <w:szCs w:val="24"/>
        </w:rPr>
        <w:t>Schemat:</w:t>
      </w:r>
      <w:r w:rsidR="00536FA8" w:rsidRPr="00431371">
        <w:rPr>
          <w:rFonts w:ascii="Arial" w:hAnsi="Arial" w:cs="Arial"/>
          <w:b/>
          <w:bCs/>
          <w:color w:val="auto"/>
          <w:spacing w:val="0"/>
          <w:sz w:val="24"/>
          <w:szCs w:val="24"/>
        </w:rPr>
        <w:t xml:space="preserve"> </w:t>
      </w:r>
      <w:bookmarkEnd w:id="1"/>
      <w:r w:rsidR="00690CEB">
        <w:rPr>
          <w:rFonts w:ascii="Arial" w:hAnsi="Arial" w:cs="Arial"/>
          <w:color w:val="auto"/>
          <w:spacing w:val="0"/>
          <w:sz w:val="24"/>
          <w:szCs w:val="24"/>
        </w:rPr>
        <w:t>Rozwój usług w mieszkaniach treningowych</w:t>
      </w:r>
      <w:r w:rsidR="001E7667">
        <w:rPr>
          <w:rFonts w:ascii="Arial" w:hAnsi="Arial" w:cs="Arial"/>
          <w:color w:val="auto"/>
          <w:spacing w:val="0"/>
          <w:sz w:val="24"/>
          <w:szCs w:val="24"/>
        </w:rPr>
        <w:t xml:space="preserve"> i</w:t>
      </w:r>
      <w:r w:rsidR="00690CEB">
        <w:rPr>
          <w:rFonts w:ascii="Arial" w:hAnsi="Arial" w:cs="Arial"/>
          <w:color w:val="auto"/>
          <w:spacing w:val="0"/>
          <w:sz w:val="24"/>
          <w:szCs w:val="24"/>
        </w:rPr>
        <w:t xml:space="preserve"> wspomaganych</w:t>
      </w:r>
    </w:p>
    <w:p w14:paraId="0255BC6B" w14:textId="61111450" w:rsidR="00285463" w:rsidRDefault="00B95BF2" w:rsidP="00285463">
      <w:pPr>
        <w:spacing w:before="100" w:beforeAutospacing="1" w:after="100" w:afterAutospacing="1" w:line="276" w:lineRule="auto"/>
        <w:rPr>
          <w:rFonts w:ascii="Arial" w:hAnsi="Arial" w:cs="Arial"/>
          <w:sz w:val="24"/>
          <w:szCs w:val="24"/>
        </w:rPr>
      </w:pPr>
      <w:r>
        <w:rPr>
          <w:rFonts w:ascii="Arial" w:hAnsi="Arial" w:cs="Arial"/>
          <w:sz w:val="24"/>
          <w:szCs w:val="24"/>
        </w:rPr>
        <w:t>Nabór</w:t>
      </w:r>
      <w:r w:rsidR="00A12E56" w:rsidRPr="000D1894">
        <w:rPr>
          <w:rFonts w:ascii="Arial" w:hAnsi="Arial" w:cs="Arial"/>
          <w:sz w:val="24"/>
          <w:szCs w:val="24"/>
        </w:rPr>
        <w:t xml:space="preserve"> skierowany jest do podmiotów planujących realizacj</w:t>
      </w:r>
      <w:r w:rsidR="00861496">
        <w:rPr>
          <w:rFonts w:ascii="Arial" w:hAnsi="Arial" w:cs="Arial"/>
          <w:sz w:val="24"/>
          <w:szCs w:val="24"/>
        </w:rPr>
        <w:t>ę</w:t>
      </w:r>
      <w:r w:rsidR="00A12E56" w:rsidRPr="000D1894">
        <w:rPr>
          <w:rFonts w:ascii="Arial" w:hAnsi="Arial" w:cs="Arial"/>
          <w:sz w:val="24"/>
          <w:szCs w:val="24"/>
        </w:rPr>
        <w:t xml:space="preserve"> projektów polegających na rozwoju usług </w:t>
      </w:r>
      <w:r w:rsidR="00690CEB">
        <w:rPr>
          <w:rFonts w:ascii="Arial" w:hAnsi="Arial" w:cs="Arial"/>
          <w:sz w:val="24"/>
          <w:szCs w:val="24"/>
        </w:rPr>
        <w:t>w mieszkaniach treningowych lub wspomaganych.</w:t>
      </w:r>
    </w:p>
    <w:p w14:paraId="3491F615" w14:textId="23CBE3A8" w:rsidR="003A7276" w:rsidRDefault="00285463" w:rsidP="00F41D44">
      <w:pPr>
        <w:spacing w:before="100" w:beforeAutospacing="1" w:after="100" w:afterAutospacing="1" w:line="276" w:lineRule="auto"/>
        <w:rPr>
          <w:rFonts w:ascii="Arial" w:hAnsi="Arial" w:cs="Arial"/>
          <w:sz w:val="24"/>
          <w:szCs w:val="24"/>
        </w:rPr>
      </w:pPr>
      <w:r w:rsidRPr="00285463">
        <w:rPr>
          <w:rFonts w:ascii="Arial" w:hAnsi="Arial" w:cs="Arial"/>
          <w:sz w:val="24"/>
          <w:szCs w:val="24"/>
        </w:rPr>
        <w:t xml:space="preserve">Obligatoryjny zakres wsparcia </w:t>
      </w:r>
      <w:r>
        <w:rPr>
          <w:rFonts w:ascii="Arial" w:hAnsi="Arial" w:cs="Arial"/>
          <w:sz w:val="24"/>
          <w:szCs w:val="24"/>
        </w:rPr>
        <w:t>dotyczy t</w:t>
      </w:r>
      <w:r w:rsidRPr="00285463">
        <w:rPr>
          <w:rFonts w:ascii="Arial" w:hAnsi="Arial" w:cs="Arial"/>
          <w:sz w:val="24"/>
          <w:szCs w:val="24"/>
        </w:rPr>
        <w:t>worzeni</w:t>
      </w:r>
      <w:r>
        <w:rPr>
          <w:rFonts w:ascii="Arial" w:hAnsi="Arial" w:cs="Arial"/>
          <w:sz w:val="24"/>
          <w:szCs w:val="24"/>
        </w:rPr>
        <w:t>a</w:t>
      </w:r>
      <w:r w:rsidRPr="00285463">
        <w:rPr>
          <w:rFonts w:ascii="Arial" w:hAnsi="Arial" w:cs="Arial"/>
          <w:sz w:val="24"/>
          <w:szCs w:val="24"/>
        </w:rPr>
        <w:t xml:space="preserve"> i prowadzenie</w:t>
      </w:r>
      <w:r w:rsidR="00935569" w:rsidRPr="00285463">
        <w:rPr>
          <w:rFonts w:ascii="Arial" w:hAnsi="Arial" w:cs="Arial"/>
          <w:sz w:val="24"/>
          <w:szCs w:val="24"/>
        </w:rPr>
        <w:t xml:space="preserve"> mieszka</w:t>
      </w:r>
      <w:r w:rsidRPr="00285463">
        <w:rPr>
          <w:rFonts w:ascii="Arial" w:hAnsi="Arial" w:cs="Arial"/>
          <w:sz w:val="24"/>
          <w:szCs w:val="24"/>
        </w:rPr>
        <w:t>ń</w:t>
      </w:r>
      <w:r w:rsidR="00935569" w:rsidRPr="00285463">
        <w:rPr>
          <w:rFonts w:ascii="Arial" w:hAnsi="Arial" w:cs="Arial"/>
          <w:sz w:val="24"/>
          <w:szCs w:val="24"/>
        </w:rPr>
        <w:t xml:space="preserve"> treningowych </w:t>
      </w:r>
      <w:r w:rsidR="00E23565">
        <w:rPr>
          <w:rFonts w:ascii="Arial" w:hAnsi="Arial" w:cs="Arial"/>
          <w:sz w:val="24"/>
          <w:szCs w:val="24"/>
        </w:rPr>
        <w:t>lub</w:t>
      </w:r>
      <w:r w:rsidR="00935569" w:rsidRPr="00285463">
        <w:rPr>
          <w:rFonts w:ascii="Arial" w:hAnsi="Arial" w:cs="Arial"/>
          <w:sz w:val="24"/>
          <w:szCs w:val="24"/>
        </w:rPr>
        <w:t xml:space="preserve"> wspomaganych</w:t>
      </w:r>
      <w:r>
        <w:rPr>
          <w:rFonts w:ascii="Arial" w:hAnsi="Arial" w:cs="Arial"/>
          <w:sz w:val="24"/>
          <w:szCs w:val="24"/>
        </w:rPr>
        <w:t>.</w:t>
      </w:r>
      <w:r w:rsidRPr="00285463">
        <w:rPr>
          <w:rFonts w:ascii="Arial" w:hAnsi="Arial" w:cs="Arial"/>
          <w:sz w:val="24"/>
          <w:szCs w:val="24"/>
        </w:rPr>
        <w:t xml:space="preserve"> </w:t>
      </w:r>
      <w:r>
        <w:rPr>
          <w:rFonts w:ascii="Arial" w:hAnsi="Arial" w:cs="Arial"/>
          <w:color w:val="000000"/>
          <w:sz w:val="24"/>
          <w:szCs w:val="24"/>
        </w:rPr>
        <w:t>Uzupełniająco do głównego typu wsparcia realizować można u</w:t>
      </w:r>
      <w:r w:rsidR="00935569" w:rsidRPr="00935569">
        <w:rPr>
          <w:rFonts w:ascii="Arial" w:hAnsi="Arial" w:cs="Arial"/>
          <w:color w:val="000000"/>
          <w:sz w:val="24"/>
          <w:szCs w:val="24"/>
        </w:rPr>
        <w:t>sługi</w:t>
      </w:r>
      <w:r w:rsidR="008E4C12">
        <w:rPr>
          <w:rFonts w:ascii="Arial" w:hAnsi="Arial" w:cs="Arial"/>
          <w:color w:val="000000"/>
          <w:sz w:val="24"/>
          <w:szCs w:val="24"/>
        </w:rPr>
        <w:t xml:space="preserve"> aktywnej integracji </w:t>
      </w:r>
      <w:r w:rsidR="00935569" w:rsidRPr="00935569">
        <w:rPr>
          <w:rFonts w:ascii="Arial" w:hAnsi="Arial" w:cs="Arial"/>
          <w:color w:val="000000"/>
          <w:sz w:val="24"/>
          <w:szCs w:val="24"/>
        </w:rPr>
        <w:t>dla osób w kryzysie bezdomności i zagrożonych wykluczeniem mieszkaniowym</w:t>
      </w:r>
      <w:r w:rsidR="00935569">
        <w:rPr>
          <w:rFonts w:ascii="Arial" w:hAnsi="Arial" w:cs="Arial"/>
          <w:color w:val="000000"/>
          <w:sz w:val="24"/>
          <w:szCs w:val="24"/>
        </w:rPr>
        <w:t>.</w:t>
      </w:r>
    </w:p>
    <w:p w14:paraId="47D3F08E" w14:textId="380A0EF7" w:rsidR="008B54B7" w:rsidRPr="00951BD7" w:rsidRDefault="00D4790A" w:rsidP="00916A39">
      <w:pPr>
        <w:pStyle w:val="Nagwek1"/>
        <w:numPr>
          <w:ilvl w:val="0"/>
          <w:numId w:val="16"/>
        </w:numPr>
        <w:rPr>
          <w:rFonts w:ascii="Arial" w:hAnsi="Arial" w:cs="Arial"/>
          <w:b/>
          <w:bCs/>
          <w:color w:val="auto"/>
          <w:sz w:val="24"/>
          <w:szCs w:val="24"/>
        </w:rPr>
      </w:pPr>
      <w:r w:rsidRPr="00951BD7">
        <w:rPr>
          <w:rFonts w:ascii="Arial" w:hAnsi="Arial" w:cs="Arial"/>
          <w:b/>
          <w:bCs/>
          <w:color w:val="auto"/>
          <w:sz w:val="24"/>
          <w:szCs w:val="24"/>
        </w:rPr>
        <w:lastRenderedPageBreak/>
        <w:t>Kryteria horyzontalne</w:t>
      </w:r>
    </w:p>
    <w:tbl>
      <w:tblPr>
        <w:tblStyle w:val="Tabela-Siatka"/>
        <w:tblW w:w="5064" w:type="pct"/>
        <w:tblLayout w:type="fixed"/>
        <w:tblLook w:val="0620" w:firstRow="1" w:lastRow="0" w:firstColumn="0" w:lastColumn="0" w:noHBand="1" w:noVBand="1"/>
      </w:tblPr>
      <w:tblGrid>
        <w:gridCol w:w="635"/>
        <w:gridCol w:w="3047"/>
        <w:gridCol w:w="8138"/>
        <w:gridCol w:w="2353"/>
      </w:tblGrid>
      <w:tr w:rsidR="00D4790A" w:rsidRPr="000D1894" w14:paraId="509533B3" w14:textId="77777777" w:rsidTr="00730E9F">
        <w:trPr>
          <w:tblHeader/>
        </w:trPr>
        <w:tc>
          <w:tcPr>
            <w:tcW w:w="224" w:type="pct"/>
            <w:shd w:val="clear" w:color="auto" w:fill="D9D9D9" w:themeFill="background1" w:themeFillShade="D9"/>
          </w:tcPr>
          <w:p w14:paraId="52D7B725"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1075" w:type="pct"/>
            <w:shd w:val="clear" w:color="auto" w:fill="D9D9D9" w:themeFill="background1" w:themeFillShade="D9"/>
          </w:tcPr>
          <w:p w14:paraId="3899E2C1"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2871" w:type="pct"/>
            <w:shd w:val="clear" w:color="auto" w:fill="D9D9D9" w:themeFill="background1" w:themeFillShade="D9"/>
          </w:tcPr>
          <w:p w14:paraId="029CD790" w14:textId="104E839A"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Definicja</w:t>
            </w:r>
            <w:r w:rsidR="00392099" w:rsidRPr="000D1894">
              <w:rPr>
                <w:rStyle w:val="Odwoanieprzypisudolnego"/>
                <w:rFonts w:ascii="Arial" w:hAnsi="Arial" w:cs="Arial"/>
                <w:b/>
                <w:bCs/>
                <w:sz w:val="24"/>
                <w:szCs w:val="24"/>
              </w:rPr>
              <w:footnoteReference w:id="1"/>
            </w:r>
          </w:p>
        </w:tc>
        <w:tc>
          <w:tcPr>
            <w:tcW w:w="830" w:type="pct"/>
            <w:shd w:val="clear" w:color="auto" w:fill="D9D9D9" w:themeFill="background1" w:themeFillShade="D9"/>
          </w:tcPr>
          <w:p w14:paraId="560673CC"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Opis znaczenia</w:t>
            </w:r>
          </w:p>
        </w:tc>
      </w:tr>
      <w:tr w:rsidR="00D4790A" w:rsidRPr="000D1894" w14:paraId="603F017F" w14:textId="77777777" w:rsidTr="00730E9F">
        <w:tc>
          <w:tcPr>
            <w:tcW w:w="224" w:type="pct"/>
          </w:tcPr>
          <w:p w14:paraId="06ED3BAA"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A.1</w:t>
            </w:r>
          </w:p>
        </w:tc>
        <w:tc>
          <w:tcPr>
            <w:tcW w:w="1075" w:type="pct"/>
          </w:tcPr>
          <w:p w14:paraId="56168FDF" w14:textId="5CB8F69E"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 właściwymi przepisami prawa unijnego</w:t>
            </w:r>
          </w:p>
        </w:tc>
        <w:tc>
          <w:tcPr>
            <w:tcW w:w="2871" w:type="pct"/>
          </w:tcPr>
          <w:p w14:paraId="3A9A30CF" w14:textId="77777777"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właściwymi przepisami prawa unijnego, tj. czy:</w:t>
            </w:r>
          </w:p>
          <w:p w14:paraId="484F4406" w14:textId="77777777" w:rsidR="00D4790A" w:rsidRPr="000D1894" w:rsidRDefault="00D4790A" w:rsidP="00916A39">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projekt nie został fizycznie ukończony lub w pełni wdrożony przed złożeniem wniosku o dofinansowanie projektu w rozumieniu art. 63 ust. 6 rozporządzenia nr 2021/1060</w:t>
            </w:r>
            <w:r w:rsidRPr="000D1894">
              <w:rPr>
                <w:rFonts w:ascii="Arial" w:hAnsi="Arial" w:cs="Arial"/>
                <w:sz w:val="24"/>
                <w:szCs w:val="24"/>
                <w:vertAlign w:val="superscript"/>
              </w:rPr>
              <w:footnoteReference w:id="2"/>
            </w:r>
            <w:r w:rsidRPr="000D1894">
              <w:rPr>
                <w:rFonts w:ascii="Arial" w:hAnsi="Arial" w:cs="Arial"/>
                <w:sz w:val="24"/>
                <w:szCs w:val="24"/>
              </w:rPr>
              <w:t>;</w:t>
            </w:r>
          </w:p>
          <w:p w14:paraId="017B2FCD" w14:textId="0374A3B1" w:rsidR="00D4790A" w:rsidRPr="000D1894" w:rsidRDefault="00D4790A" w:rsidP="00916A39">
            <w:pPr>
              <w:pStyle w:val="Akapitzlist"/>
              <w:numPr>
                <w:ilvl w:val="0"/>
                <w:numId w:val="1"/>
              </w:numPr>
              <w:spacing w:before="100" w:beforeAutospacing="1" w:after="100" w:afterAutospacing="1" w:line="276" w:lineRule="auto"/>
              <w:ind w:left="370"/>
              <w:rPr>
                <w:rFonts w:ascii="Arial" w:hAnsi="Arial" w:cs="Arial"/>
                <w:sz w:val="24"/>
                <w:szCs w:val="24"/>
              </w:rPr>
            </w:pPr>
            <w:r w:rsidRPr="000D1894">
              <w:rPr>
                <w:rFonts w:ascii="Arial" w:hAnsi="Arial" w:cs="Arial"/>
                <w:sz w:val="24"/>
                <w:szCs w:val="24"/>
              </w:rPr>
              <w:t>wnioskodawca</w:t>
            </w:r>
            <w:r w:rsidRPr="000D1894">
              <w:rPr>
                <w:rStyle w:val="Odwoanieprzypisudolnego"/>
                <w:rFonts w:ascii="Arial" w:hAnsi="Arial" w:cs="Arial"/>
                <w:sz w:val="24"/>
                <w:szCs w:val="24"/>
              </w:rPr>
              <w:footnoteReference w:id="3"/>
            </w:r>
            <w:r w:rsidRPr="000D1894">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6DE588FC" w14:textId="5DA50DAC"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Kryterium jest weryfikowane w oparciu o wniosek o dofinansowanie projektu i ewentualnie w zakresie pkt 2 w oparciu o oświadczenie </w:t>
            </w:r>
            <w:r w:rsidRPr="000D1894">
              <w:rPr>
                <w:rFonts w:ascii="Arial" w:hAnsi="Arial" w:cs="Arial"/>
                <w:sz w:val="24"/>
                <w:szCs w:val="24"/>
              </w:rPr>
              <w:lastRenderedPageBreak/>
              <w:t xml:space="preserve">wnioskodawcy (jeśli dotyczy) stanowiące załącznik do wniosku o dofinansowanie projektu opatrzony </w:t>
            </w:r>
            <w:r w:rsidR="00F96A24" w:rsidRPr="000D1894">
              <w:rPr>
                <w:rFonts w:ascii="Arial" w:hAnsi="Arial" w:cs="Arial"/>
                <w:sz w:val="24"/>
                <w:szCs w:val="24"/>
              </w:rPr>
              <w:t xml:space="preserve">elektronicznym </w:t>
            </w:r>
            <w:r w:rsidRPr="000D1894">
              <w:rPr>
                <w:rFonts w:ascii="Arial" w:hAnsi="Arial" w:cs="Arial"/>
                <w:sz w:val="24"/>
                <w:szCs w:val="24"/>
              </w:rPr>
              <w:t>podpisem kwalifikowanym</w:t>
            </w:r>
            <w:r w:rsidR="00F96A24" w:rsidRPr="000D1894">
              <w:rPr>
                <w:rStyle w:val="Odwoanieprzypisudolnego"/>
                <w:rFonts w:ascii="Arial" w:hAnsi="Arial" w:cs="Arial"/>
                <w:sz w:val="24"/>
                <w:szCs w:val="24"/>
              </w:rPr>
              <w:footnoteReference w:id="4"/>
            </w:r>
            <w:r w:rsidRPr="000D1894">
              <w:rPr>
                <w:rFonts w:ascii="Arial" w:hAnsi="Arial" w:cs="Arial"/>
                <w:sz w:val="24"/>
                <w:szCs w:val="24"/>
              </w:rPr>
              <w:t>.</w:t>
            </w:r>
          </w:p>
        </w:tc>
        <w:tc>
          <w:tcPr>
            <w:tcW w:w="830" w:type="pct"/>
          </w:tcPr>
          <w:p w14:paraId="3CE7198E" w14:textId="160AC6BA" w:rsidR="00D4790A" w:rsidRPr="000D1894" w:rsidRDefault="00D4790A"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w:t>
            </w:r>
            <w:r w:rsidR="004C583B" w:rsidRPr="000D1894">
              <w:rPr>
                <w:rFonts w:ascii="Arial" w:hAnsi="Arial" w:cs="Arial"/>
                <w:color w:val="000000"/>
                <w:sz w:val="24"/>
                <w:szCs w:val="24"/>
              </w:rPr>
              <w:t>/do negocjacji</w:t>
            </w:r>
            <w:r w:rsidRPr="000D1894">
              <w:rPr>
                <w:rFonts w:ascii="Arial" w:hAnsi="Arial" w:cs="Arial"/>
                <w:color w:val="000000"/>
                <w:sz w:val="24"/>
                <w:szCs w:val="24"/>
              </w:rPr>
              <w:t>/nie</w:t>
            </w:r>
            <w:r w:rsidRPr="000D1894">
              <w:rPr>
                <w:rFonts w:ascii="Arial" w:hAnsi="Arial" w:cs="Arial"/>
                <w:color w:val="000000"/>
                <w:sz w:val="24"/>
                <w:szCs w:val="24"/>
              </w:rPr>
              <w:br/>
              <w:t>(niespełnienie kryterium oznacza negatywną ocenę).</w:t>
            </w:r>
          </w:p>
          <w:p w14:paraId="01A634AA" w14:textId="23BDCB22" w:rsidR="00D4790A" w:rsidRPr="000D1894" w:rsidRDefault="004C583B"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Dopuszcza się możliwość skierowania kryterium do negocjacji w zakresie wskazanym w Regulaminie wyboru projektów</w:t>
            </w:r>
            <w:r w:rsidR="00B434CD">
              <w:rPr>
                <w:rFonts w:ascii="Arial" w:hAnsi="Arial" w:cs="Arial"/>
                <w:sz w:val="24"/>
                <w:szCs w:val="24"/>
              </w:rPr>
              <w:t>.</w:t>
            </w:r>
          </w:p>
        </w:tc>
      </w:tr>
      <w:tr w:rsidR="00CB579B" w:rsidRPr="000D1894" w14:paraId="19AF604C" w14:textId="77777777" w:rsidTr="00730E9F">
        <w:tc>
          <w:tcPr>
            <w:tcW w:w="224" w:type="pct"/>
          </w:tcPr>
          <w:p w14:paraId="7EF8AFB3" w14:textId="6A82E8C8" w:rsidR="00CB579B" w:rsidRPr="000D1894" w:rsidRDefault="00CB579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A.2</w:t>
            </w:r>
          </w:p>
        </w:tc>
        <w:tc>
          <w:tcPr>
            <w:tcW w:w="1075" w:type="pct"/>
          </w:tcPr>
          <w:p w14:paraId="25796795" w14:textId="1419339D" w:rsidR="00CB579B" w:rsidRPr="000D1894" w:rsidRDefault="00CB579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Klauzula antydyskryminacyjna</w:t>
            </w:r>
            <w:r w:rsidR="00D315DF" w:rsidRPr="000D1894">
              <w:rPr>
                <w:rFonts w:ascii="Arial" w:hAnsi="Arial" w:cs="Arial"/>
                <w:b/>
                <w:bCs/>
                <w:sz w:val="24"/>
                <w:szCs w:val="24"/>
              </w:rPr>
              <w:t xml:space="preserve"> </w:t>
            </w:r>
            <w:r w:rsidRPr="000D1894">
              <w:rPr>
                <w:rFonts w:ascii="Arial" w:hAnsi="Arial" w:cs="Arial"/>
                <w:b/>
                <w:bCs/>
                <w:sz w:val="24"/>
                <w:szCs w:val="24"/>
              </w:rPr>
              <w:t>(dotyczy JST)</w:t>
            </w:r>
          </w:p>
        </w:tc>
        <w:tc>
          <w:tcPr>
            <w:tcW w:w="2871" w:type="pct"/>
          </w:tcPr>
          <w:p w14:paraId="3A36A10E" w14:textId="77777777" w:rsidR="002E4429" w:rsidRPr="009856E7" w:rsidRDefault="002E4429" w:rsidP="002E4429">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5CCD7B03" w14:textId="77777777" w:rsidR="002E4429" w:rsidRPr="009856E7" w:rsidRDefault="002E4429" w:rsidP="002E4429">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51F515A1" w14:textId="77777777" w:rsidR="002E4429" w:rsidRPr="009856E7" w:rsidRDefault="002E4429" w:rsidP="002E4429">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3D8774DA" w14:textId="655758BE" w:rsidR="00CB579B" w:rsidRPr="00DA5A88" w:rsidRDefault="002E4429" w:rsidP="00DA5A88">
            <w:pPr>
              <w:spacing w:before="100" w:beforeAutospacing="1" w:after="100" w:afterAutospacing="1" w:line="276" w:lineRule="auto"/>
              <w:rPr>
                <w:rFonts w:ascii="Times New Roman" w:hAnsi="Times New Roman"/>
                <w:sz w:val="24"/>
                <w:szCs w:val="24"/>
                <w:lang w:eastAsia="pl-PL"/>
              </w:rPr>
            </w:pPr>
            <w:r w:rsidRPr="009856E7">
              <w:rPr>
                <w:rFonts w:ascii="Arial" w:eastAsia="Calibri" w:hAnsi="Arial" w:cs="Arial"/>
                <w:sz w:val="24"/>
                <w:szCs w:val="24"/>
              </w:rPr>
              <w:lastRenderedPageBreak/>
              <w:t>Kryterium weryfikowane jest m.in. w oparciu o oświadczenie wnioskodawcy</w:t>
            </w:r>
            <w:r w:rsidR="00DA5A88">
              <w:rPr>
                <w:rStyle w:val="Odwoanieprzypisudolnego"/>
                <w:rFonts w:ascii="Arial" w:hAnsi="Arial" w:cs="Arial"/>
                <w:sz w:val="24"/>
                <w:szCs w:val="24"/>
              </w:rPr>
              <w:footnoteReference w:id="5"/>
            </w:r>
            <w:r w:rsidRPr="009856E7">
              <w:rPr>
                <w:rFonts w:ascii="Arial" w:eastAsia="Calibri"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830" w:type="pct"/>
          </w:tcPr>
          <w:p w14:paraId="39CAA5F5" w14:textId="05F56D4D" w:rsidR="00CB579B" w:rsidRPr="000D1894" w:rsidRDefault="00CB579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w:t>
            </w:r>
            <w:r w:rsidR="00D315DF" w:rsidRPr="000D1894">
              <w:rPr>
                <w:rFonts w:ascii="Arial" w:hAnsi="Arial" w:cs="Arial"/>
                <w:color w:val="000000"/>
                <w:sz w:val="24"/>
                <w:szCs w:val="24"/>
              </w:rPr>
              <w:t xml:space="preserve"> </w:t>
            </w:r>
            <w:r w:rsidRPr="000D1894">
              <w:rPr>
                <w:rFonts w:ascii="Arial" w:hAnsi="Arial" w:cs="Arial"/>
                <w:color w:val="000000"/>
                <w:sz w:val="24"/>
                <w:szCs w:val="24"/>
              </w:rPr>
              <w:t>(niespełnienie kryterium oznacza negatywną ocenę).</w:t>
            </w:r>
          </w:p>
          <w:p w14:paraId="109AB21B" w14:textId="4326A115" w:rsidR="00CB579B" w:rsidRPr="000D1894" w:rsidRDefault="00CB579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r w:rsidR="00B434CD">
              <w:rPr>
                <w:rFonts w:ascii="Arial" w:hAnsi="Arial" w:cs="Arial"/>
                <w:color w:val="000000"/>
                <w:sz w:val="24"/>
                <w:szCs w:val="24"/>
              </w:rPr>
              <w:t>.</w:t>
            </w:r>
          </w:p>
        </w:tc>
      </w:tr>
      <w:tr w:rsidR="008F745B" w:rsidRPr="000D1894" w14:paraId="128C07C9" w14:textId="77777777" w:rsidTr="00730E9F">
        <w:tc>
          <w:tcPr>
            <w:tcW w:w="224" w:type="pct"/>
            <w:tcBorders>
              <w:top w:val="single" w:sz="8" w:space="0" w:color="auto"/>
              <w:left w:val="single" w:sz="8" w:space="0" w:color="auto"/>
              <w:bottom w:val="single" w:sz="8" w:space="0" w:color="auto"/>
              <w:right w:val="single" w:sz="8" w:space="0" w:color="auto"/>
            </w:tcBorders>
          </w:tcPr>
          <w:p w14:paraId="6C2957A0" w14:textId="686B7538"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A.</w:t>
            </w:r>
            <w:r w:rsidR="008A72C4" w:rsidRPr="000D1894">
              <w:rPr>
                <w:rFonts w:ascii="Arial" w:hAnsi="Arial" w:cs="Arial"/>
                <w:b/>
                <w:bCs/>
                <w:sz w:val="24"/>
                <w:szCs w:val="24"/>
              </w:rPr>
              <w:t>3</w:t>
            </w:r>
          </w:p>
        </w:tc>
        <w:tc>
          <w:tcPr>
            <w:tcW w:w="1075" w:type="pct"/>
            <w:tcBorders>
              <w:top w:val="single" w:sz="8" w:space="0" w:color="auto"/>
              <w:left w:val="nil"/>
              <w:bottom w:val="single" w:sz="8" w:space="0" w:color="auto"/>
              <w:right w:val="single" w:sz="8" w:space="0" w:color="auto"/>
            </w:tcBorders>
          </w:tcPr>
          <w:p w14:paraId="09138F69" w14:textId="30FBDD2B"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 zasadą równości szans i niedyskryminacji, w tym dostępności dla osób z niepełnosprawnościami</w:t>
            </w:r>
          </w:p>
        </w:tc>
        <w:tc>
          <w:tcPr>
            <w:tcW w:w="2871" w:type="pct"/>
            <w:tcBorders>
              <w:top w:val="single" w:sz="8" w:space="0" w:color="auto"/>
              <w:left w:val="nil"/>
              <w:bottom w:val="single" w:sz="8" w:space="0" w:color="auto"/>
              <w:right w:val="single" w:sz="8" w:space="0" w:color="auto"/>
            </w:tcBorders>
          </w:tcPr>
          <w:p w14:paraId="1543F18C" w14:textId="6631E8D3"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w:t>
            </w:r>
            <w:r w:rsidR="00B434CD">
              <w:rPr>
                <w:rFonts w:ascii="Arial" w:hAnsi="Arial" w:cs="Arial"/>
                <w:sz w:val="24"/>
                <w:szCs w:val="24"/>
              </w:rPr>
              <w:t xml:space="preserve"> </w:t>
            </w:r>
            <w:r w:rsidRPr="000D1894">
              <w:rPr>
                <w:rFonts w:ascii="Arial" w:hAnsi="Arial" w:cs="Arial"/>
                <w:sz w:val="24"/>
                <w:szCs w:val="24"/>
              </w:rPr>
              <w:t>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21B31E09" w14:textId="6A964992"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Kryterium jest weryfikowane w oparciu o wniosek o dofinansowanie projektu.</w:t>
            </w:r>
          </w:p>
        </w:tc>
        <w:tc>
          <w:tcPr>
            <w:tcW w:w="830" w:type="pct"/>
          </w:tcPr>
          <w:p w14:paraId="1B164C94" w14:textId="5C5B1CE5"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t>(niespełnienie kryterium oznacza negatywną ocenę).</w:t>
            </w:r>
          </w:p>
          <w:p w14:paraId="41847BBE" w14:textId="77777777"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8F745B" w:rsidRPr="000D1894" w14:paraId="6CB0A96B" w14:textId="77777777" w:rsidTr="00730E9F">
        <w:tc>
          <w:tcPr>
            <w:tcW w:w="224" w:type="pct"/>
            <w:tcBorders>
              <w:top w:val="nil"/>
              <w:left w:val="single" w:sz="8" w:space="0" w:color="auto"/>
              <w:bottom w:val="single" w:sz="8" w:space="0" w:color="auto"/>
              <w:right w:val="single" w:sz="8" w:space="0" w:color="auto"/>
            </w:tcBorders>
          </w:tcPr>
          <w:p w14:paraId="211362BE" w14:textId="7D7CC89F"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A.</w:t>
            </w:r>
            <w:r w:rsidR="008A72C4" w:rsidRPr="000D1894">
              <w:rPr>
                <w:rFonts w:ascii="Arial" w:hAnsi="Arial" w:cs="Arial"/>
                <w:b/>
                <w:bCs/>
                <w:sz w:val="24"/>
                <w:szCs w:val="24"/>
              </w:rPr>
              <w:t>4</w:t>
            </w:r>
          </w:p>
        </w:tc>
        <w:tc>
          <w:tcPr>
            <w:tcW w:w="1075" w:type="pct"/>
            <w:tcBorders>
              <w:top w:val="nil"/>
              <w:left w:val="nil"/>
              <w:bottom w:val="single" w:sz="8" w:space="0" w:color="auto"/>
              <w:right w:val="single" w:sz="8" w:space="0" w:color="auto"/>
            </w:tcBorders>
          </w:tcPr>
          <w:p w14:paraId="7FBFD9C1" w14:textId="27FA3205"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ze standardem minimum realizacji zasady równości kobiet i mężczyzn</w:t>
            </w:r>
          </w:p>
        </w:tc>
        <w:tc>
          <w:tcPr>
            <w:tcW w:w="2871" w:type="pct"/>
            <w:tcBorders>
              <w:top w:val="nil"/>
              <w:left w:val="nil"/>
              <w:bottom w:val="single" w:sz="8" w:space="0" w:color="auto"/>
              <w:right w:val="single" w:sz="8" w:space="0" w:color="auto"/>
            </w:tcBorders>
          </w:tcPr>
          <w:p w14:paraId="59C950FD" w14:textId="77777777" w:rsidR="008F745B" w:rsidRPr="000D1894" w:rsidRDefault="008F745B" w:rsidP="00F41D44">
            <w:pPr>
              <w:pStyle w:val="Akapitzlist"/>
              <w:autoSpaceDE w:val="0"/>
              <w:autoSpaceDN w:val="0"/>
              <w:spacing w:before="100" w:beforeAutospacing="1" w:after="100" w:afterAutospacing="1" w:line="276" w:lineRule="auto"/>
              <w:ind w:left="0"/>
              <w:rPr>
                <w:rFonts w:ascii="Arial" w:hAnsi="Arial" w:cs="Arial"/>
                <w:sz w:val="24"/>
                <w:szCs w:val="24"/>
              </w:rPr>
            </w:pPr>
            <w:r w:rsidRPr="000D1894">
              <w:rPr>
                <w:rFonts w:ascii="Arial" w:hAnsi="Arial" w:cs="Arial"/>
                <w:sz w:val="24"/>
                <w:szCs w:val="24"/>
              </w:rPr>
              <w:t>W kryterium sprawdzimy, czy projekt jest zgodny ze standardem minimum realizacji zasady równości kobiet i mężczyzn (</w:t>
            </w:r>
            <w:r w:rsidRPr="000D1894">
              <w:rPr>
                <w:rFonts w:ascii="Arial" w:hAnsi="Arial" w:cs="Arial"/>
                <w:sz w:val="24"/>
                <w:szCs w:val="24"/>
                <w:lang w:val="x-none"/>
              </w:rPr>
              <w:t xml:space="preserve">na podstawie </w:t>
            </w:r>
            <w:r w:rsidRPr="000D1894">
              <w:rPr>
                <w:rFonts w:ascii="Arial" w:hAnsi="Arial" w:cs="Arial"/>
                <w:sz w:val="24"/>
                <w:szCs w:val="24"/>
              </w:rPr>
              <w:t xml:space="preserve">5 </w:t>
            </w:r>
            <w:r w:rsidRPr="000D1894">
              <w:rPr>
                <w:rFonts w:ascii="Arial" w:hAnsi="Arial" w:cs="Arial"/>
                <w:sz w:val="24"/>
                <w:szCs w:val="24"/>
                <w:lang w:val="x-none"/>
              </w:rPr>
              <w:t>kryteriów oceny określonych w</w:t>
            </w:r>
            <w:r w:rsidRPr="000D1894">
              <w:rPr>
                <w:rFonts w:ascii="Arial" w:hAnsi="Arial" w:cs="Arial"/>
                <w:sz w:val="24"/>
                <w:szCs w:val="24"/>
              </w:rPr>
              <w:t xml:space="preserve"> załączniku nr 1 do </w:t>
            </w:r>
            <w:r w:rsidRPr="000D1894">
              <w:rPr>
                <w:rFonts w:ascii="Arial" w:hAnsi="Arial" w:cs="Arial"/>
                <w:sz w:val="24"/>
                <w:szCs w:val="24"/>
                <w:lang w:val="x-none"/>
              </w:rPr>
              <w:t>Wytycznych dotyczących realizacji zasad równościowych w ramach funduszy unijnych na lata 2021-2027</w:t>
            </w:r>
            <w:r w:rsidRPr="000D1894">
              <w:rPr>
                <w:rFonts w:ascii="Arial" w:hAnsi="Arial" w:cs="Arial"/>
                <w:sz w:val="24"/>
                <w:szCs w:val="24"/>
              </w:rPr>
              <w:t>).</w:t>
            </w:r>
          </w:p>
          <w:p w14:paraId="131F8029" w14:textId="1B34ECDA"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Kryterium jest weryfikowane w oparciu o wniosek o dofinansowanie projektu.</w:t>
            </w:r>
          </w:p>
        </w:tc>
        <w:tc>
          <w:tcPr>
            <w:tcW w:w="830" w:type="pct"/>
          </w:tcPr>
          <w:p w14:paraId="02E89E8F" w14:textId="7221C0A1"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t>(niespełnienie kryterium oznacza negatywną ocenę).</w:t>
            </w:r>
          </w:p>
          <w:p w14:paraId="31177A04" w14:textId="77777777"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Dopuszcza się możliwość skierowania kryterium do negocjacji w zakresie wskazanym w Regulaminie wyboru projektów.</w:t>
            </w:r>
          </w:p>
        </w:tc>
      </w:tr>
      <w:tr w:rsidR="008F745B" w:rsidRPr="000D1894" w14:paraId="0BF59788" w14:textId="77777777" w:rsidTr="00730E9F">
        <w:tc>
          <w:tcPr>
            <w:tcW w:w="224" w:type="pct"/>
            <w:tcBorders>
              <w:top w:val="nil"/>
              <w:left w:val="single" w:sz="8" w:space="0" w:color="auto"/>
              <w:bottom w:val="single" w:sz="8" w:space="0" w:color="auto"/>
              <w:right w:val="single" w:sz="8" w:space="0" w:color="auto"/>
            </w:tcBorders>
          </w:tcPr>
          <w:p w14:paraId="50606708" w14:textId="37298674"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A.</w:t>
            </w:r>
            <w:r w:rsidR="008A72C4" w:rsidRPr="000D1894">
              <w:rPr>
                <w:rFonts w:ascii="Arial" w:hAnsi="Arial" w:cs="Arial"/>
                <w:b/>
                <w:bCs/>
                <w:sz w:val="24"/>
                <w:szCs w:val="24"/>
              </w:rPr>
              <w:t>5</w:t>
            </w:r>
          </w:p>
        </w:tc>
        <w:tc>
          <w:tcPr>
            <w:tcW w:w="1075" w:type="pct"/>
            <w:tcBorders>
              <w:top w:val="nil"/>
              <w:left w:val="nil"/>
              <w:bottom w:val="single" w:sz="8" w:space="0" w:color="auto"/>
              <w:right w:val="single" w:sz="8" w:space="0" w:color="auto"/>
            </w:tcBorders>
          </w:tcPr>
          <w:p w14:paraId="1D5D6CCF" w14:textId="1C214310"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 xml:space="preserve">Projekt jest zgodny z Kartą Praw Podstawowych Unii Europejskiej </w:t>
            </w:r>
          </w:p>
        </w:tc>
        <w:tc>
          <w:tcPr>
            <w:tcW w:w="2871" w:type="pct"/>
            <w:tcBorders>
              <w:top w:val="nil"/>
              <w:left w:val="nil"/>
              <w:bottom w:val="single" w:sz="8" w:space="0" w:color="auto"/>
              <w:right w:val="single" w:sz="8" w:space="0" w:color="auto"/>
            </w:tcBorders>
          </w:tcPr>
          <w:p w14:paraId="52F4E97B" w14:textId="77777777"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w:t>
            </w:r>
            <w:r w:rsidRPr="000D1894">
              <w:rPr>
                <w:rFonts w:ascii="Arial" w:hAnsi="Arial" w:cs="Arial"/>
                <w:sz w:val="24"/>
                <w:szCs w:val="24"/>
                <w:lang w:val="x-none"/>
              </w:rPr>
              <w:t xml:space="preserve">czy projekt </w:t>
            </w:r>
            <w:r w:rsidRPr="000D1894">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18ADE92E" w14:textId="4F17F25F"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953EC7D" w14:textId="62D746DA" w:rsidR="008F745B" w:rsidRPr="000D1894" w:rsidRDefault="008F745B" w:rsidP="00F41D44">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D1894">
              <w:rPr>
                <w:rFonts w:ascii="Arial" w:hAnsi="Arial" w:cs="Arial"/>
                <w:sz w:val="24"/>
                <w:szCs w:val="24"/>
              </w:rPr>
              <w:lastRenderedPageBreak/>
              <w:t>Kryterium jest weryfikowane w oparciu o wniosek o dofinansowanie projektu.</w:t>
            </w:r>
          </w:p>
        </w:tc>
        <w:tc>
          <w:tcPr>
            <w:tcW w:w="830" w:type="pct"/>
          </w:tcPr>
          <w:p w14:paraId="421E524D" w14:textId="0C835175"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Pr="000D1894">
              <w:rPr>
                <w:rFonts w:ascii="Arial" w:hAnsi="Arial" w:cs="Arial"/>
                <w:color w:val="000000"/>
                <w:sz w:val="24"/>
                <w:szCs w:val="24"/>
              </w:rPr>
              <w:br/>
              <w:t>(niespełnienie kryterium oznacza negatywną ocenę).</w:t>
            </w:r>
          </w:p>
          <w:p w14:paraId="20482D11" w14:textId="77777777"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Dopuszcza się możliwość skierowania kryterium do negocjacji w zakresie wskazanym w </w:t>
            </w:r>
            <w:r w:rsidRPr="000D1894">
              <w:rPr>
                <w:rFonts w:ascii="Arial" w:hAnsi="Arial" w:cs="Arial"/>
                <w:sz w:val="24"/>
                <w:szCs w:val="24"/>
              </w:rPr>
              <w:lastRenderedPageBreak/>
              <w:t>Regulaminie wyboru projektów.</w:t>
            </w:r>
          </w:p>
        </w:tc>
      </w:tr>
      <w:tr w:rsidR="008F745B" w:rsidRPr="000D1894" w14:paraId="57E654E1" w14:textId="77777777" w:rsidTr="00730E9F">
        <w:tc>
          <w:tcPr>
            <w:tcW w:w="224" w:type="pct"/>
            <w:tcBorders>
              <w:top w:val="nil"/>
              <w:left w:val="single" w:sz="8" w:space="0" w:color="auto"/>
              <w:bottom w:val="single" w:sz="8" w:space="0" w:color="auto"/>
              <w:right w:val="single" w:sz="8" w:space="0" w:color="auto"/>
            </w:tcBorders>
          </w:tcPr>
          <w:p w14:paraId="67C2F247" w14:textId="64BA055E"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A.</w:t>
            </w:r>
            <w:r w:rsidR="008A72C4" w:rsidRPr="000D1894">
              <w:rPr>
                <w:rFonts w:ascii="Arial" w:hAnsi="Arial" w:cs="Arial"/>
                <w:b/>
                <w:bCs/>
                <w:sz w:val="24"/>
                <w:szCs w:val="24"/>
              </w:rPr>
              <w:t>6</w:t>
            </w:r>
          </w:p>
        </w:tc>
        <w:tc>
          <w:tcPr>
            <w:tcW w:w="1075" w:type="pct"/>
            <w:tcBorders>
              <w:top w:val="nil"/>
              <w:left w:val="nil"/>
              <w:bottom w:val="single" w:sz="8" w:space="0" w:color="auto"/>
              <w:right w:val="single" w:sz="8" w:space="0" w:color="auto"/>
            </w:tcBorders>
          </w:tcPr>
          <w:p w14:paraId="3CD57EA3" w14:textId="00BDD93C"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 Konwencją o Prawach Osób Niepełnosprawnych</w:t>
            </w:r>
          </w:p>
        </w:tc>
        <w:tc>
          <w:tcPr>
            <w:tcW w:w="2871" w:type="pct"/>
            <w:tcBorders>
              <w:top w:val="nil"/>
              <w:left w:val="nil"/>
              <w:bottom w:val="single" w:sz="8" w:space="0" w:color="auto"/>
              <w:right w:val="single" w:sz="8" w:space="0" w:color="auto"/>
            </w:tcBorders>
          </w:tcPr>
          <w:p w14:paraId="4C44427A" w14:textId="77777777"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w:t>
            </w:r>
            <w:r w:rsidRPr="000D1894">
              <w:rPr>
                <w:rFonts w:ascii="Arial" w:hAnsi="Arial" w:cs="Arial"/>
                <w:sz w:val="24"/>
                <w:szCs w:val="24"/>
                <w:lang w:val="x-none"/>
              </w:rPr>
              <w:t xml:space="preserve">czy projekt </w:t>
            </w:r>
            <w:r w:rsidRPr="000D1894">
              <w:rPr>
                <w:rFonts w:ascii="Arial" w:hAnsi="Arial" w:cs="Arial"/>
                <w:sz w:val="24"/>
                <w:szCs w:val="24"/>
              </w:rPr>
              <w:t xml:space="preserve">jest zgodny z Konwencją o Prawach Osób Niepełnosprawnych sporządzoną w Nowym Jorku dnia 13 grudnia 2006 r. (Dz. U. z 2012 r. poz. 1169 z </w:t>
            </w:r>
            <w:proofErr w:type="spellStart"/>
            <w:r w:rsidRPr="000D1894">
              <w:rPr>
                <w:rFonts w:ascii="Arial" w:hAnsi="Arial" w:cs="Arial"/>
                <w:sz w:val="24"/>
                <w:szCs w:val="24"/>
              </w:rPr>
              <w:t>późn</w:t>
            </w:r>
            <w:proofErr w:type="spellEnd"/>
            <w:r w:rsidRPr="000D1894">
              <w:rPr>
                <w:rFonts w:ascii="Arial" w:hAnsi="Arial" w:cs="Arial"/>
                <w:sz w:val="24"/>
                <w:szCs w:val="24"/>
              </w:rPr>
              <w:t>. zm.) w zakresie odnoszącym się do sposobu realizacji, zakresu projektu i wnioskodawcy.</w:t>
            </w:r>
          </w:p>
          <w:p w14:paraId="71B728EF" w14:textId="1F9DD901"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BC61A42" w14:textId="1AAA3C7B" w:rsidR="008F745B" w:rsidRPr="000D1894" w:rsidRDefault="008F745B" w:rsidP="00F41D44">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830" w:type="pct"/>
          </w:tcPr>
          <w:p w14:paraId="79390B16" w14:textId="51F21643"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t>(niespełnienie kryterium oznacza negatywną ocenę).</w:t>
            </w:r>
          </w:p>
          <w:p w14:paraId="1C6B353E" w14:textId="77777777"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D4790A" w:rsidRPr="000D1894" w14:paraId="3146B2A5" w14:textId="77777777" w:rsidTr="00730E9F">
        <w:tc>
          <w:tcPr>
            <w:tcW w:w="224" w:type="pct"/>
          </w:tcPr>
          <w:p w14:paraId="3A530EE9" w14:textId="1FB4FC3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A.</w:t>
            </w:r>
            <w:r w:rsidR="008A72C4" w:rsidRPr="000D1894">
              <w:rPr>
                <w:rFonts w:ascii="Arial" w:hAnsi="Arial" w:cs="Arial"/>
                <w:b/>
                <w:bCs/>
                <w:sz w:val="24"/>
                <w:szCs w:val="24"/>
              </w:rPr>
              <w:t>7</w:t>
            </w:r>
          </w:p>
        </w:tc>
        <w:tc>
          <w:tcPr>
            <w:tcW w:w="1075" w:type="pct"/>
          </w:tcPr>
          <w:p w14:paraId="1F6FCBF3" w14:textId="22E08C45"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 zasadą zrównoważonego rozwoju</w:t>
            </w:r>
          </w:p>
        </w:tc>
        <w:tc>
          <w:tcPr>
            <w:tcW w:w="2871" w:type="pct"/>
          </w:tcPr>
          <w:p w14:paraId="761C6571" w14:textId="1EEA6F9D"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zasadą zrównoważonego rozwoju określoną w art. 9 ust. 4 Rozporządzenia 2021/1060.</w:t>
            </w:r>
          </w:p>
          <w:p w14:paraId="3A6C98B0"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Kryterium jest weryfikowane w oparciu o wniosek o dofinansowanie projektu.</w:t>
            </w:r>
          </w:p>
        </w:tc>
        <w:tc>
          <w:tcPr>
            <w:tcW w:w="830" w:type="pct"/>
          </w:tcPr>
          <w:p w14:paraId="78911D22" w14:textId="7720D830" w:rsidR="00EC27C9" w:rsidRPr="000D1894" w:rsidRDefault="00D4790A"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w:t>
            </w:r>
            <w:r w:rsidR="007479D2" w:rsidRPr="000D1894">
              <w:rPr>
                <w:rFonts w:ascii="Arial" w:hAnsi="Arial" w:cs="Arial"/>
                <w:color w:val="000000"/>
                <w:sz w:val="24"/>
                <w:szCs w:val="24"/>
              </w:rPr>
              <w:t>do negocjacji/</w:t>
            </w:r>
            <w:r w:rsidRPr="000D1894">
              <w:rPr>
                <w:rFonts w:ascii="Arial" w:hAnsi="Arial" w:cs="Arial"/>
                <w:color w:val="000000"/>
                <w:sz w:val="24"/>
                <w:szCs w:val="24"/>
              </w:rPr>
              <w:t>nie</w:t>
            </w:r>
            <w:r w:rsidRPr="000D1894">
              <w:rPr>
                <w:rFonts w:ascii="Arial" w:hAnsi="Arial" w:cs="Arial"/>
                <w:color w:val="000000"/>
                <w:sz w:val="24"/>
                <w:szCs w:val="24"/>
              </w:rPr>
              <w:br/>
              <w:t>(niespełnienie kryterium oznacza negatywną ocenę).</w:t>
            </w:r>
          </w:p>
          <w:p w14:paraId="08835453" w14:textId="56CCE7AA" w:rsidR="00D4790A" w:rsidRPr="000D1894" w:rsidRDefault="00274A84"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Dopuszcza się możliwość skierowania kryterium do negocjacji w </w:t>
            </w:r>
            <w:r w:rsidRPr="000D1894">
              <w:rPr>
                <w:rFonts w:ascii="Arial" w:hAnsi="Arial" w:cs="Arial"/>
                <w:sz w:val="24"/>
                <w:szCs w:val="24"/>
              </w:rPr>
              <w:lastRenderedPageBreak/>
              <w:t>zakresie wskazanym w Regulaminie wyboru projektów.</w:t>
            </w:r>
          </w:p>
        </w:tc>
      </w:tr>
      <w:tr w:rsidR="0059605F" w:rsidRPr="000D1894" w14:paraId="101A3EC6" w14:textId="77777777" w:rsidTr="00730E9F">
        <w:tc>
          <w:tcPr>
            <w:tcW w:w="224" w:type="pct"/>
          </w:tcPr>
          <w:p w14:paraId="7008289C" w14:textId="0A72E21B" w:rsidR="0059605F" w:rsidRPr="000D1894" w:rsidRDefault="0059605F"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A.8</w:t>
            </w:r>
          </w:p>
        </w:tc>
        <w:tc>
          <w:tcPr>
            <w:tcW w:w="1075" w:type="pct"/>
          </w:tcPr>
          <w:p w14:paraId="040AD5FF" w14:textId="70C66729" w:rsidR="0059605F" w:rsidRPr="000D1894" w:rsidRDefault="0059605F" w:rsidP="00F41D44">
            <w:pPr>
              <w:spacing w:before="100" w:beforeAutospacing="1" w:after="100" w:afterAutospacing="1" w:line="276" w:lineRule="auto"/>
              <w:rPr>
                <w:rFonts w:ascii="Arial" w:hAnsi="Arial" w:cs="Arial"/>
                <w:b/>
                <w:bCs/>
                <w:sz w:val="24"/>
                <w:szCs w:val="24"/>
              </w:rPr>
            </w:pPr>
            <w:r w:rsidRPr="000D1894">
              <w:rPr>
                <w:rFonts w:ascii="Arial" w:hAnsi="Arial" w:cs="Arial"/>
                <w:b/>
                <w:color w:val="000000"/>
                <w:sz w:val="24"/>
                <w:szCs w:val="24"/>
              </w:rPr>
              <w:t>Potencjał ekonomiczny</w:t>
            </w:r>
          </w:p>
        </w:tc>
        <w:tc>
          <w:tcPr>
            <w:tcW w:w="2871" w:type="pct"/>
          </w:tcPr>
          <w:p w14:paraId="2CE31AC7" w14:textId="5E7A595A" w:rsidR="0059605F" w:rsidRPr="000D1894" w:rsidRDefault="0059605F"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W kryterium sprawdzimy, czy </w:t>
            </w:r>
            <w:r w:rsidRPr="000D1894">
              <w:rPr>
                <w:rFonts w:ascii="Arial" w:hAnsi="Arial" w:cs="Arial"/>
                <w:color w:val="000000"/>
                <w:sz w:val="24"/>
                <w:szCs w:val="24"/>
              </w:rPr>
              <w:t>roczny obrót</w:t>
            </w:r>
            <w:r w:rsidRPr="000D1894">
              <w:rPr>
                <w:rStyle w:val="Odwoanieprzypisudolnego"/>
                <w:rFonts w:ascii="Arial" w:hAnsi="Arial" w:cs="Arial"/>
                <w:color w:val="000000"/>
                <w:sz w:val="24"/>
                <w:szCs w:val="24"/>
              </w:rPr>
              <w:footnoteReference w:id="6"/>
            </w:r>
            <w:r w:rsidRPr="000D1894">
              <w:rPr>
                <w:rFonts w:ascii="Arial" w:hAnsi="Arial" w:cs="Arial"/>
                <w:color w:val="000000"/>
                <w:sz w:val="24"/>
                <w:szCs w:val="24"/>
              </w:rPr>
              <w:t xml:space="preserve"> wnioskodawcy jest równy lub wyższy od 25% średnich rocznych wydatków</w:t>
            </w:r>
            <w:r w:rsidRPr="000D1894">
              <w:rPr>
                <w:rStyle w:val="Odwoanieprzypisudolnego"/>
                <w:rFonts w:ascii="Arial" w:hAnsi="Arial" w:cs="Arial"/>
                <w:color w:val="000000"/>
                <w:sz w:val="24"/>
                <w:szCs w:val="24"/>
              </w:rPr>
              <w:footnoteReference w:id="7"/>
            </w:r>
            <w:r w:rsidRPr="000D1894">
              <w:rPr>
                <w:rFonts w:ascii="Arial" w:hAnsi="Arial" w:cs="Arial"/>
                <w:color w:val="000000"/>
                <w:sz w:val="24"/>
                <w:szCs w:val="24"/>
              </w:rPr>
              <w:t xml:space="preserve"> w projekcie.</w:t>
            </w:r>
            <w:r w:rsidR="001B01CA" w:rsidRPr="000D1894">
              <w:rPr>
                <w:rStyle w:val="Odwoanieprzypisudolnego"/>
                <w:rFonts w:ascii="Arial" w:hAnsi="Arial" w:cs="Arial"/>
                <w:color w:val="000000"/>
                <w:sz w:val="24"/>
                <w:szCs w:val="24"/>
              </w:rPr>
              <w:footnoteReference w:id="8"/>
            </w:r>
          </w:p>
          <w:p w14:paraId="1CB01AA1" w14:textId="77777777" w:rsidR="0059605F" w:rsidRPr="000D1894" w:rsidRDefault="0059605F" w:rsidP="00F41D44">
            <w:pPr>
              <w:tabs>
                <w:tab w:val="left" w:pos="1276"/>
              </w:tabs>
              <w:spacing w:before="100" w:beforeAutospacing="1" w:after="100" w:afterAutospacing="1" w:line="276" w:lineRule="auto"/>
              <w:rPr>
                <w:rFonts w:ascii="Arial" w:hAnsi="Arial" w:cs="Arial"/>
                <w:b/>
                <w:bCs/>
                <w:color w:val="000000"/>
                <w:sz w:val="24"/>
                <w:szCs w:val="24"/>
              </w:rPr>
            </w:pPr>
            <w:r w:rsidRPr="000D1894">
              <w:rPr>
                <w:rFonts w:ascii="Arial" w:hAnsi="Arial" w:cs="Arial"/>
                <w:b/>
                <w:bCs/>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62EFB1A3" w14:textId="084E9274"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W celu spełnienia kryterium wnioskodawca musi wskazać obrót za zamknięty i zatwierdzony rok obrotowy lub za zamknięty i zatwierdzony rok kalendarzowy.</w:t>
            </w:r>
          </w:p>
          <w:p w14:paraId="33EE6427" w14:textId="4955125B"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Wskazany obrót musi dotyczyć jednego z pięciu ostatnich lat i być równy lub wyższy od wartości stanowiącej 25% średnich rocznych wydatków w projekcie</w:t>
            </w:r>
            <w:r w:rsidRPr="000D1894">
              <w:rPr>
                <w:rStyle w:val="Odwoanieprzypisudolnego"/>
                <w:rFonts w:ascii="Arial" w:hAnsi="Arial" w:cs="Arial"/>
                <w:color w:val="000000"/>
                <w:sz w:val="24"/>
                <w:szCs w:val="24"/>
              </w:rPr>
              <w:footnoteReference w:id="9"/>
            </w:r>
            <w:r w:rsidRPr="000D1894">
              <w:rPr>
                <w:rFonts w:ascii="Arial" w:hAnsi="Arial" w:cs="Arial"/>
                <w:color w:val="000000"/>
                <w:sz w:val="24"/>
                <w:szCs w:val="24"/>
              </w:rPr>
              <w:t>.</w:t>
            </w:r>
          </w:p>
          <w:p w14:paraId="1A4CC081" w14:textId="77777777"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przypadku, gdy projekt trwa dłużej niż jeden rok (12 miesięcy) należy wartość obrotów odnieść do średnich rocznych wydatków w projekcie.</w:t>
            </w:r>
          </w:p>
          <w:p w14:paraId="478ABC4B" w14:textId="77777777"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6408083F" w14:textId="77777777"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35566E7F" w14:textId="6A0FF392"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 Podczas określania potencjału finansowego nie jest możliwe stosowanie proporcji – tzn. w przypadku, gdy wnioskodawca wykazuje obrót za okres </w:t>
            </w:r>
            <w:r w:rsidRPr="000D1894">
              <w:rPr>
                <w:rFonts w:ascii="Arial" w:hAnsi="Arial" w:cs="Arial"/>
                <w:color w:val="000000"/>
                <w:sz w:val="24"/>
                <w:szCs w:val="24"/>
              </w:rPr>
              <w:lastRenderedPageBreak/>
              <w:t>krótszy niż rok, należy go odnieść zawsze do 25% średnich rocznych wydatków w projekcie.</w:t>
            </w:r>
          </w:p>
          <w:p w14:paraId="7236EF63" w14:textId="77777777" w:rsidR="0059605F" w:rsidRPr="000D1894" w:rsidRDefault="0059605F" w:rsidP="00F41D44">
            <w:pPr>
              <w:spacing w:before="100" w:beforeAutospacing="1" w:after="100" w:afterAutospacing="1" w:line="276" w:lineRule="auto"/>
              <w:ind w:hanging="16"/>
              <w:rPr>
                <w:rFonts w:ascii="Arial" w:hAnsi="Arial" w:cs="Arial"/>
                <w:b/>
                <w:bCs/>
                <w:color w:val="000000"/>
                <w:sz w:val="24"/>
                <w:szCs w:val="24"/>
              </w:rPr>
            </w:pPr>
            <w:r w:rsidRPr="000D1894">
              <w:rPr>
                <w:rFonts w:ascii="Arial" w:hAnsi="Arial" w:cs="Arial"/>
                <w:b/>
                <w:bCs/>
                <w:color w:val="000000"/>
                <w:sz w:val="24"/>
                <w:szCs w:val="24"/>
              </w:rPr>
              <w:t>Kryterium nie dotyczy sytuacji, kiedy wnioskodawcą jest jednostka sektora finansów publicznych.</w:t>
            </w:r>
          </w:p>
          <w:p w14:paraId="2EC04BB7" w14:textId="21CAF0E8" w:rsidR="0059605F" w:rsidRPr="000D1894" w:rsidRDefault="0059605F" w:rsidP="00F41D44">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jest weryfikowane w oparciu o wniosek o dofinansowanie projektu.</w:t>
            </w:r>
          </w:p>
        </w:tc>
        <w:tc>
          <w:tcPr>
            <w:tcW w:w="830" w:type="pct"/>
          </w:tcPr>
          <w:p w14:paraId="46DD8507" w14:textId="07D3621C" w:rsidR="004B4E3D" w:rsidRPr="000D1894" w:rsidRDefault="004B4E3D"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w:t>
            </w:r>
          </w:p>
          <w:p w14:paraId="3B454060" w14:textId="77777777" w:rsidR="004B4E3D" w:rsidRPr="000D1894" w:rsidRDefault="004B4E3D"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(niespełnienie kryterium oznacza negatywną ocenę).</w:t>
            </w:r>
          </w:p>
          <w:p w14:paraId="2225682D" w14:textId="6AC36CC1" w:rsidR="0059605F" w:rsidRPr="000D1894" w:rsidRDefault="004B4E3D"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Dopuszcza się możliwość skierowania </w:t>
            </w:r>
            <w:r w:rsidRPr="000D1894">
              <w:rPr>
                <w:rFonts w:ascii="Arial" w:hAnsi="Arial" w:cs="Arial"/>
                <w:color w:val="000000"/>
                <w:sz w:val="24"/>
                <w:szCs w:val="24"/>
              </w:rPr>
              <w:lastRenderedPageBreak/>
              <w:t>kryterium do negocjacji w zakresie wskazanym w Regulaminie wyboru projektów.</w:t>
            </w:r>
          </w:p>
        </w:tc>
      </w:tr>
      <w:tr w:rsidR="00D4790A" w:rsidRPr="000D1894" w14:paraId="7CEF6C93" w14:textId="77777777" w:rsidTr="00730E9F">
        <w:tc>
          <w:tcPr>
            <w:tcW w:w="224" w:type="pct"/>
          </w:tcPr>
          <w:p w14:paraId="7401430C" w14:textId="12E1B12C"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A.</w:t>
            </w:r>
            <w:r w:rsidR="00951ABE" w:rsidRPr="000D1894">
              <w:rPr>
                <w:rFonts w:ascii="Arial" w:hAnsi="Arial" w:cs="Arial"/>
                <w:b/>
                <w:bCs/>
                <w:sz w:val="24"/>
                <w:szCs w:val="24"/>
              </w:rPr>
              <w:t>9</w:t>
            </w:r>
          </w:p>
        </w:tc>
        <w:tc>
          <w:tcPr>
            <w:tcW w:w="1075" w:type="pct"/>
          </w:tcPr>
          <w:p w14:paraId="6F762655" w14:textId="7BABF3E8"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Partnerstwo projektowe</w:t>
            </w:r>
          </w:p>
        </w:tc>
        <w:tc>
          <w:tcPr>
            <w:tcW w:w="2871" w:type="pct"/>
          </w:tcPr>
          <w:p w14:paraId="22A97834" w14:textId="3668451B"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930929" w:rsidRPr="000D1894">
              <w:rPr>
                <w:rFonts w:ascii="Arial" w:hAnsi="Arial" w:cs="Arial"/>
                <w:sz w:val="24"/>
                <w:szCs w:val="24"/>
              </w:rPr>
              <w:t>)</w:t>
            </w:r>
            <w:r w:rsidR="004F3B20" w:rsidRPr="000D1894">
              <w:rPr>
                <w:rFonts w:ascii="Arial" w:hAnsi="Arial" w:cs="Arial"/>
                <w:sz w:val="24"/>
                <w:szCs w:val="24"/>
              </w:rPr>
              <w:t xml:space="preserve"> dalej: Ustawa wdrożeniowa</w:t>
            </w:r>
            <w:r w:rsidRPr="000D1894">
              <w:rPr>
                <w:rFonts w:ascii="Arial" w:hAnsi="Arial" w:cs="Arial"/>
                <w:sz w:val="24"/>
                <w:szCs w:val="24"/>
              </w:rPr>
              <w:t>, tj.:</w:t>
            </w:r>
          </w:p>
          <w:p w14:paraId="5A7516F7" w14:textId="77777777" w:rsidR="00D4790A" w:rsidRPr="000D1894" w:rsidRDefault="00D4790A" w:rsidP="00916A39">
            <w:pPr>
              <w:pStyle w:val="Akapitzlist"/>
              <w:numPr>
                <w:ilvl w:val="0"/>
                <w:numId w:val="11"/>
              </w:numPr>
              <w:spacing w:before="100" w:beforeAutospacing="1" w:after="100" w:afterAutospacing="1" w:line="276" w:lineRule="auto"/>
              <w:rPr>
                <w:rFonts w:ascii="Arial" w:hAnsi="Arial" w:cs="Arial"/>
                <w:sz w:val="24"/>
                <w:szCs w:val="24"/>
              </w:rPr>
            </w:pPr>
            <w:r w:rsidRPr="000D1894">
              <w:rPr>
                <w:rFonts w:ascii="Arial" w:hAnsi="Arial" w:cs="Arial"/>
                <w:sz w:val="24"/>
                <w:szCs w:val="24"/>
              </w:rPr>
              <w:t>czy partner wnosi do projektu zasoby: ludzkie, organizacyjne, techniczne lub finansowe oraz</w:t>
            </w:r>
          </w:p>
          <w:p w14:paraId="58FEE4C9" w14:textId="77777777" w:rsidR="00D4790A" w:rsidRPr="000D1894" w:rsidRDefault="00D4790A" w:rsidP="00916A39">
            <w:pPr>
              <w:pStyle w:val="Akapitzlist"/>
              <w:numPr>
                <w:ilvl w:val="0"/>
                <w:numId w:val="11"/>
              </w:numPr>
              <w:spacing w:before="100" w:beforeAutospacing="1" w:after="100" w:afterAutospacing="1" w:line="276" w:lineRule="auto"/>
              <w:rPr>
                <w:rFonts w:ascii="Arial" w:hAnsi="Arial" w:cs="Arial"/>
                <w:sz w:val="24"/>
                <w:szCs w:val="24"/>
              </w:rPr>
            </w:pPr>
            <w:r w:rsidRPr="000D1894">
              <w:rPr>
                <w:rFonts w:ascii="Arial" w:hAnsi="Arial" w:cs="Arial"/>
                <w:sz w:val="24"/>
                <w:szCs w:val="24"/>
              </w:rPr>
              <w:t>czy partner realizuje zadanie/a merytoryczne w projekcie.</w:t>
            </w:r>
          </w:p>
          <w:p w14:paraId="63FE509F" w14:textId="4CB14238" w:rsidR="00365CBC" w:rsidRPr="000D1894" w:rsidRDefault="00E87E2F"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Powyższe wymogi muszą być </w:t>
            </w:r>
            <w:r w:rsidR="00365CBC" w:rsidRPr="000D1894">
              <w:rPr>
                <w:rFonts w:ascii="Arial" w:hAnsi="Arial" w:cs="Arial"/>
                <w:sz w:val="24"/>
                <w:szCs w:val="24"/>
              </w:rPr>
              <w:t>spełnione łączni</w:t>
            </w:r>
            <w:r w:rsidR="00080B2A" w:rsidRPr="000D1894">
              <w:rPr>
                <w:rFonts w:ascii="Arial" w:hAnsi="Arial" w:cs="Arial"/>
                <w:sz w:val="24"/>
                <w:szCs w:val="24"/>
              </w:rPr>
              <w:t>e</w:t>
            </w:r>
            <w:r w:rsidR="007176FB" w:rsidRPr="000D1894">
              <w:rPr>
                <w:rFonts w:ascii="Arial" w:hAnsi="Arial" w:cs="Arial"/>
                <w:sz w:val="24"/>
                <w:szCs w:val="24"/>
              </w:rPr>
              <w:t>.</w:t>
            </w:r>
            <w:r w:rsidR="00365CBC" w:rsidRPr="000D1894">
              <w:rPr>
                <w:rFonts w:ascii="Arial" w:hAnsi="Arial" w:cs="Arial"/>
                <w:sz w:val="24"/>
                <w:szCs w:val="24"/>
              </w:rPr>
              <w:t xml:space="preserve"> Udział partnerów w projekcie partnerskim nie może polegać wyłącznie na wniesieniu do jego realizacji</w:t>
            </w:r>
            <w:r w:rsidR="00080B2A" w:rsidRPr="000D1894">
              <w:rPr>
                <w:rFonts w:ascii="Arial" w:hAnsi="Arial" w:cs="Arial"/>
                <w:sz w:val="24"/>
                <w:szCs w:val="24"/>
              </w:rPr>
              <w:t xml:space="preserve"> ww.</w:t>
            </w:r>
            <w:r w:rsidR="00365CBC" w:rsidRPr="000D1894">
              <w:rPr>
                <w:rFonts w:ascii="Arial" w:hAnsi="Arial" w:cs="Arial"/>
                <w:sz w:val="24"/>
                <w:szCs w:val="24"/>
              </w:rPr>
              <w:t xml:space="preserve"> zasobów</w:t>
            </w:r>
            <w:r w:rsidR="007176FB" w:rsidRPr="000D1894">
              <w:rPr>
                <w:rFonts w:ascii="Arial" w:hAnsi="Arial" w:cs="Arial"/>
                <w:sz w:val="24"/>
                <w:szCs w:val="24"/>
              </w:rPr>
              <w:t>.</w:t>
            </w:r>
          </w:p>
          <w:p w14:paraId="05CC9D10" w14:textId="77777777"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830" w:type="pct"/>
          </w:tcPr>
          <w:p w14:paraId="15B21E65" w14:textId="77777777" w:rsidR="00D4790A" w:rsidRPr="000D1894" w:rsidRDefault="00D4790A"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negocjacji/nie/nie dotyczy</w:t>
            </w:r>
            <w:r w:rsidRPr="000D1894">
              <w:rPr>
                <w:rFonts w:ascii="Arial" w:hAnsi="Arial" w:cs="Arial"/>
                <w:color w:val="000000"/>
                <w:sz w:val="24"/>
                <w:szCs w:val="24"/>
              </w:rPr>
              <w:br/>
              <w:t>(niespełnienie kryterium oznacza negatywną ocenę).</w:t>
            </w:r>
          </w:p>
          <w:p w14:paraId="02EA98AA" w14:textId="77777777" w:rsidR="00D4790A" w:rsidRPr="000D1894" w:rsidRDefault="00D4790A"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bl>
    <w:p w14:paraId="2212B350" w14:textId="22BC921D" w:rsidR="00D354B7" w:rsidRPr="00951BD7" w:rsidRDefault="00D354B7" w:rsidP="00916A39">
      <w:pPr>
        <w:pStyle w:val="Nagwek1"/>
        <w:numPr>
          <w:ilvl w:val="0"/>
          <w:numId w:val="16"/>
        </w:numPr>
        <w:rPr>
          <w:rFonts w:ascii="Arial" w:hAnsi="Arial" w:cs="Arial"/>
          <w:b/>
          <w:bCs/>
          <w:color w:val="auto"/>
          <w:sz w:val="24"/>
          <w:szCs w:val="24"/>
        </w:rPr>
      </w:pPr>
      <w:r w:rsidRPr="00951BD7">
        <w:rPr>
          <w:rFonts w:ascii="Arial" w:hAnsi="Arial" w:cs="Arial"/>
          <w:b/>
          <w:bCs/>
          <w:color w:val="auto"/>
          <w:sz w:val="24"/>
          <w:szCs w:val="24"/>
        </w:rPr>
        <w:lastRenderedPageBreak/>
        <w:t>Kryteria merytoryczne</w:t>
      </w:r>
    </w:p>
    <w:tbl>
      <w:tblPr>
        <w:tblStyle w:val="Tabela-Siatka"/>
        <w:tblW w:w="5000" w:type="pct"/>
        <w:tblLook w:val="0620" w:firstRow="1" w:lastRow="0" w:firstColumn="0" w:lastColumn="0" w:noHBand="1" w:noVBand="1"/>
      </w:tblPr>
      <w:tblGrid>
        <w:gridCol w:w="590"/>
        <w:gridCol w:w="1633"/>
        <w:gridCol w:w="6872"/>
        <w:gridCol w:w="4899"/>
      </w:tblGrid>
      <w:tr w:rsidR="00D354B7" w:rsidRPr="000D1894" w14:paraId="770D5818" w14:textId="77777777" w:rsidTr="00DB73F0">
        <w:trPr>
          <w:tblHeader/>
        </w:trPr>
        <w:tc>
          <w:tcPr>
            <w:tcW w:w="182" w:type="pct"/>
            <w:shd w:val="clear" w:color="auto" w:fill="D9D9D9" w:themeFill="background1" w:themeFillShade="D9"/>
          </w:tcPr>
          <w:p w14:paraId="4275CBFE"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593" w:type="pct"/>
            <w:shd w:val="clear" w:color="auto" w:fill="D9D9D9" w:themeFill="background1" w:themeFillShade="D9"/>
          </w:tcPr>
          <w:p w14:paraId="3C1FB780"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2465" w:type="pct"/>
            <w:shd w:val="clear" w:color="auto" w:fill="D9D9D9" w:themeFill="background1" w:themeFillShade="D9"/>
          </w:tcPr>
          <w:p w14:paraId="27CF7661"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Definicja</w:t>
            </w:r>
          </w:p>
        </w:tc>
        <w:tc>
          <w:tcPr>
            <w:tcW w:w="1760" w:type="pct"/>
            <w:shd w:val="clear" w:color="auto" w:fill="D9D9D9" w:themeFill="background1" w:themeFillShade="D9"/>
          </w:tcPr>
          <w:p w14:paraId="5CFD28A6"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Opis znaczenia</w:t>
            </w:r>
          </w:p>
        </w:tc>
      </w:tr>
      <w:tr w:rsidR="00D354B7" w:rsidRPr="000D1894" w14:paraId="31581AA4" w14:textId="77777777" w:rsidTr="00DB73F0">
        <w:tc>
          <w:tcPr>
            <w:tcW w:w="182" w:type="pct"/>
          </w:tcPr>
          <w:p w14:paraId="55F99138"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B.1</w:t>
            </w:r>
          </w:p>
        </w:tc>
        <w:tc>
          <w:tcPr>
            <w:tcW w:w="593" w:type="pct"/>
          </w:tcPr>
          <w:p w14:paraId="6244FEF6" w14:textId="0EB902CC"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color w:val="000000"/>
                <w:sz w:val="24"/>
                <w:szCs w:val="24"/>
              </w:rPr>
              <w:t>Potrzeba realizacji i grupa docelowa projektu</w:t>
            </w:r>
          </w:p>
        </w:tc>
        <w:tc>
          <w:tcPr>
            <w:tcW w:w="2465" w:type="pct"/>
          </w:tcPr>
          <w:p w14:paraId="0BF6199C" w14:textId="53E0681C"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czy:</w:t>
            </w:r>
          </w:p>
          <w:p w14:paraId="7B411AE8" w14:textId="0C14820C" w:rsidR="00D354B7" w:rsidRPr="000D1894" w:rsidRDefault="00D354B7" w:rsidP="00916A39">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BB2410D" w14:textId="5FADF8F6" w:rsidR="00D354B7" w:rsidRPr="000D1894" w:rsidRDefault="00D354B7" w:rsidP="00916A39">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dobór i opis grupy docelowej oraz sposób rekrutacji</w:t>
            </w:r>
            <w:r w:rsidR="00AA751B" w:rsidRPr="000D1894">
              <w:rPr>
                <w:rFonts w:ascii="Arial" w:hAnsi="Arial" w:cs="Arial"/>
                <w:color w:val="000000"/>
                <w:sz w:val="24"/>
                <w:szCs w:val="24"/>
              </w:rPr>
              <w:t xml:space="preserve"> (w tym weryfikacja kwalifikowalności grupy docelowej)</w:t>
            </w:r>
            <w:r w:rsidRPr="000D1894">
              <w:rPr>
                <w:rFonts w:ascii="Arial" w:hAnsi="Arial" w:cs="Arial"/>
                <w:color w:val="000000"/>
                <w:sz w:val="24"/>
                <w:szCs w:val="24"/>
              </w:rPr>
              <w:t xml:space="preserve"> jest adekwatny do założeń projektu i Regulaminu wyboru projektów.</w:t>
            </w:r>
          </w:p>
          <w:p w14:paraId="664732D1" w14:textId="2383B1E3"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w:t>
            </w:r>
            <w:r w:rsidR="00D83F26" w:rsidRPr="000D1894">
              <w:rPr>
                <w:rFonts w:ascii="Arial" w:hAnsi="Arial" w:cs="Arial"/>
                <w:color w:val="000000"/>
                <w:sz w:val="24"/>
                <w:szCs w:val="24"/>
              </w:rPr>
              <w:t>, w zakresie zgodności z wytycznymi, o których mowa w ustawie wdrożeniowej oraz przepisami prawa krajowego.</w:t>
            </w:r>
          </w:p>
          <w:p w14:paraId="34D54CF6"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75F64F9B"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p>
          <w:p w14:paraId="400127E3" w14:textId="77777777"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Projekt może uzyskać maksymalnie 15 pkt. w ramach oceny kryterium.</w:t>
            </w:r>
          </w:p>
          <w:p w14:paraId="216D020A"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Dopuszcza się możliwość skierowania kryterium do negocjacji w zakresie wskazanym w Regulaminie wyboru projektów, </w:t>
            </w:r>
            <w:r w:rsidRPr="000D1894">
              <w:rPr>
                <w:rFonts w:ascii="Arial" w:hAnsi="Arial" w:cs="Arial"/>
                <w:color w:val="000000"/>
                <w:sz w:val="24"/>
                <w:szCs w:val="24"/>
              </w:rPr>
              <w:t>jeśli</w:t>
            </w:r>
            <w:r w:rsidRPr="000D1894">
              <w:rPr>
                <w:rFonts w:ascii="Arial" w:hAnsi="Arial" w:cs="Arial"/>
                <w:sz w:val="24"/>
                <w:szCs w:val="24"/>
              </w:rPr>
              <w:t xml:space="preserve"> oceniający przyzna</w:t>
            </w:r>
            <w:r w:rsidRPr="000D1894">
              <w:rPr>
                <w:rFonts w:ascii="Arial" w:hAnsi="Arial" w:cs="Arial"/>
                <w:color w:val="000000"/>
                <w:sz w:val="24"/>
                <w:szCs w:val="24"/>
              </w:rPr>
              <w:t xml:space="preserve"> co najmniej 9 punktów w ramach oceny kryterium.</w:t>
            </w:r>
          </w:p>
          <w:p w14:paraId="4462DFBF"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8 lub mniej punktów </w:t>
            </w:r>
            <w:r w:rsidRPr="000D1894">
              <w:rPr>
                <w:rFonts w:ascii="Arial" w:hAnsi="Arial" w:cs="Arial"/>
                <w:color w:val="000000"/>
                <w:sz w:val="24"/>
                <w:szCs w:val="24"/>
              </w:rPr>
              <w:t>w ramach oceny kryterium.</w:t>
            </w:r>
          </w:p>
          <w:p w14:paraId="202E7556" w14:textId="77777777" w:rsidR="00D354B7" w:rsidRPr="000D1894" w:rsidRDefault="00D354B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tr w:rsidR="00D354B7" w:rsidRPr="000D1894" w14:paraId="59298665" w14:textId="77777777" w:rsidTr="00DB73F0">
        <w:tc>
          <w:tcPr>
            <w:tcW w:w="182" w:type="pct"/>
          </w:tcPr>
          <w:p w14:paraId="1C02DA79"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B.2</w:t>
            </w:r>
          </w:p>
        </w:tc>
        <w:tc>
          <w:tcPr>
            <w:tcW w:w="593" w:type="pct"/>
          </w:tcPr>
          <w:p w14:paraId="34842614" w14:textId="6AACF4CB" w:rsidR="00D354B7" w:rsidRPr="000D1894" w:rsidRDefault="00D354B7"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Wskaźniki projektu</w:t>
            </w:r>
          </w:p>
        </w:tc>
        <w:tc>
          <w:tcPr>
            <w:tcW w:w="2465" w:type="pct"/>
          </w:tcPr>
          <w:p w14:paraId="4CB5AA1A"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prawidłowość opisu i doboru wskaźników do założeń projektu i Regulaminu wyboru projektów, w tym:</w:t>
            </w:r>
          </w:p>
          <w:p w14:paraId="704B834E" w14:textId="77777777" w:rsidR="00D354B7" w:rsidRPr="000D1894" w:rsidRDefault="00D354B7" w:rsidP="00916A39">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0D1894">
              <w:rPr>
                <w:rFonts w:ascii="Arial" w:hAnsi="Arial" w:cs="Arial"/>
                <w:color w:val="000000"/>
                <w:sz w:val="24"/>
                <w:szCs w:val="24"/>
              </w:rPr>
              <w:t>możliwość osiągnięcia w ramach projektu skwantyfikowanych wskaźników produktów i rezultatów;</w:t>
            </w:r>
          </w:p>
          <w:p w14:paraId="1BF93BB4" w14:textId="77777777" w:rsidR="00D354B7" w:rsidRPr="000D1894" w:rsidRDefault="00D354B7" w:rsidP="00916A39">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0D1894">
              <w:rPr>
                <w:rFonts w:ascii="Arial" w:hAnsi="Arial" w:cs="Arial"/>
                <w:color w:val="000000"/>
                <w:sz w:val="24"/>
                <w:szCs w:val="24"/>
              </w:rPr>
              <w:lastRenderedPageBreak/>
              <w:t>adekwatność i poprawność sformułowania wskaźników;</w:t>
            </w:r>
          </w:p>
          <w:p w14:paraId="43741F50" w14:textId="77777777" w:rsidR="00D354B7" w:rsidRPr="000D1894" w:rsidRDefault="00D354B7" w:rsidP="00916A39">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0D1894">
              <w:rPr>
                <w:rFonts w:ascii="Arial" w:hAnsi="Arial" w:cs="Arial"/>
                <w:color w:val="000000"/>
                <w:sz w:val="24"/>
                <w:szCs w:val="24"/>
              </w:rPr>
              <w:t>sposób mierzenia wskaźników ze wskazaniem źródła pomiaru.</w:t>
            </w:r>
          </w:p>
          <w:p w14:paraId="75DA5B25" w14:textId="19EFAEFA"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w:t>
            </w:r>
            <w:r w:rsidR="000E6115" w:rsidRPr="000D1894">
              <w:rPr>
                <w:rFonts w:ascii="Arial" w:hAnsi="Arial" w:cs="Arial"/>
                <w:color w:val="000000"/>
                <w:sz w:val="24"/>
                <w:szCs w:val="24"/>
              </w:rPr>
              <w:t>, w zakresie zgodności z wytycznymi, o których mowa w ustawie wdrożeniowej oraz przepisami prawa krajowego.</w:t>
            </w:r>
          </w:p>
          <w:p w14:paraId="659A8EF7" w14:textId="0C6A6372"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3779AB7C" w14:textId="5ED494A9"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001E41DC" w:rsidRPr="000D1894">
              <w:rPr>
                <w:rFonts w:ascii="Arial" w:hAnsi="Arial" w:cs="Arial"/>
                <w:color w:val="000000"/>
                <w:sz w:val="24"/>
                <w:szCs w:val="24"/>
              </w:rPr>
              <w:t xml:space="preserve"> </w:t>
            </w:r>
            <w:r w:rsidRPr="000D1894">
              <w:rPr>
                <w:rFonts w:ascii="Arial" w:hAnsi="Arial" w:cs="Arial"/>
                <w:color w:val="000000"/>
                <w:sz w:val="24"/>
                <w:szCs w:val="24"/>
              </w:rPr>
              <w:t>(niespełnienie kryterium oznacza negatywną ocenę).</w:t>
            </w:r>
          </w:p>
          <w:p w14:paraId="17B103C2" w14:textId="1B1876ED"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 xml:space="preserve">Projekt może uzyskać maksymalnie </w:t>
            </w:r>
            <w:r w:rsidR="00D93C29" w:rsidRPr="000D1894">
              <w:rPr>
                <w:rFonts w:ascii="Arial" w:hAnsi="Arial" w:cs="Arial"/>
                <w:color w:val="000000"/>
                <w:sz w:val="24"/>
                <w:szCs w:val="24"/>
              </w:rPr>
              <w:t>20</w:t>
            </w:r>
            <w:r w:rsidRPr="000D1894">
              <w:rPr>
                <w:rFonts w:ascii="Arial" w:hAnsi="Arial" w:cs="Arial"/>
                <w:color w:val="000000"/>
                <w:sz w:val="24"/>
                <w:szCs w:val="24"/>
              </w:rPr>
              <w:t xml:space="preserve"> pkt. w ramach oceny kryterium.</w:t>
            </w:r>
          </w:p>
          <w:p w14:paraId="35E1EAE1" w14:textId="14972E3A"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Dopuszcza się możliwość skierowania kryterium do negocjacji</w:t>
            </w:r>
            <w:r w:rsidRPr="000D1894">
              <w:rPr>
                <w:rFonts w:ascii="Arial" w:hAnsi="Arial" w:cs="Arial"/>
                <w:sz w:val="24"/>
                <w:szCs w:val="24"/>
              </w:rPr>
              <w:t xml:space="preserve"> w zakresie wskazanym w Regulaminie wyboru projektów</w:t>
            </w:r>
            <w:r w:rsidRPr="000D1894">
              <w:rPr>
                <w:rFonts w:ascii="Arial" w:hAnsi="Arial" w:cs="Arial"/>
                <w:color w:val="000000"/>
                <w:sz w:val="24"/>
                <w:szCs w:val="24"/>
              </w:rPr>
              <w:t xml:space="preserve">, jeśli oceniający przyzna co najmniej </w:t>
            </w:r>
            <w:r w:rsidR="00D93C29" w:rsidRPr="000D1894">
              <w:rPr>
                <w:rFonts w:ascii="Arial" w:hAnsi="Arial" w:cs="Arial"/>
                <w:color w:val="000000"/>
                <w:sz w:val="24"/>
                <w:szCs w:val="24"/>
              </w:rPr>
              <w:t>12</w:t>
            </w:r>
            <w:r w:rsidRPr="000D1894">
              <w:rPr>
                <w:rFonts w:ascii="Arial" w:hAnsi="Arial" w:cs="Arial"/>
                <w:color w:val="000000"/>
                <w:sz w:val="24"/>
                <w:szCs w:val="24"/>
              </w:rPr>
              <w:t xml:space="preserve"> punktów w ramach oceny kryterium.</w:t>
            </w:r>
          </w:p>
          <w:p w14:paraId="102703ED" w14:textId="06D52F88"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w:t>
            </w:r>
            <w:r w:rsidR="00A25EB4" w:rsidRPr="000D1894">
              <w:rPr>
                <w:rFonts w:ascii="Arial" w:hAnsi="Arial" w:cs="Arial"/>
                <w:sz w:val="24"/>
                <w:szCs w:val="24"/>
              </w:rPr>
              <w:t>11</w:t>
            </w:r>
            <w:r w:rsidRPr="000D1894">
              <w:rPr>
                <w:rFonts w:ascii="Arial" w:hAnsi="Arial" w:cs="Arial"/>
                <w:sz w:val="24"/>
                <w:szCs w:val="24"/>
              </w:rPr>
              <w:t xml:space="preserve"> lub mniej punktów </w:t>
            </w:r>
            <w:r w:rsidRPr="000D1894">
              <w:rPr>
                <w:rFonts w:ascii="Arial" w:hAnsi="Arial" w:cs="Arial"/>
                <w:color w:val="000000"/>
                <w:sz w:val="24"/>
                <w:szCs w:val="24"/>
              </w:rPr>
              <w:t>w ramach oceny kryterium.</w:t>
            </w:r>
          </w:p>
          <w:p w14:paraId="5F6C4F42"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D354B7" w:rsidRPr="000D1894" w14:paraId="654D4A53" w14:textId="77777777" w:rsidTr="00DB73F0">
        <w:tc>
          <w:tcPr>
            <w:tcW w:w="182" w:type="pct"/>
          </w:tcPr>
          <w:p w14:paraId="2915AE5A"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B.3</w:t>
            </w:r>
          </w:p>
        </w:tc>
        <w:tc>
          <w:tcPr>
            <w:tcW w:w="593" w:type="pct"/>
          </w:tcPr>
          <w:p w14:paraId="3FCE8E7C" w14:textId="083801CA" w:rsidR="00D354B7" w:rsidRPr="000D1894" w:rsidRDefault="00D354B7"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Zadania projektu</w:t>
            </w:r>
          </w:p>
        </w:tc>
        <w:tc>
          <w:tcPr>
            <w:tcW w:w="2465" w:type="pct"/>
          </w:tcPr>
          <w:p w14:paraId="723CF213" w14:textId="77777777" w:rsidR="00D354B7" w:rsidRPr="000D1894" w:rsidRDefault="00D354B7" w:rsidP="00F41D44">
            <w:pPr>
              <w:pStyle w:val="xmsonormal"/>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W kryterium sprawdzimy:</w:t>
            </w:r>
          </w:p>
          <w:p w14:paraId="271FCA99" w14:textId="7EFEA3C2" w:rsidR="00D354B7" w:rsidRPr="000D1894" w:rsidRDefault="00D354B7" w:rsidP="00916A39">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trafność doboru zadań i ich merytoryczną zawartość w świetle zdiagnozowanego/</w:t>
            </w:r>
            <w:proofErr w:type="spellStart"/>
            <w:r w:rsidRPr="000D1894">
              <w:rPr>
                <w:rFonts w:ascii="Arial" w:hAnsi="Arial" w:cs="Arial"/>
                <w:color w:val="000000"/>
                <w:sz w:val="24"/>
                <w:szCs w:val="24"/>
              </w:rPr>
              <w:t>ych</w:t>
            </w:r>
            <w:proofErr w:type="spellEnd"/>
            <w:r w:rsidRPr="000D1894">
              <w:rPr>
                <w:rFonts w:ascii="Arial" w:hAnsi="Arial" w:cs="Arial"/>
                <w:color w:val="000000"/>
                <w:sz w:val="24"/>
                <w:szCs w:val="24"/>
              </w:rPr>
              <w:t xml:space="preserve"> problemu/ów oraz założonych celów/wskaźników;</w:t>
            </w:r>
          </w:p>
          <w:p w14:paraId="09AC27A0" w14:textId="2929BBB4" w:rsidR="00D354B7" w:rsidRPr="000D1894" w:rsidRDefault="00D354B7" w:rsidP="00916A39">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czy opis zadań jest adekwatny do założeń projektu;</w:t>
            </w:r>
          </w:p>
          <w:p w14:paraId="2C78E903" w14:textId="4112A382" w:rsidR="00D354B7" w:rsidRPr="000D1894" w:rsidRDefault="00D354B7" w:rsidP="00916A39">
            <w:pPr>
              <w:pStyle w:val="xmsolistparagraph"/>
              <w:numPr>
                <w:ilvl w:val="0"/>
                <w:numId w:val="12"/>
              </w:numPr>
              <w:spacing w:before="100" w:beforeAutospacing="1" w:after="100" w:afterAutospacing="1" w:line="276" w:lineRule="auto"/>
              <w:ind w:left="355" w:hanging="284"/>
              <w:rPr>
                <w:rFonts w:ascii="Arial" w:hAnsi="Arial" w:cs="Arial"/>
                <w:sz w:val="24"/>
                <w:szCs w:val="24"/>
              </w:rPr>
            </w:pPr>
            <w:bookmarkStart w:id="2" w:name="_Hlk126227024"/>
            <w:r w:rsidRPr="000D1894">
              <w:rPr>
                <w:rFonts w:ascii="Arial" w:hAnsi="Arial" w:cs="Arial"/>
                <w:color w:val="000000"/>
                <w:sz w:val="24"/>
                <w:szCs w:val="24"/>
              </w:rPr>
              <w:t>zgodność planowanych działań z przepisami właściwymi dla obszaru merytorycznego i warunkami wsparcia określonymi w Regulaminie wyboru projektów;</w:t>
            </w:r>
            <w:bookmarkEnd w:id="2"/>
          </w:p>
          <w:p w14:paraId="358FE14C" w14:textId="71226A48" w:rsidR="00D354B7" w:rsidRPr="000D1894" w:rsidRDefault="00D354B7" w:rsidP="00916A39">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podział zadań (wnioskodawca/partner) – dotyczy projektów partnerskich;</w:t>
            </w:r>
          </w:p>
          <w:p w14:paraId="6BC2E5D7" w14:textId="50542D1D" w:rsidR="00D354B7" w:rsidRPr="000D1894" w:rsidRDefault="00D354B7" w:rsidP="00916A39">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 xml:space="preserve">czy projekt zakłada zachowanie trwałości projektu w odniesieniu do wydatków ponoszonych jako </w:t>
            </w:r>
            <w:r w:rsidRPr="000D1894">
              <w:rPr>
                <w:rFonts w:ascii="Arial" w:hAnsi="Arial" w:cs="Arial"/>
                <w:sz w:val="24"/>
                <w:szCs w:val="24"/>
              </w:rPr>
              <w:t>cross-</w:t>
            </w:r>
            <w:proofErr w:type="spellStart"/>
            <w:r w:rsidRPr="000D1894">
              <w:rPr>
                <w:rFonts w:ascii="Arial" w:hAnsi="Arial" w:cs="Arial"/>
                <w:sz w:val="24"/>
                <w:szCs w:val="24"/>
              </w:rPr>
              <w:lastRenderedPageBreak/>
              <w:t>financing</w:t>
            </w:r>
            <w:proofErr w:type="spellEnd"/>
            <w:r w:rsidRPr="000D1894">
              <w:rPr>
                <w:rFonts w:ascii="Arial" w:hAnsi="Arial" w:cs="Arial"/>
                <w:color w:val="000000"/>
                <w:sz w:val="24"/>
                <w:szCs w:val="24"/>
              </w:rPr>
              <w:t xml:space="preserve"> </w:t>
            </w:r>
            <w:r w:rsidRPr="000D1894">
              <w:rPr>
                <w:rFonts w:ascii="Arial" w:hAnsi="Arial" w:cs="Arial"/>
                <w:sz w:val="24"/>
                <w:szCs w:val="24"/>
              </w:rPr>
              <w:t>lub w sytuacji, gdy projekt podlega obowiązkowi utrzymania inwestycji zgodnie z obowiązującymi zasadami pomocy publicznej</w:t>
            </w:r>
            <w:r w:rsidRPr="000D1894">
              <w:rPr>
                <w:rFonts w:ascii="Arial" w:hAnsi="Arial" w:cs="Arial"/>
                <w:color w:val="000000"/>
                <w:sz w:val="24"/>
                <w:szCs w:val="24"/>
              </w:rPr>
              <w:t xml:space="preserve"> (o ile dotyczy);</w:t>
            </w:r>
          </w:p>
          <w:p w14:paraId="2EF86304" w14:textId="48538D2C" w:rsidR="00D354B7" w:rsidRPr="000D1894" w:rsidRDefault="00D354B7" w:rsidP="00916A39">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czy projekt zakłada racjonalny harmonogram zadań.</w:t>
            </w:r>
          </w:p>
          <w:p w14:paraId="0A77AFF6" w14:textId="2F37922F" w:rsidR="00D354B7" w:rsidRPr="000D1894" w:rsidRDefault="00D354B7" w:rsidP="00F41D44">
            <w:pPr>
              <w:pStyle w:val="xmsonormal"/>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Komitet Monitorujący dopuszcza doprecyzowanie kryterium na potrzeby danego postępowania w Regulaminie wyboru projektów</w:t>
            </w:r>
            <w:r w:rsidR="008040FD" w:rsidRPr="000D1894">
              <w:rPr>
                <w:rFonts w:ascii="Arial" w:hAnsi="Arial" w:cs="Arial"/>
                <w:color w:val="000000"/>
                <w:sz w:val="24"/>
                <w:szCs w:val="24"/>
              </w:rPr>
              <w:t>, w zakresie zgodności z wytycznymi, o których mowa w ustawie wdrożeniowej oraz przepisami prawa krajowego.</w:t>
            </w:r>
          </w:p>
          <w:p w14:paraId="7B66B666" w14:textId="122C57C6" w:rsidR="00D354B7" w:rsidRPr="000D1894" w:rsidRDefault="00D354B7" w:rsidP="00F41D44">
            <w:pPr>
              <w:pStyle w:val="xmsonormal"/>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2E705A5F"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p>
          <w:p w14:paraId="2747B6F8"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p>
          <w:p w14:paraId="797156E7" w14:textId="15340CF0"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 xml:space="preserve">Projekt może uzyskać maksymalnie </w:t>
            </w:r>
            <w:r w:rsidR="000251D7" w:rsidRPr="000D1894">
              <w:rPr>
                <w:rFonts w:ascii="Arial" w:hAnsi="Arial" w:cs="Arial"/>
                <w:color w:val="000000"/>
                <w:sz w:val="24"/>
                <w:szCs w:val="24"/>
              </w:rPr>
              <w:t xml:space="preserve">25 </w:t>
            </w:r>
            <w:r w:rsidRPr="000D1894">
              <w:rPr>
                <w:rFonts w:ascii="Arial" w:hAnsi="Arial" w:cs="Arial"/>
                <w:color w:val="000000"/>
                <w:sz w:val="24"/>
                <w:szCs w:val="24"/>
              </w:rPr>
              <w:t>pkt. w ramach oceny kryterium.</w:t>
            </w:r>
          </w:p>
          <w:p w14:paraId="3A07E891" w14:textId="08E11BDF" w:rsidR="00D354B7" w:rsidRPr="000D1894" w:rsidRDefault="00D354B7" w:rsidP="00F41D44">
            <w:pPr>
              <w:spacing w:before="100" w:beforeAutospacing="1" w:after="100" w:afterAutospacing="1" w:line="276" w:lineRule="auto"/>
              <w:rPr>
                <w:rFonts w:ascii="Arial" w:hAnsi="Arial" w:cs="Arial"/>
                <w:color w:val="000000"/>
                <w:sz w:val="24"/>
                <w:szCs w:val="24"/>
              </w:rPr>
            </w:pPr>
            <w:bookmarkStart w:id="3" w:name="_Hlk142031460"/>
            <w:r w:rsidRPr="000D1894">
              <w:rPr>
                <w:rFonts w:ascii="Arial" w:hAnsi="Arial" w:cs="Arial"/>
                <w:color w:val="000000"/>
                <w:sz w:val="24"/>
                <w:szCs w:val="24"/>
              </w:rPr>
              <w:t>Dopuszcza się możliwość skierowania kryterium do negocjacji</w:t>
            </w:r>
            <w:r w:rsidRPr="000D1894">
              <w:rPr>
                <w:rFonts w:ascii="Arial" w:hAnsi="Arial" w:cs="Arial"/>
                <w:sz w:val="24"/>
                <w:szCs w:val="24"/>
              </w:rPr>
              <w:t xml:space="preserve"> w zakresie wskazanym w Regulaminie wyboru projektów</w:t>
            </w:r>
            <w:r w:rsidRPr="000D1894">
              <w:rPr>
                <w:rFonts w:ascii="Arial" w:hAnsi="Arial" w:cs="Arial"/>
                <w:color w:val="000000"/>
                <w:sz w:val="24"/>
                <w:szCs w:val="24"/>
              </w:rPr>
              <w:t xml:space="preserve">, jeśli oceniający przyzna co </w:t>
            </w:r>
            <w:r w:rsidRPr="000D1894">
              <w:rPr>
                <w:rFonts w:ascii="Arial" w:hAnsi="Arial" w:cs="Arial"/>
                <w:color w:val="000000"/>
                <w:sz w:val="24"/>
                <w:szCs w:val="24"/>
              </w:rPr>
              <w:lastRenderedPageBreak/>
              <w:t>najmniej 1</w:t>
            </w:r>
            <w:r w:rsidR="000251D7" w:rsidRPr="000D1894">
              <w:rPr>
                <w:rFonts w:ascii="Arial" w:hAnsi="Arial" w:cs="Arial"/>
                <w:color w:val="000000"/>
                <w:sz w:val="24"/>
                <w:szCs w:val="24"/>
              </w:rPr>
              <w:t>5</w:t>
            </w:r>
            <w:r w:rsidRPr="000D1894">
              <w:rPr>
                <w:rFonts w:ascii="Arial" w:hAnsi="Arial" w:cs="Arial"/>
                <w:color w:val="000000"/>
                <w:sz w:val="24"/>
                <w:szCs w:val="24"/>
              </w:rPr>
              <w:t xml:space="preserve"> punktów w ramach oceny kryterium.</w:t>
            </w:r>
          </w:p>
          <w:bookmarkEnd w:id="3"/>
          <w:p w14:paraId="18929534" w14:textId="3EF6F4D5"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Kryterium nie jest spełnione, jeśli oceniający przyzna 1</w:t>
            </w:r>
            <w:r w:rsidR="000251D7" w:rsidRPr="000D1894">
              <w:rPr>
                <w:rFonts w:ascii="Arial" w:hAnsi="Arial" w:cs="Arial"/>
                <w:sz w:val="24"/>
                <w:szCs w:val="24"/>
              </w:rPr>
              <w:t>4</w:t>
            </w:r>
            <w:r w:rsidRPr="000D1894">
              <w:rPr>
                <w:rFonts w:ascii="Arial" w:hAnsi="Arial" w:cs="Arial"/>
                <w:sz w:val="24"/>
                <w:szCs w:val="24"/>
              </w:rPr>
              <w:t xml:space="preserve"> lub mniej punktów </w:t>
            </w:r>
            <w:r w:rsidRPr="000D1894">
              <w:rPr>
                <w:rFonts w:ascii="Arial" w:hAnsi="Arial" w:cs="Arial"/>
                <w:color w:val="000000"/>
                <w:sz w:val="24"/>
                <w:szCs w:val="24"/>
              </w:rPr>
              <w:t>w ramach oceny kryterium.</w:t>
            </w:r>
          </w:p>
          <w:p w14:paraId="2C5573EE"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D354B7" w:rsidRPr="000D1894" w14:paraId="2985CF1F" w14:textId="77777777" w:rsidTr="00DB73F0">
        <w:tc>
          <w:tcPr>
            <w:tcW w:w="182" w:type="pct"/>
          </w:tcPr>
          <w:p w14:paraId="61293C53"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B.4</w:t>
            </w:r>
          </w:p>
        </w:tc>
        <w:tc>
          <w:tcPr>
            <w:tcW w:w="593" w:type="pct"/>
          </w:tcPr>
          <w:p w14:paraId="05FC24C2" w14:textId="67A96764" w:rsidR="00D354B7" w:rsidRPr="000D1894" w:rsidRDefault="00D354B7"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Potencjał do realizacji projektu</w:t>
            </w:r>
          </w:p>
        </w:tc>
        <w:tc>
          <w:tcPr>
            <w:tcW w:w="2465" w:type="pct"/>
          </w:tcPr>
          <w:p w14:paraId="351AC978"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w:t>
            </w:r>
          </w:p>
          <w:p w14:paraId="7D5B75C2" w14:textId="77777777" w:rsidR="008C7423" w:rsidRPr="000D1894" w:rsidRDefault="008C7423" w:rsidP="00916A39">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doświadczenie wnioskodawcy w obszarze tematycznym, którego dotyczy realizowany projekt, na danym terytorium i w pracy z daną grupą docelową,</w:t>
            </w:r>
          </w:p>
          <w:p w14:paraId="5CFE1704" w14:textId="47740D1B" w:rsidR="008C7423" w:rsidRPr="000D1894" w:rsidRDefault="008C7423" w:rsidP="00916A39">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potencjał kadrowy i techniczny planowany do zaangażowania w ramach projektu,</w:t>
            </w:r>
          </w:p>
          <w:p w14:paraId="1AC5D2DE" w14:textId="6463AB38" w:rsidR="008C7423" w:rsidRPr="000D1894" w:rsidRDefault="008C7423" w:rsidP="00916A39">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czy opis potencjału i doświadczenia wnioskodawcy jest adekwatny do założeń projektu i Regulaminu wyboru projektów,</w:t>
            </w:r>
          </w:p>
          <w:p w14:paraId="1F3D6C7B" w14:textId="33F6C000" w:rsidR="00D354B7" w:rsidRPr="000D1894" w:rsidRDefault="008C7423" w:rsidP="00916A39">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sposób zarządzania projektem.</w:t>
            </w:r>
          </w:p>
          <w:p w14:paraId="0AEDBF58" w14:textId="5147BF1D"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w:t>
            </w:r>
            <w:r w:rsidR="001E6A68" w:rsidRPr="000D1894">
              <w:rPr>
                <w:rFonts w:ascii="Arial" w:hAnsi="Arial" w:cs="Arial"/>
                <w:color w:val="000000"/>
                <w:sz w:val="24"/>
                <w:szCs w:val="24"/>
              </w:rPr>
              <w:t xml:space="preserve">, w zakresie zgodności z wytycznymi, o których </w:t>
            </w:r>
            <w:r w:rsidR="001E6A68" w:rsidRPr="000D1894">
              <w:rPr>
                <w:rFonts w:ascii="Arial" w:hAnsi="Arial" w:cs="Arial"/>
                <w:color w:val="000000"/>
                <w:sz w:val="24"/>
                <w:szCs w:val="24"/>
              </w:rPr>
              <w:lastRenderedPageBreak/>
              <w:t>mowa w ustawie wdrożeniowej oraz przepisami prawa krajowego.</w:t>
            </w:r>
          </w:p>
          <w:p w14:paraId="5DD23B5B"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7C0489F9" w14:textId="77777777" w:rsidR="000705B9" w:rsidRPr="000D1894" w:rsidRDefault="000705B9"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p>
          <w:p w14:paraId="72294DD1" w14:textId="2B48655F" w:rsidR="00D354B7" w:rsidRPr="000D1894" w:rsidRDefault="000705B9"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p>
          <w:p w14:paraId="1D203678" w14:textId="23FCE812"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 xml:space="preserve">Projekt może uzyskać maksymalnie </w:t>
            </w:r>
            <w:r w:rsidR="000251D7" w:rsidRPr="000D1894">
              <w:rPr>
                <w:rFonts w:ascii="Arial" w:hAnsi="Arial" w:cs="Arial"/>
                <w:color w:val="000000"/>
                <w:sz w:val="24"/>
                <w:szCs w:val="24"/>
              </w:rPr>
              <w:t>20</w:t>
            </w:r>
            <w:r w:rsidRPr="000D1894">
              <w:rPr>
                <w:rFonts w:ascii="Arial" w:hAnsi="Arial" w:cs="Arial"/>
                <w:color w:val="000000"/>
                <w:sz w:val="24"/>
                <w:szCs w:val="24"/>
              </w:rPr>
              <w:t xml:space="preserve"> pkt. w ramach oceny kryterium.</w:t>
            </w:r>
          </w:p>
          <w:p w14:paraId="74239407" w14:textId="3E172D7C" w:rsidR="00D354B7" w:rsidRPr="000D1894" w:rsidRDefault="000705B9"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 jeśli oceniający przyzna co najmniej 12 punktów w ramach oceny kryterium.</w:t>
            </w:r>
          </w:p>
          <w:p w14:paraId="13F2B852" w14:textId="6B41D64D"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sz w:val="24"/>
                <w:szCs w:val="24"/>
              </w:rPr>
              <w:lastRenderedPageBreak/>
              <w:t>Kryterium nie jest spełnione, jeśli oceniający przyzna 1</w:t>
            </w:r>
            <w:r w:rsidR="000251D7" w:rsidRPr="000D1894">
              <w:rPr>
                <w:rFonts w:ascii="Arial" w:hAnsi="Arial" w:cs="Arial"/>
                <w:sz w:val="24"/>
                <w:szCs w:val="24"/>
              </w:rPr>
              <w:t>1</w:t>
            </w:r>
            <w:r w:rsidRPr="000D1894">
              <w:rPr>
                <w:rFonts w:ascii="Arial" w:hAnsi="Arial" w:cs="Arial"/>
                <w:sz w:val="24"/>
                <w:szCs w:val="24"/>
              </w:rPr>
              <w:t xml:space="preserve"> lub mniej punktów </w:t>
            </w:r>
            <w:r w:rsidRPr="000D1894">
              <w:rPr>
                <w:rFonts w:ascii="Arial" w:hAnsi="Arial" w:cs="Arial"/>
                <w:color w:val="000000"/>
                <w:sz w:val="24"/>
                <w:szCs w:val="24"/>
              </w:rPr>
              <w:t>w ramach oceny kryterium.</w:t>
            </w:r>
          </w:p>
          <w:p w14:paraId="4F707D5A" w14:textId="77777777" w:rsidR="00D354B7" w:rsidRPr="000D1894" w:rsidRDefault="00D354B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D354B7" w:rsidRPr="000D1894" w14:paraId="40E455EC" w14:textId="77777777" w:rsidTr="00DB73F0">
        <w:tc>
          <w:tcPr>
            <w:tcW w:w="182" w:type="pct"/>
          </w:tcPr>
          <w:p w14:paraId="0D67A18C"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B.5</w:t>
            </w:r>
          </w:p>
        </w:tc>
        <w:tc>
          <w:tcPr>
            <w:tcW w:w="593" w:type="pct"/>
          </w:tcPr>
          <w:p w14:paraId="5BAD1DB2" w14:textId="68F04C54" w:rsidR="00D354B7" w:rsidRPr="000D1894" w:rsidRDefault="00D354B7"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Budżet projektu</w:t>
            </w:r>
          </w:p>
        </w:tc>
        <w:tc>
          <w:tcPr>
            <w:tcW w:w="2465" w:type="pct"/>
          </w:tcPr>
          <w:p w14:paraId="1B592B74"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w:t>
            </w:r>
          </w:p>
          <w:p w14:paraId="46E4C94C" w14:textId="77777777" w:rsidR="00D354B7" w:rsidRPr="000D1894" w:rsidRDefault="00D354B7" w:rsidP="00916A39">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zgodność budżetu projektu z Wytycznymi dotyczącymi kwalifikowalności wydatków na lata 2021-2027;</w:t>
            </w:r>
          </w:p>
          <w:p w14:paraId="520B3F60" w14:textId="77777777" w:rsidR="00D354B7" w:rsidRPr="000D1894" w:rsidRDefault="00D354B7" w:rsidP="00916A39">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niezbędność planowanych wydatków w budżecie projektu, w tym:</w:t>
            </w:r>
          </w:p>
          <w:p w14:paraId="148B2CC1" w14:textId="77777777" w:rsidR="00D354B7" w:rsidRPr="000D1894" w:rsidRDefault="00D354B7" w:rsidP="00916A39">
            <w:pPr>
              <w:pStyle w:val="Akapitzlist"/>
              <w:numPr>
                <w:ilvl w:val="0"/>
                <w:numId w:val="7"/>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czy wydatki wynikają bezpośrednio z opisanych działań i przyczyniają się do osiągnięcia produktów projektu;</w:t>
            </w:r>
          </w:p>
          <w:p w14:paraId="3A40AAA6" w14:textId="53E9F52E" w:rsidR="00D354B7" w:rsidRPr="000D1894" w:rsidRDefault="00D354B7" w:rsidP="00916A39">
            <w:pPr>
              <w:pStyle w:val="Akapitzlist"/>
              <w:numPr>
                <w:ilvl w:val="0"/>
                <w:numId w:val="7"/>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czy nie ujęto wydatków, które wykazano jako potencjał wnioskodawcy (chyba, że stanowią wkład własny);</w:t>
            </w:r>
          </w:p>
          <w:p w14:paraId="5DDF8788" w14:textId="77777777" w:rsidR="00D354B7" w:rsidRPr="000D1894" w:rsidRDefault="00D354B7" w:rsidP="00916A39">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racjonalność i efektywność planowanych wydatków, w tym:</w:t>
            </w:r>
          </w:p>
          <w:p w14:paraId="635F5574" w14:textId="77777777" w:rsidR="00D354B7" w:rsidRPr="000D1894" w:rsidRDefault="00D354B7" w:rsidP="00916A39">
            <w:pPr>
              <w:pStyle w:val="Akapitzlist"/>
              <w:numPr>
                <w:ilvl w:val="0"/>
                <w:numId w:val="8"/>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czy są adekwatne do zakresu i specyfiki projektu, czasu jego realizacji oraz planowanych produktów projektu;</w:t>
            </w:r>
          </w:p>
          <w:p w14:paraId="5B5E364E" w14:textId="77777777" w:rsidR="00D354B7" w:rsidRPr="000D1894" w:rsidRDefault="00D354B7" w:rsidP="00916A39">
            <w:pPr>
              <w:pStyle w:val="Akapitzlist"/>
              <w:numPr>
                <w:ilvl w:val="0"/>
                <w:numId w:val="8"/>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czy są zgodne ze standardami lub cenami rynkowymi towarów lub usług,</w:t>
            </w:r>
          </w:p>
          <w:p w14:paraId="48562F25" w14:textId="77777777" w:rsidR="00D354B7" w:rsidRPr="000D1894" w:rsidRDefault="00D354B7" w:rsidP="00916A39">
            <w:pPr>
              <w:pStyle w:val="Akapitzlist"/>
              <w:numPr>
                <w:ilvl w:val="0"/>
                <w:numId w:val="8"/>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czy określone w projekcie nakłady finansowe służą osiągnięciu możliwie najkorzystniejszych efektów realizacji zadań.</w:t>
            </w:r>
          </w:p>
          <w:p w14:paraId="2D5B6BFE" w14:textId="77777777" w:rsidR="00D354B7" w:rsidRPr="000D1894" w:rsidRDefault="00D354B7" w:rsidP="00916A39">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lastRenderedPageBreak/>
              <w:t>poprawność sporządzenia budżetu (m.in. koszty pośrednie, cross-</w:t>
            </w:r>
            <w:proofErr w:type="spellStart"/>
            <w:r w:rsidRPr="000D1894">
              <w:rPr>
                <w:rFonts w:ascii="Arial" w:hAnsi="Arial" w:cs="Arial"/>
                <w:color w:val="000000"/>
                <w:sz w:val="24"/>
                <w:szCs w:val="24"/>
              </w:rPr>
              <w:t>financing</w:t>
            </w:r>
            <w:proofErr w:type="spellEnd"/>
            <w:r w:rsidRPr="000D1894">
              <w:rPr>
                <w:rFonts w:ascii="Arial" w:hAnsi="Arial" w:cs="Arial"/>
                <w:color w:val="000000"/>
                <w:sz w:val="24"/>
                <w:szCs w:val="24"/>
              </w:rPr>
              <w:t>, wkład własny, jednostki miar, błędne wyliczenia itp.).</w:t>
            </w:r>
          </w:p>
          <w:p w14:paraId="7B0F4F55" w14:textId="36C2E40A" w:rsidR="00D354B7" w:rsidRPr="000D1894" w:rsidRDefault="00D354B7" w:rsidP="00916A39">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czy budżet projektu jest adekwatny do założeń projektu i Regulaminu wyboru projektów.</w:t>
            </w:r>
          </w:p>
          <w:p w14:paraId="235C80F7" w14:textId="572DE47B"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w:t>
            </w:r>
            <w:r w:rsidR="00FD0BD8" w:rsidRPr="000D1894">
              <w:rPr>
                <w:rFonts w:ascii="Arial" w:hAnsi="Arial" w:cs="Arial"/>
                <w:color w:val="000000"/>
                <w:sz w:val="24"/>
                <w:szCs w:val="24"/>
              </w:rPr>
              <w:t>, w zakresie zgodności z wytycznymi, o których mowa w ustawie wdrożeniowej oraz przepisami prawa krajowego.</w:t>
            </w:r>
          </w:p>
          <w:p w14:paraId="2ECC5302"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0F92F2DD" w14:textId="6A4D9E1E"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00D315DF" w:rsidRPr="000D1894">
              <w:rPr>
                <w:rFonts w:ascii="Arial" w:hAnsi="Arial" w:cs="Arial"/>
                <w:color w:val="000000"/>
                <w:sz w:val="24"/>
                <w:szCs w:val="24"/>
              </w:rPr>
              <w:t xml:space="preserve"> </w:t>
            </w:r>
            <w:r w:rsidRPr="000D1894">
              <w:rPr>
                <w:rFonts w:ascii="Arial" w:hAnsi="Arial" w:cs="Arial"/>
                <w:color w:val="000000"/>
                <w:sz w:val="24"/>
                <w:szCs w:val="24"/>
              </w:rPr>
              <w:t>(niespełnienie kryterium oznacza negatywną ocenę)</w:t>
            </w:r>
          </w:p>
          <w:p w14:paraId="102EF35D" w14:textId="0833E9B9"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Projekt może uzyskać maksymalnie 20 pkt. w ramach oceny kryterium.</w:t>
            </w:r>
          </w:p>
          <w:p w14:paraId="14F1AA3A" w14:textId="60CA97FD"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w:t>
            </w:r>
            <w:r w:rsidRPr="000D1894">
              <w:rPr>
                <w:rFonts w:ascii="Arial" w:hAnsi="Arial" w:cs="Arial"/>
                <w:sz w:val="24"/>
                <w:szCs w:val="24"/>
              </w:rPr>
              <w:t xml:space="preserve"> w zakresie wskazanym w Regulaminie wyboru projektów</w:t>
            </w:r>
            <w:r w:rsidRPr="000D1894">
              <w:rPr>
                <w:rFonts w:ascii="Arial" w:hAnsi="Arial" w:cs="Arial"/>
                <w:color w:val="000000"/>
                <w:sz w:val="24"/>
                <w:szCs w:val="24"/>
              </w:rPr>
              <w:t>, jeśli oceniający przyzna co najmniej 12 punktów w ramach oceny kryterium.</w:t>
            </w:r>
          </w:p>
          <w:p w14:paraId="542FF5CD" w14:textId="3830E2AE"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11 lub mniej punktów </w:t>
            </w:r>
            <w:r w:rsidRPr="000D1894">
              <w:rPr>
                <w:rFonts w:ascii="Arial" w:hAnsi="Arial" w:cs="Arial"/>
                <w:color w:val="000000"/>
                <w:sz w:val="24"/>
                <w:szCs w:val="24"/>
              </w:rPr>
              <w:t>w ramach oceny kryterium.</w:t>
            </w:r>
          </w:p>
          <w:p w14:paraId="4EF5A5BE"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Kryterium będzie miało charakter rozstrzygający 2 stopnia o ostatecznej kolejności na liście projektów skierowanych </w:t>
            </w:r>
            <w:r w:rsidRPr="000D1894">
              <w:rPr>
                <w:rFonts w:ascii="Arial" w:hAnsi="Arial" w:cs="Arial"/>
                <w:color w:val="000000"/>
                <w:sz w:val="24"/>
                <w:szCs w:val="24"/>
              </w:rPr>
              <w:lastRenderedPageBreak/>
              <w:t>do etapu negocjacji, gdy więcej niż jeden projekt uzyska taką samą liczbę punktów.</w:t>
            </w:r>
          </w:p>
        </w:tc>
      </w:tr>
    </w:tbl>
    <w:p w14:paraId="629F2E15" w14:textId="14D1DE56" w:rsidR="009807D0" w:rsidRPr="00951BD7" w:rsidRDefault="009807D0" w:rsidP="00916A39">
      <w:pPr>
        <w:pStyle w:val="Nagwek1"/>
        <w:numPr>
          <w:ilvl w:val="0"/>
          <w:numId w:val="16"/>
        </w:numPr>
        <w:rPr>
          <w:rFonts w:ascii="Arial" w:hAnsi="Arial" w:cs="Arial"/>
          <w:b/>
          <w:bCs/>
          <w:color w:val="auto"/>
          <w:sz w:val="24"/>
          <w:szCs w:val="24"/>
        </w:rPr>
      </w:pPr>
      <w:r w:rsidRPr="00951BD7">
        <w:rPr>
          <w:rFonts w:ascii="Arial" w:hAnsi="Arial" w:cs="Arial"/>
          <w:b/>
          <w:bCs/>
          <w:color w:val="auto"/>
          <w:sz w:val="24"/>
          <w:szCs w:val="24"/>
        </w:rPr>
        <w:lastRenderedPageBreak/>
        <w:t>Kryteria dostępu</w:t>
      </w:r>
    </w:p>
    <w:tbl>
      <w:tblPr>
        <w:tblStyle w:val="Tabela-Siatka"/>
        <w:tblW w:w="5084" w:type="pct"/>
        <w:tblLook w:val="0620" w:firstRow="1" w:lastRow="0" w:firstColumn="0" w:lastColumn="0" w:noHBand="1" w:noVBand="1"/>
      </w:tblPr>
      <w:tblGrid>
        <w:gridCol w:w="832"/>
        <w:gridCol w:w="2669"/>
        <w:gridCol w:w="8190"/>
        <w:gridCol w:w="2538"/>
      </w:tblGrid>
      <w:tr w:rsidR="006D3CEF" w:rsidRPr="000D1894" w14:paraId="0272BCD8" w14:textId="77777777" w:rsidTr="00701F56">
        <w:trPr>
          <w:tblHeader/>
        </w:trPr>
        <w:tc>
          <w:tcPr>
            <w:tcW w:w="292" w:type="pct"/>
            <w:shd w:val="clear" w:color="auto" w:fill="D9D9D9" w:themeFill="background1" w:themeFillShade="D9"/>
          </w:tcPr>
          <w:p w14:paraId="1446A57B" w14:textId="77777777" w:rsidR="009807D0" w:rsidRPr="000D1894" w:rsidRDefault="009807D0"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938" w:type="pct"/>
            <w:shd w:val="clear" w:color="auto" w:fill="D9D9D9" w:themeFill="background1" w:themeFillShade="D9"/>
          </w:tcPr>
          <w:p w14:paraId="75472284" w14:textId="77777777" w:rsidR="009807D0" w:rsidRPr="000D1894" w:rsidRDefault="009807D0"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2878" w:type="pct"/>
            <w:shd w:val="clear" w:color="auto" w:fill="D9D9D9" w:themeFill="background1" w:themeFillShade="D9"/>
          </w:tcPr>
          <w:p w14:paraId="4504230E" w14:textId="77777777" w:rsidR="009807D0" w:rsidRPr="000D1894" w:rsidRDefault="009807D0"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Definicja</w:t>
            </w:r>
          </w:p>
        </w:tc>
        <w:tc>
          <w:tcPr>
            <w:tcW w:w="892" w:type="pct"/>
            <w:shd w:val="clear" w:color="auto" w:fill="D9D9D9" w:themeFill="background1" w:themeFillShade="D9"/>
          </w:tcPr>
          <w:p w14:paraId="4AC1A8BA" w14:textId="77777777" w:rsidR="009807D0" w:rsidRPr="000D1894" w:rsidRDefault="009807D0"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Opis znaczenia</w:t>
            </w:r>
          </w:p>
        </w:tc>
      </w:tr>
      <w:tr w:rsidR="006D3CEF" w:rsidRPr="000D1894" w14:paraId="58E84E26" w14:textId="77777777" w:rsidTr="00701F56">
        <w:trPr>
          <w:trHeight w:val="1082"/>
        </w:trPr>
        <w:tc>
          <w:tcPr>
            <w:tcW w:w="292" w:type="pct"/>
          </w:tcPr>
          <w:p w14:paraId="363168E5" w14:textId="2EBC02C2" w:rsidR="004214F4" w:rsidRPr="000D1894" w:rsidRDefault="003830BC"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w:t>
            </w:r>
            <w:r w:rsidR="004214F4" w:rsidRPr="000D1894">
              <w:rPr>
                <w:rFonts w:ascii="Arial" w:hAnsi="Arial" w:cs="Arial"/>
                <w:b/>
                <w:bCs/>
                <w:sz w:val="24"/>
                <w:szCs w:val="24"/>
              </w:rPr>
              <w:t>.</w:t>
            </w:r>
            <w:r w:rsidR="00BE2773" w:rsidRPr="000D1894">
              <w:rPr>
                <w:rFonts w:ascii="Arial" w:hAnsi="Arial" w:cs="Arial"/>
                <w:b/>
                <w:bCs/>
                <w:sz w:val="24"/>
                <w:szCs w:val="24"/>
              </w:rPr>
              <w:t>1</w:t>
            </w:r>
          </w:p>
        </w:tc>
        <w:tc>
          <w:tcPr>
            <w:tcW w:w="938" w:type="pct"/>
          </w:tcPr>
          <w:p w14:paraId="2091E28C" w14:textId="59547FAA" w:rsidR="004214F4" w:rsidRPr="000D1894" w:rsidRDefault="004214F4"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Rzetelność wnioskodawcy</w:t>
            </w:r>
          </w:p>
        </w:tc>
        <w:tc>
          <w:tcPr>
            <w:tcW w:w="2878" w:type="pct"/>
          </w:tcPr>
          <w:p w14:paraId="5E2D2ACC" w14:textId="0900E416" w:rsidR="004214F4" w:rsidRPr="000D1894" w:rsidRDefault="004214F4"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W kryterium sprawdzimy, </w:t>
            </w:r>
            <w:r w:rsidRPr="000D1894">
              <w:rPr>
                <w:rFonts w:ascii="Arial" w:hAnsi="Arial" w:cs="Arial"/>
                <w:color w:val="000000"/>
                <w:sz w:val="24"/>
                <w:szCs w:val="24"/>
              </w:rPr>
              <w:t xml:space="preserve">czy w okresie trzech lat poprzedzających datę złożenia wniosku o dofinansowanie projektu </w:t>
            </w:r>
            <w:r w:rsidR="00535F49" w:rsidRPr="000D1894">
              <w:rPr>
                <w:rFonts w:ascii="Arial" w:hAnsi="Arial" w:cs="Arial"/>
                <w:color w:val="000000"/>
                <w:sz w:val="24"/>
                <w:szCs w:val="24"/>
              </w:rPr>
              <w:t>I</w:t>
            </w:r>
            <w:r w:rsidRPr="000D1894">
              <w:rPr>
                <w:rFonts w:ascii="Arial" w:hAnsi="Arial" w:cs="Arial"/>
                <w:color w:val="000000"/>
                <w:sz w:val="24"/>
                <w:szCs w:val="24"/>
              </w:rPr>
              <w:t xml:space="preserve">nstytucja </w:t>
            </w:r>
            <w:r w:rsidR="00535F49" w:rsidRPr="000D1894">
              <w:rPr>
                <w:rFonts w:ascii="Arial" w:hAnsi="Arial" w:cs="Arial"/>
                <w:color w:val="000000"/>
                <w:sz w:val="24"/>
                <w:szCs w:val="24"/>
              </w:rPr>
              <w:t>Z</w:t>
            </w:r>
            <w:r w:rsidR="00513B1A" w:rsidRPr="000D1894">
              <w:rPr>
                <w:rFonts w:ascii="Arial" w:hAnsi="Arial" w:cs="Arial"/>
                <w:color w:val="000000"/>
                <w:sz w:val="24"/>
                <w:szCs w:val="24"/>
              </w:rPr>
              <w:t>arządzająca</w:t>
            </w:r>
            <w:r w:rsidR="00323C80" w:rsidRPr="000D1894">
              <w:rPr>
                <w:rFonts w:ascii="Arial" w:hAnsi="Arial" w:cs="Arial"/>
                <w:color w:val="000000"/>
                <w:sz w:val="24"/>
                <w:szCs w:val="24"/>
              </w:rPr>
              <w:t>/Instytucja Pośrednicząca</w:t>
            </w:r>
            <w:r w:rsidR="00315E4A" w:rsidRPr="000D1894">
              <w:rPr>
                <w:rFonts w:ascii="Arial" w:hAnsi="Arial" w:cs="Arial"/>
                <w:color w:val="000000"/>
                <w:sz w:val="24"/>
                <w:szCs w:val="24"/>
              </w:rPr>
              <w:t xml:space="preserve"> programami</w:t>
            </w:r>
            <w:r w:rsidR="00631933" w:rsidRPr="000D1894">
              <w:rPr>
                <w:rFonts w:ascii="Arial" w:hAnsi="Arial" w:cs="Arial"/>
                <w:color w:val="000000"/>
                <w:sz w:val="24"/>
                <w:szCs w:val="24"/>
              </w:rPr>
              <w:t xml:space="preserve"> (RPO </w:t>
            </w:r>
            <w:r w:rsidR="00315E4A" w:rsidRPr="000D1894">
              <w:rPr>
                <w:rFonts w:ascii="Arial" w:hAnsi="Arial" w:cs="Arial"/>
                <w:color w:val="000000"/>
                <w:sz w:val="24"/>
                <w:szCs w:val="24"/>
              </w:rPr>
              <w:t xml:space="preserve">WKP </w:t>
            </w:r>
            <w:r w:rsidR="00631933" w:rsidRPr="000D1894">
              <w:rPr>
                <w:rFonts w:ascii="Arial" w:hAnsi="Arial" w:cs="Arial"/>
                <w:color w:val="000000"/>
                <w:sz w:val="24"/>
                <w:szCs w:val="24"/>
              </w:rPr>
              <w:t>i FEdKP)</w:t>
            </w:r>
            <w:r w:rsidR="00D8743C" w:rsidRPr="000D1894">
              <w:rPr>
                <w:rFonts w:ascii="Arial" w:hAnsi="Arial" w:cs="Arial"/>
                <w:color w:val="000000"/>
                <w:sz w:val="24"/>
                <w:szCs w:val="24"/>
              </w:rPr>
              <w:t xml:space="preserve">, z własnej inicjatywy, </w:t>
            </w:r>
            <w:r w:rsidRPr="000D1894">
              <w:rPr>
                <w:rFonts w:ascii="Arial" w:hAnsi="Arial" w:cs="Arial"/>
                <w:color w:val="000000"/>
                <w:sz w:val="24"/>
                <w:szCs w:val="24"/>
              </w:rPr>
              <w:t>nie rozwiązała</w:t>
            </w:r>
            <w:r w:rsidR="00513B1A" w:rsidRPr="000D1894">
              <w:rPr>
                <w:rFonts w:ascii="Arial" w:hAnsi="Arial" w:cs="Arial"/>
                <w:color w:val="000000"/>
                <w:sz w:val="24"/>
                <w:szCs w:val="24"/>
              </w:rPr>
              <w:t xml:space="preserve"> z wnioskodawcą</w:t>
            </w:r>
            <w:r w:rsidR="00D8743C" w:rsidRPr="000D1894">
              <w:rPr>
                <w:rFonts w:ascii="Arial" w:hAnsi="Arial" w:cs="Arial"/>
                <w:color w:val="000000"/>
                <w:sz w:val="24"/>
                <w:szCs w:val="24"/>
              </w:rPr>
              <w:t xml:space="preserve"> </w:t>
            </w:r>
            <w:r w:rsidRPr="000D1894">
              <w:rPr>
                <w:rFonts w:ascii="Arial" w:hAnsi="Arial" w:cs="Arial"/>
                <w:color w:val="000000"/>
                <w:sz w:val="24"/>
                <w:szCs w:val="24"/>
              </w:rPr>
              <w:t>umowy o dofinansowanie projektu realizowanego ze środków unijnych</w:t>
            </w:r>
            <w:r w:rsidR="00315E4A" w:rsidRPr="000D1894">
              <w:rPr>
                <w:rFonts w:ascii="Arial" w:hAnsi="Arial" w:cs="Arial"/>
                <w:color w:val="000000"/>
                <w:sz w:val="24"/>
                <w:szCs w:val="24"/>
              </w:rPr>
              <w:t xml:space="preserve"> (RPO WKP, FEdKP)</w:t>
            </w:r>
            <w:r w:rsidRPr="000D1894">
              <w:rPr>
                <w:rFonts w:ascii="Arial" w:hAnsi="Arial" w:cs="Arial"/>
                <w:color w:val="000000"/>
                <w:sz w:val="24"/>
                <w:szCs w:val="24"/>
              </w:rPr>
              <w:t xml:space="preserve"> z przyczyn leżących po jego stronie w trybie natychmiastowym/bez wypowiedzenia.</w:t>
            </w:r>
          </w:p>
          <w:p w14:paraId="17ACE808" w14:textId="4EE7A984" w:rsidR="004214F4" w:rsidRPr="000D1894" w:rsidRDefault="004214F4" w:rsidP="00F41D44">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 xml:space="preserve">Kryterium weryfikowane w oparciu </w:t>
            </w:r>
            <w:r w:rsidR="00513B1A" w:rsidRPr="000D1894">
              <w:rPr>
                <w:rFonts w:ascii="Arial" w:hAnsi="Arial" w:cs="Arial"/>
                <w:color w:val="000000"/>
                <w:sz w:val="24"/>
                <w:szCs w:val="24"/>
              </w:rPr>
              <w:t xml:space="preserve">o </w:t>
            </w:r>
            <w:r w:rsidRPr="000D1894">
              <w:rPr>
                <w:rFonts w:ascii="Arial" w:hAnsi="Arial" w:cs="Arial"/>
                <w:sz w:val="24"/>
                <w:szCs w:val="24"/>
              </w:rPr>
              <w:t xml:space="preserve">rejestr rozwiązanych umów o dofinansowanie projektów prowadzony przez </w:t>
            </w:r>
            <w:r w:rsidR="00535F49" w:rsidRPr="000D1894">
              <w:rPr>
                <w:rFonts w:ascii="Arial" w:hAnsi="Arial" w:cs="Arial"/>
                <w:sz w:val="24"/>
                <w:szCs w:val="24"/>
              </w:rPr>
              <w:t>I</w:t>
            </w:r>
            <w:r w:rsidRPr="000D1894">
              <w:rPr>
                <w:rFonts w:ascii="Arial" w:hAnsi="Arial" w:cs="Arial"/>
                <w:sz w:val="24"/>
                <w:szCs w:val="24"/>
              </w:rPr>
              <w:t xml:space="preserve">nstytucję </w:t>
            </w:r>
            <w:r w:rsidR="00535F49" w:rsidRPr="000D1894">
              <w:rPr>
                <w:rFonts w:ascii="Arial" w:hAnsi="Arial" w:cs="Arial"/>
                <w:sz w:val="24"/>
                <w:szCs w:val="24"/>
              </w:rPr>
              <w:t>Z</w:t>
            </w:r>
            <w:r w:rsidR="00513B1A" w:rsidRPr="000D1894">
              <w:rPr>
                <w:rFonts w:ascii="Arial" w:hAnsi="Arial" w:cs="Arial"/>
                <w:sz w:val="24"/>
                <w:szCs w:val="24"/>
              </w:rPr>
              <w:t>arządzającą</w:t>
            </w:r>
            <w:r w:rsidRPr="000D1894">
              <w:rPr>
                <w:rFonts w:ascii="Arial" w:hAnsi="Arial" w:cs="Arial"/>
                <w:color w:val="000000"/>
                <w:sz w:val="24"/>
                <w:szCs w:val="24"/>
              </w:rPr>
              <w:t>.</w:t>
            </w:r>
          </w:p>
        </w:tc>
        <w:tc>
          <w:tcPr>
            <w:tcW w:w="892" w:type="pct"/>
          </w:tcPr>
          <w:p w14:paraId="18203142" w14:textId="35F05D08" w:rsidR="00513B1A" w:rsidRPr="000D1894" w:rsidRDefault="004214F4"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Tak/nie</w:t>
            </w:r>
            <w:r w:rsidRPr="000D1894">
              <w:rPr>
                <w:rFonts w:ascii="Arial" w:hAnsi="Arial" w:cs="Arial"/>
                <w:color w:val="000000"/>
                <w:sz w:val="24"/>
                <w:szCs w:val="24"/>
              </w:rPr>
              <w:br/>
            </w:r>
            <w:r w:rsidR="00903DDD" w:rsidRPr="000D1894">
              <w:rPr>
                <w:rFonts w:ascii="Arial" w:hAnsi="Arial" w:cs="Arial"/>
                <w:color w:val="000000"/>
                <w:sz w:val="24"/>
                <w:szCs w:val="24"/>
              </w:rPr>
              <w:t>(niespełnienie kryterium oznacza negatywną ocenę)</w:t>
            </w:r>
          </w:p>
          <w:p w14:paraId="5F4E4635" w14:textId="39F4C705" w:rsidR="004214F4" w:rsidRPr="000D1894" w:rsidRDefault="004214F4"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Nie dopuszcza się możliwości skierowania kryterium do negocjacji.</w:t>
            </w:r>
          </w:p>
        </w:tc>
      </w:tr>
      <w:tr w:rsidR="006D3CEF" w:rsidRPr="000D1894" w14:paraId="5E045169" w14:textId="77777777" w:rsidTr="00701F56">
        <w:tc>
          <w:tcPr>
            <w:tcW w:w="292" w:type="pct"/>
            <w:shd w:val="clear" w:color="auto" w:fill="FFFFFF" w:themeFill="background1"/>
          </w:tcPr>
          <w:p w14:paraId="1A6C8A76" w14:textId="26BDCEA8" w:rsidR="00100469" w:rsidRPr="000D1894" w:rsidRDefault="00100469"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252158" w:rsidRPr="000D1894">
              <w:rPr>
                <w:rFonts w:ascii="Arial" w:hAnsi="Arial" w:cs="Arial"/>
                <w:b/>
                <w:bCs/>
                <w:sz w:val="24"/>
                <w:szCs w:val="24"/>
              </w:rPr>
              <w:t>2</w:t>
            </w:r>
          </w:p>
        </w:tc>
        <w:tc>
          <w:tcPr>
            <w:tcW w:w="938" w:type="pct"/>
            <w:shd w:val="clear" w:color="auto" w:fill="FFFFFF" w:themeFill="background1"/>
          </w:tcPr>
          <w:p w14:paraId="5108A1F0" w14:textId="48C1E658" w:rsidR="00100469" w:rsidRPr="000D1894" w:rsidRDefault="00100469" w:rsidP="00F41D44">
            <w:pPr>
              <w:pStyle w:val="Default"/>
              <w:spacing w:before="100" w:beforeAutospacing="1" w:after="100" w:afterAutospacing="1"/>
              <w:jc w:val="left"/>
              <w:rPr>
                <w:rFonts w:ascii="Arial" w:eastAsiaTheme="minorHAnsi" w:hAnsi="Arial" w:cs="Arial"/>
                <w:b/>
                <w:color w:val="000000"/>
                <w:sz w:val="24"/>
                <w:szCs w:val="24"/>
                <w:lang w:eastAsia="en-US"/>
              </w:rPr>
            </w:pPr>
            <w:r w:rsidRPr="000D1894">
              <w:rPr>
                <w:rFonts w:ascii="Arial" w:hAnsi="Arial" w:cs="Arial"/>
                <w:b/>
                <w:bCs/>
                <w:sz w:val="24"/>
                <w:szCs w:val="24"/>
              </w:rPr>
              <w:t>Projekt jest zgodny z zapisami Szczegółowego Opisu Priorytetów</w:t>
            </w:r>
            <w:r w:rsidR="00D31ACF">
              <w:rPr>
                <w:rFonts w:ascii="Arial" w:hAnsi="Arial" w:cs="Arial"/>
                <w:b/>
                <w:bCs/>
                <w:sz w:val="24"/>
                <w:szCs w:val="24"/>
              </w:rPr>
              <w:t xml:space="preserve"> (</w:t>
            </w:r>
            <w:proofErr w:type="spellStart"/>
            <w:r w:rsidR="00D31ACF">
              <w:rPr>
                <w:rFonts w:ascii="Arial" w:hAnsi="Arial" w:cs="Arial"/>
                <w:b/>
                <w:bCs/>
                <w:sz w:val="24"/>
                <w:szCs w:val="24"/>
              </w:rPr>
              <w:t>SzOP</w:t>
            </w:r>
            <w:proofErr w:type="spellEnd"/>
            <w:r w:rsidR="00D31ACF">
              <w:rPr>
                <w:rFonts w:ascii="Arial" w:hAnsi="Arial" w:cs="Arial"/>
                <w:b/>
                <w:bCs/>
                <w:sz w:val="24"/>
                <w:szCs w:val="24"/>
              </w:rPr>
              <w:t>)</w:t>
            </w:r>
          </w:p>
        </w:tc>
        <w:tc>
          <w:tcPr>
            <w:tcW w:w="2878" w:type="pct"/>
            <w:shd w:val="clear" w:color="auto" w:fill="FFFFFF" w:themeFill="background1"/>
          </w:tcPr>
          <w:p w14:paraId="0B0562AC" w14:textId="36AB16E4" w:rsidR="001E7052" w:rsidRPr="000D1894" w:rsidRDefault="001E7052"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zapisami Szczegółowego Opisu Priorytetów dla Działania 8.24 Usługi społeczne i zdrowotne w wersji aktualnej na dzień rozpoczęcia naboru</w:t>
            </w:r>
            <w:r w:rsidR="00D31ACF">
              <w:rPr>
                <w:rStyle w:val="Odwoanieprzypisudolnego"/>
                <w:rFonts w:ascii="Arial" w:hAnsi="Arial" w:cs="Arial"/>
                <w:sz w:val="24"/>
                <w:szCs w:val="24"/>
              </w:rPr>
              <w:footnoteReference w:id="10"/>
            </w:r>
            <w:r w:rsidRPr="000D1894">
              <w:rPr>
                <w:rFonts w:ascii="Arial" w:hAnsi="Arial" w:cs="Arial"/>
                <w:sz w:val="24"/>
                <w:szCs w:val="24"/>
              </w:rPr>
              <w:t>:</w:t>
            </w:r>
          </w:p>
          <w:p w14:paraId="6B4E5D32" w14:textId="77777777" w:rsidR="001E7052" w:rsidRPr="000D1894" w:rsidRDefault="001E7052" w:rsidP="00916A39">
            <w:pPr>
              <w:numPr>
                <w:ilvl w:val="0"/>
                <w:numId w:val="2"/>
              </w:numPr>
              <w:spacing w:before="100" w:beforeAutospacing="1" w:after="100" w:afterAutospacing="1" w:line="276" w:lineRule="auto"/>
              <w:rPr>
                <w:rFonts w:ascii="Arial" w:hAnsi="Arial" w:cs="Arial"/>
                <w:sz w:val="24"/>
                <w:szCs w:val="24"/>
              </w:rPr>
            </w:pPr>
            <w:r w:rsidRPr="000D1894">
              <w:rPr>
                <w:rFonts w:ascii="Arial" w:hAnsi="Arial" w:cs="Arial"/>
                <w:sz w:val="24"/>
                <w:szCs w:val="24"/>
              </w:rPr>
              <w:t>w zakresie informacji wskazanych w polu „Maksymalny % poziom dofinansowania całkowitego wydatków kwalifikowalnych na poziomie projektu (środki UE + współfinansowanie ze środków krajowych przyznane beneficjentowi przez właściwą instytucję)”;</w:t>
            </w:r>
          </w:p>
          <w:p w14:paraId="385A3EFA" w14:textId="77777777" w:rsidR="001E7052" w:rsidRPr="000D1894" w:rsidRDefault="001E7052" w:rsidP="00916A39">
            <w:pPr>
              <w:numPr>
                <w:ilvl w:val="0"/>
                <w:numId w:val="2"/>
              </w:numPr>
              <w:spacing w:before="100" w:beforeAutospacing="1" w:after="100" w:afterAutospacing="1" w:line="276" w:lineRule="auto"/>
              <w:rPr>
                <w:rFonts w:ascii="Arial" w:hAnsi="Arial" w:cs="Arial"/>
                <w:sz w:val="24"/>
                <w:szCs w:val="24"/>
              </w:rPr>
            </w:pPr>
            <w:r w:rsidRPr="000D1894">
              <w:rPr>
                <w:rFonts w:ascii="Arial" w:hAnsi="Arial" w:cs="Arial"/>
                <w:sz w:val="24"/>
                <w:szCs w:val="24"/>
              </w:rPr>
              <w:t>w zakresie informacji wskazanych w polu „Minimalny wkład własny beneficjenta”;</w:t>
            </w:r>
          </w:p>
          <w:p w14:paraId="11BD87CC" w14:textId="17B46D4E" w:rsidR="001E7052" w:rsidRDefault="001E7052" w:rsidP="00916A39">
            <w:pPr>
              <w:numPr>
                <w:ilvl w:val="0"/>
                <w:numId w:val="2"/>
              </w:numPr>
              <w:spacing w:before="100" w:beforeAutospacing="1" w:after="100" w:afterAutospacing="1" w:line="276" w:lineRule="auto"/>
              <w:rPr>
                <w:rFonts w:ascii="Arial" w:hAnsi="Arial" w:cs="Arial"/>
                <w:sz w:val="24"/>
                <w:szCs w:val="24"/>
              </w:rPr>
            </w:pPr>
            <w:r w:rsidRPr="000D1894">
              <w:rPr>
                <w:rFonts w:ascii="Arial" w:hAnsi="Arial" w:cs="Arial"/>
                <w:sz w:val="24"/>
                <w:szCs w:val="24"/>
              </w:rPr>
              <w:t>w zakresie informacji wskazanych w polu „Minimalna wartość projektu [PLN]”</w:t>
            </w:r>
            <w:r w:rsidR="007720F5">
              <w:rPr>
                <w:rFonts w:ascii="Arial" w:hAnsi="Arial" w:cs="Arial"/>
                <w:sz w:val="24"/>
                <w:szCs w:val="24"/>
              </w:rPr>
              <w:t>;</w:t>
            </w:r>
          </w:p>
          <w:p w14:paraId="3840CDB0" w14:textId="072D0306" w:rsidR="007720F5" w:rsidRPr="007720F5" w:rsidRDefault="007720F5" w:rsidP="007720F5">
            <w:pPr>
              <w:pStyle w:val="Akapitzlist"/>
              <w:numPr>
                <w:ilvl w:val="0"/>
                <w:numId w:val="2"/>
              </w:numPr>
              <w:spacing w:after="160" w:line="259" w:lineRule="auto"/>
              <w:rPr>
                <w:rFonts w:ascii="Arial" w:hAnsi="Arial" w:cs="Arial"/>
                <w:sz w:val="24"/>
                <w:szCs w:val="24"/>
              </w:rPr>
            </w:pPr>
            <w:r w:rsidRPr="007720F5">
              <w:rPr>
                <w:rFonts w:ascii="Arial" w:hAnsi="Arial" w:cs="Arial"/>
                <w:sz w:val="24"/>
                <w:szCs w:val="24"/>
              </w:rPr>
              <w:t>w zakresie informacji wskazanych w polu „Uproszczone metody rozliczania”.</w:t>
            </w:r>
          </w:p>
          <w:p w14:paraId="5339628E" w14:textId="2F0F63C5" w:rsidR="00100469" w:rsidRPr="000D1894" w:rsidRDefault="001E7052"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Kryterium jest weryfikowane w oparciu o wniosek o dofinansowanie projektu.</w:t>
            </w:r>
          </w:p>
        </w:tc>
        <w:tc>
          <w:tcPr>
            <w:tcW w:w="892" w:type="pct"/>
            <w:shd w:val="clear" w:color="auto" w:fill="FFFFFF" w:themeFill="background1"/>
          </w:tcPr>
          <w:p w14:paraId="7412E144" w14:textId="1A7DC64A" w:rsidR="00100469" w:rsidRPr="000D1894" w:rsidRDefault="00100469"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r>
            <w:r w:rsidR="00903DDD" w:rsidRPr="000D1894">
              <w:rPr>
                <w:rFonts w:ascii="Arial" w:hAnsi="Arial" w:cs="Arial"/>
                <w:color w:val="000000"/>
                <w:sz w:val="24"/>
                <w:szCs w:val="24"/>
              </w:rPr>
              <w:t>(niespełnienie kryterium oznacza negatywną ocenę)</w:t>
            </w:r>
          </w:p>
          <w:p w14:paraId="5B86D0C7" w14:textId="4DB1609C" w:rsidR="0081458B" w:rsidRPr="000D1894" w:rsidRDefault="00B87889"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701F56" w:rsidRPr="000D1894" w14:paraId="03D34E51" w14:textId="77777777" w:rsidTr="00701F56">
        <w:tc>
          <w:tcPr>
            <w:tcW w:w="292" w:type="pct"/>
          </w:tcPr>
          <w:p w14:paraId="07A19594" w14:textId="20F83087" w:rsidR="00701F56" w:rsidRPr="00F236D7" w:rsidRDefault="00701F56" w:rsidP="00701F56">
            <w:pPr>
              <w:spacing w:before="100" w:beforeAutospacing="1" w:after="100" w:afterAutospacing="1" w:line="276" w:lineRule="auto"/>
              <w:rPr>
                <w:rFonts w:ascii="Arial" w:hAnsi="Arial" w:cs="Arial"/>
                <w:b/>
                <w:bCs/>
                <w:sz w:val="24"/>
                <w:szCs w:val="24"/>
              </w:rPr>
            </w:pPr>
            <w:bookmarkStart w:id="4" w:name="_Hlk158109798"/>
            <w:r w:rsidRPr="00F236D7">
              <w:rPr>
                <w:rFonts w:ascii="Arial" w:hAnsi="Arial" w:cs="Arial"/>
                <w:b/>
                <w:bCs/>
                <w:sz w:val="24"/>
                <w:szCs w:val="24"/>
              </w:rPr>
              <w:t>C.3</w:t>
            </w:r>
          </w:p>
        </w:tc>
        <w:tc>
          <w:tcPr>
            <w:tcW w:w="938" w:type="pct"/>
            <w:tcBorders>
              <w:top w:val="single" w:sz="8" w:space="0" w:color="auto"/>
              <w:left w:val="nil"/>
              <w:bottom w:val="single" w:sz="8" w:space="0" w:color="auto"/>
              <w:right w:val="single" w:sz="8" w:space="0" w:color="auto"/>
            </w:tcBorders>
          </w:tcPr>
          <w:p w14:paraId="5CF40503" w14:textId="289A40C0" w:rsidR="00701F56" w:rsidRPr="00581704" w:rsidRDefault="00701F56" w:rsidP="00701F56">
            <w:pPr>
              <w:pStyle w:val="Default"/>
              <w:spacing w:before="100" w:beforeAutospacing="1" w:after="100" w:afterAutospacing="1"/>
              <w:jc w:val="left"/>
              <w:rPr>
                <w:rFonts w:ascii="Arial" w:hAnsi="Arial" w:cs="Arial"/>
                <w:b/>
                <w:bCs/>
                <w:sz w:val="24"/>
                <w:szCs w:val="24"/>
              </w:rPr>
            </w:pPr>
            <w:r w:rsidRPr="00581704">
              <w:rPr>
                <w:rFonts w:ascii="Arial" w:hAnsi="Arial" w:cs="Arial"/>
                <w:b/>
                <w:bCs/>
                <w:sz w:val="24"/>
                <w:szCs w:val="24"/>
                <w:lang w:eastAsia="en-US"/>
              </w:rPr>
              <w:t>Kwalifikowalność wnioskodawcy (kryterium nie dotyczy partnera)</w:t>
            </w:r>
          </w:p>
        </w:tc>
        <w:tc>
          <w:tcPr>
            <w:tcW w:w="2878" w:type="pct"/>
            <w:tcBorders>
              <w:top w:val="single" w:sz="8" w:space="0" w:color="auto"/>
              <w:left w:val="nil"/>
              <w:bottom w:val="single" w:sz="8" w:space="0" w:color="auto"/>
              <w:right w:val="single" w:sz="8" w:space="0" w:color="auto"/>
            </w:tcBorders>
          </w:tcPr>
          <w:p w14:paraId="3C7E5789" w14:textId="77777777" w:rsidR="00BC3E5B" w:rsidRPr="00BC3E5B" w:rsidRDefault="00BC3E5B" w:rsidP="00BC3E5B">
            <w:pPr>
              <w:spacing w:before="100" w:beforeAutospacing="1" w:after="100" w:afterAutospacing="1" w:line="276" w:lineRule="auto"/>
              <w:rPr>
                <w:rFonts w:ascii="Arial" w:hAnsi="Arial" w:cs="Arial"/>
                <w:sz w:val="24"/>
                <w:szCs w:val="24"/>
              </w:rPr>
            </w:pPr>
            <w:r w:rsidRPr="00BC3E5B">
              <w:rPr>
                <w:rFonts w:ascii="Arial" w:hAnsi="Arial" w:cs="Arial"/>
                <w:sz w:val="24"/>
                <w:szCs w:val="24"/>
              </w:rPr>
              <w:t xml:space="preserve">W tym kryterium sprawdzimy, czy wnioskodawcą jest: </w:t>
            </w:r>
          </w:p>
          <w:p w14:paraId="55F103F3" w14:textId="77777777" w:rsidR="00BC3E5B" w:rsidRPr="00BC3E5B" w:rsidRDefault="00BC3E5B" w:rsidP="00BC3E5B">
            <w:pPr>
              <w:spacing w:before="100" w:beforeAutospacing="1" w:after="100" w:afterAutospacing="1" w:line="276" w:lineRule="auto"/>
              <w:rPr>
                <w:rFonts w:ascii="Arial" w:hAnsi="Arial" w:cs="Arial"/>
                <w:sz w:val="24"/>
                <w:szCs w:val="24"/>
              </w:rPr>
            </w:pPr>
            <w:r w:rsidRPr="00BC3E5B">
              <w:rPr>
                <w:rFonts w:ascii="Arial" w:hAnsi="Arial" w:cs="Arial"/>
                <w:sz w:val="24"/>
                <w:szCs w:val="24"/>
              </w:rPr>
              <w:t>-</w:t>
            </w:r>
            <w:r w:rsidRPr="00BC3E5B">
              <w:rPr>
                <w:rFonts w:ascii="Arial" w:hAnsi="Arial" w:cs="Arial"/>
                <w:sz w:val="24"/>
                <w:szCs w:val="24"/>
              </w:rPr>
              <w:tab/>
              <w:t>jednostka samorządu terytorialnego lub</w:t>
            </w:r>
          </w:p>
          <w:p w14:paraId="1A3171AC" w14:textId="77777777" w:rsidR="00BC3E5B" w:rsidRPr="00BC3E5B" w:rsidRDefault="00BC3E5B" w:rsidP="00BC3E5B">
            <w:pPr>
              <w:spacing w:before="100" w:beforeAutospacing="1" w:after="100" w:afterAutospacing="1" w:line="276" w:lineRule="auto"/>
              <w:rPr>
                <w:rFonts w:ascii="Arial" w:hAnsi="Arial" w:cs="Arial"/>
                <w:sz w:val="24"/>
                <w:szCs w:val="24"/>
              </w:rPr>
            </w:pPr>
            <w:r w:rsidRPr="00BC3E5B">
              <w:rPr>
                <w:rFonts w:ascii="Arial" w:hAnsi="Arial" w:cs="Arial"/>
                <w:sz w:val="24"/>
                <w:szCs w:val="24"/>
              </w:rPr>
              <w:lastRenderedPageBreak/>
              <w:t>-</w:t>
            </w:r>
            <w:r w:rsidRPr="00BC3E5B">
              <w:rPr>
                <w:rFonts w:ascii="Arial" w:hAnsi="Arial" w:cs="Arial"/>
                <w:sz w:val="24"/>
                <w:szCs w:val="24"/>
              </w:rPr>
              <w:tab/>
              <w:t>organizacja pozarządowa</w:t>
            </w:r>
            <w:r w:rsidRPr="00BC3E5B">
              <w:rPr>
                <w:rFonts w:ascii="Arial" w:hAnsi="Arial" w:cs="Arial"/>
                <w:sz w:val="24"/>
                <w:szCs w:val="24"/>
                <w:vertAlign w:val="superscript"/>
              </w:rPr>
              <w:footnoteReference w:id="11"/>
            </w:r>
            <w:r w:rsidRPr="00BC3E5B">
              <w:rPr>
                <w:rFonts w:ascii="Arial" w:hAnsi="Arial" w:cs="Arial"/>
                <w:sz w:val="24"/>
                <w:szCs w:val="24"/>
              </w:rPr>
              <w:t xml:space="preserve"> lub</w:t>
            </w:r>
          </w:p>
          <w:p w14:paraId="75E298A4" w14:textId="77777777" w:rsidR="00BC3E5B" w:rsidRPr="00BC3E5B" w:rsidRDefault="00BC3E5B" w:rsidP="00BC3E5B">
            <w:pPr>
              <w:spacing w:before="100" w:beforeAutospacing="1" w:after="100" w:afterAutospacing="1" w:line="276" w:lineRule="auto"/>
              <w:rPr>
                <w:rFonts w:ascii="Arial" w:hAnsi="Arial" w:cs="Arial"/>
                <w:sz w:val="24"/>
                <w:szCs w:val="24"/>
              </w:rPr>
            </w:pPr>
            <w:r w:rsidRPr="00BC3E5B">
              <w:rPr>
                <w:rFonts w:ascii="Arial" w:hAnsi="Arial" w:cs="Arial"/>
                <w:sz w:val="24"/>
                <w:szCs w:val="24"/>
              </w:rPr>
              <w:t>-</w:t>
            </w:r>
            <w:r w:rsidRPr="00BC3E5B">
              <w:rPr>
                <w:rFonts w:ascii="Arial" w:hAnsi="Arial" w:cs="Arial"/>
                <w:sz w:val="24"/>
                <w:szCs w:val="24"/>
              </w:rPr>
              <w:tab/>
              <w:t>podmiot wymieniony w art. 3 ust. 3 ustawy o pożytku publicznym</w:t>
            </w:r>
            <w:r w:rsidRPr="00BC3E5B">
              <w:rPr>
                <w:rFonts w:ascii="Arial" w:hAnsi="Arial" w:cs="Arial"/>
                <w:sz w:val="24"/>
                <w:szCs w:val="24"/>
                <w:vertAlign w:val="superscript"/>
              </w:rPr>
              <w:footnoteReference w:id="12"/>
            </w:r>
            <w:r w:rsidRPr="00BC3E5B">
              <w:rPr>
                <w:rFonts w:ascii="Arial" w:hAnsi="Arial" w:cs="Arial"/>
                <w:sz w:val="24"/>
                <w:szCs w:val="24"/>
              </w:rPr>
              <w:t xml:space="preserve"> </w:t>
            </w:r>
          </w:p>
          <w:p w14:paraId="1106BE85" w14:textId="4C7CC44B" w:rsidR="00BC3E5B" w:rsidRPr="00BC3E5B" w:rsidRDefault="00BC3E5B" w:rsidP="00BC3E5B">
            <w:pPr>
              <w:spacing w:before="100" w:beforeAutospacing="1" w:after="100" w:afterAutospacing="1" w:line="276" w:lineRule="auto"/>
              <w:rPr>
                <w:rFonts w:ascii="Arial" w:hAnsi="Arial" w:cs="Arial"/>
                <w:sz w:val="24"/>
                <w:szCs w:val="24"/>
              </w:rPr>
            </w:pPr>
            <w:r w:rsidRPr="00BC3E5B">
              <w:rPr>
                <w:rFonts w:ascii="Arial" w:hAnsi="Arial" w:cs="Arial"/>
                <w:sz w:val="24"/>
                <w:szCs w:val="24"/>
              </w:rPr>
              <w:t>Ponadto sprawdzimy czy mieszkania treningowe lub wspomagane</w:t>
            </w:r>
            <w:r w:rsidRPr="00BC3E5B">
              <w:rPr>
                <w:rFonts w:ascii="Arial" w:hAnsi="Arial" w:cs="Arial"/>
                <w:sz w:val="24"/>
                <w:szCs w:val="24"/>
                <w:vertAlign w:val="superscript"/>
              </w:rPr>
              <w:footnoteReference w:id="13"/>
            </w:r>
            <w:r w:rsidRPr="00BC3E5B">
              <w:rPr>
                <w:rFonts w:ascii="Arial" w:hAnsi="Arial" w:cs="Arial"/>
                <w:sz w:val="24"/>
                <w:szCs w:val="24"/>
              </w:rPr>
              <w:t xml:space="preserve"> będące przedmiotem wniosku o dofinansowanie projektu będą prowadzone przez podmiot uprawniony tzn.:</w:t>
            </w:r>
          </w:p>
          <w:p w14:paraId="4AC7C05E" w14:textId="77777777" w:rsidR="00BC3E5B" w:rsidRPr="00BC3E5B" w:rsidRDefault="00BC3E5B" w:rsidP="00BC3E5B">
            <w:pPr>
              <w:numPr>
                <w:ilvl w:val="0"/>
                <w:numId w:val="28"/>
              </w:numPr>
              <w:spacing w:before="100" w:beforeAutospacing="1" w:after="100" w:afterAutospacing="1" w:line="276" w:lineRule="auto"/>
              <w:rPr>
                <w:rFonts w:ascii="Arial" w:hAnsi="Arial" w:cs="Arial"/>
                <w:sz w:val="24"/>
                <w:szCs w:val="24"/>
              </w:rPr>
            </w:pPr>
            <w:r w:rsidRPr="00BC3E5B">
              <w:rPr>
                <w:rFonts w:ascii="Arial" w:hAnsi="Arial" w:cs="Arial"/>
                <w:sz w:val="24"/>
                <w:szCs w:val="24"/>
              </w:rPr>
              <w:t>jednostkę organizacyjną pomocy społecznej</w:t>
            </w:r>
            <w:r w:rsidRPr="00BC3E5B">
              <w:rPr>
                <w:rFonts w:ascii="Arial" w:hAnsi="Arial" w:cs="Arial"/>
                <w:sz w:val="24"/>
                <w:szCs w:val="24"/>
                <w:vertAlign w:val="superscript"/>
              </w:rPr>
              <w:footnoteReference w:id="14"/>
            </w:r>
            <w:r w:rsidRPr="00BC3E5B">
              <w:rPr>
                <w:rFonts w:ascii="Arial" w:hAnsi="Arial" w:cs="Arial"/>
                <w:sz w:val="24"/>
                <w:szCs w:val="24"/>
              </w:rPr>
              <w:t xml:space="preserve"> lub</w:t>
            </w:r>
          </w:p>
          <w:p w14:paraId="6C2BBDFF" w14:textId="77777777" w:rsidR="00BC3E5B" w:rsidRPr="00BC3E5B" w:rsidRDefault="00BC3E5B" w:rsidP="00BC3E5B">
            <w:pPr>
              <w:numPr>
                <w:ilvl w:val="0"/>
                <w:numId w:val="28"/>
              </w:numPr>
              <w:spacing w:before="100" w:beforeAutospacing="1" w:after="100" w:afterAutospacing="1" w:line="276" w:lineRule="auto"/>
              <w:rPr>
                <w:rFonts w:ascii="Arial" w:hAnsi="Arial" w:cs="Arial"/>
                <w:sz w:val="24"/>
                <w:szCs w:val="24"/>
              </w:rPr>
            </w:pPr>
            <w:r w:rsidRPr="00BC3E5B">
              <w:rPr>
                <w:rFonts w:ascii="Arial" w:hAnsi="Arial" w:cs="Arial"/>
                <w:sz w:val="24"/>
                <w:szCs w:val="24"/>
              </w:rPr>
              <w:t xml:space="preserve">organizację pozarządową lub podmiot, o którym mowa w art. 3 ust. 3  ustawy o pożytku publicznym, prowadzące działalność w zakresie pomocy społecznej, pieczy zastępczej lub integracji i reintegracji zawodowej i społecznej osób zagrożonych wykluczeniem społecznym, które realizują zadanie zlecone przez jednostkę samorządu terytorialnego polegające na prowadzeniu </w:t>
            </w:r>
            <w:r w:rsidRPr="00BC3E5B">
              <w:rPr>
                <w:rFonts w:ascii="Arial" w:hAnsi="Arial" w:cs="Arial"/>
                <w:sz w:val="24"/>
                <w:szCs w:val="24"/>
              </w:rPr>
              <w:lastRenderedPageBreak/>
              <w:t>mieszkania (na zasadach określonych w art. 25 ustawy o pomocy społecznej).</w:t>
            </w:r>
          </w:p>
          <w:p w14:paraId="6524D665" w14:textId="77777777" w:rsidR="00BC3E5B" w:rsidRPr="00BC3E5B" w:rsidRDefault="00BC3E5B" w:rsidP="00BC3E5B">
            <w:pPr>
              <w:spacing w:before="100" w:beforeAutospacing="1" w:after="100" w:afterAutospacing="1" w:line="276" w:lineRule="auto"/>
              <w:rPr>
                <w:rFonts w:ascii="Arial" w:hAnsi="Arial" w:cs="Arial"/>
                <w:sz w:val="24"/>
                <w:szCs w:val="24"/>
              </w:rPr>
            </w:pPr>
            <w:r w:rsidRPr="00BC3E5B">
              <w:rPr>
                <w:rFonts w:ascii="Arial" w:hAnsi="Arial" w:cs="Arial"/>
                <w:sz w:val="24"/>
                <w:szCs w:val="24"/>
              </w:rPr>
              <w:t>Organizacja pozarządowa lub podmiot wymieniony w art. 3 ust. 3 ustawy o pożytku publicznym mogą wystąpić samodzielnie jako wnioskodawca, tylko w sytuacji, gdy prowadzą jednostkę organizacyjną pomocy społecznej.</w:t>
            </w:r>
          </w:p>
          <w:p w14:paraId="5141DD26" w14:textId="77777777" w:rsidR="00BC3E5B" w:rsidRPr="00BC3E5B" w:rsidRDefault="00BC3E5B" w:rsidP="00BC3E5B">
            <w:pPr>
              <w:spacing w:before="100" w:beforeAutospacing="1" w:after="100" w:afterAutospacing="1" w:line="276" w:lineRule="auto"/>
              <w:rPr>
                <w:rFonts w:ascii="Arial" w:hAnsi="Arial" w:cs="Arial"/>
                <w:sz w:val="24"/>
                <w:szCs w:val="24"/>
              </w:rPr>
            </w:pPr>
            <w:r w:rsidRPr="00BC3E5B">
              <w:rPr>
                <w:rFonts w:ascii="Arial" w:hAnsi="Arial" w:cs="Arial"/>
                <w:sz w:val="24"/>
                <w:szCs w:val="24"/>
              </w:rPr>
              <w:t>W imieniu jednostek organizacyjnych pomocy społecznej nieposiadających osobowości prawnej wniosek składa zawsze podmiot prowadzący (np. powiat, gmina, kościelna osoba prawna, spółdzielnia socjalna).</w:t>
            </w:r>
          </w:p>
          <w:p w14:paraId="66CDC954" w14:textId="77777777" w:rsidR="00BC3E5B" w:rsidRPr="00BC3E5B" w:rsidRDefault="00BC3E5B" w:rsidP="00BC3E5B">
            <w:pPr>
              <w:spacing w:before="100" w:beforeAutospacing="1" w:after="100" w:afterAutospacing="1" w:line="276" w:lineRule="auto"/>
              <w:rPr>
                <w:rFonts w:ascii="Arial" w:hAnsi="Arial" w:cs="Arial"/>
                <w:sz w:val="24"/>
                <w:szCs w:val="24"/>
              </w:rPr>
            </w:pPr>
            <w:r w:rsidRPr="00BC3E5B">
              <w:rPr>
                <w:rFonts w:ascii="Arial" w:hAnsi="Arial" w:cs="Arial"/>
                <w:sz w:val="24"/>
                <w:szCs w:val="24"/>
              </w:rPr>
              <w:t>Status podmiotu, który ma w ramach projektu prowadzić mieszkanie należy wskazać we wniosku o dofinansowanie wraz z informacją o spełnieniu przesłanek z ustawy uprawniających do ich prowadzenia.</w:t>
            </w:r>
          </w:p>
          <w:p w14:paraId="7FB18323" w14:textId="77777777" w:rsidR="00BC3E5B" w:rsidRPr="00BC3E5B" w:rsidRDefault="00BC3E5B" w:rsidP="00BC3E5B">
            <w:pPr>
              <w:spacing w:before="100" w:beforeAutospacing="1" w:after="100" w:afterAutospacing="1" w:line="276" w:lineRule="auto"/>
              <w:rPr>
                <w:rFonts w:ascii="Arial" w:hAnsi="Arial" w:cs="Arial"/>
                <w:sz w:val="24"/>
                <w:szCs w:val="24"/>
              </w:rPr>
            </w:pPr>
            <w:r w:rsidRPr="00BC3E5B">
              <w:rPr>
                <w:rFonts w:ascii="Arial" w:hAnsi="Arial" w:cs="Arial"/>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1871316A" w14:textId="07670B86" w:rsidR="00701F56" w:rsidRPr="00F236D7" w:rsidRDefault="00BC3E5B" w:rsidP="00701F56">
            <w:pPr>
              <w:spacing w:before="100" w:beforeAutospacing="1" w:after="100" w:afterAutospacing="1" w:line="276" w:lineRule="auto"/>
              <w:rPr>
                <w:rFonts w:ascii="Arial" w:hAnsi="Arial" w:cs="Arial"/>
                <w:sz w:val="24"/>
                <w:szCs w:val="24"/>
              </w:rPr>
            </w:pPr>
            <w:r w:rsidRPr="00BC3E5B">
              <w:rPr>
                <w:rFonts w:ascii="Arial" w:hAnsi="Arial" w:cs="Arial"/>
                <w:sz w:val="24"/>
                <w:szCs w:val="24"/>
              </w:rPr>
              <w:t>Kryterium jest weryfikowane w oparciu o wniosek o dofinansowanie projektu.</w:t>
            </w:r>
          </w:p>
        </w:tc>
        <w:tc>
          <w:tcPr>
            <w:tcW w:w="892" w:type="pct"/>
            <w:tcBorders>
              <w:bottom w:val="single" w:sz="4" w:space="0" w:color="auto"/>
            </w:tcBorders>
          </w:tcPr>
          <w:p w14:paraId="2CC52974" w14:textId="5A1C9405" w:rsidR="00701F56" w:rsidRPr="00F236D7" w:rsidRDefault="00701F56" w:rsidP="00701F56">
            <w:pPr>
              <w:spacing w:before="100" w:beforeAutospacing="1" w:after="100" w:afterAutospacing="1" w:line="276" w:lineRule="auto"/>
              <w:rPr>
                <w:rFonts w:ascii="Arial" w:hAnsi="Arial" w:cs="Arial"/>
                <w:color w:val="000000"/>
                <w:sz w:val="24"/>
                <w:szCs w:val="24"/>
              </w:rPr>
            </w:pPr>
            <w:r w:rsidRPr="00F236D7">
              <w:rPr>
                <w:rFonts w:ascii="Arial" w:hAnsi="Arial" w:cs="Arial"/>
                <w:color w:val="000000"/>
                <w:sz w:val="24"/>
                <w:szCs w:val="24"/>
              </w:rPr>
              <w:lastRenderedPageBreak/>
              <w:t>Tak</w:t>
            </w:r>
            <w:r>
              <w:rPr>
                <w:rFonts w:ascii="Arial" w:hAnsi="Arial" w:cs="Arial"/>
                <w:color w:val="000000"/>
                <w:sz w:val="24"/>
                <w:szCs w:val="24"/>
              </w:rPr>
              <w:t>/</w:t>
            </w:r>
            <w:r w:rsidRPr="000D1894">
              <w:rPr>
                <w:rFonts w:ascii="Arial" w:hAnsi="Arial" w:cs="Arial"/>
                <w:color w:val="000000"/>
                <w:sz w:val="24"/>
                <w:szCs w:val="24"/>
              </w:rPr>
              <w:t xml:space="preserve"> </w:t>
            </w:r>
            <w:r w:rsidRPr="00882E9D">
              <w:rPr>
                <w:rFonts w:ascii="Arial" w:hAnsi="Arial" w:cs="Arial"/>
                <w:color w:val="000000"/>
                <w:sz w:val="24"/>
                <w:szCs w:val="24"/>
              </w:rPr>
              <w:t>do negocjacji</w:t>
            </w:r>
            <w:r w:rsidRPr="00F236D7">
              <w:rPr>
                <w:rFonts w:ascii="Arial" w:hAnsi="Arial" w:cs="Arial"/>
                <w:color w:val="000000"/>
                <w:sz w:val="24"/>
                <w:szCs w:val="24"/>
              </w:rPr>
              <w:t xml:space="preserve"> /nie</w:t>
            </w:r>
            <w:r w:rsidRPr="00F236D7">
              <w:rPr>
                <w:rFonts w:ascii="Arial" w:hAnsi="Arial" w:cs="Arial"/>
                <w:color w:val="000000"/>
                <w:sz w:val="24"/>
                <w:szCs w:val="24"/>
              </w:rPr>
              <w:br/>
              <w:t>(niespełnienie kryterium oznacza negatywną ocenę).</w:t>
            </w:r>
          </w:p>
          <w:p w14:paraId="49816382" w14:textId="75CEA44B" w:rsidR="00701F56" w:rsidRPr="00F236D7" w:rsidRDefault="00701F56" w:rsidP="00701F56">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lastRenderedPageBreak/>
              <w:t>Dopuszcza się możliwość skierowania kryterium do negocjacji w zakresie wskazanym w Regulaminie wyboru projektów.</w:t>
            </w:r>
          </w:p>
        </w:tc>
      </w:tr>
      <w:tr w:rsidR="00534F5D" w:rsidRPr="000D1894" w14:paraId="52162C1B" w14:textId="77777777" w:rsidTr="00701F56">
        <w:tc>
          <w:tcPr>
            <w:tcW w:w="292" w:type="pct"/>
          </w:tcPr>
          <w:p w14:paraId="197DA5CA" w14:textId="581BDE9C" w:rsidR="00534F5D" w:rsidRPr="00F236D7" w:rsidRDefault="00534F5D" w:rsidP="00BF45B3">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C.4</w:t>
            </w:r>
          </w:p>
        </w:tc>
        <w:tc>
          <w:tcPr>
            <w:tcW w:w="938" w:type="pct"/>
            <w:tcBorders>
              <w:top w:val="single" w:sz="8" w:space="0" w:color="auto"/>
              <w:left w:val="nil"/>
              <w:bottom w:val="single" w:sz="8" w:space="0" w:color="auto"/>
              <w:right w:val="single" w:sz="8" w:space="0" w:color="auto"/>
            </w:tcBorders>
          </w:tcPr>
          <w:p w14:paraId="044DEF7B" w14:textId="09D753E5" w:rsidR="00534F5D" w:rsidRPr="00BD29DA" w:rsidRDefault="00850611" w:rsidP="00BF45B3">
            <w:pPr>
              <w:pStyle w:val="Default"/>
              <w:spacing w:before="100" w:beforeAutospacing="1" w:after="100" w:afterAutospacing="1"/>
              <w:jc w:val="left"/>
              <w:rPr>
                <w:rFonts w:ascii="Arial" w:hAnsi="Arial" w:cs="Arial"/>
                <w:b/>
                <w:bCs/>
                <w:sz w:val="24"/>
                <w:szCs w:val="24"/>
                <w:lang w:eastAsia="en-US"/>
              </w:rPr>
            </w:pPr>
            <w:r w:rsidRPr="00BD29DA">
              <w:rPr>
                <w:rFonts w:ascii="Arial" w:hAnsi="Arial" w:cs="Arial"/>
                <w:b/>
                <w:bCs/>
                <w:sz w:val="24"/>
                <w:szCs w:val="24"/>
                <w:lang w:eastAsia="en-US"/>
              </w:rPr>
              <w:t>Kwalifikowalność partnera</w:t>
            </w:r>
            <w:r w:rsidR="003F1A1A" w:rsidRPr="00BD29DA">
              <w:rPr>
                <w:rFonts w:ascii="Arial" w:hAnsi="Arial" w:cs="Arial"/>
                <w:b/>
                <w:bCs/>
                <w:sz w:val="24"/>
                <w:szCs w:val="24"/>
                <w:lang w:eastAsia="en-US"/>
              </w:rPr>
              <w:t xml:space="preserve"> (jeżeli dotyczy)</w:t>
            </w:r>
          </w:p>
        </w:tc>
        <w:tc>
          <w:tcPr>
            <w:tcW w:w="2878" w:type="pct"/>
            <w:tcBorders>
              <w:top w:val="single" w:sz="8" w:space="0" w:color="auto"/>
              <w:left w:val="nil"/>
              <w:bottom w:val="single" w:sz="8" w:space="0" w:color="auto"/>
              <w:right w:val="single" w:sz="8" w:space="0" w:color="auto"/>
            </w:tcBorders>
          </w:tcPr>
          <w:p w14:paraId="2D027AF0" w14:textId="4BAC4772" w:rsidR="00535E8A" w:rsidRDefault="00A560DA" w:rsidP="00870387">
            <w:pPr>
              <w:spacing w:before="100" w:beforeAutospacing="1" w:after="100" w:afterAutospacing="1" w:line="276" w:lineRule="auto"/>
              <w:rPr>
                <w:rFonts w:ascii="Arial" w:hAnsi="Arial" w:cs="Arial"/>
                <w:sz w:val="24"/>
                <w:szCs w:val="24"/>
              </w:rPr>
            </w:pPr>
            <w:r>
              <w:rPr>
                <w:rFonts w:ascii="Arial" w:hAnsi="Arial" w:cs="Arial"/>
                <w:sz w:val="24"/>
                <w:szCs w:val="24"/>
              </w:rPr>
              <w:t xml:space="preserve">Jeżeli </w:t>
            </w:r>
            <w:r w:rsidR="005A7A35">
              <w:rPr>
                <w:rFonts w:ascii="Arial" w:hAnsi="Arial" w:cs="Arial"/>
                <w:sz w:val="24"/>
                <w:szCs w:val="24"/>
              </w:rPr>
              <w:t>podmiot</w:t>
            </w:r>
            <w:r w:rsidR="00870387">
              <w:rPr>
                <w:rFonts w:ascii="Arial" w:hAnsi="Arial" w:cs="Arial"/>
                <w:sz w:val="24"/>
                <w:szCs w:val="24"/>
              </w:rPr>
              <w:t xml:space="preserve"> uprawnion</w:t>
            </w:r>
            <w:r w:rsidR="005A7A35">
              <w:rPr>
                <w:rFonts w:ascii="Arial" w:hAnsi="Arial" w:cs="Arial"/>
                <w:sz w:val="24"/>
                <w:szCs w:val="24"/>
              </w:rPr>
              <w:t>y</w:t>
            </w:r>
            <w:r w:rsidR="00870387">
              <w:rPr>
                <w:rFonts w:ascii="Arial" w:hAnsi="Arial" w:cs="Arial"/>
                <w:sz w:val="24"/>
                <w:szCs w:val="24"/>
              </w:rPr>
              <w:t xml:space="preserve"> do prowadzenia mieszkania treningowego lub wspomaganego</w:t>
            </w:r>
            <w:r w:rsidR="008E66F6">
              <w:rPr>
                <w:rFonts w:ascii="Arial" w:hAnsi="Arial" w:cs="Arial"/>
                <w:sz w:val="24"/>
                <w:szCs w:val="24"/>
              </w:rPr>
              <w:t xml:space="preserve"> zaplanował</w:t>
            </w:r>
            <w:r w:rsidR="00870387">
              <w:rPr>
                <w:rFonts w:ascii="Arial" w:hAnsi="Arial" w:cs="Arial"/>
                <w:sz w:val="24"/>
                <w:szCs w:val="24"/>
              </w:rPr>
              <w:t xml:space="preserve"> realiz</w:t>
            </w:r>
            <w:r w:rsidR="00083C27">
              <w:rPr>
                <w:rFonts w:ascii="Arial" w:hAnsi="Arial" w:cs="Arial"/>
                <w:sz w:val="24"/>
                <w:szCs w:val="24"/>
              </w:rPr>
              <w:t xml:space="preserve">ację </w:t>
            </w:r>
            <w:r w:rsidR="00870387">
              <w:rPr>
                <w:rFonts w:ascii="Arial" w:hAnsi="Arial" w:cs="Arial"/>
                <w:sz w:val="24"/>
                <w:szCs w:val="24"/>
              </w:rPr>
              <w:t>projekt</w:t>
            </w:r>
            <w:r w:rsidR="00083C27">
              <w:rPr>
                <w:rFonts w:ascii="Arial" w:hAnsi="Arial" w:cs="Arial"/>
                <w:sz w:val="24"/>
                <w:szCs w:val="24"/>
              </w:rPr>
              <w:t>u</w:t>
            </w:r>
            <w:r w:rsidR="00870387">
              <w:rPr>
                <w:rFonts w:ascii="Arial" w:hAnsi="Arial" w:cs="Arial"/>
                <w:sz w:val="24"/>
                <w:szCs w:val="24"/>
              </w:rPr>
              <w:t xml:space="preserve"> w partnerstwie</w:t>
            </w:r>
            <w:r>
              <w:rPr>
                <w:rFonts w:ascii="Arial" w:hAnsi="Arial" w:cs="Arial"/>
                <w:sz w:val="24"/>
                <w:szCs w:val="24"/>
              </w:rPr>
              <w:t>, w kryterium sprawdzimy, czy partner będzie realizował usługi aktywnej integracji dla osób</w:t>
            </w:r>
            <w:r w:rsidRPr="00DF4EDD">
              <w:rPr>
                <w:rFonts w:ascii="Arial" w:hAnsi="Arial" w:cs="Arial"/>
                <w:sz w:val="24"/>
                <w:szCs w:val="24"/>
              </w:rPr>
              <w:t xml:space="preserve"> w kryzysie bezdomności </w:t>
            </w:r>
            <w:r>
              <w:rPr>
                <w:rFonts w:ascii="Arial" w:hAnsi="Arial" w:cs="Arial"/>
                <w:sz w:val="24"/>
                <w:szCs w:val="24"/>
              </w:rPr>
              <w:t>lub</w:t>
            </w:r>
            <w:r w:rsidRPr="00DF4EDD">
              <w:rPr>
                <w:rFonts w:ascii="Arial" w:hAnsi="Arial" w:cs="Arial"/>
                <w:sz w:val="24"/>
                <w:szCs w:val="24"/>
              </w:rPr>
              <w:t xml:space="preserve"> zagrożon</w:t>
            </w:r>
            <w:r>
              <w:rPr>
                <w:rFonts w:ascii="Arial" w:hAnsi="Arial" w:cs="Arial"/>
                <w:sz w:val="24"/>
                <w:szCs w:val="24"/>
              </w:rPr>
              <w:t>ych</w:t>
            </w:r>
            <w:r w:rsidRPr="00DF4EDD">
              <w:rPr>
                <w:rFonts w:ascii="Arial" w:hAnsi="Arial" w:cs="Arial"/>
                <w:sz w:val="24"/>
                <w:szCs w:val="24"/>
              </w:rPr>
              <w:t xml:space="preserve"> wykluczeniem mieszkaniowym</w:t>
            </w:r>
            <w:r>
              <w:rPr>
                <w:rFonts w:ascii="Arial" w:hAnsi="Arial" w:cs="Arial"/>
                <w:sz w:val="24"/>
                <w:szCs w:val="24"/>
              </w:rPr>
              <w:t>.</w:t>
            </w:r>
          </w:p>
          <w:p w14:paraId="6ABFFA1C" w14:textId="28A5ADDF" w:rsidR="004A4048" w:rsidRDefault="00535E8A" w:rsidP="00870387">
            <w:pPr>
              <w:spacing w:before="100" w:beforeAutospacing="1" w:after="100" w:afterAutospacing="1" w:line="276" w:lineRule="auto"/>
              <w:rPr>
                <w:rFonts w:ascii="Arial" w:hAnsi="Arial" w:cs="Arial"/>
                <w:sz w:val="24"/>
                <w:szCs w:val="24"/>
              </w:rPr>
            </w:pPr>
            <w:r>
              <w:rPr>
                <w:rFonts w:ascii="Arial" w:hAnsi="Arial" w:cs="Arial"/>
                <w:sz w:val="24"/>
                <w:szCs w:val="24"/>
              </w:rPr>
              <w:lastRenderedPageBreak/>
              <w:t xml:space="preserve">W ramach naboru istnieje możliwość realizacji projektu w partnerstwie </w:t>
            </w:r>
            <w:r w:rsidRPr="002E26FC">
              <w:rPr>
                <w:rFonts w:ascii="Arial" w:hAnsi="Arial" w:cs="Arial"/>
                <w:b/>
                <w:bCs/>
                <w:sz w:val="24"/>
                <w:szCs w:val="24"/>
              </w:rPr>
              <w:t xml:space="preserve">tylko </w:t>
            </w:r>
            <w:r>
              <w:rPr>
                <w:rFonts w:ascii="Arial" w:hAnsi="Arial" w:cs="Arial"/>
                <w:sz w:val="24"/>
                <w:szCs w:val="24"/>
              </w:rPr>
              <w:t>w przypadku</w:t>
            </w:r>
            <w:r w:rsidR="00870387">
              <w:rPr>
                <w:rFonts w:ascii="Arial" w:hAnsi="Arial" w:cs="Arial"/>
                <w:sz w:val="24"/>
                <w:szCs w:val="24"/>
              </w:rPr>
              <w:t xml:space="preserve"> realizacj</w:t>
            </w:r>
            <w:r w:rsidR="004A4048">
              <w:rPr>
                <w:rFonts w:ascii="Arial" w:hAnsi="Arial" w:cs="Arial"/>
                <w:sz w:val="24"/>
                <w:szCs w:val="24"/>
              </w:rPr>
              <w:t>i przez partnera</w:t>
            </w:r>
            <w:r w:rsidR="00870387">
              <w:rPr>
                <w:rFonts w:ascii="Arial" w:hAnsi="Arial" w:cs="Arial"/>
                <w:sz w:val="24"/>
                <w:szCs w:val="24"/>
              </w:rPr>
              <w:t xml:space="preserve"> usług </w:t>
            </w:r>
            <w:r w:rsidR="00695EDE">
              <w:rPr>
                <w:rFonts w:ascii="Arial" w:hAnsi="Arial" w:cs="Arial"/>
                <w:sz w:val="24"/>
                <w:szCs w:val="24"/>
              </w:rPr>
              <w:t>aktywnej integracji dla osób</w:t>
            </w:r>
            <w:r w:rsidR="00695EDE" w:rsidRPr="00DF4EDD">
              <w:rPr>
                <w:rFonts w:ascii="Arial" w:hAnsi="Arial" w:cs="Arial"/>
                <w:sz w:val="24"/>
                <w:szCs w:val="24"/>
              </w:rPr>
              <w:t xml:space="preserve"> w kryzysie bezdomności </w:t>
            </w:r>
            <w:r w:rsidR="00695EDE">
              <w:rPr>
                <w:rFonts w:ascii="Arial" w:hAnsi="Arial" w:cs="Arial"/>
                <w:sz w:val="24"/>
                <w:szCs w:val="24"/>
              </w:rPr>
              <w:t>lub</w:t>
            </w:r>
            <w:r w:rsidR="00695EDE" w:rsidRPr="00DF4EDD">
              <w:rPr>
                <w:rFonts w:ascii="Arial" w:hAnsi="Arial" w:cs="Arial"/>
                <w:sz w:val="24"/>
                <w:szCs w:val="24"/>
              </w:rPr>
              <w:t xml:space="preserve"> zagrożon</w:t>
            </w:r>
            <w:r w:rsidR="00695EDE">
              <w:rPr>
                <w:rFonts w:ascii="Arial" w:hAnsi="Arial" w:cs="Arial"/>
                <w:sz w:val="24"/>
                <w:szCs w:val="24"/>
              </w:rPr>
              <w:t>ych</w:t>
            </w:r>
            <w:r w:rsidR="00695EDE" w:rsidRPr="00DF4EDD">
              <w:rPr>
                <w:rFonts w:ascii="Arial" w:hAnsi="Arial" w:cs="Arial"/>
                <w:sz w:val="24"/>
                <w:szCs w:val="24"/>
              </w:rPr>
              <w:t xml:space="preserve"> wykluczeniem mieszkaniowym</w:t>
            </w:r>
            <w:r w:rsidR="00DE4C53">
              <w:rPr>
                <w:rFonts w:ascii="Arial" w:hAnsi="Arial" w:cs="Arial"/>
                <w:sz w:val="24"/>
                <w:szCs w:val="24"/>
              </w:rPr>
              <w:t>.</w:t>
            </w:r>
            <w:r w:rsidR="00AE1B42">
              <w:rPr>
                <w:rFonts w:ascii="Arial" w:hAnsi="Arial" w:cs="Arial"/>
                <w:sz w:val="24"/>
                <w:szCs w:val="24"/>
              </w:rPr>
              <w:t xml:space="preserve"> Partner nie może być podmiotem </w:t>
            </w:r>
            <w:r w:rsidR="00AE1B42" w:rsidRPr="00AE1B42">
              <w:rPr>
                <w:rFonts w:ascii="Arial" w:hAnsi="Arial" w:cs="Arial"/>
                <w:sz w:val="24"/>
                <w:szCs w:val="24"/>
              </w:rPr>
              <w:t>prowadz</w:t>
            </w:r>
            <w:r w:rsidR="00AE1B42">
              <w:rPr>
                <w:rFonts w:ascii="Arial" w:hAnsi="Arial" w:cs="Arial"/>
                <w:sz w:val="24"/>
                <w:szCs w:val="24"/>
              </w:rPr>
              <w:t>ącym</w:t>
            </w:r>
            <w:r w:rsidR="00AE1B42" w:rsidRPr="00AE1B42">
              <w:rPr>
                <w:rFonts w:ascii="Arial" w:hAnsi="Arial" w:cs="Arial"/>
                <w:sz w:val="24"/>
                <w:szCs w:val="24"/>
              </w:rPr>
              <w:t xml:space="preserve"> mieszkani</w:t>
            </w:r>
            <w:r w:rsidR="00AE1B42">
              <w:rPr>
                <w:rFonts w:ascii="Arial" w:hAnsi="Arial" w:cs="Arial"/>
                <w:sz w:val="24"/>
                <w:szCs w:val="24"/>
              </w:rPr>
              <w:t>e</w:t>
            </w:r>
            <w:r w:rsidR="00AE1B42" w:rsidRPr="00AE1B42">
              <w:rPr>
                <w:rFonts w:ascii="Arial" w:hAnsi="Arial" w:cs="Arial"/>
                <w:sz w:val="24"/>
                <w:szCs w:val="24"/>
              </w:rPr>
              <w:t xml:space="preserve"> treningowe lub wspomagane</w:t>
            </w:r>
            <w:r w:rsidR="00A560DA">
              <w:rPr>
                <w:rFonts w:ascii="Arial" w:hAnsi="Arial" w:cs="Arial"/>
                <w:sz w:val="24"/>
                <w:szCs w:val="24"/>
              </w:rPr>
              <w:t xml:space="preserve"> w ramach projektu.</w:t>
            </w:r>
          </w:p>
          <w:p w14:paraId="4DDD2E94" w14:textId="6D424B74" w:rsidR="007E2D2B" w:rsidRDefault="00DE4C53" w:rsidP="00870387">
            <w:pPr>
              <w:spacing w:before="100" w:beforeAutospacing="1" w:after="100" w:afterAutospacing="1" w:line="276" w:lineRule="auto"/>
              <w:rPr>
                <w:rFonts w:ascii="Arial" w:hAnsi="Arial" w:cs="Arial"/>
                <w:sz w:val="24"/>
                <w:szCs w:val="24"/>
              </w:rPr>
            </w:pPr>
            <w:r>
              <w:rPr>
                <w:rFonts w:ascii="Arial" w:hAnsi="Arial" w:cs="Arial"/>
                <w:sz w:val="24"/>
                <w:szCs w:val="24"/>
              </w:rPr>
              <w:t>Partnerem w projekcie może być</w:t>
            </w:r>
            <w:r w:rsidR="00850611" w:rsidRPr="002E26FC">
              <w:rPr>
                <w:rFonts w:ascii="Arial" w:hAnsi="Arial" w:cs="Arial"/>
                <w:sz w:val="24"/>
                <w:szCs w:val="24"/>
              </w:rPr>
              <w:t xml:space="preserve"> podmiot z katalogu określonego w polu „Typ beneficjenta – ogólny” Szczegółowego Opisu Priorytetów w wersji aktualnej na dzień rozpoczęcia naboru</w:t>
            </w:r>
            <w:r w:rsidR="007E2D2B">
              <w:rPr>
                <w:rFonts w:ascii="Arial" w:hAnsi="Arial" w:cs="Arial"/>
                <w:sz w:val="24"/>
                <w:szCs w:val="24"/>
              </w:rPr>
              <w:t xml:space="preserve">, </w:t>
            </w:r>
            <w:r w:rsidR="007E2D2B" w:rsidRPr="007E2D2B">
              <w:rPr>
                <w:rFonts w:ascii="Arial" w:hAnsi="Arial" w:cs="Arial"/>
                <w:sz w:val="24"/>
                <w:szCs w:val="24"/>
              </w:rPr>
              <w:t>posiada</w:t>
            </w:r>
            <w:r w:rsidR="007E2D2B">
              <w:rPr>
                <w:rFonts w:ascii="Arial" w:hAnsi="Arial" w:cs="Arial"/>
                <w:sz w:val="24"/>
                <w:szCs w:val="24"/>
              </w:rPr>
              <w:t>jący</w:t>
            </w:r>
            <w:r w:rsidR="00421637">
              <w:rPr>
                <w:rFonts w:ascii="Arial" w:hAnsi="Arial" w:cs="Arial"/>
                <w:sz w:val="24"/>
                <w:szCs w:val="24"/>
              </w:rPr>
              <w:t xml:space="preserve"> na dzień złożenia wniosku o dofinansowanie projektu</w:t>
            </w:r>
            <w:r w:rsidR="007E2D2B" w:rsidRPr="007E2D2B">
              <w:rPr>
                <w:rFonts w:ascii="Arial" w:hAnsi="Arial" w:cs="Arial"/>
                <w:sz w:val="24"/>
                <w:szCs w:val="24"/>
              </w:rPr>
              <w:t xml:space="preserve"> co najmniej dwuletnie doświadczenie w prowadzeniu działalności w obszarze </w:t>
            </w:r>
            <w:r w:rsidR="007E2D2B">
              <w:rPr>
                <w:rFonts w:ascii="Arial" w:hAnsi="Arial" w:cs="Arial"/>
                <w:sz w:val="24"/>
                <w:szCs w:val="24"/>
              </w:rPr>
              <w:t>realizacji usług aktywnej integracji.</w:t>
            </w:r>
            <w:r w:rsidR="00C01B4E">
              <w:rPr>
                <w:rStyle w:val="Odwoanieprzypisudolnego"/>
                <w:rFonts w:ascii="Arial" w:hAnsi="Arial" w:cs="Arial"/>
                <w:sz w:val="24"/>
                <w:szCs w:val="24"/>
              </w:rPr>
              <w:footnoteReference w:id="15"/>
            </w:r>
            <w:r w:rsidR="007E2D2B">
              <w:rPr>
                <w:rFonts w:ascii="Arial" w:hAnsi="Arial" w:cs="Arial"/>
                <w:sz w:val="24"/>
                <w:szCs w:val="24"/>
              </w:rPr>
              <w:t xml:space="preserve"> </w:t>
            </w:r>
          </w:p>
          <w:p w14:paraId="64EA79CB" w14:textId="080C4E9C" w:rsidR="0009295B" w:rsidRPr="00392EE6" w:rsidRDefault="0009295B" w:rsidP="0009295B">
            <w:pPr>
              <w:spacing w:before="100" w:beforeAutospacing="1" w:after="100" w:afterAutospacing="1" w:line="276" w:lineRule="auto"/>
              <w:rPr>
                <w:rFonts w:ascii="Arial" w:hAnsi="Arial" w:cs="Arial"/>
                <w:color w:val="000000"/>
                <w:sz w:val="24"/>
                <w:szCs w:val="24"/>
              </w:rPr>
            </w:pPr>
            <w:r w:rsidRPr="001C030A">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3CE904E5" w14:textId="564A8945" w:rsidR="00534F5D" w:rsidRDefault="0009295B" w:rsidP="0009295B">
            <w:pPr>
              <w:spacing w:before="100" w:beforeAutospacing="1" w:after="100" w:afterAutospacing="1" w:line="276" w:lineRule="auto"/>
              <w:rPr>
                <w:rFonts w:ascii="Arial" w:hAnsi="Arial" w:cs="Arial"/>
                <w:sz w:val="24"/>
                <w:szCs w:val="24"/>
              </w:rPr>
            </w:pPr>
            <w:r>
              <w:rPr>
                <w:rFonts w:ascii="Arial" w:hAnsi="Arial" w:cs="Arial"/>
                <w:sz w:val="24"/>
                <w:szCs w:val="24"/>
              </w:rPr>
              <w:t>Kryterium jest weryfikowane w oparciu o wniosek o dofinansowanie projektu.</w:t>
            </w:r>
          </w:p>
        </w:tc>
        <w:tc>
          <w:tcPr>
            <w:tcW w:w="892" w:type="pct"/>
            <w:tcBorders>
              <w:bottom w:val="single" w:sz="4" w:space="0" w:color="auto"/>
            </w:tcBorders>
          </w:tcPr>
          <w:p w14:paraId="1478DD4B" w14:textId="14FF0999" w:rsidR="0009295B" w:rsidRPr="00F236D7" w:rsidRDefault="0009295B" w:rsidP="0009295B">
            <w:pPr>
              <w:spacing w:before="100" w:beforeAutospacing="1" w:after="100" w:afterAutospacing="1" w:line="276" w:lineRule="auto"/>
              <w:rPr>
                <w:rFonts w:ascii="Arial" w:hAnsi="Arial" w:cs="Arial"/>
                <w:color w:val="000000"/>
                <w:sz w:val="24"/>
                <w:szCs w:val="24"/>
              </w:rPr>
            </w:pPr>
            <w:r w:rsidRPr="00F236D7">
              <w:rPr>
                <w:rFonts w:ascii="Arial" w:hAnsi="Arial" w:cs="Arial"/>
                <w:color w:val="000000"/>
                <w:sz w:val="24"/>
                <w:szCs w:val="24"/>
              </w:rPr>
              <w:lastRenderedPageBreak/>
              <w:t>Tak</w:t>
            </w:r>
            <w:r>
              <w:rPr>
                <w:rFonts w:ascii="Arial" w:hAnsi="Arial" w:cs="Arial"/>
                <w:color w:val="000000"/>
                <w:sz w:val="24"/>
                <w:szCs w:val="24"/>
              </w:rPr>
              <w:t>/</w:t>
            </w:r>
            <w:r w:rsidRPr="000D1894">
              <w:rPr>
                <w:rFonts w:ascii="Arial" w:hAnsi="Arial" w:cs="Arial"/>
                <w:color w:val="000000"/>
                <w:sz w:val="24"/>
                <w:szCs w:val="24"/>
              </w:rPr>
              <w:t xml:space="preserve"> </w:t>
            </w:r>
            <w:r w:rsidRPr="00882E9D">
              <w:rPr>
                <w:rFonts w:ascii="Arial" w:hAnsi="Arial" w:cs="Arial"/>
                <w:color w:val="000000"/>
                <w:sz w:val="24"/>
                <w:szCs w:val="24"/>
              </w:rPr>
              <w:t>do negocjacji</w:t>
            </w:r>
            <w:r w:rsidRPr="00F236D7">
              <w:rPr>
                <w:rFonts w:ascii="Arial" w:hAnsi="Arial" w:cs="Arial"/>
                <w:color w:val="000000"/>
                <w:sz w:val="24"/>
                <w:szCs w:val="24"/>
              </w:rPr>
              <w:t xml:space="preserve"> /nie</w:t>
            </w:r>
            <w:r w:rsidR="003F1A1A">
              <w:rPr>
                <w:rFonts w:ascii="Arial" w:hAnsi="Arial" w:cs="Arial"/>
                <w:color w:val="000000"/>
                <w:sz w:val="24"/>
                <w:szCs w:val="24"/>
              </w:rPr>
              <w:t>/nie dotyczy</w:t>
            </w:r>
            <w:r w:rsidRPr="00F236D7">
              <w:rPr>
                <w:rFonts w:ascii="Arial" w:hAnsi="Arial" w:cs="Arial"/>
                <w:color w:val="000000"/>
                <w:sz w:val="24"/>
                <w:szCs w:val="24"/>
              </w:rPr>
              <w:br/>
              <w:t>(niespełnienie kryterium oznacza negatywną ocenę).</w:t>
            </w:r>
          </w:p>
          <w:p w14:paraId="526D9C68" w14:textId="3C9C0CC7" w:rsidR="00534F5D" w:rsidRPr="00F236D7" w:rsidRDefault="0009295B" w:rsidP="0009295B">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lastRenderedPageBreak/>
              <w:t>Dopuszcza się możliwość skierowania kryterium do negocjacji w zakresie wskazanym w Regulaminie wyboru projektów.</w:t>
            </w:r>
          </w:p>
        </w:tc>
      </w:tr>
      <w:bookmarkEnd w:id="4"/>
      <w:tr w:rsidR="003E6D56" w:rsidRPr="000D1894" w14:paraId="3A23EC1B" w14:textId="77777777" w:rsidTr="00701F56">
        <w:tc>
          <w:tcPr>
            <w:tcW w:w="292" w:type="pct"/>
          </w:tcPr>
          <w:p w14:paraId="5014F1F9" w14:textId="230151DF" w:rsidR="003E6D56" w:rsidRPr="00585D32" w:rsidRDefault="003E6D56" w:rsidP="003E6D56">
            <w:pPr>
              <w:spacing w:before="100" w:beforeAutospacing="1" w:after="100" w:afterAutospacing="1" w:line="276" w:lineRule="auto"/>
              <w:rPr>
                <w:rFonts w:ascii="Arial" w:hAnsi="Arial" w:cs="Arial"/>
                <w:b/>
                <w:bCs/>
                <w:sz w:val="24"/>
                <w:szCs w:val="24"/>
              </w:rPr>
            </w:pPr>
            <w:r w:rsidRPr="00585D32">
              <w:rPr>
                <w:rFonts w:ascii="Arial" w:hAnsi="Arial" w:cs="Arial"/>
                <w:b/>
                <w:bCs/>
                <w:sz w:val="24"/>
                <w:szCs w:val="24"/>
              </w:rPr>
              <w:lastRenderedPageBreak/>
              <w:t>C.</w:t>
            </w:r>
            <w:r w:rsidR="00065E5F">
              <w:rPr>
                <w:rFonts w:ascii="Arial" w:hAnsi="Arial" w:cs="Arial"/>
                <w:b/>
                <w:bCs/>
                <w:sz w:val="24"/>
                <w:szCs w:val="24"/>
              </w:rPr>
              <w:t>5</w:t>
            </w:r>
          </w:p>
        </w:tc>
        <w:tc>
          <w:tcPr>
            <w:tcW w:w="938" w:type="pct"/>
            <w:tcBorders>
              <w:top w:val="single" w:sz="4" w:space="0" w:color="auto"/>
              <w:bottom w:val="single" w:sz="4" w:space="0" w:color="auto"/>
              <w:right w:val="single" w:sz="4" w:space="0" w:color="auto"/>
            </w:tcBorders>
          </w:tcPr>
          <w:p w14:paraId="4E93CD79" w14:textId="72D4D1B4" w:rsidR="003E6D56" w:rsidRPr="00585D32" w:rsidRDefault="00B9062D" w:rsidP="003E6D56">
            <w:pPr>
              <w:pStyle w:val="Default"/>
              <w:spacing w:before="100" w:beforeAutospacing="1" w:after="100" w:afterAutospacing="1"/>
              <w:jc w:val="left"/>
              <w:rPr>
                <w:rFonts w:ascii="Arial" w:hAnsi="Arial" w:cs="Arial"/>
                <w:b/>
                <w:bCs/>
                <w:sz w:val="24"/>
                <w:szCs w:val="24"/>
              </w:rPr>
            </w:pPr>
            <w:bookmarkStart w:id="5" w:name="_Hlk145420615"/>
            <w:r>
              <w:rPr>
                <w:rFonts w:ascii="Arial" w:hAnsi="Arial" w:cs="Arial"/>
                <w:b/>
                <w:bCs/>
                <w:sz w:val="24"/>
                <w:szCs w:val="24"/>
              </w:rPr>
              <w:t>Podmiot</w:t>
            </w:r>
            <w:r w:rsidR="00472A54">
              <w:rPr>
                <w:rFonts w:ascii="Arial" w:hAnsi="Arial" w:cs="Arial"/>
                <w:b/>
                <w:bCs/>
                <w:sz w:val="24"/>
                <w:szCs w:val="24"/>
              </w:rPr>
              <w:t xml:space="preserve"> </w:t>
            </w:r>
            <w:bookmarkEnd w:id="5"/>
            <w:r>
              <w:rPr>
                <w:rFonts w:ascii="Arial" w:hAnsi="Arial" w:cs="Arial"/>
                <w:b/>
                <w:bCs/>
                <w:sz w:val="24"/>
                <w:szCs w:val="24"/>
              </w:rPr>
              <w:t>występuje maksymalnie 2 razy w ramach naboru</w:t>
            </w:r>
          </w:p>
        </w:tc>
        <w:tc>
          <w:tcPr>
            <w:tcW w:w="2878" w:type="pct"/>
            <w:tcBorders>
              <w:top w:val="single" w:sz="4" w:space="0" w:color="auto"/>
              <w:left w:val="single" w:sz="4" w:space="0" w:color="auto"/>
              <w:bottom w:val="single" w:sz="4" w:space="0" w:color="auto"/>
              <w:right w:val="single" w:sz="4" w:space="0" w:color="auto"/>
            </w:tcBorders>
          </w:tcPr>
          <w:p w14:paraId="2E4D99A7" w14:textId="1E6BEBE4" w:rsidR="00585D32" w:rsidRDefault="003E6D56" w:rsidP="00585D32">
            <w:pPr>
              <w:spacing w:before="100" w:beforeAutospacing="1" w:after="100" w:afterAutospacing="1" w:line="276" w:lineRule="auto"/>
              <w:rPr>
                <w:rFonts w:ascii="Arial" w:hAnsi="Arial" w:cs="Arial"/>
                <w:sz w:val="24"/>
                <w:szCs w:val="24"/>
              </w:rPr>
            </w:pPr>
            <w:r w:rsidRPr="00585D32">
              <w:rPr>
                <w:rFonts w:ascii="Arial" w:hAnsi="Arial" w:cs="Arial"/>
                <w:sz w:val="24"/>
                <w:szCs w:val="24"/>
              </w:rPr>
              <w:t xml:space="preserve">W kryterium sprawdzimy, </w:t>
            </w:r>
            <w:r w:rsidR="00B9062D">
              <w:rPr>
                <w:rFonts w:ascii="Arial" w:hAnsi="Arial" w:cs="Arial"/>
                <w:sz w:val="24"/>
                <w:szCs w:val="24"/>
              </w:rPr>
              <w:t>czy jeden podmiot, w ramach złożonych wniosków o dofinansowanie projektu, wystąpił maksymalnie dwa razy</w:t>
            </w:r>
            <w:r w:rsidR="00603DBB">
              <w:rPr>
                <w:rFonts w:ascii="Arial" w:hAnsi="Arial" w:cs="Arial"/>
                <w:sz w:val="24"/>
                <w:szCs w:val="24"/>
              </w:rPr>
              <w:t>, tzn. dopuszcza się możliwość, że jeden podmiot wystąpi:</w:t>
            </w:r>
          </w:p>
          <w:p w14:paraId="36119EE3" w14:textId="3BEE79FE" w:rsidR="00603DBB" w:rsidRDefault="00603DBB" w:rsidP="00585D32">
            <w:pPr>
              <w:spacing w:before="100" w:beforeAutospacing="1" w:after="100" w:afterAutospacing="1" w:line="276" w:lineRule="auto"/>
              <w:rPr>
                <w:rFonts w:ascii="Arial" w:hAnsi="Arial" w:cs="Arial"/>
                <w:sz w:val="24"/>
                <w:szCs w:val="24"/>
              </w:rPr>
            </w:pPr>
            <w:r>
              <w:rPr>
                <w:rFonts w:ascii="Arial" w:hAnsi="Arial" w:cs="Arial"/>
                <w:sz w:val="24"/>
                <w:szCs w:val="24"/>
              </w:rPr>
              <w:t>- raz jako lider lub</w:t>
            </w:r>
          </w:p>
          <w:p w14:paraId="1165598B" w14:textId="76CADF46" w:rsidR="00603DBB" w:rsidRDefault="00603DBB" w:rsidP="00585D32">
            <w:pPr>
              <w:spacing w:before="100" w:beforeAutospacing="1" w:after="100" w:afterAutospacing="1" w:line="276" w:lineRule="auto"/>
              <w:rPr>
                <w:rFonts w:ascii="Arial" w:hAnsi="Arial" w:cs="Arial"/>
                <w:sz w:val="24"/>
                <w:szCs w:val="24"/>
              </w:rPr>
            </w:pPr>
            <w:r>
              <w:rPr>
                <w:rFonts w:ascii="Arial" w:hAnsi="Arial" w:cs="Arial"/>
                <w:sz w:val="24"/>
                <w:szCs w:val="24"/>
              </w:rPr>
              <w:lastRenderedPageBreak/>
              <w:t>- dwa razy jako partner.</w:t>
            </w:r>
          </w:p>
          <w:p w14:paraId="563CE9CA" w14:textId="2D454B3E" w:rsidR="000E0AEE" w:rsidRPr="00585D32" w:rsidRDefault="000E0AEE" w:rsidP="00585D32">
            <w:pPr>
              <w:spacing w:before="100" w:beforeAutospacing="1" w:after="100" w:afterAutospacing="1" w:line="276" w:lineRule="auto"/>
              <w:rPr>
                <w:rFonts w:ascii="Arial" w:hAnsi="Arial" w:cs="Arial"/>
                <w:sz w:val="24"/>
                <w:szCs w:val="24"/>
              </w:rPr>
            </w:pPr>
            <w:r w:rsidRPr="00B56A3E">
              <w:rPr>
                <w:rFonts w:ascii="Arial" w:hAnsi="Arial" w:cs="Arial"/>
                <w:sz w:val="24"/>
                <w:szCs w:val="24"/>
              </w:rPr>
              <w:t>W przypadku</w:t>
            </w:r>
            <w:r>
              <w:rPr>
                <w:rFonts w:ascii="Arial" w:hAnsi="Arial" w:cs="Arial"/>
                <w:sz w:val="24"/>
                <w:szCs w:val="24"/>
              </w:rPr>
              <w:t>,</w:t>
            </w:r>
            <w:r w:rsidRPr="00B56A3E">
              <w:rPr>
                <w:rFonts w:ascii="Arial" w:hAnsi="Arial" w:cs="Arial"/>
                <w:sz w:val="24"/>
                <w:szCs w:val="24"/>
              </w:rPr>
              <w:t xml:space="preserve"> gdy dany podmiot wystąpi w ramach naboru więcej niż raz jako lider</w:t>
            </w:r>
            <w:r w:rsidR="00603DBB">
              <w:rPr>
                <w:rFonts w:ascii="Arial" w:hAnsi="Arial" w:cs="Arial"/>
                <w:sz w:val="24"/>
                <w:szCs w:val="24"/>
              </w:rPr>
              <w:t xml:space="preserve"> lub dwa razy jako partner,</w:t>
            </w:r>
            <w:r w:rsidRPr="00B56A3E">
              <w:rPr>
                <w:rFonts w:ascii="Arial" w:hAnsi="Arial" w:cs="Arial"/>
                <w:sz w:val="24"/>
                <w:szCs w:val="24"/>
              </w:rPr>
              <w:t xml:space="preserve"> wszystkie wnioski, których dotyczy opisany przypadek, zostaną odrzucone.</w:t>
            </w:r>
          </w:p>
          <w:p w14:paraId="6AAF87C7" w14:textId="77777777" w:rsidR="002A683C" w:rsidRDefault="003E6D56" w:rsidP="00585D32">
            <w:pPr>
              <w:spacing w:before="100" w:beforeAutospacing="1" w:after="100" w:afterAutospacing="1" w:line="276" w:lineRule="auto"/>
              <w:rPr>
                <w:rFonts w:ascii="Arial" w:hAnsi="Arial" w:cs="Arial"/>
                <w:color w:val="000000"/>
                <w:sz w:val="24"/>
                <w:szCs w:val="24"/>
              </w:rPr>
            </w:pPr>
            <w:r w:rsidRPr="00585D32">
              <w:rPr>
                <w:rFonts w:ascii="Arial" w:hAnsi="Arial" w:cs="Arial"/>
                <w:color w:val="000000"/>
                <w:sz w:val="24"/>
                <w:szCs w:val="24"/>
              </w:rPr>
              <w:t xml:space="preserve">Kryterium weryfikowane na </w:t>
            </w:r>
            <w:r w:rsidRPr="00A87AD4">
              <w:rPr>
                <w:rFonts w:ascii="Arial" w:hAnsi="Arial" w:cs="Arial"/>
                <w:color w:val="000000"/>
                <w:sz w:val="24"/>
                <w:szCs w:val="24"/>
              </w:rPr>
              <w:t>podstawie rejestru wniosków</w:t>
            </w:r>
            <w:r w:rsidRPr="00585D32">
              <w:rPr>
                <w:rFonts w:ascii="Arial" w:hAnsi="Arial" w:cs="Arial"/>
                <w:color w:val="000000"/>
                <w:sz w:val="24"/>
                <w:szCs w:val="24"/>
              </w:rPr>
              <w:t xml:space="preserve"> o dofinansowanie realizacji projektów złożonych w odpowiedzi na nabór. </w:t>
            </w:r>
          </w:p>
          <w:p w14:paraId="173E8A01" w14:textId="6AF8C105" w:rsidR="003E6D56" w:rsidRPr="00585D32" w:rsidRDefault="003E6D56" w:rsidP="00585D32">
            <w:pPr>
              <w:spacing w:before="100" w:beforeAutospacing="1" w:after="100" w:afterAutospacing="1" w:line="276" w:lineRule="auto"/>
              <w:rPr>
                <w:rFonts w:ascii="Arial" w:hAnsi="Arial" w:cs="Arial"/>
                <w:sz w:val="24"/>
                <w:szCs w:val="24"/>
              </w:rPr>
            </w:pPr>
            <w:r w:rsidRPr="00585D32">
              <w:rPr>
                <w:rFonts w:ascii="Arial" w:hAnsi="Arial" w:cs="Arial"/>
                <w:sz w:val="24"/>
                <w:szCs w:val="24"/>
              </w:rPr>
              <w:t>W przypadku gdy dany podmiot wystąpi w ramach naboru więcej niż raz jako lider lub jako partner, wszystkie wnioski, których dotyczy opisany przypadek</w:t>
            </w:r>
            <w:r w:rsidR="002A683C">
              <w:rPr>
                <w:rFonts w:ascii="Arial" w:hAnsi="Arial" w:cs="Arial"/>
                <w:sz w:val="24"/>
                <w:szCs w:val="24"/>
              </w:rPr>
              <w:t>,</w:t>
            </w:r>
            <w:r w:rsidRPr="00585D32">
              <w:rPr>
                <w:rFonts w:ascii="Arial" w:hAnsi="Arial" w:cs="Arial"/>
                <w:sz w:val="24"/>
                <w:szCs w:val="24"/>
              </w:rPr>
              <w:t xml:space="preserve"> zostaną odrzucone.</w:t>
            </w:r>
          </w:p>
        </w:tc>
        <w:tc>
          <w:tcPr>
            <w:tcW w:w="892" w:type="pct"/>
            <w:tcBorders>
              <w:top w:val="single" w:sz="4" w:space="0" w:color="auto"/>
              <w:left w:val="single" w:sz="4" w:space="0" w:color="auto"/>
              <w:bottom w:val="single" w:sz="4" w:space="0" w:color="auto"/>
            </w:tcBorders>
          </w:tcPr>
          <w:p w14:paraId="1D9CEE87" w14:textId="77777777" w:rsidR="003E6D56" w:rsidRPr="00585D32" w:rsidRDefault="003E6D56" w:rsidP="003E6D56">
            <w:pPr>
              <w:spacing w:before="100" w:beforeAutospacing="1" w:after="100" w:afterAutospacing="1" w:line="276" w:lineRule="auto"/>
              <w:rPr>
                <w:rFonts w:ascii="Arial" w:hAnsi="Arial" w:cs="Arial"/>
                <w:sz w:val="24"/>
                <w:szCs w:val="24"/>
              </w:rPr>
            </w:pPr>
            <w:r w:rsidRPr="00585D32">
              <w:rPr>
                <w:rFonts w:ascii="Arial" w:hAnsi="Arial" w:cs="Arial"/>
                <w:sz w:val="24"/>
                <w:szCs w:val="24"/>
              </w:rPr>
              <w:lastRenderedPageBreak/>
              <w:t>Tak /nie</w:t>
            </w:r>
          </w:p>
          <w:p w14:paraId="60ABE9B0" w14:textId="77777777" w:rsidR="003E6D56" w:rsidRPr="00585D32" w:rsidRDefault="003E6D56" w:rsidP="003E6D56">
            <w:pPr>
              <w:spacing w:before="100" w:beforeAutospacing="1" w:after="100" w:afterAutospacing="1" w:line="276" w:lineRule="auto"/>
              <w:rPr>
                <w:rFonts w:ascii="Arial" w:hAnsi="Arial" w:cs="Arial"/>
                <w:sz w:val="24"/>
                <w:szCs w:val="24"/>
              </w:rPr>
            </w:pPr>
            <w:r w:rsidRPr="00585D32">
              <w:rPr>
                <w:rFonts w:ascii="Arial" w:hAnsi="Arial" w:cs="Arial"/>
                <w:sz w:val="24"/>
                <w:szCs w:val="24"/>
              </w:rPr>
              <w:t>(niespełnienie kryterium oznacza negatywną ocenę).</w:t>
            </w:r>
          </w:p>
          <w:p w14:paraId="5541032E" w14:textId="3E30EF1C" w:rsidR="003E6D56" w:rsidRPr="00585D32" w:rsidRDefault="003E6D56" w:rsidP="003E6D56">
            <w:pPr>
              <w:spacing w:before="100" w:beforeAutospacing="1" w:after="100" w:afterAutospacing="1" w:line="276" w:lineRule="auto"/>
              <w:rPr>
                <w:rFonts w:ascii="Arial" w:hAnsi="Arial" w:cs="Arial"/>
                <w:color w:val="000000"/>
                <w:sz w:val="24"/>
                <w:szCs w:val="24"/>
              </w:rPr>
            </w:pPr>
            <w:r w:rsidRPr="00585D32">
              <w:rPr>
                <w:rFonts w:ascii="Arial" w:hAnsi="Arial" w:cs="Arial"/>
                <w:sz w:val="24"/>
                <w:szCs w:val="24"/>
              </w:rPr>
              <w:lastRenderedPageBreak/>
              <w:t>Nie dopuszcza się możliwości skierowania kryterium do negocjacji.</w:t>
            </w:r>
          </w:p>
        </w:tc>
      </w:tr>
      <w:tr w:rsidR="003E6D56" w:rsidRPr="000D1894" w14:paraId="11B7E22A" w14:textId="77777777" w:rsidTr="00701F56">
        <w:tc>
          <w:tcPr>
            <w:tcW w:w="292" w:type="pct"/>
          </w:tcPr>
          <w:p w14:paraId="3581E541" w14:textId="566452F4"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065E5F">
              <w:rPr>
                <w:rFonts w:ascii="Arial" w:hAnsi="Arial" w:cs="Arial"/>
                <w:b/>
                <w:bCs/>
                <w:sz w:val="24"/>
                <w:szCs w:val="24"/>
              </w:rPr>
              <w:t>6</w:t>
            </w:r>
          </w:p>
        </w:tc>
        <w:tc>
          <w:tcPr>
            <w:tcW w:w="938" w:type="pct"/>
          </w:tcPr>
          <w:p w14:paraId="5344B558" w14:textId="3165DABB"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Projekt jest skierowany do właściwej grupy docelowej</w:t>
            </w:r>
          </w:p>
        </w:tc>
        <w:tc>
          <w:tcPr>
            <w:tcW w:w="2878" w:type="pct"/>
          </w:tcPr>
          <w:p w14:paraId="4A888A08" w14:textId="6CAFEE0B"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realizowany na obszarze objętym FEdKP 2021-2027, tj. czy projekt skierowan</w:t>
            </w:r>
            <w:r w:rsidR="00F63992">
              <w:rPr>
                <w:rFonts w:ascii="Arial" w:hAnsi="Arial" w:cs="Arial"/>
                <w:sz w:val="24"/>
                <w:szCs w:val="24"/>
              </w:rPr>
              <w:t>y</w:t>
            </w:r>
            <w:r w:rsidRPr="000D1894">
              <w:rPr>
                <w:rFonts w:ascii="Arial" w:hAnsi="Arial" w:cs="Arial"/>
                <w:sz w:val="24"/>
                <w:szCs w:val="24"/>
              </w:rPr>
              <w:t xml:space="preserve"> do osób fizycznych, obejmuj</w:t>
            </w:r>
            <w:r w:rsidR="00F63992">
              <w:rPr>
                <w:rFonts w:ascii="Arial" w:hAnsi="Arial" w:cs="Arial"/>
                <w:sz w:val="24"/>
                <w:szCs w:val="24"/>
              </w:rPr>
              <w:t>e</w:t>
            </w:r>
            <w:r w:rsidRPr="000D1894">
              <w:rPr>
                <w:rFonts w:ascii="Arial" w:hAnsi="Arial" w:cs="Arial"/>
                <w:sz w:val="24"/>
                <w:szCs w:val="24"/>
              </w:rPr>
              <w:t xml:space="preserve"> osoby mieszkające w rozumieniu Kodeksu cywilnego lub pracujące lub uczące się na terenie województwa kujawsko-pomorskiego, a w przypadku innych podmiotów czy posiadają one jednostkę organizacyjną na obszarze województwa kujawsko-pomorskiego.</w:t>
            </w:r>
          </w:p>
          <w:p w14:paraId="73243AE1" w14:textId="77777777"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Ponadto ocenie podlega, czy projekt jest skierowany do:</w:t>
            </w:r>
          </w:p>
          <w:p w14:paraId="57D04620" w14:textId="414DC129" w:rsidR="003E6D56" w:rsidRDefault="003E6D56" w:rsidP="00916A39">
            <w:pPr>
              <w:pStyle w:val="Akapitzlist"/>
              <w:numPr>
                <w:ilvl w:val="0"/>
                <w:numId w:val="14"/>
              </w:numPr>
              <w:spacing w:before="100" w:beforeAutospacing="1" w:after="100" w:afterAutospacing="1" w:line="276" w:lineRule="auto"/>
              <w:rPr>
                <w:rFonts w:ascii="Arial" w:hAnsi="Arial" w:cs="Arial"/>
                <w:sz w:val="24"/>
                <w:szCs w:val="24"/>
              </w:rPr>
            </w:pPr>
            <w:r w:rsidRPr="00D300D5">
              <w:rPr>
                <w:rFonts w:ascii="Arial" w:hAnsi="Arial" w:cs="Arial"/>
                <w:sz w:val="24"/>
                <w:szCs w:val="24"/>
              </w:rPr>
              <w:t>osób potrzebujących wsparcia w codziennym funkcjonowaniu (w tym z powodu wieku, stanu zdrowia, niepełnosprawności)</w:t>
            </w:r>
            <w:r w:rsidR="00DF4EDD">
              <w:rPr>
                <w:rFonts w:ascii="Arial" w:hAnsi="Arial" w:cs="Arial"/>
                <w:sz w:val="24"/>
                <w:szCs w:val="24"/>
              </w:rPr>
              <w:t>,</w:t>
            </w:r>
          </w:p>
          <w:p w14:paraId="7180339E" w14:textId="1379578F" w:rsidR="00DF4EDD" w:rsidRDefault="00DF4EDD" w:rsidP="00916A39">
            <w:pPr>
              <w:pStyle w:val="Akapitzlist"/>
              <w:numPr>
                <w:ilvl w:val="0"/>
                <w:numId w:val="14"/>
              </w:numPr>
              <w:spacing w:before="100" w:beforeAutospacing="1" w:after="100" w:afterAutospacing="1" w:line="276" w:lineRule="auto"/>
              <w:rPr>
                <w:rFonts w:ascii="Arial" w:hAnsi="Arial" w:cs="Arial"/>
                <w:sz w:val="24"/>
                <w:szCs w:val="24"/>
              </w:rPr>
            </w:pPr>
            <w:r w:rsidRPr="00DF4EDD">
              <w:rPr>
                <w:rFonts w:ascii="Arial" w:hAnsi="Arial" w:cs="Arial"/>
                <w:sz w:val="24"/>
                <w:szCs w:val="24"/>
              </w:rPr>
              <w:t>os</w:t>
            </w:r>
            <w:r w:rsidR="00CB0289">
              <w:rPr>
                <w:rFonts w:ascii="Arial" w:hAnsi="Arial" w:cs="Arial"/>
                <w:sz w:val="24"/>
                <w:szCs w:val="24"/>
              </w:rPr>
              <w:t>ób</w:t>
            </w:r>
            <w:r w:rsidRPr="00DF4EDD">
              <w:rPr>
                <w:rFonts w:ascii="Arial" w:hAnsi="Arial" w:cs="Arial"/>
                <w:sz w:val="24"/>
                <w:szCs w:val="24"/>
              </w:rPr>
              <w:t xml:space="preserve"> doświadczając</w:t>
            </w:r>
            <w:r w:rsidR="00CB0289">
              <w:rPr>
                <w:rFonts w:ascii="Arial" w:hAnsi="Arial" w:cs="Arial"/>
                <w:sz w:val="24"/>
                <w:szCs w:val="24"/>
              </w:rPr>
              <w:t>ych</w:t>
            </w:r>
            <w:r w:rsidRPr="00DF4EDD">
              <w:rPr>
                <w:rFonts w:ascii="Arial" w:hAnsi="Arial" w:cs="Arial"/>
                <w:sz w:val="24"/>
                <w:szCs w:val="24"/>
              </w:rPr>
              <w:t xml:space="preserve"> przemocy domowej,</w:t>
            </w:r>
          </w:p>
          <w:p w14:paraId="6275ACDA" w14:textId="26F70691" w:rsidR="00DF4EDD" w:rsidRPr="00D300D5" w:rsidRDefault="00DF4EDD" w:rsidP="00916A39">
            <w:pPr>
              <w:pStyle w:val="Akapitzlist"/>
              <w:numPr>
                <w:ilvl w:val="0"/>
                <w:numId w:val="14"/>
              </w:numPr>
              <w:spacing w:before="100" w:beforeAutospacing="1" w:after="100" w:afterAutospacing="1" w:line="276" w:lineRule="auto"/>
              <w:rPr>
                <w:rFonts w:ascii="Arial" w:hAnsi="Arial" w:cs="Arial"/>
                <w:sz w:val="24"/>
                <w:szCs w:val="24"/>
              </w:rPr>
            </w:pPr>
            <w:bookmarkStart w:id="6" w:name="_Hlk160105710"/>
            <w:r w:rsidRPr="00DF4EDD">
              <w:rPr>
                <w:rFonts w:ascii="Arial" w:hAnsi="Arial" w:cs="Arial"/>
                <w:sz w:val="24"/>
                <w:szCs w:val="24"/>
              </w:rPr>
              <w:t>os</w:t>
            </w:r>
            <w:r w:rsidR="00CB0289">
              <w:rPr>
                <w:rFonts w:ascii="Arial" w:hAnsi="Arial" w:cs="Arial"/>
                <w:sz w:val="24"/>
                <w:szCs w:val="24"/>
              </w:rPr>
              <w:t>ób</w:t>
            </w:r>
            <w:r w:rsidRPr="00DF4EDD">
              <w:rPr>
                <w:rFonts w:ascii="Arial" w:hAnsi="Arial" w:cs="Arial"/>
                <w:sz w:val="24"/>
                <w:szCs w:val="24"/>
              </w:rPr>
              <w:t xml:space="preserve"> w kryzysie bezdomności i zagrożon</w:t>
            </w:r>
            <w:r w:rsidR="00CB0289">
              <w:rPr>
                <w:rFonts w:ascii="Arial" w:hAnsi="Arial" w:cs="Arial"/>
                <w:sz w:val="24"/>
                <w:szCs w:val="24"/>
              </w:rPr>
              <w:t>ych</w:t>
            </w:r>
            <w:r w:rsidRPr="00DF4EDD">
              <w:rPr>
                <w:rFonts w:ascii="Arial" w:hAnsi="Arial" w:cs="Arial"/>
                <w:sz w:val="24"/>
                <w:szCs w:val="24"/>
              </w:rPr>
              <w:t xml:space="preserve"> wykluczeniem mieszkaniowym</w:t>
            </w:r>
            <w:bookmarkEnd w:id="6"/>
            <w:r>
              <w:rPr>
                <w:rFonts w:ascii="Arial" w:hAnsi="Arial" w:cs="Arial"/>
                <w:sz w:val="24"/>
                <w:szCs w:val="24"/>
              </w:rPr>
              <w:t>.</w:t>
            </w:r>
          </w:p>
          <w:p w14:paraId="0DEDDCCB" w14:textId="11440FA4"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weryfikowane w oparciu o wniosek o dofinansowanie projektu.</w:t>
            </w:r>
          </w:p>
        </w:tc>
        <w:tc>
          <w:tcPr>
            <w:tcW w:w="892" w:type="pct"/>
          </w:tcPr>
          <w:p w14:paraId="41950750" w14:textId="77777777"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p>
          <w:p w14:paraId="2344CA07" w14:textId="5BD1BAE1"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r>
              <w:rPr>
                <w:rFonts w:ascii="Arial" w:hAnsi="Arial" w:cs="Arial"/>
                <w:color w:val="000000"/>
                <w:sz w:val="24"/>
                <w:szCs w:val="24"/>
              </w:rPr>
              <w:t>.</w:t>
            </w:r>
          </w:p>
          <w:p w14:paraId="793C19D4" w14:textId="21073D85"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Dopuszcza się możliwość skierowania kryterium do negocjacji w zakresie wskazanym w Regulaminie wyboru projektów.</w:t>
            </w:r>
          </w:p>
        </w:tc>
      </w:tr>
      <w:tr w:rsidR="003E6D56" w:rsidRPr="000D1894" w14:paraId="6B25736E" w14:textId="77777777" w:rsidTr="00701F56">
        <w:tc>
          <w:tcPr>
            <w:tcW w:w="292" w:type="pct"/>
          </w:tcPr>
          <w:p w14:paraId="2297821E" w14:textId="61CF34C7"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065E5F">
              <w:rPr>
                <w:rFonts w:ascii="Arial" w:hAnsi="Arial" w:cs="Arial"/>
                <w:b/>
                <w:bCs/>
                <w:sz w:val="24"/>
                <w:szCs w:val="24"/>
              </w:rPr>
              <w:t>7</w:t>
            </w:r>
          </w:p>
        </w:tc>
        <w:tc>
          <w:tcPr>
            <w:tcW w:w="938" w:type="pct"/>
          </w:tcPr>
          <w:p w14:paraId="296775F7" w14:textId="4ADCD04C" w:rsidR="003E6D56" w:rsidRPr="000D1894" w:rsidRDefault="003E6D56" w:rsidP="003E6D56">
            <w:pPr>
              <w:pStyle w:val="Default"/>
              <w:spacing w:before="100" w:beforeAutospacing="1" w:after="100" w:afterAutospacing="1"/>
              <w:jc w:val="left"/>
              <w:rPr>
                <w:rFonts w:ascii="Arial" w:hAnsi="Arial" w:cs="Arial"/>
                <w:sz w:val="24"/>
                <w:szCs w:val="24"/>
              </w:rPr>
            </w:pPr>
            <w:r w:rsidRPr="000D1894">
              <w:rPr>
                <w:rFonts w:ascii="Arial" w:eastAsiaTheme="minorHAnsi" w:hAnsi="Arial" w:cs="Arial"/>
                <w:b/>
                <w:color w:val="000000"/>
                <w:sz w:val="24"/>
                <w:szCs w:val="24"/>
                <w:lang w:eastAsia="en-US"/>
              </w:rPr>
              <w:t>Wnioskodawca przewidział w projekcie preferencje dla wybranych grup docelowych</w:t>
            </w:r>
          </w:p>
        </w:tc>
        <w:tc>
          <w:tcPr>
            <w:tcW w:w="2878" w:type="pct"/>
          </w:tcPr>
          <w:p w14:paraId="142FC176"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czy wnioskodawca na etapie rekrutacji będzie preferował osoby:</w:t>
            </w:r>
          </w:p>
          <w:p w14:paraId="071D9B25"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a)</w:t>
            </w:r>
            <w:r w:rsidRPr="000D1894">
              <w:rPr>
                <w:rFonts w:ascii="Arial" w:hAnsi="Arial" w:cs="Arial"/>
                <w:color w:val="000000"/>
                <w:sz w:val="24"/>
                <w:szCs w:val="24"/>
              </w:rPr>
              <w:tab/>
              <w:t>o znacznym lub umiarkowanym stopniu niepełnosprawności;</w:t>
            </w:r>
          </w:p>
          <w:p w14:paraId="15D594AA"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b)</w:t>
            </w:r>
            <w:r w:rsidRPr="000D1894">
              <w:rPr>
                <w:rFonts w:ascii="Arial" w:hAnsi="Arial" w:cs="Arial"/>
                <w:color w:val="000000"/>
                <w:sz w:val="24"/>
                <w:szCs w:val="24"/>
              </w:rPr>
              <w:tab/>
            </w:r>
            <w:r w:rsidRPr="00FA1FDC">
              <w:rPr>
                <w:rFonts w:ascii="Arial" w:hAnsi="Arial" w:cs="Arial"/>
                <w:color w:val="000000"/>
                <w:sz w:val="24"/>
                <w:szCs w:val="24"/>
              </w:rPr>
              <w:t>z niepełnosprawnością sprzężoną;</w:t>
            </w:r>
          </w:p>
          <w:p w14:paraId="3DB4F667" w14:textId="6B1E9465"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w:t>
            </w:r>
            <w:r w:rsidRPr="000D1894">
              <w:rPr>
                <w:rFonts w:ascii="Arial" w:hAnsi="Arial" w:cs="Arial"/>
                <w:color w:val="000000"/>
                <w:sz w:val="24"/>
                <w:szCs w:val="24"/>
              </w:rPr>
              <w:tab/>
              <w:t>z zaburzeniami psychicznymi;</w:t>
            </w:r>
          </w:p>
          <w:p w14:paraId="625DB38B" w14:textId="0F2FD31E"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w:t>
            </w:r>
            <w:r w:rsidRPr="000D1894">
              <w:rPr>
                <w:rFonts w:ascii="Arial" w:hAnsi="Arial" w:cs="Arial"/>
                <w:color w:val="000000"/>
                <w:sz w:val="24"/>
                <w:szCs w:val="24"/>
              </w:rPr>
              <w:tab/>
              <w:t>z niepełnosprawnością intelektualną;</w:t>
            </w:r>
          </w:p>
          <w:p w14:paraId="3FBDCB70"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e)</w:t>
            </w:r>
            <w:r w:rsidRPr="000D1894">
              <w:rPr>
                <w:rFonts w:ascii="Arial" w:hAnsi="Arial" w:cs="Arial"/>
                <w:color w:val="000000"/>
                <w:sz w:val="24"/>
                <w:szCs w:val="24"/>
              </w:rPr>
              <w:tab/>
              <w:t>z całościowymi zaburzeniami rozwojowymi (w rozumieniu zgodnym z Międzynarodową Klasyfikacją Chorób i Problemów Zdrowotnych ICD10);</w:t>
            </w:r>
          </w:p>
          <w:p w14:paraId="6F326FC3"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f)</w:t>
            </w:r>
            <w:r w:rsidRPr="000D1894">
              <w:rPr>
                <w:rFonts w:ascii="Arial" w:hAnsi="Arial" w:cs="Arial"/>
                <w:color w:val="000000"/>
                <w:sz w:val="24"/>
                <w:szCs w:val="24"/>
              </w:rPr>
              <w:tab/>
              <w:t>korzystające z programu FE PŻ;</w:t>
            </w:r>
          </w:p>
          <w:p w14:paraId="2C5808AC" w14:textId="77777777" w:rsidR="00CB0289" w:rsidRDefault="003E6D56" w:rsidP="00DF330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g)</w:t>
            </w:r>
            <w:r w:rsidRPr="000D1894">
              <w:rPr>
                <w:rFonts w:ascii="Arial" w:hAnsi="Arial" w:cs="Arial"/>
                <w:color w:val="000000"/>
                <w:sz w:val="24"/>
                <w:szCs w:val="24"/>
              </w:rPr>
              <w:tab/>
              <w:t>zamieszkujące samotnie</w:t>
            </w:r>
            <w:r w:rsidR="00DF4EDD">
              <w:rPr>
                <w:rFonts w:ascii="Arial" w:hAnsi="Arial" w:cs="Arial"/>
                <w:color w:val="000000"/>
                <w:sz w:val="24"/>
                <w:szCs w:val="24"/>
              </w:rPr>
              <w:t>;</w:t>
            </w:r>
          </w:p>
          <w:p w14:paraId="4D9EAD52" w14:textId="16B3CB48" w:rsidR="00DF4EDD" w:rsidRPr="00DF3306" w:rsidRDefault="00DF4EDD" w:rsidP="00DF3306">
            <w:pPr>
              <w:autoSpaceDE w:val="0"/>
              <w:autoSpaceDN w:val="0"/>
              <w:adjustRightInd w:val="0"/>
              <w:spacing w:before="100" w:beforeAutospacing="1" w:after="100" w:afterAutospacing="1" w:line="276" w:lineRule="auto"/>
              <w:rPr>
                <w:rFonts w:ascii="Arial" w:hAnsi="Arial" w:cs="Arial"/>
                <w:color w:val="000000"/>
                <w:sz w:val="24"/>
                <w:szCs w:val="24"/>
              </w:rPr>
            </w:pPr>
            <w:r w:rsidRPr="00DF3306">
              <w:rPr>
                <w:rFonts w:ascii="Arial" w:hAnsi="Arial" w:cs="Arial"/>
                <w:color w:val="000000"/>
                <w:sz w:val="24"/>
                <w:szCs w:val="24"/>
              </w:rPr>
              <w:t>h)</w:t>
            </w:r>
            <w:r w:rsidR="00D842AB" w:rsidRPr="000D1894">
              <w:rPr>
                <w:rFonts w:ascii="Arial" w:hAnsi="Arial" w:cs="Arial"/>
                <w:color w:val="000000"/>
                <w:sz w:val="24"/>
                <w:szCs w:val="24"/>
              </w:rPr>
              <w:tab/>
            </w:r>
            <w:r w:rsidRPr="00DF3306">
              <w:rPr>
                <w:rFonts w:ascii="Arial" w:hAnsi="Arial" w:cs="Arial"/>
                <w:color w:val="000000"/>
                <w:sz w:val="24"/>
                <w:szCs w:val="24"/>
              </w:rPr>
              <w:t>w kryzysie bezdomności, dotknięte wykluczeniem z dostępu do mieszkań lub zagrożone bezdomnością (w zakresie wsparcia mieszkaniowego)</w:t>
            </w:r>
            <w:r w:rsidR="008561AA">
              <w:rPr>
                <w:rFonts w:ascii="Arial" w:hAnsi="Arial" w:cs="Arial"/>
                <w:color w:val="000000"/>
                <w:sz w:val="24"/>
                <w:szCs w:val="24"/>
              </w:rPr>
              <w:t>.</w:t>
            </w:r>
          </w:p>
          <w:p w14:paraId="01255FFF" w14:textId="099A33DA" w:rsidR="003E6D56" w:rsidRPr="000D1894" w:rsidRDefault="003E6D56" w:rsidP="003E6D56">
            <w:pPr>
              <w:autoSpaceDE w:val="0"/>
              <w:autoSpaceDN w:val="0"/>
              <w:adjustRightInd w:val="0"/>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weryfikowane w oparciu o wniosek o dofinansowanie projektu. Wnioskodawca ma obowiązek zadeklarować spełnianie warunków wynikających z kryterium.</w:t>
            </w:r>
          </w:p>
        </w:tc>
        <w:tc>
          <w:tcPr>
            <w:tcW w:w="892" w:type="pct"/>
          </w:tcPr>
          <w:p w14:paraId="7D4BD2D1" w14:textId="38C2D315"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11E07642" w14:textId="60E39E13"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Dopuszcza się możliwość skierowania kryterium do negocjacji w zakresie wskazanym w Regulaminie wyboru projektów.</w:t>
            </w:r>
          </w:p>
        </w:tc>
      </w:tr>
      <w:tr w:rsidR="003E6D56" w:rsidRPr="000D1894" w14:paraId="6313A85A" w14:textId="77777777" w:rsidTr="00701F56">
        <w:tc>
          <w:tcPr>
            <w:tcW w:w="292" w:type="pct"/>
            <w:shd w:val="clear" w:color="auto" w:fill="FFFFFF" w:themeFill="background1"/>
          </w:tcPr>
          <w:p w14:paraId="7F78E748" w14:textId="6528A3D6"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w:t>
            </w:r>
            <w:r w:rsidR="00065E5F">
              <w:rPr>
                <w:rFonts w:ascii="Arial" w:hAnsi="Arial" w:cs="Arial"/>
                <w:b/>
                <w:bCs/>
                <w:sz w:val="24"/>
                <w:szCs w:val="24"/>
              </w:rPr>
              <w:t>8</w:t>
            </w:r>
          </w:p>
        </w:tc>
        <w:tc>
          <w:tcPr>
            <w:tcW w:w="938" w:type="pct"/>
            <w:shd w:val="clear" w:color="auto" w:fill="FFFFFF" w:themeFill="background1"/>
          </w:tcPr>
          <w:p w14:paraId="5C4DB4AF" w14:textId="1D4E265B"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 xml:space="preserve">Projekt jest zgodny z typem projektu możliwym do realizacji w </w:t>
            </w:r>
            <w:r w:rsidR="000E0AEE">
              <w:rPr>
                <w:rFonts w:ascii="Arial" w:hAnsi="Arial" w:cs="Arial"/>
                <w:b/>
                <w:bCs/>
                <w:sz w:val="24"/>
                <w:szCs w:val="24"/>
              </w:rPr>
              <w:t>naborze</w:t>
            </w:r>
          </w:p>
        </w:tc>
        <w:tc>
          <w:tcPr>
            <w:tcW w:w="2878" w:type="pct"/>
            <w:shd w:val="clear" w:color="auto" w:fill="FFFFFF" w:themeFill="background1"/>
          </w:tcPr>
          <w:p w14:paraId="375E7B47" w14:textId="38DDCC5E"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czy założenia projektu wpisują się w poniższe typy projektu, możliwe do realizacji w naborze (wskazane w </w:t>
            </w:r>
            <w:r w:rsidRPr="000D1894">
              <w:rPr>
                <w:rFonts w:ascii="Arial" w:hAnsi="Arial" w:cs="Arial"/>
                <w:sz w:val="24"/>
                <w:szCs w:val="24"/>
              </w:rPr>
              <w:lastRenderedPageBreak/>
              <w:t>Szczegółowym Opisie Priorytetów dla Działania 8.24 Usługi społeczne i zdrowotne w polu „Opis działania”):</w:t>
            </w:r>
          </w:p>
          <w:p w14:paraId="494FA84F" w14:textId="21AB278F" w:rsidR="0088402C" w:rsidRPr="00FA1FDC" w:rsidRDefault="0088402C" w:rsidP="00916A39">
            <w:pPr>
              <w:pStyle w:val="Akapitzlist"/>
              <w:numPr>
                <w:ilvl w:val="0"/>
                <w:numId w:val="6"/>
              </w:numPr>
              <w:spacing w:before="100" w:beforeAutospacing="1" w:after="100" w:afterAutospacing="1" w:line="276" w:lineRule="auto"/>
              <w:rPr>
                <w:rFonts w:ascii="Arial" w:hAnsi="Arial" w:cs="Arial"/>
                <w:sz w:val="24"/>
                <w:szCs w:val="24"/>
              </w:rPr>
            </w:pPr>
            <w:r w:rsidRPr="00FA1FDC">
              <w:rPr>
                <w:rFonts w:ascii="Arial" w:hAnsi="Arial" w:cs="Arial"/>
                <w:sz w:val="24"/>
                <w:szCs w:val="24"/>
              </w:rPr>
              <w:t xml:space="preserve">Rozwój usług w mieszkaniach treningowych </w:t>
            </w:r>
            <w:r w:rsidR="008A3585">
              <w:rPr>
                <w:rFonts w:ascii="Arial" w:hAnsi="Arial" w:cs="Arial"/>
                <w:sz w:val="24"/>
                <w:szCs w:val="24"/>
              </w:rPr>
              <w:t>lub</w:t>
            </w:r>
            <w:r w:rsidRPr="00FA1FDC">
              <w:rPr>
                <w:rFonts w:ascii="Arial" w:hAnsi="Arial" w:cs="Arial"/>
                <w:sz w:val="24"/>
                <w:szCs w:val="24"/>
              </w:rPr>
              <w:t xml:space="preserve"> wspomaganych;</w:t>
            </w:r>
          </w:p>
          <w:p w14:paraId="0033F230" w14:textId="3C825084" w:rsidR="0011558F" w:rsidRPr="00771BE4" w:rsidRDefault="00407660" w:rsidP="00771BE4">
            <w:pPr>
              <w:pStyle w:val="Akapitzlist"/>
              <w:numPr>
                <w:ilvl w:val="0"/>
                <w:numId w:val="27"/>
              </w:numPr>
              <w:spacing w:before="100" w:beforeAutospacing="1" w:after="100" w:afterAutospacing="1" w:line="276" w:lineRule="auto"/>
              <w:rPr>
                <w:rFonts w:ascii="Arial" w:hAnsi="Arial" w:cs="Arial"/>
                <w:color w:val="000000"/>
                <w:sz w:val="24"/>
                <w:szCs w:val="24"/>
              </w:rPr>
            </w:pPr>
            <w:r w:rsidRPr="00771BE4">
              <w:rPr>
                <w:rFonts w:ascii="Arial" w:hAnsi="Arial" w:cs="Arial"/>
                <w:color w:val="000000"/>
                <w:sz w:val="24"/>
                <w:szCs w:val="24"/>
              </w:rPr>
              <w:t xml:space="preserve">Usługi dla osób w kryzysie bezdomności </w:t>
            </w:r>
            <w:r w:rsidR="00007739" w:rsidRPr="00771BE4">
              <w:rPr>
                <w:rFonts w:ascii="Arial" w:hAnsi="Arial" w:cs="Arial"/>
                <w:color w:val="000000"/>
                <w:sz w:val="24"/>
                <w:szCs w:val="24"/>
              </w:rPr>
              <w:t>lub</w:t>
            </w:r>
            <w:r w:rsidRPr="00771BE4">
              <w:rPr>
                <w:rFonts w:ascii="Arial" w:hAnsi="Arial" w:cs="Arial"/>
                <w:color w:val="000000"/>
                <w:sz w:val="24"/>
                <w:szCs w:val="24"/>
              </w:rPr>
              <w:t xml:space="preserve"> zagrożonych wykluczeniem mieszkaniowym</w:t>
            </w:r>
            <w:r w:rsidR="0011558F" w:rsidRPr="00771BE4">
              <w:rPr>
                <w:rFonts w:ascii="Arial" w:hAnsi="Arial" w:cs="Arial"/>
                <w:color w:val="000000"/>
                <w:sz w:val="24"/>
                <w:szCs w:val="24"/>
              </w:rPr>
              <w:t>, m.in. w postaci wsparcia środowiskowego, wsparcie na bazie modelu „najpierw mieszkanie”, uzupełniająco usługi aktywnej integracji.</w:t>
            </w:r>
          </w:p>
          <w:p w14:paraId="35898FEF" w14:textId="34441651" w:rsidR="00882E9D" w:rsidRDefault="008A3585" w:rsidP="00882E9D">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Jednocześnie obligatoryjnym działaniem jest realizacja usług w mieszkaniach treningowych lub wspomaganych.</w:t>
            </w:r>
          </w:p>
          <w:p w14:paraId="6D676E51" w14:textId="47486EA0" w:rsidR="008A3585" w:rsidRPr="00407660" w:rsidRDefault="008A3585" w:rsidP="00882E9D">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Usługi aktywnej integracji dla osób w kryzysie bezdomności lub zagrożonych wykluczeniem mieszkaniowym</w:t>
            </w:r>
            <w:r w:rsidR="00F14D4E">
              <w:rPr>
                <w:rFonts w:ascii="Arial" w:hAnsi="Arial" w:cs="Arial"/>
                <w:color w:val="000000"/>
                <w:sz w:val="24"/>
                <w:szCs w:val="24"/>
              </w:rPr>
              <w:t>, którym udzielane jest wsparcie w mieszkaniu</w:t>
            </w:r>
            <w:r w:rsidR="00B262DA">
              <w:rPr>
                <w:rFonts w:ascii="Arial" w:hAnsi="Arial" w:cs="Arial"/>
                <w:color w:val="000000"/>
                <w:sz w:val="24"/>
                <w:szCs w:val="24"/>
              </w:rPr>
              <w:t>,</w:t>
            </w:r>
            <w:r>
              <w:rPr>
                <w:rFonts w:ascii="Arial" w:hAnsi="Arial" w:cs="Arial"/>
                <w:color w:val="000000"/>
                <w:sz w:val="24"/>
                <w:szCs w:val="24"/>
              </w:rPr>
              <w:t xml:space="preserve"> mogą być realizowane jako element kompleksowego wsparcia zdefiniowanego na podstawie indywidualnej diagnozy uczestników projektu.</w:t>
            </w:r>
          </w:p>
          <w:p w14:paraId="409E3F21" w14:textId="225E1F9A" w:rsidR="003E6D56" w:rsidRPr="001C030A" w:rsidRDefault="003E6D56" w:rsidP="001C030A">
            <w:pPr>
              <w:spacing w:before="100" w:beforeAutospacing="1" w:after="100" w:afterAutospacing="1" w:line="276" w:lineRule="auto"/>
              <w:rPr>
                <w:rFonts w:ascii="Arial" w:hAnsi="Arial" w:cs="Arial"/>
                <w:color w:val="000000"/>
                <w:sz w:val="24"/>
                <w:szCs w:val="24"/>
              </w:rPr>
            </w:pPr>
            <w:r w:rsidRPr="001C030A">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2C197D69" w14:textId="2B85FE77"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jest weryfikowane w oparciu o wniosek o dofinansowanie projektu.</w:t>
            </w:r>
          </w:p>
        </w:tc>
        <w:tc>
          <w:tcPr>
            <w:tcW w:w="892" w:type="pct"/>
            <w:shd w:val="clear" w:color="auto" w:fill="FFFFFF" w:themeFill="background1"/>
          </w:tcPr>
          <w:p w14:paraId="2ED4D54A" w14:textId="45DC7DBD"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 xml:space="preserve">Tak/do negocjacji/nie (niespełnienie </w:t>
            </w:r>
            <w:r w:rsidRPr="000D1894">
              <w:rPr>
                <w:rFonts w:ascii="Arial" w:hAnsi="Arial" w:cs="Arial"/>
                <w:color w:val="000000"/>
                <w:sz w:val="24"/>
                <w:szCs w:val="24"/>
              </w:rPr>
              <w:lastRenderedPageBreak/>
              <w:t>kryterium oznacza negatywną ocenę)</w:t>
            </w:r>
            <w:r>
              <w:rPr>
                <w:rFonts w:ascii="Arial" w:hAnsi="Arial" w:cs="Arial"/>
                <w:color w:val="000000"/>
                <w:sz w:val="24"/>
                <w:szCs w:val="24"/>
              </w:rPr>
              <w:t>.</w:t>
            </w:r>
          </w:p>
          <w:p w14:paraId="68ECE4D5" w14:textId="2D74F03C"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916A39" w:rsidRPr="000D1894" w14:paraId="07B3D11F" w14:textId="77777777" w:rsidTr="00701F56">
        <w:tc>
          <w:tcPr>
            <w:tcW w:w="292" w:type="pct"/>
            <w:shd w:val="clear" w:color="auto" w:fill="FFFFFF" w:themeFill="background1"/>
          </w:tcPr>
          <w:p w14:paraId="725F2ABC" w14:textId="63223802" w:rsidR="00916A39" w:rsidRPr="000D1894" w:rsidRDefault="00665F3F" w:rsidP="00916A39">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C.</w:t>
            </w:r>
            <w:r w:rsidR="00065E5F">
              <w:rPr>
                <w:rFonts w:ascii="Arial" w:hAnsi="Arial" w:cs="Arial"/>
                <w:b/>
                <w:bCs/>
                <w:sz w:val="24"/>
                <w:szCs w:val="24"/>
              </w:rPr>
              <w:t>9</w:t>
            </w:r>
          </w:p>
        </w:tc>
        <w:tc>
          <w:tcPr>
            <w:tcW w:w="938" w:type="pct"/>
          </w:tcPr>
          <w:p w14:paraId="47F76608" w14:textId="6BC69015" w:rsidR="00916A39" w:rsidRPr="00916A39" w:rsidRDefault="00916A39" w:rsidP="00916A39">
            <w:pPr>
              <w:pStyle w:val="Default"/>
              <w:spacing w:before="100" w:beforeAutospacing="1" w:after="100" w:afterAutospacing="1"/>
              <w:jc w:val="left"/>
              <w:rPr>
                <w:rFonts w:ascii="Arial" w:hAnsi="Arial" w:cs="Arial"/>
                <w:b/>
                <w:bCs/>
                <w:sz w:val="24"/>
                <w:szCs w:val="24"/>
              </w:rPr>
            </w:pPr>
            <w:r w:rsidRPr="00916A39">
              <w:rPr>
                <w:rFonts w:ascii="Arial" w:hAnsi="Arial" w:cs="Arial"/>
                <w:b/>
                <w:bCs/>
                <w:sz w:val="24"/>
                <w:szCs w:val="24"/>
              </w:rPr>
              <w:t>Zgodność projektu z właściwym standardem</w:t>
            </w:r>
          </w:p>
        </w:tc>
        <w:tc>
          <w:tcPr>
            <w:tcW w:w="2878" w:type="pct"/>
            <w:shd w:val="clear" w:color="auto" w:fill="auto"/>
          </w:tcPr>
          <w:p w14:paraId="3B926E1E" w14:textId="355CF7A4" w:rsidR="00916A39" w:rsidRDefault="00916A39" w:rsidP="00916A39">
            <w:pPr>
              <w:spacing w:before="100" w:beforeAutospacing="1" w:after="100" w:afterAutospacing="1"/>
              <w:rPr>
                <w:rFonts w:ascii="Arial" w:hAnsi="Arial" w:cs="Arial"/>
                <w:sz w:val="24"/>
                <w:szCs w:val="24"/>
              </w:rPr>
            </w:pPr>
            <w:r>
              <w:rPr>
                <w:rFonts w:ascii="Arial" w:hAnsi="Arial" w:cs="Arial"/>
                <w:sz w:val="24"/>
                <w:szCs w:val="24"/>
              </w:rPr>
              <w:t>W tym kryterium sprawdzimy</w:t>
            </w:r>
            <w:r w:rsidRPr="000C42F3">
              <w:rPr>
                <w:rFonts w:ascii="Arial" w:hAnsi="Arial" w:cs="Arial"/>
                <w:sz w:val="24"/>
                <w:szCs w:val="24"/>
              </w:rPr>
              <w:t>, czy</w:t>
            </w:r>
            <w:r>
              <w:rPr>
                <w:rFonts w:ascii="Arial" w:hAnsi="Arial" w:cs="Arial"/>
                <w:sz w:val="24"/>
                <w:szCs w:val="24"/>
              </w:rPr>
              <w:t xml:space="preserve"> wsparte</w:t>
            </w:r>
            <w:r w:rsidRPr="000C42F3">
              <w:rPr>
                <w:rFonts w:ascii="Arial" w:hAnsi="Arial" w:cs="Arial"/>
                <w:sz w:val="24"/>
                <w:szCs w:val="24"/>
              </w:rPr>
              <w:t xml:space="preserve"> w ramach projektu mieszkanie/a</w:t>
            </w:r>
            <w:r>
              <w:rPr>
                <w:rFonts w:ascii="Arial" w:hAnsi="Arial" w:cs="Arial"/>
                <w:sz w:val="24"/>
                <w:szCs w:val="24"/>
              </w:rPr>
              <w:t>:</w:t>
            </w:r>
          </w:p>
          <w:p w14:paraId="420DBBED" w14:textId="25125DDE" w:rsidR="00DE36C6" w:rsidRDefault="00916A39" w:rsidP="00562FDB">
            <w:pPr>
              <w:pStyle w:val="Akapitzlist"/>
              <w:numPr>
                <w:ilvl w:val="0"/>
                <w:numId w:val="25"/>
              </w:numPr>
              <w:spacing w:before="100" w:beforeAutospacing="1" w:after="100" w:afterAutospacing="1" w:line="276" w:lineRule="auto"/>
              <w:rPr>
                <w:rFonts w:ascii="Arial" w:hAnsi="Arial" w:cs="Arial"/>
                <w:sz w:val="24"/>
                <w:szCs w:val="24"/>
              </w:rPr>
            </w:pPr>
            <w:r w:rsidRPr="00FF63C2">
              <w:rPr>
                <w:rFonts w:ascii="Arial" w:hAnsi="Arial" w:cs="Arial"/>
                <w:sz w:val="24"/>
                <w:szCs w:val="24"/>
              </w:rPr>
              <w:lastRenderedPageBreak/>
              <w:t xml:space="preserve">treningowe lub wspomagane spełnia/ją standard dotyczący tej formy pomocy wynikający z ustawy z dnia 12 marca 2004 r. o pomocy społecznej (Dz. U.  z  2023  r. poz. 901, z </w:t>
            </w:r>
            <w:proofErr w:type="spellStart"/>
            <w:r w:rsidRPr="00FF63C2">
              <w:rPr>
                <w:rFonts w:ascii="Arial" w:hAnsi="Arial" w:cs="Arial"/>
                <w:sz w:val="24"/>
                <w:szCs w:val="24"/>
              </w:rPr>
              <w:t>późn</w:t>
            </w:r>
            <w:proofErr w:type="spellEnd"/>
            <w:r w:rsidRPr="00FF63C2">
              <w:rPr>
                <w:rFonts w:ascii="Arial" w:hAnsi="Arial" w:cs="Arial"/>
                <w:sz w:val="24"/>
                <w:szCs w:val="24"/>
              </w:rPr>
              <w:t>. zm</w:t>
            </w:r>
            <w:r>
              <w:rPr>
                <w:rFonts w:ascii="Arial" w:hAnsi="Arial" w:cs="Arial"/>
                <w:sz w:val="24"/>
                <w:szCs w:val="24"/>
              </w:rPr>
              <w:t>.</w:t>
            </w:r>
            <w:r w:rsidRPr="00FF63C2">
              <w:rPr>
                <w:rFonts w:ascii="Arial" w:hAnsi="Arial" w:cs="Arial"/>
                <w:sz w:val="24"/>
                <w:szCs w:val="24"/>
              </w:rPr>
              <w:t>)</w:t>
            </w:r>
            <w:r w:rsidR="00DE36C6">
              <w:rPr>
                <w:rFonts w:ascii="Arial" w:hAnsi="Arial" w:cs="Arial"/>
                <w:sz w:val="24"/>
                <w:szCs w:val="24"/>
              </w:rPr>
              <w:t xml:space="preserve"> i</w:t>
            </w:r>
          </w:p>
          <w:p w14:paraId="7B9736E8" w14:textId="72CA1750" w:rsidR="00916A39" w:rsidRDefault="00916A39" w:rsidP="00562FDB">
            <w:pPr>
              <w:pStyle w:val="Akapitzlist"/>
              <w:numPr>
                <w:ilvl w:val="0"/>
                <w:numId w:val="25"/>
              </w:numPr>
              <w:spacing w:before="100" w:beforeAutospacing="1" w:after="100" w:afterAutospacing="1" w:line="276" w:lineRule="auto"/>
              <w:rPr>
                <w:rFonts w:ascii="Arial" w:hAnsi="Arial" w:cs="Arial"/>
                <w:sz w:val="24"/>
                <w:szCs w:val="24"/>
              </w:rPr>
            </w:pPr>
            <w:r w:rsidRPr="00FF63C2">
              <w:rPr>
                <w:rFonts w:ascii="Arial" w:hAnsi="Arial" w:cs="Arial"/>
                <w:sz w:val="24"/>
                <w:szCs w:val="24"/>
              </w:rPr>
              <w:t>wydanego na podstawie ww. ustawy rozporządzenia Ministra Rodziny i Polityki Społecznej z dnia 30 października 2023 r. w sprawie mieszkań treningowych i wspomaganych (Dz. U. z 2023 r. poz. 2354)</w:t>
            </w:r>
            <w:r>
              <w:rPr>
                <w:rFonts w:ascii="Arial" w:hAnsi="Arial" w:cs="Arial"/>
                <w:sz w:val="24"/>
                <w:szCs w:val="24"/>
              </w:rPr>
              <w:t xml:space="preserve"> – z wyłączeniem warunku dotyczącego maksymalnej liczby osób w mieszkaniu.</w:t>
            </w:r>
          </w:p>
          <w:p w14:paraId="4F6FF0E6" w14:textId="2E36B514" w:rsidR="00763375" w:rsidRPr="00763375" w:rsidRDefault="00763375" w:rsidP="00763375">
            <w:pPr>
              <w:spacing w:before="100" w:beforeAutospacing="1" w:after="100" w:afterAutospacing="1" w:line="276" w:lineRule="auto"/>
              <w:rPr>
                <w:rFonts w:ascii="Arial" w:hAnsi="Arial" w:cs="Arial"/>
                <w:color w:val="000000"/>
                <w:sz w:val="24"/>
                <w:szCs w:val="24"/>
              </w:rPr>
            </w:pPr>
            <w:r w:rsidRPr="001C030A">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791224EF" w14:textId="30AAAF8D" w:rsidR="00916A39" w:rsidRPr="000D1894" w:rsidRDefault="00916A39" w:rsidP="00916A39">
            <w:pPr>
              <w:spacing w:before="100" w:beforeAutospacing="1" w:after="100" w:afterAutospacing="1" w:line="276" w:lineRule="auto"/>
              <w:rPr>
                <w:rFonts w:ascii="Arial" w:hAnsi="Arial" w:cs="Arial"/>
                <w:sz w:val="24"/>
                <w:szCs w:val="24"/>
              </w:rPr>
            </w:pPr>
            <w:r>
              <w:rPr>
                <w:rFonts w:ascii="Arial" w:hAnsi="Arial" w:cs="Arial"/>
                <w:sz w:val="24"/>
                <w:szCs w:val="24"/>
              </w:rPr>
              <w:t xml:space="preserve">Kryterium jest weryfikowane w oparciu o wniosek o dofinansowanie </w:t>
            </w:r>
            <w:r w:rsidR="00763375">
              <w:rPr>
                <w:rFonts w:ascii="Arial" w:hAnsi="Arial" w:cs="Arial"/>
                <w:sz w:val="24"/>
                <w:szCs w:val="24"/>
              </w:rPr>
              <w:t>projektu.</w:t>
            </w:r>
          </w:p>
        </w:tc>
        <w:tc>
          <w:tcPr>
            <w:tcW w:w="892" w:type="pct"/>
            <w:shd w:val="clear" w:color="auto" w:fill="FFFFFF" w:themeFill="background1"/>
          </w:tcPr>
          <w:p w14:paraId="7D9DD382" w14:textId="77777777" w:rsidR="00916A39" w:rsidRPr="000D1894" w:rsidRDefault="00916A39" w:rsidP="00916A39">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 xml:space="preserve">Tak/do negocjacji/nie (niespełnienie </w:t>
            </w:r>
            <w:r w:rsidRPr="000D1894">
              <w:rPr>
                <w:rFonts w:ascii="Arial" w:hAnsi="Arial" w:cs="Arial"/>
                <w:color w:val="000000"/>
                <w:sz w:val="24"/>
                <w:szCs w:val="24"/>
              </w:rPr>
              <w:lastRenderedPageBreak/>
              <w:t>kryterium oznacza negatywną ocenę)</w:t>
            </w:r>
            <w:r>
              <w:rPr>
                <w:rFonts w:ascii="Arial" w:hAnsi="Arial" w:cs="Arial"/>
                <w:color w:val="000000"/>
                <w:sz w:val="24"/>
                <w:szCs w:val="24"/>
              </w:rPr>
              <w:t>.</w:t>
            </w:r>
          </w:p>
          <w:p w14:paraId="481FD178" w14:textId="2AC825CD" w:rsidR="00916A39" w:rsidRPr="000D1894" w:rsidRDefault="00916A39" w:rsidP="00916A39">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3E6D56" w:rsidRPr="000D1894" w14:paraId="05797EAE" w14:textId="77777777" w:rsidTr="00701F56">
        <w:tc>
          <w:tcPr>
            <w:tcW w:w="292" w:type="pct"/>
            <w:shd w:val="clear" w:color="auto" w:fill="FFFFFF" w:themeFill="background1"/>
          </w:tcPr>
          <w:p w14:paraId="7009F0DD" w14:textId="32CB9AD1"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065E5F">
              <w:rPr>
                <w:rFonts w:ascii="Arial" w:hAnsi="Arial" w:cs="Arial"/>
                <w:b/>
                <w:bCs/>
                <w:sz w:val="24"/>
                <w:szCs w:val="24"/>
              </w:rPr>
              <w:t>10</w:t>
            </w:r>
          </w:p>
        </w:tc>
        <w:tc>
          <w:tcPr>
            <w:tcW w:w="938" w:type="pct"/>
          </w:tcPr>
          <w:p w14:paraId="486A4F76" w14:textId="00ACAF18"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Wartość wydatków w ramach cross-</w:t>
            </w:r>
            <w:proofErr w:type="spellStart"/>
            <w:r w:rsidRPr="000D1894">
              <w:rPr>
                <w:rFonts w:ascii="Arial" w:hAnsi="Arial" w:cs="Arial"/>
                <w:b/>
                <w:bCs/>
                <w:sz w:val="24"/>
                <w:szCs w:val="24"/>
              </w:rPr>
              <w:t>financingu</w:t>
            </w:r>
            <w:proofErr w:type="spellEnd"/>
          </w:p>
        </w:tc>
        <w:tc>
          <w:tcPr>
            <w:tcW w:w="2878" w:type="pct"/>
          </w:tcPr>
          <w:p w14:paraId="06A6DCED" w14:textId="05F33A1F" w:rsidR="005A5FD8" w:rsidRPr="005A5FD8" w:rsidRDefault="003E6D56" w:rsidP="005A5FD8">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wartość wydatków w ramach cross-</w:t>
            </w:r>
            <w:proofErr w:type="spellStart"/>
            <w:r w:rsidRPr="000D1894">
              <w:rPr>
                <w:rFonts w:ascii="Arial" w:hAnsi="Arial" w:cs="Arial"/>
                <w:sz w:val="24"/>
                <w:szCs w:val="24"/>
              </w:rPr>
              <w:t>financingu</w:t>
            </w:r>
            <w:proofErr w:type="spellEnd"/>
            <w:r w:rsidRPr="000D1894">
              <w:rPr>
                <w:rFonts w:ascii="Arial" w:hAnsi="Arial" w:cs="Arial"/>
                <w:sz w:val="24"/>
                <w:szCs w:val="24"/>
              </w:rPr>
              <w:t xml:space="preserve"> nie przekracza</w:t>
            </w:r>
            <w:r w:rsidR="005A5FD8">
              <w:rPr>
                <w:rFonts w:ascii="Arial" w:hAnsi="Arial" w:cs="Arial"/>
                <w:sz w:val="24"/>
                <w:szCs w:val="24"/>
              </w:rPr>
              <w:t xml:space="preserve"> </w:t>
            </w:r>
            <w:r w:rsidR="008A3585">
              <w:rPr>
                <w:rFonts w:ascii="Arial" w:hAnsi="Arial" w:cs="Arial"/>
                <w:sz w:val="24"/>
                <w:szCs w:val="24"/>
              </w:rPr>
              <w:t>15</w:t>
            </w:r>
            <w:r w:rsidRPr="008A3585">
              <w:rPr>
                <w:rFonts w:ascii="Arial" w:hAnsi="Arial" w:cs="Arial"/>
                <w:sz w:val="24"/>
                <w:szCs w:val="24"/>
              </w:rPr>
              <w:t>%</w:t>
            </w:r>
            <w:r w:rsidRPr="005A5FD8">
              <w:rPr>
                <w:rFonts w:ascii="Arial" w:hAnsi="Arial" w:cs="Arial"/>
                <w:sz w:val="24"/>
                <w:szCs w:val="24"/>
              </w:rPr>
              <w:t xml:space="preserve"> wartości projektu</w:t>
            </w:r>
            <w:r w:rsidR="005A5FD8">
              <w:rPr>
                <w:rFonts w:ascii="Arial" w:hAnsi="Arial" w:cs="Arial"/>
                <w:sz w:val="24"/>
                <w:szCs w:val="24"/>
              </w:rPr>
              <w:t>.</w:t>
            </w:r>
            <w:r w:rsidRPr="005A5FD8">
              <w:rPr>
                <w:rFonts w:ascii="Arial" w:hAnsi="Arial" w:cs="Arial"/>
                <w:sz w:val="24"/>
                <w:szCs w:val="24"/>
              </w:rPr>
              <w:t xml:space="preserve"> </w:t>
            </w:r>
          </w:p>
          <w:p w14:paraId="20C16E61" w14:textId="652CE700" w:rsidR="003E6D56" w:rsidRPr="005A5FD8" w:rsidRDefault="003E6D56" w:rsidP="005A5FD8">
            <w:pPr>
              <w:spacing w:before="100" w:beforeAutospacing="1" w:after="100" w:afterAutospacing="1" w:line="276" w:lineRule="auto"/>
              <w:rPr>
                <w:rFonts w:ascii="Arial" w:hAnsi="Arial" w:cs="Arial"/>
                <w:sz w:val="24"/>
                <w:szCs w:val="24"/>
              </w:rPr>
            </w:pPr>
            <w:r w:rsidRPr="005A5FD8">
              <w:rPr>
                <w:rFonts w:ascii="Arial" w:hAnsi="Arial" w:cs="Arial"/>
                <w:sz w:val="24"/>
                <w:szCs w:val="24"/>
              </w:rPr>
              <w:t>Wydatki w ramach cross-</w:t>
            </w:r>
            <w:proofErr w:type="spellStart"/>
            <w:r w:rsidRPr="005A5FD8">
              <w:rPr>
                <w:rFonts w:ascii="Arial" w:hAnsi="Arial" w:cs="Arial"/>
                <w:sz w:val="24"/>
                <w:szCs w:val="24"/>
              </w:rPr>
              <w:t>financingu</w:t>
            </w:r>
            <w:proofErr w:type="spellEnd"/>
            <w:r w:rsidRPr="005A5FD8">
              <w:rPr>
                <w:rFonts w:ascii="Arial" w:hAnsi="Arial" w:cs="Arial"/>
                <w:sz w:val="24"/>
                <w:szCs w:val="24"/>
              </w:rPr>
              <w:t xml:space="preserve"> w projektach współfinansowanych z EFS+ należy rozumieć w sposób wskazany w Wytycznych dotyczących kwalifikowalności wydatków na lata 2021-2027.</w:t>
            </w:r>
          </w:p>
          <w:p w14:paraId="31774167" w14:textId="53DCBF12"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weryfikowane w oparciu o wniosek o dofinansowanie projektu.</w:t>
            </w:r>
          </w:p>
        </w:tc>
        <w:tc>
          <w:tcPr>
            <w:tcW w:w="892" w:type="pct"/>
            <w:shd w:val="clear" w:color="auto" w:fill="FFFFFF" w:themeFill="background1"/>
          </w:tcPr>
          <w:p w14:paraId="19E1A76F" w14:textId="0C215BA0"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4714D699" w14:textId="022E2F76"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3E6D56" w:rsidRPr="000D1894" w14:paraId="092F2731" w14:textId="77777777" w:rsidTr="00701F56">
        <w:tblPrEx>
          <w:tblLook w:val="04A0" w:firstRow="1" w:lastRow="0" w:firstColumn="1" w:lastColumn="0" w:noHBand="0" w:noVBand="1"/>
        </w:tblPrEx>
        <w:tc>
          <w:tcPr>
            <w:tcW w:w="292" w:type="pct"/>
          </w:tcPr>
          <w:p w14:paraId="0E64DE86" w14:textId="47FF0197"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C.1</w:t>
            </w:r>
            <w:r w:rsidR="00065E5F">
              <w:rPr>
                <w:rFonts w:ascii="Arial" w:hAnsi="Arial" w:cs="Arial"/>
                <w:b/>
                <w:bCs/>
                <w:sz w:val="24"/>
                <w:szCs w:val="24"/>
              </w:rPr>
              <w:t>1</w:t>
            </w:r>
          </w:p>
        </w:tc>
        <w:tc>
          <w:tcPr>
            <w:tcW w:w="938" w:type="pct"/>
            <w:tcBorders>
              <w:top w:val="single" w:sz="4" w:space="0" w:color="auto"/>
            </w:tcBorders>
          </w:tcPr>
          <w:p w14:paraId="70163536" w14:textId="3493DB46" w:rsidR="003E6D56" w:rsidRPr="000D1894" w:rsidRDefault="003E6D56" w:rsidP="003E6D56">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 xml:space="preserve">Maksymalny czas realizacji projektu został określony na </w:t>
            </w:r>
            <w:r w:rsidR="009E30DE">
              <w:rPr>
                <w:rFonts w:ascii="Arial" w:hAnsi="Arial" w:cs="Arial"/>
                <w:b/>
                <w:color w:val="000000"/>
                <w:sz w:val="24"/>
                <w:szCs w:val="24"/>
              </w:rPr>
              <w:t>36</w:t>
            </w:r>
            <w:r w:rsidRPr="000D1894">
              <w:rPr>
                <w:rFonts w:ascii="Arial" w:hAnsi="Arial" w:cs="Arial"/>
                <w:b/>
                <w:color w:val="000000"/>
                <w:sz w:val="24"/>
                <w:szCs w:val="24"/>
              </w:rPr>
              <w:t xml:space="preserve"> miesi</w:t>
            </w:r>
            <w:r w:rsidR="00882416">
              <w:rPr>
                <w:rFonts w:ascii="Arial" w:hAnsi="Arial" w:cs="Arial"/>
                <w:b/>
                <w:color w:val="000000"/>
                <w:sz w:val="24"/>
                <w:szCs w:val="24"/>
              </w:rPr>
              <w:t>ę</w:t>
            </w:r>
            <w:r w:rsidRPr="000D1894">
              <w:rPr>
                <w:rFonts w:ascii="Arial" w:hAnsi="Arial" w:cs="Arial"/>
                <w:b/>
                <w:color w:val="000000"/>
                <w:sz w:val="24"/>
                <w:szCs w:val="24"/>
              </w:rPr>
              <w:t>c</w:t>
            </w:r>
            <w:r w:rsidR="004A28FB">
              <w:rPr>
                <w:rFonts w:ascii="Arial" w:hAnsi="Arial" w:cs="Arial"/>
                <w:b/>
                <w:color w:val="000000"/>
                <w:sz w:val="24"/>
                <w:szCs w:val="24"/>
              </w:rPr>
              <w:t>y</w:t>
            </w:r>
          </w:p>
        </w:tc>
        <w:tc>
          <w:tcPr>
            <w:tcW w:w="2878" w:type="pct"/>
            <w:tcBorders>
              <w:top w:val="single" w:sz="4" w:space="0" w:color="auto"/>
            </w:tcBorders>
          </w:tcPr>
          <w:p w14:paraId="09057E38" w14:textId="0FDC9F91"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W kryterium sprawdzimy, czy zakładany maksymalny czas realizacji projektu nie przekracza </w:t>
            </w:r>
            <w:r w:rsidR="009E30DE">
              <w:rPr>
                <w:rFonts w:ascii="Arial" w:hAnsi="Arial" w:cs="Arial"/>
                <w:color w:val="000000"/>
                <w:sz w:val="24"/>
                <w:szCs w:val="24"/>
              </w:rPr>
              <w:t>36</w:t>
            </w:r>
            <w:r w:rsidRPr="000D1894">
              <w:rPr>
                <w:rFonts w:ascii="Arial" w:hAnsi="Arial" w:cs="Arial"/>
                <w:color w:val="000000"/>
                <w:sz w:val="24"/>
                <w:szCs w:val="24"/>
              </w:rPr>
              <w:t xml:space="preserve"> miesięcy.</w:t>
            </w:r>
          </w:p>
          <w:p w14:paraId="40B7B9B0" w14:textId="366E068A"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W szczególnie uzasadnionych przypadkach, w trakcie realizacji projektu, na wniosek beneficjenta i za zgodą </w:t>
            </w:r>
            <w:r w:rsidRPr="000D1894">
              <w:rPr>
                <w:rFonts w:ascii="Arial" w:hAnsi="Arial" w:cs="Arial"/>
                <w:sz w:val="24"/>
                <w:szCs w:val="24"/>
              </w:rPr>
              <w:t>Instytucji Zarządzającej</w:t>
            </w:r>
            <w:r w:rsidRPr="000D1894">
              <w:rPr>
                <w:rFonts w:ascii="Arial" w:hAnsi="Arial" w:cs="Arial"/>
                <w:color w:val="000000"/>
                <w:sz w:val="24"/>
                <w:szCs w:val="24"/>
              </w:rPr>
              <w:t xml:space="preserve"> będzie istniała możliwość </w:t>
            </w:r>
            <w:r>
              <w:rPr>
                <w:rFonts w:ascii="Arial" w:hAnsi="Arial" w:cs="Arial"/>
                <w:color w:val="000000"/>
                <w:sz w:val="24"/>
                <w:szCs w:val="24"/>
              </w:rPr>
              <w:t>wydłużenia</w:t>
            </w:r>
            <w:r w:rsidRPr="000D1894">
              <w:rPr>
                <w:rFonts w:ascii="Arial" w:hAnsi="Arial" w:cs="Arial"/>
                <w:color w:val="000000"/>
                <w:sz w:val="24"/>
                <w:szCs w:val="24"/>
              </w:rPr>
              <w:t xml:space="preserve"> maksymalnego czasu realizacji określonego w kryterium, jeżeli w ocenie </w:t>
            </w:r>
            <w:r w:rsidRPr="000D1894">
              <w:rPr>
                <w:rFonts w:ascii="Arial" w:hAnsi="Arial" w:cs="Arial"/>
                <w:sz w:val="24"/>
                <w:szCs w:val="24"/>
              </w:rPr>
              <w:t>Instytucji Zarządzającej</w:t>
            </w:r>
            <w:r w:rsidRPr="000D1894">
              <w:rPr>
                <w:rFonts w:ascii="Arial" w:hAnsi="Arial" w:cs="Arial"/>
                <w:color w:val="000000"/>
                <w:sz w:val="24"/>
                <w:szCs w:val="24"/>
              </w:rPr>
              <w:t xml:space="preserve"> taka zmiana przyczyni się do osiągnięcia założeń projektu.</w:t>
            </w:r>
          </w:p>
          <w:p w14:paraId="179C79D2" w14:textId="77777777"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weryfikowane w oparciu o wniosek o dofinansowanie projektu.</w:t>
            </w:r>
          </w:p>
        </w:tc>
        <w:tc>
          <w:tcPr>
            <w:tcW w:w="892" w:type="pct"/>
            <w:tcBorders>
              <w:top w:val="single" w:sz="4" w:space="0" w:color="auto"/>
            </w:tcBorders>
          </w:tcPr>
          <w:p w14:paraId="58CAB69A" w14:textId="73873CFF"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2848BAB3"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r w:rsidR="003E6D56" w:rsidRPr="000D1894" w14:paraId="1E9502E7" w14:textId="77777777" w:rsidTr="00701F56">
        <w:tblPrEx>
          <w:tblLook w:val="04A0" w:firstRow="1" w:lastRow="0" w:firstColumn="1" w:lastColumn="0" w:noHBand="0" w:noVBand="1"/>
        </w:tblPrEx>
        <w:tc>
          <w:tcPr>
            <w:tcW w:w="292" w:type="pct"/>
          </w:tcPr>
          <w:p w14:paraId="7B2AA7AA" w14:textId="1CECEA81"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C.1</w:t>
            </w:r>
            <w:r w:rsidR="00065E5F">
              <w:rPr>
                <w:rFonts w:ascii="Arial" w:hAnsi="Arial" w:cs="Arial"/>
                <w:b/>
                <w:bCs/>
                <w:sz w:val="24"/>
                <w:szCs w:val="24"/>
              </w:rPr>
              <w:t>2</w:t>
            </w:r>
          </w:p>
        </w:tc>
        <w:tc>
          <w:tcPr>
            <w:tcW w:w="938" w:type="pct"/>
          </w:tcPr>
          <w:p w14:paraId="2E6F2EC7" w14:textId="7288E1E5" w:rsidR="003E6D56" w:rsidRPr="000D1894" w:rsidRDefault="003E6D56" w:rsidP="003E6D56">
            <w:pPr>
              <w:spacing w:before="100" w:beforeAutospacing="1" w:after="100" w:afterAutospacing="1" w:line="276" w:lineRule="auto"/>
              <w:rPr>
                <w:rFonts w:ascii="Arial" w:hAnsi="Arial" w:cs="Arial"/>
                <w:b/>
                <w:color w:val="000000"/>
                <w:sz w:val="24"/>
                <w:szCs w:val="24"/>
              </w:rPr>
            </w:pPr>
            <w:bookmarkStart w:id="7" w:name="_Hlk145421470"/>
            <w:r w:rsidRPr="000D1894">
              <w:rPr>
                <w:rFonts w:ascii="Arial" w:hAnsi="Arial" w:cs="Arial"/>
                <w:b/>
                <w:bCs/>
                <w:sz w:val="24"/>
                <w:szCs w:val="24"/>
              </w:rPr>
              <w:t xml:space="preserve">Projekt prowadzi do zwiększenia liczby miejsc świadczenia usług w społeczności lokalnej oraz liczby osób objętych usługami świadczonymi w społeczności lokalnej przez danego </w:t>
            </w:r>
            <w:r>
              <w:rPr>
                <w:rFonts w:ascii="Arial" w:hAnsi="Arial" w:cs="Arial"/>
                <w:b/>
                <w:bCs/>
                <w:sz w:val="24"/>
                <w:szCs w:val="24"/>
              </w:rPr>
              <w:t xml:space="preserve">wnioskodawcę </w:t>
            </w:r>
            <w:r w:rsidRPr="000D1894">
              <w:rPr>
                <w:rFonts w:ascii="Arial" w:hAnsi="Arial" w:cs="Arial"/>
                <w:b/>
                <w:bCs/>
                <w:sz w:val="24"/>
                <w:szCs w:val="24"/>
              </w:rPr>
              <w:t xml:space="preserve">w </w:t>
            </w:r>
            <w:r w:rsidRPr="000D1894">
              <w:rPr>
                <w:rFonts w:ascii="Arial" w:hAnsi="Arial" w:cs="Arial"/>
                <w:b/>
                <w:bCs/>
                <w:sz w:val="24"/>
                <w:szCs w:val="24"/>
              </w:rPr>
              <w:lastRenderedPageBreak/>
              <w:t>stosunku do danych z roku poprzedzającego rok złożenia wniosku o dofinansowanie projektu</w:t>
            </w:r>
            <w:bookmarkEnd w:id="7"/>
          </w:p>
        </w:tc>
        <w:tc>
          <w:tcPr>
            <w:tcW w:w="2878" w:type="pct"/>
          </w:tcPr>
          <w:p w14:paraId="71914CF8" w14:textId="77777777" w:rsidR="003E6D56"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lastRenderedPageBreak/>
              <w:t xml:space="preserve">W kryterium sprawdzimy, czy projekt </w:t>
            </w:r>
            <w:r w:rsidRPr="000D1894">
              <w:rPr>
                <w:rFonts w:ascii="Arial" w:hAnsi="Arial" w:cs="Arial"/>
                <w:b/>
                <w:bCs/>
                <w:sz w:val="24"/>
                <w:szCs w:val="24"/>
              </w:rPr>
              <w:t>prowadzi każdorazowo do</w:t>
            </w:r>
            <w:r>
              <w:rPr>
                <w:rFonts w:ascii="Arial" w:hAnsi="Arial" w:cs="Arial"/>
                <w:b/>
                <w:bCs/>
                <w:sz w:val="24"/>
                <w:szCs w:val="24"/>
              </w:rPr>
              <w:t>:</w:t>
            </w:r>
          </w:p>
          <w:p w14:paraId="3EBFCE60" w14:textId="660E500C" w:rsidR="003E6D56" w:rsidRPr="003B2AED" w:rsidRDefault="003E6D56" w:rsidP="003B2AED">
            <w:pPr>
              <w:pStyle w:val="Akapitzlist"/>
              <w:numPr>
                <w:ilvl w:val="0"/>
                <w:numId w:val="22"/>
              </w:numPr>
              <w:spacing w:before="100" w:beforeAutospacing="1" w:after="100" w:afterAutospacing="1" w:line="276" w:lineRule="auto"/>
              <w:rPr>
                <w:rFonts w:ascii="Arial" w:hAnsi="Arial" w:cs="Arial"/>
                <w:b/>
                <w:bCs/>
                <w:sz w:val="24"/>
                <w:szCs w:val="24"/>
              </w:rPr>
            </w:pPr>
            <w:r w:rsidRPr="003B2AED">
              <w:rPr>
                <w:rFonts w:ascii="Arial" w:hAnsi="Arial" w:cs="Arial"/>
                <w:b/>
                <w:bCs/>
                <w:sz w:val="24"/>
                <w:szCs w:val="24"/>
              </w:rPr>
              <w:t xml:space="preserve">zwiększenia </w:t>
            </w:r>
            <w:bookmarkStart w:id="8" w:name="_Hlk145421559"/>
            <w:r w:rsidRPr="003B2AED">
              <w:rPr>
                <w:rFonts w:ascii="Arial" w:hAnsi="Arial" w:cs="Arial"/>
                <w:b/>
                <w:bCs/>
                <w:sz w:val="24"/>
                <w:szCs w:val="24"/>
              </w:rPr>
              <w:t xml:space="preserve">liczby miejsc </w:t>
            </w:r>
            <w:r w:rsidR="00CC68F1" w:rsidRPr="003B2AED">
              <w:rPr>
                <w:rFonts w:ascii="Arial" w:hAnsi="Arial" w:cs="Arial"/>
                <w:b/>
                <w:bCs/>
                <w:sz w:val="24"/>
                <w:szCs w:val="24"/>
              </w:rPr>
              <w:t xml:space="preserve">świadczenia usług </w:t>
            </w:r>
            <w:r w:rsidR="00605CA1" w:rsidRPr="003B2AED">
              <w:rPr>
                <w:rFonts w:ascii="Arial" w:hAnsi="Arial" w:cs="Arial"/>
                <w:b/>
                <w:bCs/>
                <w:sz w:val="24"/>
                <w:szCs w:val="24"/>
              </w:rPr>
              <w:t>w mieszkaniach treningowych lub wspomaganych</w:t>
            </w:r>
            <w:r w:rsidR="00960680" w:rsidRPr="003B2AED">
              <w:rPr>
                <w:rFonts w:ascii="Arial" w:hAnsi="Arial" w:cs="Arial"/>
                <w:b/>
                <w:bCs/>
                <w:sz w:val="24"/>
                <w:szCs w:val="24"/>
              </w:rPr>
              <w:t>,</w:t>
            </w:r>
            <w:r w:rsidR="005C3E52" w:rsidRPr="003B2AED">
              <w:rPr>
                <w:rFonts w:ascii="Arial" w:hAnsi="Arial" w:cs="Arial"/>
                <w:b/>
                <w:bCs/>
                <w:sz w:val="24"/>
                <w:szCs w:val="24"/>
              </w:rPr>
              <w:t xml:space="preserve"> </w:t>
            </w:r>
            <w:r w:rsidR="002C31E3" w:rsidRPr="003B2AED">
              <w:rPr>
                <w:rFonts w:ascii="Arial" w:hAnsi="Arial" w:cs="Arial"/>
                <w:b/>
                <w:bCs/>
                <w:sz w:val="24"/>
                <w:szCs w:val="24"/>
              </w:rPr>
              <w:t>w których są realizowane usługi społeczne świadczone</w:t>
            </w:r>
            <w:r w:rsidRPr="003B2AED">
              <w:rPr>
                <w:rFonts w:ascii="Arial" w:hAnsi="Arial" w:cs="Arial"/>
                <w:b/>
                <w:bCs/>
                <w:sz w:val="24"/>
                <w:szCs w:val="24"/>
              </w:rPr>
              <w:t xml:space="preserve"> w społeczności lokalnej </w:t>
            </w:r>
            <w:bookmarkEnd w:id="8"/>
            <w:r w:rsidRPr="003B2AED">
              <w:rPr>
                <w:rFonts w:ascii="Arial" w:hAnsi="Arial" w:cs="Arial"/>
                <w:b/>
                <w:bCs/>
                <w:sz w:val="24"/>
                <w:szCs w:val="24"/>
              </w:rPr>
              <w:t>oraz</w:t>
            </w:r>
          </w:p>
          <w:p w14:paraId="40606D8D" w14:textId="7F20CB25" w:rsidR="003E6D56" w:rsidRPr="003B2AED" w:rsidRDefault="003E6D56" w:rsidP="003B2AED">
            <w:pPr>
              <w:pStyle w:val="Akapitzlist"/>
              <w:numPr>
                <w:ilvl w:val="0"/>
                <w:numId w:val="22"/>
              </w:numPr>
              <w:spacing w:before="100" w:beforeAutospacing="1" w:after="100" w:afterAutospacing="1" w:line="276" w:lineRule="auto"/>
              <w:rPr>
                <w:rFonts w:ascii="Arial" w:hAnsi="Arial" w:cs="Arial"/>
                <w:b/>
                <w:bCs/>
                <w:sz w:val="24"/>
                <w:szCs w:val="24"/>
              </w:rPr>
            </w:pPr>
            <w:r w:rsidRPr="003B2AED">
              <w:rPr>
                <w:rFonts w:ascii="Arial" w:hAnsi="Arial" w:cs="Arial"/>
                <w:b/>
                <w:bCs/>
                <w:sz w:val="24"/>
                <w:szCs w:val="24"/>
              </w:rPr>
              <w:t>zwiększenia liczby osób objętych usługami świadczonymi w społeczności lokalnej</w:t>
            </w:r>
            <w:r w:rsidRPr="003B2AED">
              <w:rPr>
                <w:rFonts w:ascii="Arial" w:hAnsi="Arial" w:cs="Arial"/>
                <w:sz w:val="24"/>
                <w:szCs w:val="24"/>
              </w:rPr>
              <w:t xml:space="preserve"> </w:t>
            </w:r>
            <w:r w:rsidRPr="003B2AED">
              <w:rPr>
                <w:rFonts w:ascii="Arial" w:hAnsi="Arial" w:cs="Arial"/>
                <w:b/>
                <w:bCs/>
                <w:sz w:val="24"/>
                <w:szCs w:val="24"/>
              </w:rPr>
              <w:t xml:space="preserve">(w </w:t>
            </w:r>
            <w:r w:rsidR="005A5FD8" w:rsidRPr="003B2AED">
              <w:rPr>
                <w:rFonts w:ascii="Arial" w:hAnsi="Arial" w:cs="Arial"/>
                <w:b/>
                <w:bCs/>
                <w:sz w:val="24"/>
                <w:szCs w:val="24"/>
              </w:rPr>
              <w:t>mieszkaniach treningowych/wspomaganych</w:t>
            </w:r>
            <w:r w:rsidRPr="003B2AED">
              <w:rPr>
                <w:rFonts w:ascii="Arial" w:hAnsi="Arial" w:cs="Arial"/>
                <w:b/>
                <w:bCs/>
                <w:sz w:val="24"/>
                <w:szCs w:val="24"/>
              </w:rPr>
              <w:t>)</w:t>
            </w:r>
          </w:p>
          <w:p w14:paraId="73AA9D1D" w14:textId="212DDD3E"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przez danego </w:t>
            </w:r>
            <w:r w:rsidRPr="00C708AF">
              <w:rPr>
                <w:rFonts w:ascii="Arial" w:hAnsi="Arial" w:cs="Arial"/>
                <w:sz w:val="24"/>
                <w:szCs w:val="24"/>
              </w:rPr>
              <w:t>wnioskodawcę</w:t>
            </w:r>
            <w:r w:rsidR="00B4173D">
              <w:rPr>
                <w:rStyle w:val="Odwoanieprzypisudolnego"/>
                <w:rFonts w:ascii="Arial" w:hAnsi="Arial" w:cs="Arial"/>
                <w:sz w:val="24"/>
                <w:szCs w:val="24"/>
              </w:rPr>
              <w:footnoteReference w:id="16"/>
            </w:r>
            <w:r w:rsidRPr="00C708AF">
              <w:rPr>
                <w:rFonts w:ascii="Arial" w:hAnsi="Arial" w:cs="Arial"/>
                <w:sz w:val="24"/>
                <w:szCs w:val="24"/>
              </w:rPr>
              <w:t xml:space="preserve"> </w:t>
            </w:r>
            <w:r w:rsidRPr="000D1894">
              <w:rPr>
                <w:rFonts w:ascii="Arial" w:hAnsi="Arial" w:cs="Arial"/>
                <w:sz w:val="24"/>
                <w:szCs w:val="24"/>
              </w:rPr>
              <w:t>w stosunku do danych z roku poprzedzającego rok złożenia wniosku o dofinansowanie projektu.</w:t>
            </w:r>
          </w:p>
          <w:p w14:paraId="6A3F859E" w14:textId="21DFD6C8" w:rsidR="003E6D56" w:rsidRPr="00C708AF"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 xml:space="preserve">Obowiązek zwiększenia liczby osób objętych usługami nie oznacza zakazu </w:t>
            </w:r>
            <w:r w:rsidRPr="00C708AF">
              <w:rPr>
                <w:rFonts w:ascii="Arial" w:hAnsi="Arial" w:cs="Arial"/>
                <w:sz w:val="24"/>
                <w:szCs w:val="24"/>
              </w:rPr>
              <w:t>jednoczesnego wsparcia osób dotychczas obejmowanych usługami przez wnioskodawcę.</w:t>
            </w:r>
          </w:p>
          <w:p w14:paraId="70E55D47" w14:textId="56C57EC2" w:rsidR="003E6D56" w:rsidRPr="000D1894" w:rsidRDefault="003E6D56" w:rsidP="003E6D56">
            <w:pPr>
              <w:spacing w:before="100" w:beforeAutospacing="1" w:after="100" w:afterAutospacing="1" w:line="276" w:lineRule="auto"/>
              <w:rPr>
                <w:rFonts w:ascii="Arial" w:hAnsi="Arial" w:cs="Arial"/>
                <w:sz w:val="24"/>
                <w:szCs w:val="24"/>
              </w:rPr>
            </w:pPr>
            <w:r w:rsidRPr="00C708AF">
              <w:rPr>
                <w:rFonts w:ascii="Arial" w:hAnsi="Arial" w:cs="Arial"/>
                <w:sz w:val="24"/>
                <w:szCs w:val="24"/>
              </w:rPr>
              <w:t>Jednocześnie wnioskodawca zapewni</w:t>
            </w:r>
            <w:r w:rsidRPr="000D1894">
              <w:rPr>
                <w:rFonts w:ascii="Arial" w:hAnsi="Arial" w:cs="Arial"/>
                <w:sz w:val="24"/>
                <w:szCs w:val="24"/>
              </w:rPr>
              <w:t>, że wsparcie w ramach projektu nie spowoduje zastąpienia środkami projektu dotychczasowego finansowania usług ze środków innych niż europejskie.</w:t>
            </w:r>
          </w:p>
          <w:p w14:paraId="2A384FC6" w14:textId="6F68E643"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7A62523E" w14:textId="7DB7132C"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 Wnioskodawca ma obowiązek zadeklarować spełnianie warunków wynikających z kryterium.</w:t>
            </w:r>
          </w:p>
        </w:tc>
        <w:tc>
          <w:tcPr>
            <w:tcW w:w="892" w:type="pct"/>
          </w:tcPr>
          <w:p w14:paraId="2379D9B7" w14:textId="1242993A"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28FA1F71" w14:textId="14A1F7E2"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r w:rsidR="002C31E3" w:rsidRPr="000D1894" w14:paraId="784F093C" w14:textId="77777777" w:rsidTr="00701F56">
        <w:tblPrEx>
          <w:tblLook w:val="04A0" w:firstRow="1" w:lastRow="0" w:firstColumn="1" w:lastColumn="0" w:noHBand="0" w:noVBand="1"/>
        </w:tblPrEx>
        <w:tc>
          <w:tcPr>
            <w:tcW w:w="292" w:type="pct"/>
          </w:tcPr>
          <w:p w14:paraId="44CBC61D" w14:textId="47ED18E0" w:rsidR="002C31E3" w:rsidRPr="000D1894" w:rsidRDefault="00665F3F" w:rsidP="003E6D56">
            <w:pPr>
              <w:spacing w:before="100" w:beforeAutospacing="1" w:after="100" w:afterAutospacing="1" w:line="276" w:lineRule="auto"/>
              <w:rPr>
                <w:rFonts w:ascii="Arial" w:hAnsi="Arial" w:cs="Arial"/>
                <w:b/>
                <w:bCs/>
                <w:sz w:val="24"/>
                <w:szCs w:val="24"/>
              </w:rPr>
            </w:pPr>
            <w:r>
              <w:rPr>
                <w:rFonts w:ascii="Arial" w:hAnsi="Arial" w:cs="Arial"/>
                <w:b/>
                <w:bCs/>
                <w:sz w:val="24"/>
                <w:szCs w:val="24"/>
              </w:rPr>
              <w:t>C.1</w:t>
            </w:r>
            <w:r w:rsidR="00065E5F">
              <w:rPr>
                <w:rFonts w:ascii="Arial" w:hAnsi="Arial" w:cs="Arial"/>
                <w:b/>
                <w:bCs/>
                <w:sz w:val="24"/>
                <w:szCs w:val="24"/>
              </w:rPr>
              <w:t>3</w:t>
            </w:r>
          </w:p>
        </w:tc>
        <w:tc>
          <w:tcPr>
            <w:tcW w:w="938" w:type="pct"/>
          </w:tcPr>
          <w:p w14:paraId="587C24B8" w14:textId="509C0D86" w:rsidR="002C31E3" w:rsidRPr="000D1894" w:rsidRDefault="00E05E0C" w:rsidP="003E6D56">
            <w:pPr>
              <w:spacing w:before="100" w:beforeAutospacing="1" w:after="100" w:afterAutospacing="1" w:line="276" w:lineRule="auto"/>
              <w:rPr>
                <w:rFonts w:ascii="Arial" w:hAnsi="Arial" w:cs="Arial"/>
                <w:b/>
                <w:bCs/>
                <w:sz w:val="24"/>
                <w:szCs w:val="24"/>
              </w:rPr>
            </w:pPr>
            <w:r>
              <w:rPr>
                <w:rFonts w:ascii="Arial" w:hAnsi="Arial" w:cs="Arial"/>
                <w:b/>
                <w:bCs/>
                <w:sz w:val="24"/>
                <w:szCs w:val="24"/>
              </w:rPr>
              <w:t>Warunki realizacji wsparcia w mieszkaniach</w:t>
            </w:r>
          </w:p>
        </w:tc>
        <w:tc>
          <w:tcPr>
            <w:tcW w:w="2878" w:type="pct"/>
          </w:tcPr>
          <w:p w14:paraId="4FEF36F3" w14:textId="77777777" w:rsidR="00A427B3" w:rsidRDefault="00E05E0C" w:rsidP="003E6D56">
            <w:pPr>
              <w:spacing w:before="100" w:beforeAutospacing="1" w:after="100" w:afterAutospacing="1" w:line="276" w:lineRule="auto"/>
              <w:rPr>
                <w:rFonts w:ascii="Arial" w:hAnsi="Arial" w:cs="Arial"/>
                <w:sz w:val="24"/>
                <w:szCs w:val="24"/>
              </w:rPr>
            </w:pPr>
            <w:r>
              <w:rPr>
                <w:rFonts w:ascii="Arial" w:hAnsi="Arial" w:cs="Arial"/>
                <w:sz w:val="24"/>
                <w:szCs w:val="24"/>
              </w:rPr>
              <w:t>W kryterium sprawdzimy, czy wsparcie dla mieszkań treningowych i</w:t>
            </w:r>
            <w:r w:rsidR="001D4964">
              <w:rPr>
                <w:rFonts w:ascii="Arial" w:hAnsi="Arial" w:cs="Arial"/>
                <w:sz w:val="24"/>
                <w:szCs w:val="24"/>
              </w:rPr>
              <w:t xml:space="preserve"> </w:t>
            </w:r>
            <w:r>
              <w:rPr>
                <w:rFonts w:ascii="Arial" w:hAnsi="Arial" w:cs="Arial"/>
                <w:sz w:val="24"/>
                <w:szCs w:val="24"/>
              </w:rPr>
              <w:t>wspomaganych polega na tworzeniu miejsc w nowo tworzonych lub istniejących mieszkaniach.</w:t>
            </w:r>
          </w:p>
          <w:p w14:paraId="468050C5" w14:textId="20149044" w:rsidR="002C31E3" w:rsidRDefault="00E05E0C" w:rsidP="003E6D56">
            <w:pPr>
              <w:spacing w:before="100" w:beforeAutospacing="1" w:after="100" w:afterAutospacing="1" w:line="276" w:lineRule="auto"/>
              <w:rPr>
                <w:rFonts w:ascii="Arial" w:hAnsi="Arial" w:cs="Arial"/>
                <w:sz w:val="24"/>
                <w:szCs w:val="24"/>
              </w:rPr>
            </w:pPr>
            <w:r>
              <w:rPr>
                <w:rFonts w:ascii="Arial" w:hAnsi="Arial" w:cs="Arial"/>
                <w:sz w:val="24"/>
                <w:szCs w:val="24"/>
              </w:rPr>
              <w:t xml:space="preserve">Wsparcie usług w ramach istniejących mieszkań jest możliwe wyłącznie pod warunkiem zwiększenia </w:t>
            </w:r>
            <w:r w:rsidR="00902C69">
              <w:rPr>
                <w:rFonts w:ascii="Arial" w:hAnsi="Arial" w:cs="Arial"/>
                <w:sz w:val="24"/>
                <w:szCs w:val="24"/>
              </w:rPr>
              <w:t>liczby miejsc w danym mieszkaniu, bez pogorszenia jakości świadczonych usług lub w przypadku mieszkań treningowych, objęcia</w:t>
            </w:r>
            <w:r w:rsidR="00F63992">
              <w:rPr>
                <w:rFonts w:ascii="Arial" w:hAnsi="Arial" w:cs="Arial"/>
                <w:sz w:val="24"/>
                <w:szCs w:val="24"/>
              </w:rPr>
              <w:t xml:space="preserve"> wsparciem</w:t>
            </w:r>
            <w:r w:rsidR="00902C69">
              <w:rPr>
                <w:rFonts w:ascii="Arial" w:hAnsi="Arial" w:cs="Arial"/>
                <w:sz w:val="24"/>
                <w:szCs w:val="24"/>
              </w:rPr>
              <w:t xml:space="preserve"> nowych osób, które dotychczas nie korzystały ze wsparcia.</w:t>
            </w:r>
          </w:p>
          <w:p w14:paraId="43A76D4F" w14:textId="77777777" w:rsidR="00902C69" w:rsidRPr="000D1894" w:rsidRDefault="00902C69" w:rsidP="00902C69">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kryterium na potrzeby danego postępowania w Regulaminie wyboru projektów, w zakresie </w:t>
            </w:r>
            <w:r w:rsidRPr="000D1894">
              <w:rPr>
                <w:rFonts w:ascii="Arial" w:hAnsi="Arial" w:cs="Arial"/>
                <w:color w:val="000000"/>
                <w:sz w:val="24"/>
                <w:szCs w:val="24"/>
              </w:rPr>
              <w:lastRenderedPageBreak/>
              <w:t>zgodności z wytycznymi, o których mowa w ustawie wdrożeniowej oraz przepisami prawa krajowego.</w:t>
            </w:r>
          </w:p>
          <w:p w14:paraId="2D998D0C" w14:textId="09193E14" w:rsidR="00902C69" w:rsidRPr="000D1894" w:rsidRDefault="00902C69" w:rsidP="00902C69">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 Wnioskodawca ma obowiązek zadeklarować spełnianie warunków wynikających z kryterium.</w:t>
            </w:r>
          </w:p>
        </w:tc>
        <w:tc>
          <w:tcPr>
            <w:tcW w:w="892" w:type="pct"/>
          </w:tcPr>
          <w:p w14:paraId="2AAF26E8" w14:textId="77777777" w:rsidR="00902C69" w:rsidRPr="000D1894" w:rsidRDefault="00902C69" w:rsidP="00902C69">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76C4D5E7" w14:textId="1C746514" w:rsidR="002C31E3" w:rsidRPr="000D1894" w:rsidRDefault="00902C69" w:rsidP="00902C69">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r w:rsidR="00317B0F" w:rsidRPr="000D1894" w14:paraId="76A0595A" w14:textId="77777777" w:rsidTr="00701F56">
        <w:tblPrEx>
          <w:tblLook w:val="04A0" w:firstRow="1" w:lastRow="0" w:firstColumn="1" w:lastColumn="0" w:noHBand="0" w:noVBand="1"/>
        </w:tblPrEx>
        <w:tc>
          <w:tcPr>
            <w:tcW w:w="292" w:type="pct"/>
          </w:tcPr>
          <w:p w14:paraId="04DEB241" w14:textId="6DE02430" w:rsidR="00317B0F" w:rsidRPr="000D1894" w:rsidRDefault="00665F3F" w:rsidP="003E6D56">
            <w:pPr>
              <w:spacing w:before="100" w:beforeAutospacing="1" w:after="100" w:afterAutospacing="1" w:line="276" w:lineRule="auto"/>
              <w:rPr>
                <w:rFonts w:ascii="Arial" w:hAnsi="Arial" w:cs="Arial"/>
                <w:b/>
                <w:bCs/>
                <w:sz w:val="24"/>
                <w:szCs w:val="24"/>
              </w:rPr>
            </w:pPr>
            <w:r>
              <w:rPr>
                <w:rFonts w:ascii="Arial" w:hAnsi="Arial" w:cs="Arial"/>
                <w:b/>
                <w:bCs/>
                <w:sz w:val="24"/>
                <w:szCs w:val="24"/>
              </w:rPr>
              <w:t>C.1</w:t>
            </w:r>
            <w:r w:rsidR="00065E5F">
              <w:rPr>
                <w:rFonts w:ascii="Arial" w:hAnsi="Arial" w:cs="Arial"/>
                <w:b/>
                <w:bCs/>
                <w:sz w:val="24"/>
                <w:szCs w:val="24"/>
              </w:rPr>
              <w:t>4</w:t>
            </w:r>
          </w:p>
        </w:tc>
        <w:tc>
          <w:tcPr>
            <w:tcW w:w="938" w:type="pct"/>
          </w:tcPr>
          <w:p w14:paraId="6E692C3F" w14:textId="50C0B058" w:rsidR="00317B0F" w:rsidRDefault="00317B0F" w:rsidP="003E6D56">
            <w:pPr>
              <w:spacing w:before="100" w:beforeAutospacing="1" w:after="100" w:afterAutospacing="1" w:line="276" w:lineRule="auto"/>
              <w:rPr>
                <w:rFonts w:ascii="Arial" w:hAnsi="Arial" w:cs="Arial"/>
                <w:b/>
                <w:bCs/>
                <w:sz w:val="24"/>
                <w:szCs w:val="24"/>
              </w:rPr>
            </w:pPr>
            <w:r>
              <w:rPr>
                <w:rFonts w:ascii="Arial" w:hAnsi="Arial" w:cs="Arial"/>
                <w:b/>
                <w:bCs/>
                <w:sz w:val="24"/>
                <w:szCs w:val="24"/>
              </w:rPr>
              <w:t>Dopuszczalna liczba miejsc w mieszkaniu</w:t>
            </w:r>
            <w:r w:rsidR="009B1925">
              <w:rPr>
                <w:rFonts w:ascii="Arial" w:hAnsi="Arial" w:cs="Arial"/>
                <w:b/>
                <w:bCs/>
                <w:sz w:val="24"/>
                <w:szCs w:val="24"/>
              </w:rPr>
              <w:t xml:space="preserve"> </w:t>
            </w:r>
            <w:r w:rsidR="0047617E">
              <w:rPr>
                <w:rFonts w:ascii="Arial" w:hAnsi="Arial" w:cs="Arial"/>
                <w:b/>
                <w:bCs/>
                <w:sz w:val="24"/>
                <w:szCs w:val="24"/>
              </w:rPr>
              <w:t>treningowym/ wspomaganym</w:t>
            </w:r>
          </w:p>
        </w:tc>
        <w:tc>
          <w:tcPr>
            <w:tcW w:w="2878" w:type="pct"/>
          </w:tcPr>
          <w:p w14:paraId="5475FF7D" w14:textId="75561FD1" w:rsidR="00317B0F" w:rsidRDefault="009B4A80" w:rsidP="003E6D56">
            <w:pPr>
              <w:spacing w:before="100" w:beforeAutospacing="1" w:after="100" w:afterAutospacing="1" w:line="276" w:lineRule="auto"/>
              <w:rPr>
                <w:rFonts w:ascii="Arial" w:hAnsi="Arial" w:cs="Arial"/>
                <w:sz w:val="24"/>
                <w:szCs w:val="24"/>
              </w:rPr>
            </w:pPr>
            <w:r>
              <w:rPr>
                <w:rFonts w:ascii="Arial" w:hAnsi="Arial" w:cs="Arial"/>
                <w:sz w:val="24"/>
                <w:szCs w:val="24"/>
              </w:rPr>
              <w:t>W kryteri</w:t>
            </w:r>
            <w:r w:rsidR="00804024">
              <w:rPr>
                <w:rFonts w:ascii="Arial" w:hAnsi="Arial" w:cs="Arial"/>
                <w:sz w:val="24"/>
                <w:szCs w:val="24"/>
              </w:rPr>
              <w:t>u</w:t>
            </w:r>
            <w:r>
              <w:rPr>
                <w:rFonts w:ascii="Arial" w:hAnsi="Arial" w:cs="Arial"/>
                <w:sz w:val="24"/>
                <w:szCs w:val="24"/>
              </w:rPr>
              <w:t>m sprawdzimy, czy l</w:t>
            </w:r>
            <w:r w:rsidR="00B46D16">
              <w:rPr>
                <w:rFonts w:ascii="Arial" w:hAnsi="Arial" w:cs="Arial"/>
                <w:sz w:val="24"/>
                <w:szCs w:val="24"/>
              </w:rPr>
              <w:t xml:space="preserve">iczba miejsc w mieszkaniu treningowym </w:t>
            </w:r>
            <w:r w:rsidR="00804024">
              <w:rPr>
                <w:rFonts w:ascii="Arial" w:hAnsi="Arial" w:cs="Arial"/>
                <w:sz w:val="24"/>
                <w:szCs w:val="24"/>
              </w:rPr>
              <w:t>lub</w:t>
            </w:r>
            <w:r w:rsidR="00B46D16">
              <w:rPr>
                <w:rFonts w:ascii="Arial" w:hAnsi="Arial" w:cs="Arial"/>
                <w:sz w:val="24"/>
                <w:szCs w:val="24"/>
              </w:rPr>
              <w:t xml:space="preserve"> wspomaganym </w:t>
            </w:r>
            <w:r>
              <w:rPr>
                <w:rFonts w:ascii="Arial" w:hAnsi="Arial" w:cs="Arial"/>
                <w:sz w:val="24"/>
                <w:szCs w:val="24"/>
              </w:rPr>
              <w:t>nie jest</w:t>
            </w:r>
            <w:r w:rsidR="00B46D16">
              <w:rPr>
                <w:rFonts w:ascii="Arial" w:hAnsi="Arial" w:cs="Arial"/>
                <w:sz w:val="24"/>
                <w:szCs w:val="24"/>
              </w:rPr>
              <w:t xml:space="preserve"> większa niż 3</w:t>
            </w:r>
            <w:r w:rsidR="009B1925">
              <w:rPr>
                <w:rFonts w:ascii="Arial" w:hAnsi="Arial" w:cs="Arial"/>
                <w:sz w:val="24"/>
                <w:szCs w:val="24"/>
              </w:rPr>
              <w:t>, chyba, że większa liczba miejsc wynika, z konieczności zapewnienia wsparcia rodzinie więcej niż 3 osobowej w rozumieniu ustawy z dnia 12 marca 2004 r. o pomocy społecznej. Pokoje w mieszkaniu powinny być 1 osobowe.</w:t>
            </w:r>
          </w:p>
          <w:p w14:paraId="51764404" w14:textId="77777777" w:rsidR="00BF5082" w:rsidRPr="000D1894" w:rsidRDefault="00BF5082" w:rsidP="00BF5082">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53D35569" w14:textId="71BFFE09" w:rsidR="009B1925" w:rsidRDefault="00BF5082" w:rsidP="00BF5082">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892" w:type="pct"/>
          </w:tcPr>
          <w:p w14:paraId="36587230" w14:textId="77777777" w:rsidR="00050ECD" w:rsidRPr="000D1894" w:rsidRDefault="00050ECD" w:rsidP="00050ECD">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6D8085F7" w14:textId="7A21762C" w:rsidR="00317B0F" w:rsidRPr="000D1894" w:rsidRDefault="00050ECD" w:rsidP="00050ECD">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r w:rsidR="007F3D79" w:rsidRPr="000D1894" w14:paraId="7C4D2824" w14:textId="77777777" w:rsidTr="00701F56">
        <w:tblPrEx>
          <w:tblLook w:val="04A0" w:firstRow="1" w:lastRow="0" w:firstColumn="1" w:lastColumn="0" w:noHBand="0" w:noVBand="1"/>
        </w:tblPrEx>
        <w:tc>
          <w:tcPr>
            <w:tcW w:w="292" w:type="pct"/>
          </w:tcPr>
          <w:p w14:paraId="28F8F150" w14:textId="4AD924F9" w:rsidR="007F3D79" w:rsidRDefault="007F3D79" w:rsidP="003E6D56">
            <w:pPr>
              <w:spacing w:before="100" w:beforeAutospacing="1" w:after="100" w:afterAutospacing="1" w:line="276" w:lineRule="auto"/>
              <w:rPr>
                <w:rFonts w:ascii="Arial" w:hAnsi="Arial" w:cs="Arial"/>
                <w:b/>
                <w:bCs/>
                <w:sz w:val="24"/>
                <w:szCs w:val="24"/>
              </w:rPr>
            </w:pPr>
            <w:r>
              <w:rPr>
                <w:rFonts w:ascii="Arial" w:hAnsi="Arial" w:cs="Arial"/>
                <w:b/>
                <w:bCs/>
                <w:sz w:val="24"/>
                <w:szCs w:val="24"/>
              </w:rPr>
              <w:t>C.1</w:t>
            </w:r>
            <w:r w:rsidR="00065E5F">
              <w:rPr>
                <w:rFonts w:ascii="Arial" w:hAnsi="Arial" w:cs="Arial"/>
                <w:b/>
                <w:bCs/>
                <w:sz w:val="24"/>
                <w:szCs w:val="24"/>
              </w:rPr>
              <w:t>5</w:t>
            </w:r>
          </w:p>
        </w:tc>
        <w:tc>
          <w:tcPr>
            <w:tcW w:w="938" w:type="pct"/>
          </w:tcPr>
          <w:p w14:paraId="714E5297" w14:textId="1DE234AD" w:rsidR="007F3D79" w:rsidRDefault="009B4A80" w:rsidP="003E6D56">
            <w:pPr>
              <w:spacing w:before="100" w:beforeAutospacing="1" w:after="100" w:afterAutospacing="1" w:line="276" w:lineRule="auto"/>
              <w:rPr>
                <w:rFonts w:ascii="Arial" w:hAnsi="Arial" w:cs="Arial"/>
                <w:b/>
                <w:bCs/>
                <w:sz w:val="24"/>
                <w:szCs w:val="24"/>
              </w:rPr>
            </w:pPr>
            <w:r>
              <w:rPr>
                <w:rFonts w:ascii="Arial" w:hAnsi="Arial" w:cs="Arial"/>
                <w:b/>
                <w:bCs/>
                <w:sz w:val="24"/>
                <w:szCs w:val="24"/>
              </w:rPr>
              <w:t xml:space="preserve">Dopuszczalna liczba lokali </w:t>
            </w:r>
            <w:r w:rsidR="000D55B1">
              <w:rPr>
                <w:rFonts w:ascii="Arial" w:hAnsi="Arial" w:cs="Arial"/>
                <w:b/>
                <w:bCs/>
                <w:sz w:val="24"/>
                <w:szCs w:val="24"/>
              </w:rPr>
              <w:t>w</w:t>
            </w:r>
            <w:r>
              <w:rPr>
                <w:rFonts w:ascii="Arial" w:hAnsi="Arial" w:cs="Arial"/>
                <w:b/>
                <w:bCs/>
                <w:sz w:val="24"/>
                <w:szCs w:val="24"/>
              </w:rPr>
              <w:t xml:space="preserve"> nieruchomości</w:t>
            </w:r>
          </w:p>
        </w:tc>
        <w:tc>
          <w:tcPr>
            <w:tcW w:w="2878" w:type="pct"/>
          </w:tcPr>
          <w:p w14:paraId="5243087D" w14:textId="0A0B90C4" w:rsidR="009B4A80" w:rsidRDefault="009B4A80" w:rsidP="009B4A80">
            <w:pPr>
              <w:spacing w:before="100" w:beforeAutospacing="1" w:after="100" w:afterAutospacing="1" w:line="276" w:lineRule="auto"/>
              <w:rPr>
                <w:rFonts w:ascii="Arial" w:hAnsi="Arial" w:cs="Arial"/>
                <w:sz w:val="24"/>
                <w:szCs w:val="24"/>
              </w:rPr>
            </w:pPr>
            <w:r>
              <w:rPr>
                <w:rFonts w:ascii="Arial" w:hAnsi="Arial" w:cs="Arial"/>
                <w:sz w:val="24"/>
                <w:szCs w:val="24"/>
              </w:rPr>
              <w:t>W kryterium sprawdzimy</w:t>
            </w:r>
            <w:r w:rsidR="00C16587">
              <w:rPr>
                <w:rFonts w:ascii="Arial" w:hAnsi="Arial" w:cs="Arial"/>
                <w:sz w:val="24"/>
                <w:szCs w:val="24"/>
              </w:rPr>
              <w:t>,</w:t>
            </w:r>
            <w:r>
              <w:rPr>
                <w:rFonts w:ascii="Arial" w:hAnsi="Arial" w:cs="Arial"/>
                <w:sz w:val="24"/>
                <w:szCs w:val="24"/>
              </w:rPr>
              <w:t xml:space="preserve"> czy</w:t>
            </w:r>
            <w:r w:rsidR="00240CD5">
              <w:rPr>
                <w:rFonts w:ascii="Arial" w:hAnsi="Arial" w:cs="Arial"/>
                <w:sz w:val="24"/>
                <w:szCs w:val="24"/>
              </w:rPr>
              <w:t xml:space="preserve"> w projekcie został spełniony dopuszczalny limit lokali </w:t>
            </w:r>
            <w:r w:rsidR="000D55B1">
              <w:rPr>
                <w:rFonts w:ascii="Arial" w:hAnsi="Arial" w:cs="Arial"/>
                <w:sz w:val="24"/>
                <w:szCs w:val="24"/>
              </w:rPr>
              <w:t>w</w:t>
            </w:r>
            <w:r w:rsidR="00240CD5">
              <w:rPr>
                <w:rFonts w:ascii="Arial" w:hAnsi="Arial" w:cs="Arial"/>
                <w:sz w:val="24"/>
                <w:szCs w:val="24"/>
              </w:rPr>
              <w:t xml:space="preserve"> nieruchomości</w:t>
            </w:r>
            <w:r w:rsidR="00C16587">
              <w:rPr>
                <w:rFonts w:ascii="Arial" w:hAnsi="Arial" w:cs="Arial"/>
                <w:sz w:val="24"/>
                <w:szCs w:val="24"/>
              </w:rPr>
              <w:t>:</w:t>
            </w:r>
          </w:p>
          <w:p w14:paraId="7ACAFF46" w14:textId="010DF604" w:rsidR="00C16587" w:rsidRPr="003B2AED" w:rsidRDefault="00C16587" w:rsidP="003B2AED">
            <w:pPr>
              <w:pStyle w:val="Akapitzlist"/>
              <w:numPr>
                <w:ilvl w:val="0"/>
                <w:numId w:val="23"/>
              </w:numPr>
              <w:spacing w:before="100" w:beforeAutospacing="1" w:after="100" w:afterAutospacing="1" w:line="276" w:lineRule="auto"/>
              <w:rPr>
                <w:rFonts w:ascii="Arial" w:hAnsi="Arial" w:cs="Arial"/>
                <w:sz w:val="24"/>
                <w:szCs w:val="24"/>
              </w:rPr>
            </w:pPr>
            <w:r w:rsidRPr="003B2AED">
              <w:rPr>
                <w:rFonts w:ascii="Arial" w:hAnsi="Arial" w:cs="Arial"/>
                <w:sz w:val="24"/>
                <w:szCs w:val="24"/>
              </w:rPr>
              <w:t xml:space="preserve">w </w:t>
            </w:r>
            <w:r w:rsidR="009B4A80" w:rsidRPr="003B2AED">
              <w:rPr>
                <w:rFonts w:ascii="Arial" w:hAnsi="Arial" w:cs="Arial"/>
                <w:sz w:val="24"/>
                <w:szCs w:val="24"/>
              </w:rPr>
              <w:t xml:space="preserve">przypadku nieruchomości, w której znajduje się do 8 lokali włącznie, mieszkania treningowe, wspomagane </w:t>
            </w:r>
            <w:r w:rsidRPr="003B2AED">
              <w:rPr>
                <w:rFonts w:ascii="Arial" w:hAnsi="Arial" w:cs="Arial"/>
                <w:sz w:val="24"/>
                <w:szCs w:val="24"/>
              </w:rPr>
              <w:t>mogą stanowić</w:t>
            </w:r>
            <w:r w:rsidR="009B4A80" w:rsidRPr="003B2AED">
              <w:rPr>
                <w:rFonts w:ascii="Arial" w:hAnsi="Arial" w:cs="Arial"/>
                <w:sz w:val="24"/>
                <w:szCs w:val="24"/>
              </w:rPr>
              <w:t xml:space="preserve"> 50% lokali</w:t>
            </w:r>
            <w:r w:rsidRPr="003B2AED">
              <w:rPr>
                <w:rFonts w:ascii="Arial" w:hAnsi="Arial" w:cs="Arial"/>
                <w:sz w:val="24"/>
                <w:szCs w:val="24"/>
              </w:rPr>
              <w:t>;</w:t>
            </w:r>
          </w:p>
          <w:p w14:paraId="1B9E4EEB" w14:textId="1337D147" w:rsidR="00C16587" w:rsidRPr="003B2AED" w:rsidRDefault="00C16587" w:rsidP="003B2AED">
            <w:pPr>
              <w:pStyle w:val="Akapitzlist"/>
              <w:numPr>
                <w:ilvl w:val="0"/>
                <w:numId w:val="23"/>
              </w:numPr>
              <w:spacing w:before="100" w:beforeAutospacing="1" w:after="100" w:afterAutospacing="1" w:line="276" w:lineRule="auto"/>
              <w:rPr>
                <w:rFonts w:ascii="Arial" w:hAnsi="Arial" w:cs="Arial"/>
                <w:sz w:val="24"/>
                <w:szCs w:val="24"/>
              </w:rPr>
            </w:pPr>
            <w:r w:rsidRPr="003B2AED">
              <w:rPr>
                <w:rFonts w:ascii="Arial" w:hAnsi="Arial" w:cs="Arial"/>
                <w:sz w:val="24"/>
                <w:szCs w:val="24"/>
              </w:rPr>
              <w:t>w</w:t>
            </w:r>
            <w:r w:rsidR="009B4A80" w:rsidRPr="003B2AED">
              <w:rPr>
                <w:rFonts w:ascii="Arial" w:hAnsi="Arial" w:cs="Arial"/>
                <w:sz w:val="24"/>
                <w:szCs w:val="24"/>
              </w:rPr>
              <w:t xml:space="preserve"> nieruchomości o większej liczbie lokali</w:t>
            </w:r>
            <w:r w:rsidRPr="003B2AED">
              <w:rPr>
                <w:rFonts w:ascii="Arial" w:hAnsi="Arial" w:cs="Arial"/>
                <w:sz w:val="24"/>
                <w:szCs w:val="24"/>
              </w:rPr>
              <w:t xml:space="preserve"> niż 8</w:t>
            </w:r>
            <w:r w:rsidR="009B4A80" w:rsidRPr="003B2AED">
              <w:rPr>
                <w:rFonts w:ascii="Arial" w:hAnsi="Arial" w:cs="Arial"/>
                <w:sz w:val="24"/>
                <w:szCs w:val="24"/>
              </w:rPr>
              <w:t>, maksymalna liczba takich mieszkań wynosi 4 i 25% nadwyżki liczby lokali powyżej 4</w:t>
            </w:r>
            <w:r w:rsidRPr="003B2AED">
              <w:rPr>
                <w:rFonts w:ascii="Arial" w:hAnsi="Arial" w:cs="Arial"/>
                <w:sz w:val="24"/>
                <w:szCs w:val="24"/>
              </w:rPr>
              <w:t>;</w:t>
            </w:r>
          </w:p>
          <w:p w14:paraId="67EBF4B2" w14:textId="25AE6064" w:rsidR="00C16587" w:rsidRPr="003B2AED" w:rsidRDefault="00C16587" w:rsidP="003B2AED">
            <w:pPr>
              <w:pStyle w:val="Akapitzlist"/>
              <w:numPr>
                <w:ilvl w:val="0"/>
                <w:numId w:val="23"/>
              </w:numPr>
              <w:spacing w:before="100" w:beforeAutospacing="1" w:after="100" w:afterAutospacing="1" w:line="276" w:lineRule="auto"/>
              <w:rPr>
                <w:rFonts w:ascii="Arial" w:hAnsi="Arial" w:cs="Arial"/>
                <w:sz w:val="24"/>
                <w:szCs w:val="24"/>
              </w:rPr>
            </w:pPr>
            <w:r w:rsidRPr="003B2AED">
              <w:rPr>
                <w:rFonts w:ascii="Arial" w:hAnsi="Arial" w:cs="Arial"/>
                <w:sz w:val="24"/>
                <w:szCs w:val="24"/>
              </w:rPr>
              <w:lastRenderedPageBreak/>
              <w:t>w</w:t>
            </w:r>
            <w:r w:rsidR="009B4A80" w:rsidRPr="003B2AED">
              <w:rPr>
                <w:rFonts w:ascii="Arial" w:hAnsi="Arial" w:cs="Arial"/>
                <w:sz w:val="24"/>
                <w:szCs w:val="24"/>
              </w:rPr>
              <w:t xml:space="preserve"> przypadku mieszkań </w:t>
            </w:r>
            <w:r w:rsidRPr="003B2AED">
              <w:rPr>
                <w:rFonts w:ascii="Arial" w:hAnsi="Arial" w:cs="Arial"/>
                <w:sz w:val="24"/>
                <w:szCs w:val="24"/>
              </w:rPr>
              <w:t>jednoosobowych</w:t>
            </w:r>
            <w:r w:rsidR="009B4A80" w:rsidRPr="003B2AED">
              <w:rPr>
                <w:rFonts w:ascii="Arial" w:hAnsi="Arial" w:cs="Arial"/>
                <w:sz w:val="24"/>
                <w:szCs w:val="24"/>
              </w:rPr>
              <w:t xml:space="preserve">, mieszkania </w:t>
            </w:r>
            <w:r w:rsidRPr="003B2AED">
              <w:rPr>
                <w:rFonts w:ascii="Arial" w:hAnsi="Arial" w:cs="Arial"/>
                <w:sz w:val="24"/>
                <w:szCs w:val="24"/>
              </w:rPr>
              <w:t>treningowe</w:t>
            </w:r>
            <w:r w:rsidR="00240CD5" w:rsidRPr="003B2AED">
              <w:rPr>
                <w:rFonts w:ascii="Arial" w:hAnsi="Arial" w:cs="Arial"/>
                <w:sz w:val="24"/>
                <w:szCs w:val="24"/>
              </w:rPr>
              <w:t xml:space="preserve">, </w:t>
            </w:r>
            <w:r w:rsidRPr="003B2AED">
              <w:rPr>
                <w:rFonts w:ascii="Arial" w:hAnsi="Arial" w:cs="Arial"/>
                <w:sz w:val="24"/>
                <w:szCs w:val="24"/>
              </w:rPr>
              <w:t xml:space="preserve"> wspomagane</w:t>
            </w:r>
            <w:r w:rsidR="009B4A80" w:rsidRPr="003B2AED">
              <w:rPr>
                <w:rFonts w:ascii="Arial" w:hAnsi="Arial" w:cs="Arial"/>
                <w:sz w:val="24"/>
                <w:szCs w:val="24"/>
              </w:rPr>
              <w:t xml:space="preserve"> mogą stanowić 100% lokali w przypadku nieruchomości, w której znajduje się do 8 lokali włącznie</w:t>
            </w:r>
            <w:r w:rsidR="00240CD5" w:rsidRPr="003B2AED">
              <w:rPr>
                <w:rFonts w:ascii="Arial" w:hAnsi="Arial" w:cs="Arial"/>
                <w:sz w:val="24"/>
                <w:szCs w:val="24"/>
              </w:rPr>
              <w:t>;</w:t>
            </w:r>
          </w:p>
          <w:p w14:paraId="5A7227AD" w14:textId="78BD605A" w:rsidR="009B4A80" w:rsidRPr="003B2AED" w:rsidRDefault="009B4A80" w:rsidP="003B2AED">
            <w:pPr>
              <w:pStyle w:val="Akapitzlist"/>
              <w:numPr>
                <w:ilvl w:val="0"/>
                <w:numId w:val="23"/>
              </w:numPr>
              <w:spacing w:before="100" w:beforeAutospacing="1" w:after="100" w:afterAutospacing="1" w:line="276" w:lineRule="auto"/>
              <w:rPr>
                <w:rFonts w:ascii="Arial" w:hAnsi="Arial" w:cs="Arial"/>
                <w:sz w:val="24"/>
                <w:szCs w:val="24"/>
              </w:rPr>
            </w:pPr>
            <w:r w:rsidRPr="003B2AED">
              <w:rPr>
                <w:rFonts w:ascii="Arial" w:hAnsi="Arial" w:cs="Arial"/>
                <w:sz w:val="24"/>
                <w:szCs w:val="24"/>
              </w:rPr>
              <w:t>w przypadku</w:t>
            </w:r>
            <w:r w:rsidR="00240CD5" w:rsidRPr="003B2AED">
              <w:rPr>
                <w:rFonts w:ascii="Arial" w:hAnsi="Arial" w:cs="Arial"/>
                <w:sz w:val="24"/>
                <w:szCs w:val="24"/>
              </w:rPr>
              <w:t xml:space="preserve"> mieszkań jednoosobowych </w:t>
            </w:r>
            <w:r w:rsidR="00216A9A">
              <w:rPr>
                <w:rFonts w:ascii="Arial" w:hAnsi="Arial" w:cs="Arial"/>
                <w:sz w:val="24"/>
                <w:szCs w:val="24"/>
              </w:rPr>
              <w:t>w</w:t>
            </w:r>
            <w:r w:rsidR="00240CD5" w:rsidRPr="003B2AED">
              <w:rPr>
                <w:rFonts w:ascii="Arial" w:hAnsi="Arial" w:cs="Arial"/>
                <w:sz w:val="24"/>
                <w:szCs w:val="24"/>
              </w:rPr>
              <w:t xml:space="preserve"> nieruchomości, w której znajduje się więcej niż 8 lokali, maksymalna liczba mieszkań wynosi 8 i 25% nadwyżki liczby lokali </w:t>
            </w:r>
            <w:r w:rsidRPr="003B2AED">
              <w:rPr>
                <w:rFonts w:ascii="Arial" w:hAnsi="Arial" w:cs="Arial"/>
                <w:sz w:val="24"/>
                <w:szCs w:val="24"/>
              </w:rPr>
              <w:t>powyżej 8.</w:t>
            </w:r>
            <w:r w:rsidR="00EE28A6">
              <w:rPr>
                <w:rStyle w:val="Odwoanieprzypisudolnego"/>
                <w:rFonts w:ascii="Arial" w:hAnsi="Arial" w:cs="Arial"/>
                <w:sz w:val="24"/>
                <w:szCs w:val="24"/>
              </w:rPr>
              <w:footnoteReference w:id="17"/>
            </w:r>
          </w:p>
          <w:p w14:paraId="00F046B1" w14:textId="77777777" w:rsidR="00C16587" w:rsidRPr="000D1894" w:rsidRDefault="00C16587" w:rsidP="00C16587">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64C36476" w14:textId="1CD4A4A2" w:rsidR="007F3D79" w:rsidRDefault="00C16587" w:rsidP="00C16587">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892" w:type="pct"/>
          </w:tcPr>
          <w:p w14:paraId="46A781EB" w14:textId="77777777" w:rsidR="00C16587" w:rsidRPr="000D1894" w:rsidRDefault="00C16587" w:rsidP="00C16587">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36F1FB94" w14:textId="232FF93A" w:rsidR="007F3D79" w:rsidRPr="000D1894" w:rsidRDefault="00C16587" w:rsidP="00C16587">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Dopuszcza się możliwość skierowania kryterium do negocjacji w zakresie wskazanym </w:t>
            </w:r>
            <w:r w:rsidRPr="000D1894">
              <w:rPr>
                <w:rFonts w:ascii="Arial" w:hAnsi="Arial" w:cs="Arial"/>
                <w:color w:val="000000"/>
                <w:sz w:val="24"/>
                <w:szCs w:val="24"/>
              </w:rPr>
              <w:lastRenderedPageBreak/>
              <w:t>w Regulaminie wyboru projektów.</w:t>
            </w:r>
          </w:p>
        </w:tc>
      </w:tr>
      <w:tr w:rsidR="006D4490" w:rsidRPr="000D1894" w14:paraId="48CA93CE" w14:textId="77777777" w:rsidTr="00701F56">
        <w:trPr>
          <w:trHeight w:val="940"/>
        </w:trPr>
        <w:tc>
          <w:tcPr>
            <w:tcW w:w="292" w:type="pct"/>
          </w:tcPr>
          <w:p w14:paraId="32ED425A" w14:textId="076C2EB7" w:rsidR="006D4490" w:rsidRPr="005A5FD8" w:rsidRDefault="00665F3F" w:rsidP="003E6D56">
            <w:pPr>
              <w:spacing w:before="100" w:beforeAutospacing="1" w:after="100" w:afterAutospacing="1" w:line="276" w:lineRule="auto"/>
              <w:rPr>
                <w:rFonts w:ascii="Arial" w:hAnsi="Arial" w:cs="Arial"/>
                <w:b/>
                <w:bCs/>
                <w:sz w:val="24"/>
                <w:szCs w:val="24"/>
                <w:highlight w:val="yellow"/>
              </w:rPr>
            </w:pPr>
            <w:r w:rsidRPr="00665F3F">
              <w:rPr>
                <w:rFonts w:ascii="Arial" w:hAnsi="Arial" w:cs="Arial"/>
                <w:b/>
                <w:bCs/>
                <w:sz w:val="24"/>
                <w:szCs w:val="24"/>
              </w:rPr>
              <w:lastRenderedPageBreak/>
              <w:t>C.1</w:t>
            </w:r>
            <w:r w:rsidR="00065E5F">
              <w:rPr>
                <w:rFonts w:ascii="Arial" w:hAnsi="Arial" w:cs="Arial"/>
                <w:b/>
                <w:bCs/>
                <w:sz w:val="24"/>
                <w:szCs w:val="24"/>
              </w:rPr>
              <w:t>6</w:t>
            </w:r>
          </w:p>
        </w:tc>
        <w:tc>
          <w:tcPr>
            <w:tcW w:w="938" w:type="pct"/>
          </w:tcPr>
          <w:p w14:paraId="531743CC" w14:textId="46F317ED" w:rsidR="006D4490" w:rsidRPr="005A5FD8" w:rsidRDefault="003C3286" w:rsidP="003E6D56">
            <w:pPr>
              <w:pStyle w:val="Default"/>
              <w:spacing w:before="100" w:beforeAutospacing="1" w:after="100" w:afterAutospacing="1"/>
              <w:jc w:val="left"/>
              <w:rPr>
                <w:rFonts w:ascii="Arial" w:hAnsi="Arial" w:cs="Arial"/>
                <w:b/>
                <w:bCs/>
                <w:sz w:val="24"/>
                <w:szCs w:val="24"/>
                <w:highlight w:val="yellow"/>
              </w:rPr>
            </w:pPr>
            <w:r w:rsidRPr="000D1894">
              <w:rPr>
                <w:rFonts w:ascii="Arial" w:eastAsiaTheme="minorHAnsi" w:hAnsi="Arial" w:cs="Arial"/>
                <w:b/>
                <w:color w:val="000000"/>
                <w:sz w:val="24"/>
                <w:szCs w:val="24"/>
                <w:lang w:eastAsia="en-US"/>
              </w:rPr>
              <w:t xml:space="preserve">Projekt nie zakłada tworzenia nowych ani wspierania istniejących miejsc opieki w placówkach </w:t>
            </w:r>
            <w:r w:rsidRPr="000D1894">
              <w:rPr>
                <w:rFonts w:ascii="Arial" w:eastAsiaTheme="minorHAnsi" w:hAnsi="Arial" w:cs="Arial"/>
                <w:b/>
                <w:color w:val="000000"/>
                <w:sz w:val="24"/>
                <w:szCs w:val="24"/>
                <w:lang w:eastAsia="en-US"/>
              </w:rPr>
              <w:lastRenderedPageBreak/>
              <w:t>opieki instytucjonalnej</w:t>
            </w:r>
          </w:p>
        </w:tc>
        <w:tc>
          <w:tcPr>
            <w:tcW w:w="2878" w:type="pct"/>
          </w:tcPr>
          <w:p w14:paraId="5035E4EB" w14:textId="554F1AFA" w:rsidR="001E7C03" w:rsidRPr="009B242F" w:rsidRDefault="001E7C03" w:rsidP="00086DEA">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 xml:space="preserve">W kryterium sprawdzimy, czy projekt nie zakłada tworzenia nowych ani </w:t>
            </w:r>
            <w:r w:rsidRPr="009B242F">
              <w:rPr>
                <w:rFonts w:ascii="Arial" w:hAnsi="Arial" w:cs="Arial"/>
                <w:color w:val="000000"/>
                <w:sz w:val="24"/>
                <w:szCs w:val="24"/>
              </w:rPr>
              <w:t>wspierania istniejących miejsc opieki w placówkach świadczących opiekę instytucjonalną</w:t>
            </w:r>
            <w:r w:rsidRPr="009B242F">
              <w:rPr>
                <w:rStyle w:val="Odwoanieprzypisudolnego"/>
                <w:rFonts w:ascii="Arial" w:hAnsi="Arial" w:cs="Arial"/>
                <w:color w:val="000000"/>
                <w:sz w:val="24"/>
                <w:szCs w:val="24"/>
              </w:rPr>
              <w:footnoteReference w:id="18"/>
            </w:r>
            <w:r w:rsidRPr="009B242F">
              <w:rPr>
                <w:rFonts w:ascii="Arial" w:hAnsi="Arial" w:cs="Arial"/>
                <w:color w:val="000000"/>
                <w:sz w:val="24"/>
                <w:szCs w:val="24"/>
              </w:rPr>
              <w:t>.</w:t>
            </w:r>
          </w:p>
          <w:p w14:paraId="7EA6E2AB" w14:textId="5452F1DE" w:rsidR="006D4490" w:rsidRPr="009B242F" w:rsidRDefault="00A22716" w:rsidP="00086DEA">
            <w:pPr>
              <w:autoSpaceDE w:val="0"/>
              <w:autoSpaceDN w:val="0"/>
              <w:adjustRightInd w:val="0"/>
              <w:spacing w:before="100" w:beforeAutospacing="1" w:after="100" w:afterAutospacing="1" w:line="276" w:lineRule="auto"/>
              <w:rPr>
                <w:rFonts w:ascii="Arial" w:hAnsi="Arial" w:cs="Arial"/>
                <w:sz w:val="24"/>
                <w:szCs w:val="24"/>
              </w:rPr>
            </w:pPr>
            <w:r w:rsidRPr="009B242F">
              <w:rPr>
                <w:rFonts w:ascii="Arial" w:hAnsi="Arial" w:cs="Arial"/>
                <w:sz w:val="24"/>
                <w:szCs w:val="24"/>
              </w:rPr>
              <w:t xml:space="preserve">Jednocześnie, </w:t>
            </w:r>
            <w:r w:rsidR="005E31EA" w:rsidRPr="009B242F">
              <w:rPr>
                <w:rFonts w:ascii="Arial" w:hAnsi="Arial" w:cs="Arial"/>
                <w:sz w:val="24"/>
                <w:szCs w:val="24"/>
              </w:rPr>
              <w:t>projekt polegający na tworzeniu mieszkań treningowych lub wspomaganych</w:t>
            </w:r>
            <w:r w:rsidR="00571733" w:rsidRPr="009B242F">
              <w:rPr>
                <w:rFonts w:ascii="Arial" w:hAnsi="Arial" w:cs="Arial"/>
                <w:sz w:val="24"/>
                <w:szCs w:val="24"/>
              </w:rPr>
              <w:t xml:space="preserve"> przez dom pomocy społecznej,</w:t>
            </w:r>
            <w:r w:rsidR="005E31EA" w:rsidRPr="009B242F">
              <w:rPr>
                <w:rFonts w:ascii="Arial" w:hAnsi="Arial" w:cs="Arial"/>
                <w:sz w:val="24"/>
                <w:szCs w:val="24"/>
              </w:rPr>
              <w:t xml:space="preserve"> mający na celu </w:t>
            </w:r>
            <w:r w:rsidR="00F27B6E" w:rsidRPr="00F27B6E">
              <w:rPr>
                <w:rFonts w:ascii="Arial" w:hAnsi="Arial" w:cs="Arial"/>
                <w:sz w:val="24"/>
                <w:szCs w:val="24"/>
              </w:rPr>
              <w:lastRenderedPageBreak/>
              <w:t xml:space="preserve">przechodzenie do świadczenia usług w formule </w:t>
            </w:r>
            <w:proofErr w:type="spellStart"/>
            <w:r w:rsidR="00F27B6E" w:rsidRPr="00F27B6E">
              <w:rPr>
                <w:rFonts w:ascii="Arial" w:hAnsi="Arial" w:cs="Arial"/>
                <w:sz w:val="24"/>
                <w:szCs w:val="24"/>
              </w:rPr>
              <w:t>zdeinstytucjonalizowanej</w:t>
            </w:r>
            <w:proofErr w:type="spellEnd"/>
            <w:r w:rsidR="001E7C03" w:rsidRPr="009B242F">
              <w:rPr>
                <w:rFonts w:ascii="Arial" w:hAnsi="Arial" w:cs="Arial"/>
                <w:sz w:val="24"/>
                <w:szCs w:val="24"/>
              </w:rPr>
              <w:t>,</w:t>
            </w:r>
            <w:r w:rsidR="005E31EA" w:rsidRPr="009B242F">
              <w:rPr>
                <w:rFonts w:ascii="Arial" w:hAnsi="Arial" w:cs="Arial"/>
                <w:sz w:val="24"/>
                <w:szCs w:val="24"/>
              </w:rPr>
              <w:t xml:space="preserve"> może być realizowany zgodnie z Załącznik</w:t>
            </w:r>
            <w:r w:rsidR="00C97313" w:rsidRPr="009B242F">
              <w:rPr>
                <w:rFonts w:ascii="Arial" w:hAnsi="Arial" w:cs="Arial"/>
                <w:sz w:val="24"/>
                <w:szCs w:val="24"/>
              </w:rPr>
              <w:t>iem</w:t>
            </w:r>
            <w:r w:rsidR="005E31EA" w:rsidRPr="009B242F">
              <w:rPr>
                <w:rFonts w:ascii="Arial" w:hAnsi="Arial" w:cs="Arial"/>
                <w:sz w:val="24"/>
                <w:szCs w:val="24"/>
              </w:rPr>
              <w:t xml:space="preserve"> nr 2 – </w:t>
            </w:r>
            <w:r w:rsidR="00B17D98" w:rsidRPr="009B242F">
              <w:rPr>
                <w:rFonts w:ascii="Arial" w:hAnsi="Arial" w:cs="Arial"/>
                <w:sz w:val="24"/>
                <w:szCs w:val="24"/>
              </w:rPr>
              <w:t>„</w:t>
            </w:r>
            <w:r w:rsidR="005E31EA" w:rsidRPr="009B242F">
              <w:rPr>
                <w:rFonts w:ascii="Arial" w:hAnsi="Arial" w:cs="Arial"/>
                <w:sz w:val="24"/>
                <w:szCs w:val="24"/>
              </w:rPr>
              <w:t>Wsparcie realizowane przy wykorzystaniu potencjału i zasobów DPS</w:t>
            </w:r>
            <w:r w:rsidR="00B17D98" w:rsidRPr="009B242F">
              <w:rPr>
                <w:rFonts w:ascii="Arial" w:hAnsi="Arial" w:cs="Arial"/>
                <w:sz w:val="24"/>
                <w:szCs w:val="24"/>
              </w:rPr>
              <w:t>”</w:t>
            </w:r>
            <w:r w:rsidR="005E31EA" w:rsidRPr="009B242F">
              <w:rPr>
                <w:rFonts w:ascii="Arial" w:hAnsi="Arial" w:cs="Arial"/>
                <w:sz w:val="24"/>
                <w:szCs w:val="24"/>
              </w:rPr>
              <w:t xml:space="preserve"> do Wytycznych</w:t>
            </w:r>
            <w:r w:rsidR="00B17D98" w:rsidRPr="009B242F">
              <w:rPr>
                <w:rFonts w:ascii="Arial" w:hAnsi="Arial" w:cs="Arial"/>
                <w:sz w:val="24"/>
                <w:szCs w:val="24"/>
              </w:rPr>
              <w:t xml:space="preserve"> dotycząc</w:t>
            </w:r>
            <w:r w:rsidR="00F6259E" w:rsidRPr="009B242F">
              <w:rPr>
                <w:rFonts w:ascii="Arial" w:hAnsi="Arial" w:cs="Arial"/>
                <w:sz w:val="24"/>
                <w:szCs w:val="24"/>
              </w:rPr>
              <w:t>ych</w:t>
            </w:r>
            <w:r w:rsidR="00B17D98" w:rsidRPr="009B242F">
              <w:rPr>
                <w:rFonts w:ascii="Arial" w:hAnsi="Arial" w:cs="Arial"/>
                <w:sz w:val="24"/>
                <w:szCs w:val="24"/>
              </w:rPr>
              <w:t xml:space="preserve"> realizacji projektów z udziałem środków Europejskiego</w:t>
            </w:r>
            <w:r w:rsidR="00F6259E" w:rsidRPr="009B242F">
              <w:rPr>
                <w:rFonts w:ascii="Arial" w:hAnsi="Arial" w:cs="Arial"/>
                <w:sz w:val="24"/>
                <w:szCs w:val="24"/>
              </w:rPr>
              <w:t xml:space="preserve"> </w:t>
            </w:r>
            <w:r w:rsidR="00B17D98" w:rsidRPr="009B242F">
              <w:rPr>
                <w:rFonts w:ascii="Arial" w:hAnsi="Arial" w:cs="Arial"/>
                <w:sz w:val="24"/>
                <w:szCs w:val="24"/>
              </w:rPr>
              <w:t>Funduszu Społecznego Plus w regionalnych programach na lata 2021–2027. Takie d</w:t>
            </w:r>
            <w:r w:rsidR="004214AD" w:rsidRPr="009B242F">
              <w:rPr>
                <w:rFonts w:ascii="Arial" w:hAnsi="Arial" w:cs="Arial"/>
                <w:sz w:val="24"/>
                <w:szCs w:val="24"/>
              </w:rPr>
              <w:t>ziałania</w:t>
            </w:r>
            <w:r w:rsidR="006D4490" w:rsidRPr="009B242F">
              <w:rPr>
                <w:rFonts w:ascii="Arial" w:hAnsi="Arial" w:cs="Arial"/>
                <w:sz w:val="24"/>
                <w:szCs w:val="24"/>
              </w:rPr>
              <w:t xml:space="preserve"> muszą</w:t>
            </w:r>
            <w:r w:rsidR="00B17D98" w:rsidRPr="009B242F">
              <w:rPr>
                <w:rFonts w:ascii="Arial" w:hAnsi="Arial" w:cs="Arial"/>
                <w:sz w:val="24"/>
                <w:szCs w:val="24"/>
              </w:rPr>
              <w:t xml:space="preserve"> </w:t>
            </w:r>
            <w:r w:rsidR="006D4490" w:rsidRPr="009B242F">
              <w:rPr>
                <w:rFonts w:ascii="Arial" w:hAnsi="Arial" w:cs="Arial"/>
                <w:sz w:val="24"/>
                <w:szCs w:val="24"/>
              </w:rPr>
              <w:t>być uzasadnione analizą potrzeb lokalnych</w:t>
            </w:r>
            <w:r w:rsidR="001E7C03" w:rsidRPr="009B242F">
              <w:rPr>
                <w:rFonts w:ascii="Arial" w:hAnsi="Arial" w:cs="Arial"/>
                <w:sz w:val="24"/>
                <w:szCs w:val="24"/>
              </w:rPr>
              <w:t xml:space="preserve"> </w:t>
            </w:r>
            <w:r w:rsidR="006D4490" w:rsidRPr="009B242F">
              <w:rPr>
                <w:rFonts w:ascii="Arial" w:hAnsi="Arial" w:cs="Arial"/>
                <w:sz w:val="24"/>
                <w:szCs w:val="24"/>
              </w:rPr>
              <w:t>w zakresie rozwoju</w:t>
            </w:r>
            <w:r w:rsidR="00B17D98" w:rsidRPr="009B242F">
              <w:rPr>
                <w:rFonts w:ascii="Arial" w:hAnsi="Arial" w:cs="Arial"/>
                <w:sz w:val="24"/>
                <w:szCs w:val="24"/>
              </w:rPr>
              <w:t xml:space="preserve"> </w:t>
            </w:r>
            <w:r w:rsidR="006D4490" w:rsidRPr="009B242F">
              <w:rPr>
                <w:rFonts w:ascii="Arial" w:hAnsi="Arial" w:cs="Arial"/>
                <w:sz w:val="24"/>
                <w:szCs w:val="24"/>
              </w:rPr>
              <w:t>usług świadczonych w społeczności lokalnej zawartą w planie rozwoju usług</w:t>
            </w:r>
            <w:r w:rsidR="00B17D98" w:rsidRPr="009B242F">
              <w:rPr>
                <w:rFonts w:ascii="Arial" w:hAnsi="Arial" w:cs="Arial"/>
                <w:sz w:val="24"/>
                <w:szCs w:val="24"/>
              </w:rPr>
              <w:t xml:space="preserve"> </w:t>
            </w:r>
            <w:r w:rsidR="006D4490" w:rsidRPr="009B242F">
              <w:rPr>
                <w:rFonts w:ascii="Arial" w:hAnsi="Arial" w:cs="Arial"/>
                <w:sz w:val="24"/>
                <w:szCs w:val="24"/>
              </w:rPr>
              <w:t xml:space="preserve">społecznych/planie </w:t>
            </w:r>
            <w:proofErr w:type="spellStart"/>
            <w:r w:rsidR="006D4490" w:rsidRPr="009B242F">
              <w:rPr>
                <w:rFonts w:ascii="Arial" w:hAnsi="Arial" w:cs="Arial"/>
                <w:sz w:val="24"/>
                <w:szCs w:val="24"/>
              </w:rPr>
              <w:t>deinstytucjonalizacji</w:t>
            </w:r>
            <w:proofErr w:type="spellEnd"/>
            <w:r w:rsidR="006D4490" w:rsidRPr="009B242F">
              <w:rPr>
                <w:rFonts w:ascii="Arial" w:hAnsi="Arial" w:cs="Arial"/>
                <w:sz w:val="24"/>
                <w:szCs w:val="24"/>
              </w:rPr>
              <w:t xml:space="preserve"> usług społecznych danego</w:t>
            </w:r>
            <w:r w:rsidR="001E7C03" w:rsidRPr="009B242F">
              <w:rPr>
                <w:rFonts w:ascii="Arial" w:hAnsi="Arial" w:cs="Arial"/>
                <w:sz w:val="24"/>
                <w:szCs w:val="24"/>
              </w:rPr>
              <w:t xml:space="preserve"> </w:t>
            </w:r>
            <w:r w:rsidR="006D4490" w:rsidRPr="009B242F">
              <w:rPr>
                <w:rFonts w:ascii="Arial" w:hAnsi="Arial" w:cs="Arial"/>
                <w:sz w:val="24"/>
                <w:szCs w:val="24"/>
              </w:rPr>
              <w:t>samorządu</w:t>
            </w:r>
            <w:r w:rsidR="00117F33" w:rsidRPr="009B242F">
              <w:rPr>
                <w:rFonts w:ascii="Arial" w:hAnsi="Arial" w:cs="Arial"/>
                <w:sz w:val="24"/>
                <w:szCs w:val="24"/>
              </w:rPr>
              <w:t>.</w:t>
            </w:r>
          </w:p>
          <w:p w14:paraId="673EE8C6" w14:textId="0994A5A8" w:rsidR="00117F33" w:rsidRPr="001D4964" w:rsidRDefault="00117F33" w:rsidP="00086DEA">
            <w:pPr>
              <w:spacing w:before="100" w:beforeAutospacing="1" w:after="100" w:afterAutospacing="1" w:line="276" w:lineRule="auto"/>
              <w:rPr>
                <w:rFonts w:ascii="Arial" w:hAnsi="Arial" w:cs="Arial"/>
                <w:sz w:val="24"/>
                <w:szCs w:val="24"/>
              </w:rPr>
            </w:pPr>
            <w:r>
              <w:rPr>
                <w:rFonts w:ascii="Arial" w:hAnsi="Arial" w:cs="Arial"/>
                <w:sz w:val="24"/>
                <w:szCs w:val="24"/>
              </w:rPr>
              <w:t>W przypadku realizacji projektu przez DPS m</w:t>
            </w:r>
            <w:r w:rsidRPr="006D4490">
              <w:rPr>
                <w:rFonts w:ascii="Arial" w:hAnsi="Arial" w:cs="Arial"/>
                <w:sz w:val="24"/>
                <w:szCs w:val="24"/>
              </w:rPr>
              <w:t>ieszkania treningowe</w:t>
            </w:r>
            <w:r>
              <w:rPr>
                <w:rFonts w:ascii="Arial" w:hAnsi="Arial" w:cs="Arial"/>
                <w:sz w:val="24"/>
                <w:szCs w:val="24"/>
              </w:rPr>
              <w:t xml:space="preserve"> lub </w:t>
            </w:r>
            <w:r w:rsidRPr="006D4490">
              <w:rPr>
                <w:rFonts w:ascii="Arial" w:hAnsi="Arial" w:cs="Arial"/>
                <w:sz w:val="24"/>
                <w:szCs w:val="24"/>
              </w:rPr>
              <w:t xml:space="preserve">wspomagane </w:t>
            </w:r>
            <w:r>
              <w:rPr>
                <w:rFonts w:ascii="Arial" w:hAnsi="Arial" w:cs="Arial"/>
                <w:sz w:val="24"/>
                <w:szCs w:val="24"/>
              </w:rPr>
              <w:t xml:space="preserve">nie mogą być </w:t>
            </w:r>
            <w:r w:rsidRPr="006D4490">
              <w:rPr>
                <w:rFonts w:ascii="Arial" w:hAnsi="Arial" w:cs="Arial"/>
                <w:sz w:val="24"/>
                <w:szCs w:val="24"/>
              </w:rPr>
              <w:t>zlokalizowane na nieruchomości, na której znajduje się</w:t>
            </w:r>
            <w:r>
              <w:rPr>
                <w:rFonts w:ascii="Arial" w:hAnsi="Arial" w:cs="Arial"/>
                <w:sz w:val="24"/>
                <w:szCs w:val="24"/>
              </w:rPr>
              <w:t xml:space="preserve"> </w:t>
            </w:r>
            <w:r w:rsidRPr="006D4490">
              <w:rPr>
                <w:rFonts w:ascii="Arial" w:hAnsi="Arial" w:cs="Arial"/>
                <w:sz w:val="24"/>
                <w:szCs w:val="24"/>
              </w:rPr>
              <w:t xml:space="preserve">placówka </w:t>
            </w:r>
            <w:r>
              <w:rPr>
                <w:rFonts w:ascii="Arial" w:hAnsi="Arial" w:cs="Arial"/>
                <w:sz w:val="24"/>
                <w:szCs w:val="24"/>
              </w:rPr>
              <w:t xml:space="preserve">świadcząca </w:t>
            </w:r>
            <w:r w:rsidRPr="006D4490">
              <w:rPr>
                <w:rFonts w:ascii="Arial" w:hAnsi="Arial" w:cs="Arial"/>
                <w:sz w:val="24"/>
                <w:szCs w:val="24"/>
              </w:rPr>
              <w:t>opi</w:t>
            </w:r>
            <w:r>
              <w:rPr>
                <w:rFonts w:ascii="Arial" w:hAnsi="Arial" w:cs="Arial"/>
                <w:sz w:val="24"/>
                <w:szCs w:val="24"/>
              </w:rPr>
              <w:t>ekę</w:t>
            </w:r>
            <w:r w:rsidRPr="006D4490">
              <w:rPr>
                <w:rFonts w:ascii="Arial" w:hAnsi="Arial" w:cs="Arial"/>
                <w:sz w:val="24"/>
                <w:szCs w:val="24"/>
              </w:rPr>
              <w:t xml:space="preserve"> instytucjonaln</w:t>
            </w:r>
            <w:r>
              <w:rPr>
                <w:rFonts w:ascii="Arial" w:hAnsi="Arial" w:cs="Arial"/>
                <w:sz w:val="24"/>
                <w:szCs w:val="24"/>
              </w:rPr>
              <w:t>ą</w:t>
            </w:r>
            <w:r w:rsidRPr="006D4490">
              <w:rPr>
                <w:rFonts w:ascii="Arial" w:hAnsi="Arial" w:cs="Arial"/>
                <w:sz w:val="24"/>
                <w:szCs w:val="24"/>
              </w:rPr>
              <w:t>.</w:t>
            </w:r>
          </w:p>
          <w:p w14:paraId="6A1BFF83" w14:textId="77777777" w:rsidR="0058223B" w:rsidRPr="000D1894" w:rsidRDefault="0058223B" w:rsidP="0058223B">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3E90BF6D" w14:textId="4F263FB2" w:rsidR="00997474" w:rsidRPr="006D4490" w:rsidRDefault="0058223B" w:rsidP="0058223B">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892" w:type="pct"/>
          </w:tcPr>
          <w:p w14:paraId="6866F056" w14:textId="77777777" w:rsidR="0058223B" w:rsidRPr="000D1894" w:rsidRDefault="0058223B" w:rsidP="0058223B">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520C9C07" w14:textId="501EF34D" w:rsidR="006D4490" w:rsidRPr="005A5FD8" w:rsidRDefault="0058223B" w:rsidP="0058223B">
            <w:pPr>
              <w:spacing w:before="100" w:beforeAutospacing="1" w:after="100" w:afterAutospacing="1" w:line="276" w:lineRule="auto"/>
              <w:rPr>
                <w:rFonts w:ascii="Arial" w:hAnsi="Arial" w:cs="Arial"/>
                <w:color w:val="000000"/>
                <w:sz w:val="24"/>
                <w:szCs w:val="24"/>
                <w:highlight w:val="yellow"/>
              </w:rPr>
            </w:pPr>
            <w:r w:rsidRPr="000D1894">
              <w:rPr>
                <w:rFonts w:ascii="Arial" w:hAnsi="Arial" w:cs="Arial"/>
                <w:color w:val="000000"/>
                <w:sz w:val="24"/>
                <w:szCs w:val="24"/>
              </w:rPr>
              <w:lastRenderedPageBreak/>
              <w:t>Dopuszcza się możliwość skierowania kryterium do negocjacji w zakresie wskazanym w Regulaminie wyboru projektów.</w:t>
            </w:r>
          </w:p>
        </w:tc>
      </w:tr>
      <w:tr w:rsidR="001E6419" w:rsidRPr="000D1894" w14:paraId="7B397D24" w14:textId="77777777" w:rsidTr="00701F56">
        <w:trPr>
          <w:trHeight w:val="940"/>
        </w:trPr>
        <w:tc>
          <w:tcPr>
            <w:tcW w:w="292" w:type="pct"/>
          </w:tcPr>
          <w:p w14:paraId="25BC6DD1" w14:textId="5C48D62E" w:rsidR="001E6419" w:rsidRPr="00665F3F" w:rsidRDefault="001E6419" w:rsidP="003E6D56">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C.1</w:t>
            </w:r>
            <w:r w:rsidR="00065E5F">
              <w:rPr>
                <w:rFonts w:ascii="Arial" w:hAnsi="Arial" w:cs="Arial"/>
                <w:b/>
                <w:bCs/>
                <w:sz w:val="24"/>
                <w:szCs w:val="24"/>
              </w:rPr>
              <w:t>7</w:t>
            </w:r>
          </w:p>
        </w:tc>
        <w:tc>
          <w:tcPr>
            <w:tcW w:w="938" w:type="pct"/>
          </w:tcPr>
          <w:p w14:paraId="48CDC271" w14:textId="060A3B8F" w:rsidR="001E6419" w:rsidRPr="00C64522" w:rsidRDefault="001E6419" w:rsidP="003E6D56">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Maksymalna wartość dofinansowania projektu</w:t>
            </w:r>
          </w:p>
        </w:tc>
        <w:tc>
          <w:tcPr>
            <w:tcW w:w="2878" w:type="pct"/>
          </w:tcPr>
          <w:p w14:paraId="73C7C025" w14:textId="142662E5" w:rsidR="001E6419" w:rsidRDefault="001E6419" w:rsidP="00CE7EB7">
            <w:pPr>
              <w:spacing w:before="100" w:beforeAutospacing="1" w:after="100" w:afterAutospacing="1" w:line="276" w:lineRule="auto"/>
              <w:rPr>
                <w:rFonts w:ascii="Arial" w:hAnsi="Arial" w:cs="Arial"/>
                <w:sz w:val="24"/>
                <w:szCs w:val="24"/>
              </w:rPr>
            </w:pPr>
            <w:r>
              <w:rPr>
                <w:rFonts w:ascii="Arial" w:hAnsi="Arial" w:cs="Arial"/>
                <w:sz w:val="24"/>
                <w:szCs w:val="24"/>
              </w:rPr>
              <w:t xml:space="preserve">W kryterium sprawdzimy, czy maksymalna wartość dofinansowania projektu stanowi nie więcej niż </w:t>
            </w:r>
            <w:r w:rsidR="006B130C">
              <w:rPr>
                <w:rFonts w:ascii="Arial" w:hAnsi="Arial" w:cs="Arial"/>
                <w:sz w:val="24"/>
                <w:szCs w:val="24"/>
              </w:rPr>
              <w:t>3 0</w:t>
            </w:r>
            <w:r>
              <w:rPr>
                <w:rFonts w:ascii="Arial" w:hAnsi="Arial" w:cs="Arial"/>
                <w:sz w:val="24"/>
                <w:szCs w:val="24"/>
              </w:rPr>
              <w:t>00 000 zł.</w:t>
            </w:r>
          </w:p>
          <w:p w14:paraId="18A948E3" w14:textId="391F7AD5" w:rsidR="001E6419" w:rsidRPr="00CE7EB7" w:rsidRDefault="001E6419" w:rsidP="00CE7EB7">
            <w:pPr>
              <w:spacing w:before="100" w:beforeAutospacing="1" w:after="100" w:afterAutospacing="1" w:line="276" w:lineRule="auto"/>
              <w:rPr>
                <w:rFonts w:ascii="Arial" w:hAnsi="Arial" w:cs="Arial"/>
                <w:sz w:val="24"/>
                <w:szCs w:val="24"/>
              </w:rPr>
            </w:pPr>
            <w:r w:rsidRPr="00CE7EB7">
              <w:rPr>
                <w:rFonts w:ascii="Arial" w:hAnsi="Arial" w:cs="Arial"/>
                <w:sz w:val="24"/>
                <w:szCs w:val="24"/>
              </w:rPr>
              <w:t>Kryterium weryfikowane w oparciu o wniosek o dofinansowanie projektu.</w:t>
            </w:r>
          </w:p>
        </w:tc>
        <w:tc>
          <w:tcPr>
            <w:tcW w:w="892" w:type="pct"/>
          </w:tcPr>
          <w:p w14:paraId="03B49C3B" w14:textId="7F756B73" w:rsidR="001E6419" w:rsidRPr="000D1894" w:rsidRDefault="001E6419" w:rsidP="001E6419">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w:t>
            </w:r>
            <w:r w:rsidR="00112BF0" w:rsidRPr="000D1894">
              <w:rPr>
                <w:rFonts w:ascii="Arial" w:hAnsi="Arial" w:cs="Arial"/>
                <w:color w:val="000000"/>
                <w:sz w:val="24"/>
                <w:szCs w:val="24"/>
              </w:rPr>
              <w:t>/do negocjacji</w:t>
            </w:r>
            <w:r w:rsidRPr="000D1894">
              <w:rPr>
                <w:rFonts w:ascii="Arial" w:hAnsi="Arial" w:cs="Arial"/>
                <w:color w:val="000000"/>
                <w:sz w:val="24"/>
                <w:szCs w:val="24"/>
              </w:rPr>
              <w:t>/nie/ (niespełnienie kryterium oznacza negatywną ocenę)</w:t>
            </w:r>
            <w:r>
              <w:rPr>
                <w:rFonts w:ascii="Arial" w:hAnsi="Arial" w:cs="Arial"/>
                <w:color w:val="000000"/>
                <w:sz w:val="24"/>
                <w:szCs w:val="24"/>
              </w:rPr>
              <w:t>.</w:t>
            </w:r>
          </w:p>
          <w:p w14:paraId="315DEC28" w14:textId="42DA236E" w:rsidR="001E6419" w:rsidRPr="000D1894" w:rsidRDefault="001E6419" w:rsidP="001E6419">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Dopuszcza się możliwość skierowania kryterium </w:t>
            </w:r>
            <w:r w:rsidRPr="000D1894">
              <w:rPr>
                <w:rFonts w:ascii="Arial" w:hAnsi="Arial" w:cs="Arial"/>
                <w:color w:val="000000"/>
                <w:sz w:val="24"/>
                <w:szCs w:val="24"/>
              </w:rPr>
              <w:lastRenderedPageBreak/>
              <w:t>do negocjacji w zakresie wskazanym w Regulaminie wyboru projektów</w:t>
            </w:r>
            <w:r>
              <w:rPr>
                <w:rFonts w:ascii="Arial" w:hAnsi="Arial" w:cs="Arial"/>
                <w:color w:val="000000"/>
                <w:sz w:val="24"/>
                <w:szCs w:val="24"/>
              </w:rPr>
              <w:t>.</w:t>
            </w:r>
          </w:p>
        </w:tc>
      </w:tr>
      <w:tr w:rsidR="00FA1817" w:rsidRPr="000D1894" w14:paraId="09BC1D80" w14:textId="77777777" w:rsidTr="00701F56">
        <w:trPr>
          <w:trHeight w:val="940"/>
        </w:trPr>
        <w:tc>
          <w:tcPr>
            <w:tcW w:w="292" w:type="pct"/>
          </w:tcPr>
          <w:p w14:paraId="19BA6286" w14:textId="714D8949" w:rsidR="00FA1817" w:rsidRPr="005A5FD8" w:rsidRDefault="00665F3F" w:rsidP="003E6D56">
            <w:pPr>
              <w:spacing w:before="100" w:beforeAutospacing="1" w:after="100" w:afterAutospacing="1" w:line="276" w:lineRule="auto"/>
              <w:rPr>
                <w:rFonts w:ascii="Arial" w:hAnsi="Arial" w:cs="Arial"/>
                <w:b/>
                <w:bCs/>
                <w:sz w:val="24"/>
                <w:szCs w:val="24"/>
                <w:highlight w:val="yellow"/>
              </w:rPr>
            </w:pPr>
            <w:r w:rsidRPr="00665F3F">
              <w:rPr>
                <w:rFonts w:ascii="Arial" w:hAnsi="Arial" w:cs="Arial"/>
                <w:b/>
                <w:bCs/>
                <w:sz w:val="24"/>
                <w:szCs w:val="24"/>
              </w:rPr>
              <w:lastRenderedPageBreak/>
              <w:t>C.1</w:t>
            </w:r>
            <w:r w:rsidR="00065E5F">
              <w:rPr>
                <w:rFonts w:ascii="Arial" w:hAnsi="Arial" w:cs="Arial"/>
                <w:b/>
                <w:bCs/>
                <w:sz w:val="24"/>
                <w:szCs w:val="24"/>
              </w:rPr>
              <w:t>8</w:t>
            </w:r>
          </w:p>
        </w:tc>
        <w:tc>
          <w:tcPr>
            <w:tcW w:w="938" w:type="pct"/>
          </w:tcPr>
          <w:p w14:paraId="1E626AB3" w14:textId="0600FA6F" w:rsidR="00FA1817" w:rsidRPr="00C64522" w:rsidRDefault="00FA1817" w:rsidP="003E6D56">
            <w:pPr>
              <w:pStyle w:val="Default"/>
              <w:spacing w:before="100" w:beforeAutospacing="1" w:after="100" w:afterAutospacing="1"/>
              <w:jc w:val="left"/>
              <w:rPr>
                <w:rFonts w:ascii="Arial" w:hAnsi="Arial" w:cs="Arial"/>
                <w:b/>
                <w:bCs/>
                <w:sz w:val="24"/>
                <w:szCs w:val="24"/>
              </w:rPr>
            </w:pPr>
            <w:r w:rsidRPr="00C64522">
              <w:rPr>
                <w:rFonts w:ascii="Arial" w:hAnsi="Arial" w:cs="Arial"/>
                <w:b/>
                <w:bCs/>
                <w:sz w:val="24"/>
                <w:szCs w:val="24"/>
              </w:rPr>
              <w:t xml:space="preserve">Wnioskodawca zakłada średni koszt </w:t>
            </w:r>
            <w:r w:rsidR="00DC516F">
              <w:rPr>
                <w:rFonts w:ascii="Arial" w:hAnsi="Arial" w:cs="Arial"/>
                <w:b/>
                <w:bCs/>
                <w:sz w:val="24"/>
                <w:szCs w:val="24"/>
              </w:rPr>
              <w:t>dofinansowania</w:t>
            </w:r>
            <w:r>
              <w:rPr>
                <w:rFonts w:ascii="Arial" w:hAnsi="Arial" w:cs="Arial"/>
                <w:b/>
                <w:bCs/>
                <w:sz w:val="24"/>
                <w:szCs w:val="24"/>
              </w:rPr>
              <w:t xml:space="preserve"> </w:t>
            </w:r>
            <w:r w:rsidRPr="00C64522">
              <w:rPr>
                <w:rFonts w:ascii="Arial" w:hAnsi="Arial" w:cs="Arial"/>
                <w:b/>
                <w:bCs/>
                <w:sz w:val="24"/>
                <w:szCs w:val="24"/>
              </w:rPr>
              <w:t xml:space="preserve">przypadający na </w:t>
            </w:r>
            <w:r>
              <w:rPr>
                <w:rFonts w:ascii="Arial" w:hAnsi="Arial" w:cs="Arial"/>
                <w:b/>
                <w:bCs/>
                <w:sz w:val="24"/>
                <w:szCs w:val="24"/>
              </w:rPr>
              <w:t>utworzenie</w:t>
            </w:r>
            <w:r w:rsidR="00B26AB1">
              <w:rPr>
                <w:rFonts w:ascii="Arial" w:hAnsi="Arial" w:cs="Arial"/>
                <w:b/>
                <w:bCs/>
                <w:sz w:val="24"/>
                <w:szCs w:val="24"/>
              </w:rPr>
              <w:t xml:space="preserve"> i bieżące </w:t>
            </w:r>
            <w:r w:rsidR="00DA1F70">
              <w:rPr>
                <w:rFonts w:ascii="Arial" w:hAnsi="Arial" w:cs="Arial"/>
                <w:b/>
                <w:bCs/>
                <w:sz w:val="24"/>
                <w:szCs w:val="24"/>
              </w:rPr>
              <w:t>f</w:t>
            </w:r>
            <w:r w:rsidR="00A560DA">
              <w:rPr>
                <w:rFonts w:ascii="Arial" w:hAnsi="Arial" w:cs="Arial"/>
                <w:b/>
                <w:bCs/>
                <w:sz w:val="24"/>
                <w:szCs w:val="24"/>
              </w:rPr>
              <w:t>unkcjonowania</w:t>
            </w:r>
            <w:r>
              <w:rPr>
                <w:rFonts w:ascii="Arial" w:hAnsi="Arial" w:cs="Arial"/>
                <w:b/>
                <w:bCs/>
                <w:sz w:val="24"/>
                <w:szCs w:val="24"/>
              </w:rPr>
              <w:t xml:space="preserve"> </w:t>
            </w:r>
            <w:r w:rsidRPr="00C64522">
              <w:rPr>
                <w:rFonts w:ascii="Arial" w:hAnsi="Arial" w:cs="Arial"/>
                <w:b/>
                <w:bCs/>
                <w:sz w:val="24"/>
                <w:szCs w:val="24"/>
              </w:rPr>
              <w:t xml:space="preserve">jednego </w:t>
            </w:r>
            <w:r>
              <w:rPr>
                <w:rFonts w:ascii="Arial" w:hAnsi="Arial" w:cs="Arial"/>
                <w:b/>
                <w:bCs/>
                <w:sz w:val="24"/>
                <w:szCs w:val="24"/>
              </w:rPr>
              <w:t>miejsca świadczenia usług w społeczności lokalnej</w:t>
            </w:r>
          </w:p>
        </w:tc>
        <w:tc>
          <w:tcPr>
            <w:tcW w:w="2878" w:type="pct"/>
          </w:tcPr>
          <w:p w14:paraId="232854C0" w14:textId="162FF301" w:rsidR="00993400" w:rsidRPr="00CE7EB7" w:rsidRDefault="00993400" w:rsidP="00993400">
            <w:pPr>
              <w:spacing w:before="100" w:beforeAutospacing="1" w:after="100" w:afterAutospacing="1" w:line="276" w:lineRule="auto"/>
              <w:rPr>
                <w:rFonts w:ascii="Arial" w:hAnsi="Arial" w:cs="Arial"/>
                <w:sz w:val="24"/>
                <w:szCs w:val="24"/>
              </w:rPr>
            </w:pPr>
            <w:r w:rsidRPr="00CE7EB7">
              <w:rPr>
                <w:rFonts w:ascii="Arial" w:hAnsi="Arial" w:cs="Arial"/>
                <w:sz w:val="24"/>
                <w:szCs w:val="24"/>
              </w:rPr>
              <w:t xml:space="preserve">W kryterium sprawdzimy, czy średni koszt </w:t>
            </w:r>
            <w:r>
              <w:rPr>
                <w:rFonts w:ascii="Arial" w:hAnsi="Arial" w:cs="Arial"/>
                <w:sz w:val="24"/>
                <w:szCs w:val="24"/>
              </w:rPr>
              <w:t>dofinansowania</w:t>
            </w:r>
            <w:r>
              <w:rPr>
                <w:rStyle w:val="Odwoanieprzypisudolnego"/>
                <w:rFonts w:ascii="Arial" w:hAnsi="Arial" w:cs="Arial"/>
                <w:sz w:val="24"/>
                <w:szCs w:val="24"/>
              </w:rPr>
              <w:footnoteReference w:id="19"/>
            </w:r>
            <w:r w:rsidRPr="00CE7EB7">
              <w:rPr>
                <w:rFonts w:ascii="Arial" w:hAnsi="Arial" w:cs="Arial"/>
                <w:sz w:val="24"/>
                <w:szCs w:val="24"/>
              </w:rPr>
              <w:t xml:space="preserve"> na </w:t>
            </w:r>
            <w:r w:rsidR="00DC516F">
              <w:rPr>
                <w:rFonts w:ascii="Arial" w:hAnsi="Arial" w:cs="Arial"/>
                <w:sz w:val="24"/>
                <w:szCs w:val="24"/>
              </w:rPr>
              <w:t>utworzenie</w:t>
            </w:r>
            <w:r w:rsidR="002D0F8F">
              <w:rPr>
                <w:rFonts w:ascii="Arial" w:hAnsi="Arial" w:cs="Arial"/>
                <w:sz w:val="24"/>
                <w:szCs w:val="24"/>
              </w:rPr>
              <w:t xml:space="preserve"> </w:t>
            </w:r>
            <w:r w:rsidR="009644D5">
              <w:rPr>
                <w:rFonts w:ascii="Arial" w:hAnsi="Arial" w:cs="Arial"/>
                <w:sz w:val="24"/>
                <w:szCs w:val="24"/>
              </w:rPr>
              <w:t xml:space="preserve">i </w:t>
            </w:r>
            <w:r w:rsidR="00695F26">
              <w:rPr>
                <w:rFonts w:ascii="Arial" w:hAnsi="Arial" w:cs="Arial"/>
                <w:sz w:val="24"/>
                <w:szCs w:val="24"/>
              </w:rPr>
              <w:t xml:space="preserve">bieżące </w:t>
            </w:r>
            <w:r w:rsidR="009644D5">
              <w:rPr>
                <w:rFonts w:ascii="Arial" w:hAnsi="Arial" w:cs="Arial"/>
                <w:sz w:val="24"/>
                <w:szCs w:val="24"/>
              </w:rPr>
              <w:t>f</w:t>
            </w:r>
            <w:r w:rsidR="00A560DA">
              <w:rPr>
                <w:rFonts w:ascii="Arial" w:hAnsi="Arial" w:cs="Arial"/>
                <w:sz w:val="24"/>
                <w:szCs w:val="24"/>
              </w:rPr>
              <w:t>unkcjonowanie</w:t>
            </w:r>
            <w:r w:rsidR="00DC516F">
              <w:rPr>
                <w:rFonts w:ascii="Arial" w:hAnsi="Arial" w:cs="Arial"/>
                <w:sz w:val="24"/>
                <w:szCs w:val="24"/>
              </w:rPr>
              <w:t xml:space="preserve"> jednego miejsca świadczenia usług w społeczności lokalnej,</w:t>
            </w:r>
            <w:r>
              <w:rPr>
                <w:rFonts w:ascii="Arial" w:hAnsi="Arial" w:cs="Arial"/>
                <w:sz w:val="24"/>
                <w:szCs w:val="24"/>
              </w:rPr>
              <w:t xml:space="preserve"> </w:t>
            </w:r>
            <w:r w:rsidRPr="00CE7EB7">
              <w:rPr>
                <w:rFonts w:ascii="Arial" w:hAnsi="Arial" w:cs="Arial"/>
                <w:sz w:val="24"/>
                <w:szCs w:val="24"/>
              </w:rPr>
              <w:t xml:space="preserve">nie przekracza </w:t>
            </w:r>
            <w:r w:rsidR="00DC516F">
              <w:rPr>
                <w:rFonts w:ascii="Arial" w:hAnsi="Arial" w:cs="Arial"/>
                <w:sz w:val="24"/>
                <w:szCs w:val="24"/>
              </w:rPr>
              <w:t>104</w:t>
            </w:r>
            <w:r w:rsidRPr="00CE7EB7">
              <w:rPr>
                <w:rFonts w:ascii="Arial" w:hAnsi="Arial" w:cs="Arial"/>
                <w:sz w:val="24"/>
                <w:szCs w:val="24"/>
              </w:rPr>
              <w:t xml:space="preserve"> tys. zł.</w:t>
            </w:r>
          </w:p>
          <w:p w14:paraId="5D480EE8" w14:textId="77777777" w:rsidR="00993400" w:rsidRPr="00CE7EB7" w:rsidRDefault="00993400" w:rsidP="00993400">
            <w:pPr>
              <w:spacing w:before="100" w:beforeAutospacing="1" w:after="100" w:afterAutospacing="1" w:line="276" w:lineRule="auto"/>
              <w:rPr>
                <w:rFonts w:ascii="Arial" w:hAnsi="Arial" w:cs="Arial"/>
                <w:sz w:val="24"/>
                <w:szCs w:val="24"/>
              </w:rPr>
            </w:pPr>
            <w:r w:rsidRPr="00CE7EB7">
              <w:rPr>
                <w:rFonts w:ascii="Arial" w:hAnsi="Arial" w:cs="Arial"/>
                <w:sz w:val="24"/>
                <w:szCs w:val="24"/>
              </w:rPr>
              <w:t>Wprowadzenie kryterium służy zapewnieniu racjonalności wydatków projektu oraz wartości docelowych wskaźników założonych do osiągnięcia w naborze.</w:t>
            </w:r>
          </w:p>
          <w:p w14:paraId="40A41B76" w14:textId="3070CD39" w:rsidR="00FA1817" w:rsidRPr="00CE7EB7" w:rsidRDefault="00993400" w:rsidP="00993400">
            <w:pPr>
              <w:spacing w:before="100" w:beforeAutospacing="1" w:after="100" w:afterAutospacing="1" w:line="276" w:lineRule="auto"/>
              <w:rPr>
                <w:rFonts w:ascii="Arial" w:hAnsi="Arial" w:cs="Arial"/>
                <w:sz w:val="24"/>
                <w:szCs w:val="24"/>
              </w:rPr>
            </w:pPr>
            <w:r w:rsidRPr="00CE7EB7">
              <w:rPr>
                <w:rFonts w:ascii="Arial" w:hAnsi="Arial" w:cs="Arial"/>
                <w:sz w:val="24"/>
                <w:szCs w:val="24"/>
              </w:rPr>
              <w:t>Kryterium weryfikowane w oparciu o wniosek o dofinansowanie projektu.</w:t>
            </w:r>
          </w:p>
        </w:tc>
        <w:tc>
          <w:tcPr>
            <w:tcW w:w="892" w:type="pct"/>
          </w:tcPr>
          <w:p w14:paraId="5DAD246F" w14:textId="77777777" w:rsidR="002D0F8F" w:rsidRPr="000D1894" w:rsidRDefault="002D0F8F" w:rsidP="002D0F8F">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72BE4DD0" w14:textId="565B9DE0" w:rsidR="00FA1817" w:rsidRPr="000D1894" w:rsidRDefault="002D0F8F" w:rsidP="002D0F8F">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r>
              <w:rPr>
                <w:rFonts w:ascii="Arial" w:hAnsi="Arial" w:cs="Arial"/>
                <w:color w:val="000000"/>
                <w:sz w:val="24"/>
                <w:szCs w:val="24"/>
              </w:rPr>
              <w:t>.</w:t>
            </w:r>
          </w:p>
        </w:tc>
      </w:tr>
      <w:tr w:rsidR="006D4490" w:rsidRPr="000D1894" w14:paraId="037C59D0" w14:textId="77777777" w:rsidTr="00701F56">
        <w:trPr>
          <w:trHeight w:val="940"/>
        </w:trPr>
        <w:tc>
          <w:tcPr>
            <w:tcW w:w="292" w:type="pct"/>
          </w:tcPr>
          <w:p w14:paraId="449868F5" w14:textId="4698A8E9" w:rsidR="006D4490" w:rsidRPr="00740E75" w:rsidRDefault="00665F3F" w:rsidP="006D4490">
            <w:pPr>
              <w:spacing w:before="100" w:beforeAutospacing="1" w:after="100" w:afterAutospacing="1" w:line="276" w:lineRule="auto"/>
              <w:rPr>
                <w:rFonts w:ascii="Arial" w:hAnsi="Arial" w:cs="Arial"/>
                <w:b/>
                <w:bCs/>
                <w:sz w:val="24"/>
                <w:szCs w:val="24"/>
              </w:rPr>
            </w:pPr>
            <w:r w:rsidRPr="00740E75">
              <w:rPr>
                <w:rFonts w:ascii="Arial" w:hAnsi="Arial" w:cs="Arial"/>
                <w:b/>
                <w:bCs/>
                <w:sz w:val="24"/>
                <w:szCs w:val="24"/>
              </w:rPr>
              <w:t>C.1</w:t>
            </w:r>
            <w:r w:rsidR="00065E5F">
              <w:rPr>
                <w:rFonts w:ascii="Arial" w:hAnsi="Arial" w:cs="Arial"/>
                <w:b/>
                <w:bCs/>
                <w:sz w:val="24"/>
                <w:szCs w:val="24"/>
              </w:rPr>
              <w:t>9</w:t>
            </w:r>
          </w:p>
        </w:tc>
        <w:tc>
          <w:tcPr>
            <w:tcW w:w="938" w:type="pct"/>
          </w:tcPr>
          <w:p w14:paraId="42BE1EED" w14:textId="77777777" w:rsidR="006D4490" w:rsidRPr="00740E75" w:rsidRDefault="006D4490" w:rsidP="006D4490">
            <w:pPr>
              <w:pStyle w:val="Default"/>
              <w:spacing w:before="100" w:beforeAutospacing="1" w:after="100" w:afterAutospacing="1"/>
              <w:jc w:val="left"/>
              <w:rPr>
                <w:rFonts w:ascii="Arial" w:hAnsi="Arial" w:cs="Arial"/>
                <w:b/>
                <w:bCs/>
                <w:sz w:val="24"/>
                <w:szCs w:val="24"/>
              </w:rPr>
            </w:pPr>
            <w:r w:rsidRPr="00740E75">
              <w:rPr>
                <w:rFonts w:ascii="Arial" w:hAnsi="Arial" w:cs="Arial"/>
                <w:b/>
                <w:bCs/>
                <w:sz w:val="24"/>
                <w:szCs w:val="24"/>
              </w:rPr>
              <w:t>Warunki realizacji usług aktywnej integracji</w:t>
            </w:r>
          </w:p>
          <w:p w14:paraId="25FF4DC1" w14:textId="5049D54C" w:rsidR="00740E75" w:rsidRPr="00740E75" w:rsidRDefault="00740E75" w:rsidP="006D4490">
            <w:pPr>
              <w:pStyle w:val="Default"/>
              <w:spacing w:before="100" w:beforeAutospacing="1" w:after="100" w:afterAutospacing="1"/>
              <w:jc w:val="left"/>
              <w:rPr>
                <w:rFonts w:ascii="Arial" w:hAnsi="Arial" w:cs="Arial"/>
                <w:b/>
                <w:bCs/>
                <w:sz w:val="24"/>
                <w:szCs w:val="24"/>
              </w:rPr>
            </w:pPr>
            <w:r w:rsidRPr="00740E75">
              <w:rPr>
                <w:rFonts w:ascii="Arial" w:hAnsi="Arial" w:cs="Arial"/>
                <w:b/>
                <w:bCs/>
                <w:sz w:val="24"/>
                <w:szCs w:val="24"/>
              </w:rPr>
              <w:lastRenderedPageBreak/>
              <w:t>(jeżeli dotyczy)</w:t>
            </w:r>
          </w:p>
        </w:tc>
        <w:tc>
          <w:tcPr>
            <w:tcW w:w="2878" w:type="pct"/>
          </w:tcPr>
          <w:p w14:paraId="6B94EC68" w14:textId="77777777" w:rsidR="0077414B" w:rsidRDefault="006D4490" w:rsidP="006D4490">
            <w:pPr>
              <w:spacing w:before="100" w:beforeAutospacing="1" w:after="100" w:afterAutospacing="1" w:line="276" w:lineRule="auto"/>
              <w:rPr>
                <w:rFonts w:ascii="Arial" w:hAnsi="Arial" w:cs="Arial"/>
                <w:color w:val="000000"/>
                <w:sz w:val="24"/>
                <w:szCs w:val="24"/>
              </w:rPr>
            </w:pPr>
            <w:r w:rsidRPr="009B1E93">
              <w:rPr>
                <w:rFonts w:ascii="Arial" w:hAnsi="Arial" w:cs="Arial"/>
                <w:color w:val="000000"/>
                <w:sz w:val="24"/>
                <w:szCs w:val="24"/>
              </w:rPr>
              <w:lastRenderedPageBreak/>
              <w:t xml:space="preserve">Jeśli </w:t>
            </w:r>
            <w:r>
              <w:rPr>
                <w:rFonts w:ascii="Arial" w:hAnsi="Arial" w:cs="Arial"/>
                <w:color w:val="000000"/>
                <w:sz w:val="24"/>
                <w:szCs w:val="24"/>
              </w:rPr>
              <w:t>wnioskodawca zaplanował realizację usług z zakresu aktywnej integracji</w:t>
            </w:r>
            <w:r w:rsidR="00740E75">
              <w:rPr>
                <w:rFonts w:ascii="Arial" w:hAnsi="Arial" w:cs="Arial"/>
                <w:color w:val="000000"/>
                <w:sz w:val="24"/>
                <w:szCs w:val="24"/>
              </w:rPr>
              <w:t xml:space="preserve"> dla osób w kryzysie bezdomności lub zagrożonych wykluczeniem mieszkaniowym</w:t>
            </w:r>
            <w:r>
              <w:rPr>
                <w:rFonts w:ascii="Arial" w:hAnsi="Arial" w:cs="Arial"/>
                <w:color w:val="000000"/>
                <w:sz w:val="24"/>
                <w:szCs w:val="24"/>
              </w:rPr>
              <w:t>, w ramach których</w:t>
            </w:r>
            <w:r w:rsidRPr="009B1E93">
              <w:rPr>
                <w:rFonts w:ascii="Arial" w:hAnsi="Arial" w:cs="Arial"/>
                <w:color w:val="000000"/>
                <w:sz w:val="24"/>
                <w:szCs w:val="24"/>
              </w:rPr>
              <w:t xml:space="preserve"> stosowane są instrumenty</w:t>
            </w:r>
            <w:r>
              <w:rPr>
                <w:rFonts w:ascii="Arial" w:hAnsi="Arial" w:cs="Arial"/>
                <w:color w:val="000000"/>
                <w:sz w:val="24"/>
                <w:szCs w:val="24"/>
              </w:rPr>
              <w:t xml:space="preserve"> </w:t>
            </w:r>
            <w:r w:rsidRPr="009B1E93">
              <w:rPr>
                <w:rFonts w:ascii="Arial" w:hAnsi="Arial" w:cs="Arial"/>
                <w:color w:val="000000"/>
                <w:sz w:val="24"/>
                <w:szCs w:val="24"/>
              </w:rPr>
              <w:t>i usługi rynku pracy analogiczne jak wskazane w ustawie z dnia 20 kwietnia 2004</w:t>
            </w:r>
            <w:r>
              <w:rPr>
                <w:rFonts w:ascii="Arial" w:hAnsi="Arial" w:cs="Arial"/>
                <w:color w:val="000000"/>
                <w:sz w:val="24"/>
                <w:szCs w:val="24"/>
              </w:rPr>
              <w:t xml:space="preserve"> </w:t>
            </w:r>
            <w:r w:rsidRPr="000D5AD7">
              <w:rPr>
                <w:rFonts w:ascii="Arial" w:hAnsi="Arial" w:cs="Arial"/>
                <w:color w:val="000000"/>
                <w:sz w:val="24"/>
                <w:szCs w:val="24"/>
              </w:rPr>
              <w:lastRenderedPageBreak/>
              <w:t>r. o promocji zatrudnienia i instytucjach rynku pracy, to są one realizowane</w:t>
            </w:r>
            <w:r>
              <w:rPr>
                <w:rFonts w:ascii="Arial" w:hAnsi="Arial" w:cs="Arial"/>
                <w:color w:val="000000"/>
                <w:sz w:val="24"/>
                <w:szCs w:val="24"/>
              </w:rPr>
              <w:t xml:space="preserve"> </w:t>
            </w:r>
            <w:r w:rsidRPr="000D5AD7">
              <w:rPr>
                <w:rFonts w:ascii="Arial" w:hAnsi="Arial" w:cs="Arial"/>
                <w:color w:val="000000"/>
                <w:sz w:val="24"/>
                <w:szCs w:val="24"/>
              </w:rPr>
              <w:t>w sposób i na zasadach określonych w tej ustawie i odpowiednich aktach</w:t>
            </w:r>
            <w:r>
              <w:rPr>
                <w:rFonts w:ascii="Arial" w:hAnsi="Arial" w:cs="Arial"/>
                <w:color w:val="000000"/>
                <w:sz w:val="24"/>
                <w:szCs w:val="24"/>
              </w:rPr>
              <w:t xml:space="preserve"> </w:t>
            </w:r>
            <w:r w:rsidRPr="000D5AD7">
              <w:rPr>
                <w:rFonts w:ascii="Arial" w:hAnsi="Arial" w:cs="Arial"/>
                <w:color w:val="000000"/>
                <w:sz w:val="24"/>
                <w:szCs w:val="24"/>
              </w:rPr>
              <w:t>wykonawczych do ustawy</w:t>
            </w:r>
            <w:r w:rsidR="0077414B">
              <w:rPr>
                <w:rFonts w:ascii="Arial" w:hAnsi="Arial" w:cs="Arial"/>
                <w:color w:val="000000"/>
                <w:sz w:val="24"/>
                <w:szCs w:val="24"/>
              </w:rPr>
              <w:t>.</w:t>
            </w:r>
          </w:p>
          <w:p w14:paraId="4B39B1B3" w14:textId="44A2BD8A" w:rsidR="006D4490" w:rsidRDefault="0077414B" w:rsidP="006D4490">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U</w:t>
            </w:r>
            <w:r w:rsidRPr="0077414B">
              <w:rPr>
                <w:rFonts w:ascii="Arial" w:hAnsi="Arial" w:cs="Arial"/>
                <w:color w:val="000000"/>
                <w:sz w:val="24"/>
                <w:szCs w:val="24"/>
              </w:rPr>
              <w:t>sługi aktywnej integracji o charakterze zawodowym</w:t>
            </w:r>
            <w:r w:rsidR="00E965D3">
              <w:rPr>
                <w:rFonts w:ascii="Arial" w:hAnsi="Arial" w:cs="Arial"/>
                <w:color w:val="000000"/>
                <w:sz w:val="24"/>
                <w:szCs w:val="24"/>
              </w:rPr>
              <w:t xml:space="preserve"> </w:t>
            </w:r>
            <w:r>
              <w:rPr>
                <w:rFonts w:ascii="Arial" w:hAnsi="Arial" w:cs="Arial"/>
                <w:color w:val="000000"/>
                <w:sz w:val="24"/>
                <w:szCs w:val="24"/>
              </w:rPr>
              <w:t xml:space="preserve">muszą być </w:t>
            </w:r>
            <w:r w:rsidR="00593EC0" w:rsidRPr="00593EC0">
              <w:rPr>
                <w:rFonts w:ascii="Arial" w:hAnsi="Arial" w:cs="Arial"/>
                <w:color w:val="000000"/>
                <w:sz w:val="24"/>
                <w:szCs w:val="24"/>
              </w:rPr>
              <w:t>realizowane przez podmioty wyspecjalizowane w zakresie aktywizacji zawodowej</w:t>
            </w:r>
            <w:r>
              <w:rPr>
                <w:rFonts w:ascii="Arial" w:hAnsi="Arial" w:cs="Arial"/>
                <w:color w:val="000000"/>
                <w:sz w:val="24"/>
                <w:szCs w:val="24"/>
              </w:rPr>
              <w:t>.</w:t>
            </w:r>
          </w:p>
          <w:p w14:paraId="15771009" w14:textId="77777777" w:rsidR="006D4490" w:rsidRDefault="006D4490" w:rsidP="006D4490">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Jednocześnie f</w:t>
            </w:r>
            <w:r w:rsidRPr="008A41B8">
              <w:rPr>
                <w:rFonts w:ascii="Arial" w:hAnsi="Arial" w:cs="Arial"/>
                <w:color w:val="000000"/>
                <w:sz w:val="24"/>
                <w:szCs w:val="24"/>
              </w:rPr>
              <w:t>inansowanie usług zdrowotnych jest możliwe w zakresie działań o charakterze</w:t>
            </w:r>
            <w:r>
              <w:rPr>
                <w:rFonts w:ascii="Arial" w:hAnsi="Arial" w:cs="Arial"/>
                <w:color w:val="000000"/>
                <w:sz w:val="24"/>
                <w:szCs w:val="24"/>
              </w:rPr>
              <w:t xml:space="preserve"> </w:t>
            </w:r>
            <w:r w:rsidRPr="008A41B8">
              <w:rPr>
                <w:rFonts w:ascii="Arial" w:hAnsi="Arial" w:cs="Arial"/>
                <w:color w:val="000000"/>
                <w:sz w:val="24"/>
                <w:szCs w:val="24"/>
              </w:rPr>
              <w:t>diagnostycznym lub profilaktycznym, zaś finansowanie leczenia jest możliwe</w:t>
            </w:r>
            <w:r>
              <w:rPr>
                <w:rFonts w:ascii="Arial" w:hAnsi="Arial" w:cs="Arial"/>
                <w:color w:val="000000"/>
                <w:sz w:val="24"/>
                <w:szCs w:val="24"/>
              </w:rPr>
              <w:t xml:space="preserve"> </w:t>
            </w:r>
            <w:r w:rsidRPr="008A41B8">
              <w:rPr>
                <w:rFonts w:ascii="Arial" w:hAnsi="Arial" w:cs="Arial"/>
                <w:color w:val="000000"/>
                <w:sz w:val="24"/>
                <w:szCs w:val="24"/>
              </w:rPr>
              <w:t>wyłącznie w ramach opieki długoterminowej, jako wsparcie towarzyszące.</w:t>
            </w:r>
          </w:p>
          <w:p w14:paraId="31E77633" w14:textId="18340726" w:rsidR="009621D7" w:rsidRPr="000D1894" w:rsidRDefault="009621D7" w:rsidP="006D4490">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4E56BB48" w14:textId="13AEE930" w:rsidR="006D4490" w:rsidRPr="005A5FD8" w:rsidRDefault="006D4490" w:rsidP="006D4490">
            <w:pPr>
              <w:spacing w:before="100" w:beforeAutospacing="1" w:after="100" w:afterAutospacing="1" w:line="276" w:lineRule="auto"/>
              <w:rPr>
                <w:rFonts w:ascii="Arial" w:hAnsi="Arial" w:cs="Arial"/>
                <w:sz w:val="24"/>
                <w:szCs w:val="24"/>
                <w:highlight w:val="yellow"/>
              </w:rPr>
            </w:pPr>
            <w:r w:rsidRPr="000D1894">
              <w:rPr>
                <w:rFonts w:ascii="Arial" w:hAnsi="Arial" w:cs="Arial"/>
                <w:color w:val="000000"/>
                <w:sz w:val="24"/>
                <w:szCs w:val="24"/>
              </w:rPr>
              <w:t>Kryterium weryfikowane w oparciu o wniosek o dofinansowanie projektu.</w:t>
            </w:r>
          </w:p>
        </w:tc>
        <w:tc>
          <w:tcPr>
            <w:tcW w:w="892" w:type="pct"/>
          </w:tcPr>
          <w:p w14:paraId="38348797" w14:textId="08966B9A" w:rsidR="006D4490" w:rsidRPr="000D1894" w:rsidRDefault="006D4490" w:rsidP="006D4490">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00587893">
              <w:rPr>
                <w:rFonts w:ascii="Arial" w:hAnsi="Arial" w:cs="Arial"/>
                <w:color w:val="000000"/>
                <w:sz w:val="24"/>
                <w:szCs w:val="24"/>
              </w:rPr>
              <w:t>/nie dotyczy</w:t>
            </w:r>
            <w:r w:rsidRPr="000D1894">
              <w:rPr>
                <w:rFonts w:ascii="Arial" w:hAnsi="Arial" w:cs="Arial"/>
                <w:color w:val="000000"/>
                <w:sz w:val="24"/>
                <w:szCs w:val="24"/>
              </w:rPr>
              <w:t xml:space="preserve"> (niespełnienie </w:t>
            </w:r>
            <w:r w:rsidRPr="000D1894">
              <w:rPr>
                <w:rFonts w:ascii="Arial" w:hAnsi="Arial" w:cs="Arial"/>
                <w:color w:val="000000"/>
                <w:sz w:val="24"/>
                <w:szCs w:val="24"/>
              </w:rPr>
              <w:lastRenderedPageBreak/>
              <w:t>kryterium oznacza negatywną ocenę)</w:t>
            </w:r>
            <w:r>
              <w:rPr>
                <w:rFonts w:ascii="Arial" w:hAnsi="Arial" w:cs="Arial"/>
                <w:color w:val="000000"/>
                <w:sz w:val="24"/>
                <w:szCs w:val="24"/>
              </w:rPr>
              <w:t>.</w:t>
            </w:r>
          </w:p>
          <w:p w14:paraId="705B8EA6" w14:textId="52428BB0" w:rsidR="006D4490" w:rsidRPr="005A5FD8" w:rsidRDefault="006D4490" w:rsidP="006D4490">
            <w:pPr>
              <w:spacing w:before="100" w:beforeAutospacing="1" w:after="100" w:afterAutospacing="1" w:line="276" w:lineRule="auto"/>
              <w:rPr>
                <w:rFonts w:ascii="Arial" w:hAnsi="Arial" w:cs="Arial"/>
                <w:color w:val="000000"/>
                <w:sz w:val="24"/>
                <w:szCs w:val="24"/>
                <w:highlight w:val="yellow"/>
              </w:rPr>
            </w:pPr>
            <w:r w:rsidRPr="000D1894">
              <w:rPr>
                <w:rFonts w:ascii="Arial" w:hAnsi="Arial" w:cs="Arial"/>
                <w:color w:val="000000"/>
                <w:sz w:val="24"/>
                <w:szCs w:val="24"/>
              </w:rPr>
              <w:t>Dopuszcza się możliwość skierowania kryterium do negocjacji w zakresie wskazanym w Regulaminie wyboru projektów.</w:t>
            </w:r>
          </w:p>
        </w:tc>
      </w:tr>
      <w:tr w:rsidR="00B7346F" w:rsidRPr="000D1894" w14:paraId="433800E5" w14:textId="77777777" w:rsidTr="00701F56">
        <w:trPr>
          <w:trHeight w:val="940"/>
        </w:trPr>
        <w:tc>
          <w:tcPr>
            <w:tcW w:w="292" w:type="pct"/>
          </w:tcPr>
          <w:p w14:paraId="75D36CD6" w14:textId="7E9F5C45" w:rsidR="00B7346F" w:rsidRPr="00740E75" w:rsidRDefault="00B7346F" w:rsidP="006D4490">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C.</w:t>
            </w:r>
            <w:r w:rsidR="00065E5F">
              <w:rPr>
                <w:rFonts w:ascii="Arial" w:hAnsi="Arial" w:cs="Arial"/>
                <w:b/>
                <w:bCs/>
                <w:sz w:val="24"/>
                <w:szCs w:val="24"/>
              </w:rPr>
              <w:t>20</w:t>
            </w:r>
          </w:p>
        </w:tc>
        <w:tc>
          <w:tcPr>
            <w:tcW w:w="938" w:type="pct"/>
          </w:tcPr>
          <w:p w14:paraId="4B03500B" w14:textId="0D15B7B4" w:rsidR="00B7346F" w:rsidRPr="00740E75" w:rsidRDefault="00B7346F" w:rsidP="006D4490">
            <w:pPr>
              <w:pStyle w:val="Default"/>
              <w:spacing w:before="100" w:beforeAutospacing="1" w:after="100" w:afterAutospacing="1"/>
              <w:jc w:val="left"/>
              <w:rPr>
                <w:rFonts w:ascii="Arial" w:hAnsi="Arial" w:cs="Arial"/>
                <w:b/>
                <w:bCs/>
                <w:sz w:val="24"/>
                <w:szCs w:val="24"/>
              </w:rPr>
            </w:pPr>
            <w:bookmarkStart w:id="10" w:name="_Hlk161149474"/>
            <w:r>
              <w:rPr>
                <w:rFonts w:ascii="Arial" w:hAnsi="Arial" w:cs="Arial"/>
                <w:b/>
                <w:bCs/>
                <w:sz w:val="24"/>
                <w:szCs w:val="24"/>
              </w:rPr>
              <w:t>Wsparcie</w:t>
            </w:r>
            <w:r w:rsidR="001708AA">
              <w:rPr>
                <w:rFonts w:ascii="Arial" w:hAnsi="Arial" w:cs="Arial"/>
                <w:b/>
                <w:bCs/>
                <w:sz w:val="24"/>
                <w:szCs w:val="24"/>
              </w:rPr>
              <w:t xml:space="preserve"> dla </w:t>
            </w:r>
            <w:r w:rsidR="007E2D2B">
              <w:rPr>
                <w:rFonts w:ascii="Arial" w:hAnsi="Arial" w:cs="Arial"/>
                <w:b/>
                <w:bCs/>
                <w:sz w:val="24"/>
                <w:szCs w:val="24"/>
              </w:rPr>
              <w:t xml:space="preserve">uczestników projektu </w:t>
            </w:r>
            <w:r w:rsidR="001708AA">
              <w:rPr>
                <w:rFonts w:ascii="Arial" w:hAnsi="Arial" w:cs="Arial"/>
                <w:b/>
                <w:bCs/>
                <w:sz w:val="24"/>
                <w:szCs w:val="24"/>
              </w:rPr>
              <w:t>doświadczających dyskryminacji</w:t>
            </w:r>
            <w:bookmarkEnd w:id="10"/>
          </w:p>
        </w:tc>
        <w:tc>
          <w:tcPr>
            <w:tcW w:w="2878" w:type="pct"/>
          </w:tcPr>
          <w:p w14:paraId="67FC15ED" w14:textId="23128B85" w:rsidR="00B7346F" w:rsidRDefault="001708AA" w:rsidP="006D4490">
            <w:pPr>
              <w:spacing w:before="100" w:beforeAutospacing="1" w:after="100" w:afterAutospacing="1" w:line="276" w:lineRule="auto"/>
              <w:rPr>
                <w:rFonts w:ascii="Arial" w:hAnsi="Arial" w:cs="Arial"/>
                <w:color w:val="000000"/>
                <w:sz w:val="24"/>
                <w:szCs w:val="24"/>
              </w:rPr>
            </w:pPr>
            <w:bookmarkStart w:id="11" w:name="_Hlk161307915"/>
            <w:r>
              <w:rPr>
                <w:rFonts w:ascii="Arial" w:hAnsi="Arial" w:cs="Arial"/>
                <w:color w:val="000000"/>
                <w:sz w:val="24"/>
                <w:szCs w:val="24"/>
              </w:rPr>
              <w:t xml:space="preserve">W kryterium sprawdzimy, czy wnioskodawca zaplanował </w:t>
            </w:r>
            <w:r w:rsidR="00DD083D">
              <w:rPr>
                <w:rFonts w:ascii="Arial" w:hAnsi="Arial" w:cs="Arial"/>
                <w:color w:val="000000"/>
                <w:sz w:val="24"/>
                <w:szCs w:val="24"/>
              </w:rPr>
              <w:t xml:space="preserve">dodatkowe środki w przypadku wystąpienia potrzeby </w:t>
            </w:r>
            <w:r w:rsidR="00501B4C">
              <w:rPr>
                <w:rFonts w:ascii="Arial" w:hAnsi="Arial" w:cs="Arial"/>
                <w:color w:val="000000"/>
                <w:sz w:val="24"/>
                <w:szCs w:val="24"/>
              </w:rPr>
              <w:t xml:space="preserve">skorzystania ze </w:t>
            </w:r>
            <w:r>
              <w:rPr>
                <w:rFonts w:ascii="Arial" w:hAnsi="Arial" w:cs="Arial"/>
                <w:color w:val="000000"/>
                <w:sz w:val="24"/>
                <w:szCs w:val="24"/>
              </w:rPr>
              <w:t>wsparcia</w:t>
            </w:r>
            <w:r w:rsidR="00501B4C">
              <w:rPr>
                <w:rFonts w:ascii="Arial" w:hAnsi="Arial" w:cs="Arial"/>
                <w:color w:val="000000"/>
                <w:sz w:val="24"/>
                <w:szCs w:val="24"/>
              </w:rPr>
              <w:t xml:space="preserve"> przez</w:t>
            </w:r>
            <w:r>
              <w:rPr>
                <w:rFonts w:ascii="Arial" w:hAnsi="Arial" w:cs="Arial"/>
                <w:color w:val="000000"/>
                <w:sz w:val="24"/>
                <w:szCs w:val="24"/>
              </w:rPr>
              <w:t xml:space="preserve"> uczestników projektu doświadczających dyskryminacji</w:t>
            </w:r>
            <w:r w:rsidR="002A4140">
              <w:rPr>
                <w:rFonts w:ascii="Arial" w:hAnsi="Arial" w:cs="Arial"/>
                <w:color w:val="000000"/>
                <w:sz w:val="24"/>
                <w:szCs w:val="24"/>
              </w:rPr>
              <w:t>, w tym</w:t>
            </w:r>
            <w:r>
              <w:rPr>
                <w:rFonts w:ascii="Arial" w:hAnsi="Arial" w:cs="Arial"/>
                <w:color w:val="000000"/>
                <w:sz w:val="24"/>
                <w:szCs w:val="24"/>
              </w:rPr>
              <w:t xml:space="preserve"> ze względu na homofobię/ transfobię</w:t>
            </w:r>
            <w:r w:rsidR="00F6259E">
              <w:rPr>
                <w:rFonts w:ascii="Arial" w:hAnsi="Arial" w:cs="Arial"/>
                <w:color w:val="000000"/>
                <w:sz w:val="24"/>
                <w:szCs w:val="24"/>
              </w:rPr>
              <w:t>.</w:t>
            </w:r>
            <w:r>
              <w:rPr>
                <w:rFonts w:ascii="Arial" w:hAnsi="Arial" w:cs="Arial"/>
                <w:color w:val="000000"/>
                <w:sz w:val="24"/>
                <w:szCs w:val="24"/>
              </w:rPr>
              <w:t xml:space="preserve"> </w:t>
            </w:r>
            <w:bookmarkEnd w:id="11"/>
            <w:r>
              <w:rPr>
                <w:rFonts w:ascii="Arial" w:hAnsi="Arial" w:cs="Arial"/>
                <w:color w:val="000000"/>
                <w:sz w:val="24"/>
                <w:szCs w:val="24"/>
              </w:rPr>
              <w:t>Możliwe formy wsparcia dotyczą</w:t>
            </w:r>
            <w:r w:rsidR="001D4964">
              <w:rPr>
                <w:rFonts w:ascii="Arial" w:hAnsi="Arial" w:cs="Arial"/>
                <w:color w:val="000000"/>
                <w:sz w:val="24"/>
                <w:szCs w:val="24"/>
              </w:rPr>
              <w:t>:</w:t>
            </w:r>
            <w:r>
              <w:rPr>
                <w:rFonts w:ascii="Arial" w:hAnsi="Arial" w:cs="Arial"/>
                <w:color w:val="000000"/>
                <w:sz w:val="24"/>
                <w:szCs w:val="24"/>
              </w:rPr>
              <w:t xml:space="preserve"> poradnictwa psychologicznego, terapeutycznego, prawnego lub innych specjalistów, czy grup wsparcia.</w:t>
            </w:r>
          </w:p>
          <w:p w14:paraId="018FDF74" w14:textId="77777777" w:rsidR="001708AA" w:rsidRPr="000D1894" w:rsidRDefault="001708AA" w:rsidP="001708AA">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kryterium na potrzeby danego postępowania w Regulaminie wyboru projektów, w zakresie </w:t>
            </w:r>
            <w:r w:rsidRPr="000D1894">
              <w:rPr>
                <w:rFonts w:ascii="Arial" w:hAnsi="Arial" w:cs="Arial"/>
                <w:color w:val="000000"/>
                <w:sz w:val="24"/>
                <w:szCs w:val="24"/>
              </w:rPr>
              <w:lastRenderedPageBreak/>
              <w:t>zgodności z wytycznymi, o których mowa w ustawie wdrożeniowej oraz przepisami prawa krajowego.</w:t>
            </w:r>
          </w:p>
          <w:p w14:paraId="59228B0A" w14:textId="4FF67BC3" w:rsidR="001708AA" w:rsidRPr="009B1E93" w:rsidRDefault="001708AA" w:rsidP="001708AA">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weryfikowane w oparciu o wniosek o dofinansowanie projektu.</w:t>
            </w:r>
          </w:p>
        </w:tc>
        <w:tc>
          <w:tcPr>
            <w:tcW w:w="892" w:type="pct"/>
          </w:tcPr>
          <w:p w14:paraId="446A8CEA" w14:textId="77777777" w:rsidR="001708AA" w:rsidRPr="000D1894" w:rsidRDefault="001708AA" w:rsidP="001708AA">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1D3CDEB1" w14:textId="46ACD815" w:rsidR="00B7346F" w:rsidRPr="000D1894" w:rsidRDefault="001708AA" w:rsidP="001708AA">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Dopuszcza się możliwość skierowania kryterium do negocjacji w zakresie wskazanym </w:t>
            </w:r>
            <w:r w:rsidRPr="000D1894">
              <w:rPr>
                <w:rFonts w:ascii="Arial" w:hAnsi="Arial" w:cs="Arial"/>
                <w:color w:val="000000"/>
                <w:sz w:val="24"/>
                <w:szCs w:val="24"/>
              </w:rPr>
              <w:lastRenderedPageBreak/>
              <w:t>w Regulaminie wyboru projektów</w:t>
            </w:r>
            <w:r>
              <w:rPr>
                <w:rFonts w:ascii="Arial" w:hAnsi="Arial" w:cs="Arial"/>
                <w:color w:val="000000"/>
                <w:sz w:val="24"/>
                <w:szCs w:val="24"/>
              </w:rPr>
              <w:t>.</w:t>
            </w:r>
          </w:p>
        </w:tc>
      </w:tr>
      <w:tr w:rsidR="00C03A94" w:rsidRPr="000D1894" w14:paraId="6AE23558" w14:textId="77777777" w:rsidTr="00701F56">
        <w:trPr>
          <w:trHeight w:val="940"/>
        </w:trPr>
        <w:tc>
          <w:tcPr>
            <w:tcW w:w="292" w:type="pct"/>
          </w:tcPr>
          <w:p w14:paraId="1DD5DACB" w14:textId="1E92AAE2" w:rsidR="00C03A94" w:rsidRPr="00740E75" w:rsidRDefault="0075484C" w:rsidP="00C03A94">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C.</w:t>
            </w:r>
            <w:r w:rsidR="00571733">
              <w:rPr>
                <w:rFonts w:ascii="Arial" w:hAnsi="Arial" w:cs="Arial"/>
                <w:b/>
                <w:bCs/>
                <w:sz w:val="24"/>
                <w:szCs w:val="24"/>
              </w:rPr>
              <w:t>2</w:t>
            </w:r>
            <w:r w:rsidR="00065E5F">
              <w:rPr>
                <w:rFonts w:ascii="Arial" w:hAnsi="Arial" w:cs="Arial"/>
                <w:b/>
                <w:bCs/>
                <w:sz w:val="24"/>
                <w:szCs w:val="24"/>
              </w:rPr>
              <w:t>1</w:t>
            </w:r>
          </w:p>
        </w:tc>
        <w:tc>
          <w:tcPr>
            <w:tcW w:w="938" w:type="pct"/>
          </w:tcPr>
          <w:p w14:paraId="30376D2C" w14:textId="2138889E" w:rsidR="00C03A94" w:rsidRPr="00740E75" w:rsidRDefault="00C03A94" w:rsidP="00C03A94">
            <w:pPr>
              <w:pStyle w:val="Default"/>
              <w:spacing w:before="100" w:beforeAutospacing="1" w:after="100" w:afterAutospacing="1"/>
              <w:jc w:val="left"/>
              <w:rPr>
                <w:rFonts w:ascii="Arial" w:hAnsi="Arial" w:cs="Arial"/>
                <w:b/>
                <w:bCs/>
                <w:sz w:val="24"/>
                <w:szCs w:val="24"/>
              </w:rPr>
            </w:pPr>
            <w:r w:rsidRPr="002C797D">
              <w:rPr>
                <w:rFonts w:ascii="Arial" w:eastAsiaTheme="minorHAnsi" w:hAnsi="Arial" w:cs="Arial"/>
                <w:b/>
                <w:color w:val="000000"/>
                <w:sz w:val="24"/>
                <w:szCs w:val="24"/>
                <w:lang w:eastAsia="en-US"/>
              </w:rPr>
              <w:t xml:space="preserve">Trwałość </w:t>
            </w:r>
            <w:r>
              <w:rPr>
                <w:rFonts w:ascii="Arial" w:eastAsiaTheme="minorHAnsi" w:hAnsi="Arial" w:cs="Arial"/>
                <w:b/>
                <w:color w:val="000000"/>
                <w:sz w:val="24"/>
                <w:szCs w:val="24"/>
                <w:lang w:eastAsia="en-US"/>
              </w:rPr>
              <w:t>usług świadczonych w mieszkaniach treningowych lub wspomaganych</w:t>
            </w:r>
          </w:p>
        </w:tc>
        <w:tc>
          <w:tcPr>
            <w:tcW w:w="2878" w:type="pct"/>
          </w:tcPr>
          <w:p w14:paraId="741776AF" w14:textId="448D7F5D" w:rsidR="00C03A94" w:rsidRPr="002C797D" w:rsidRDefault="00C03A94" w:rsidP="00C03A94">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W kryterium sprawdzimy, czy wnioskodawca zaplanował </w:t>
            </w:r>
            <w:r w:rsidRPr="002C797D">
              <w:rPr>
                <w:rFonts w:ascii="Arial" w:hAnsi="Arial" w:cs="Arial"/>
                <w:b/>
                <w:bCs/>
                <w:color w:val="000000"/>
                <w:sz w:val="24"/>
                <w:szCs w:val="24"/>
              </w:rPr>
              <w:t xml:space="preserve">zachowanie trwałości </w:t>
            </w:r>
            <w:r>
              <w:rPr>
                <w:rFonts w:ascii="Arial" w:hAnsi="Arial" w:cs="Arial"/>
                <w:b/>
                <w:bCs/>
                <w:color w:val="000000"/>
                <w:sz w:val="24"/>
                <w:szCs w:val="24"/>
              </w:rPr>
              <w:t xml:space="preserve">realizacji usług w </w:t>
            </w:r>
            <w:r>
              <w:rPr>
                <w:rFonts w:ascii="Arial" w:hAnsi="Arial" w:cs="Arial"/>
                <w:b/>
                <w:color w:val="000000"/>
                <w:sz w:val="24"/>
                <w:szCs w:val="24"/>
              </w:rPr>
              <w:t>mieszkaniach treningowych lub wspomaganych</w:t>
            </w:r>
            <w:r w:rsidRPr="002C797D">
              <w:rPr>
                <w:rFonts w:ascii="Arial" w:hAnsi="Arial" w:cs="Arial"/>
                <w:color w:val="000000"/>
                <w:sz w:val="24"/>
                <w:szCs w:val="24"/>
              </w:rPr>
              <w:t xml:space="preserve"> po zakończeniu realizacji projektu, co najmniej przez okres odpowiadający okresowi realizacji projektu.</w:t>
            </w:r>
            <w:r w:rsidR="001B3259">
              <w:rPr>
                <w:rFonts w:ascii="Arial" w:hAnsi="Arial" w:cs="Arial"/>
                <w:color w:val="000000"/>
                <w:sz w:val="24"/>
                <w:szCs w:val="24"/>
              </w:rPr>
              <w:t xml:space="preserve"> Trwałość rozumiana jest jako faktyczne świadczenie usług w wymiarze odpowiadającym wsparciu świadczonemu w projekcie.</w:t>
            </w:r>
          </w:p>
          <w:p w14:paraId="5963F924" w14:textId="4331142E" w:rsidR="00C03A94" w:rsidRPr="009B1E93" w:rsidRDefault="00C03A94" w:rsidP="00C03A94">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weryfikowane w oparciu o wniosek o dofinansowanie projektu. Wnioskodawca ma obowiązek zadeklarować spełnianie warunków wynikających z kryterium.</w:t>
            </w:r>
          </w:p>
        </w:tc>
        <w:tc>
          <w:tcPr>
            <w:tcW w:w="892" w:type="pct"/>
          </w:tcPr>
          <w:p w14:paraId="3591064F" w14:textId="239882EF" w:rsidR="00C03A94" w:rsidRPr="000D1894" w:rsidRDefault="00C03A94" w:rsidP="00C03A94">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6B59B0D8" w14:textId="17ABE728" w:rsidR="00C03A94" w:rsidRPr="000D1894" w:rsidRDefault="00C03A94" w:rsidP="00C03A94">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r w:rsidR="006D4490" w:rsidRPr="000D1894" w14:paraId="61D43A12" w14:textId="77777777" w:rsidTr="00701F56">
        <w:tblPrEx>
          <w:tblLook w:val="04A0" w:firstRow="1" w:lastRow="0" w:firstColumn="1" w:lastColumn="0" w:noHBand="0" w:noVBand="1"/>
        </w:tblPrEx>
        <w:tc>
          <w:tcPr>
            <w:tcW w:w="292" w:type="pct"/>
          </w:tcPr>
          <w:p w14:paraId="44E7B47B" w14:textId="7BB26615" w:rsidR="006D4490" w:rsidRPr="000D1894" w:rsidRDefault="006D4490" w:rsidP="006D4490">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w:t>
            </w:r>
            <w:r w:rsidR="00571733">
              <w:rPr>
                <w:rFonts w:ascii="Arial" w:hAnsi="Arial" w:cs="Arial"/>
                <w:b/>
                <w:bCs/>
                <w:sz w:val="24"/>
                <w:szCs w:val="24"/>
              </w:rPr>
              <w:t>2</w:t>
            </w:r>
            <w:r w:rsidR="00065E5F">
              <w:rPr>
                <w:rFonts w:ascii="Arial" w:hAnsi="Arial" w:cs="Arial"/>
                <w:b/>
                <w:bCs/>
                <w:sz w:val="24"/>
                <w:szCs w:val="24"/>
              </w:rPr>
              <w:t>2</w:t>
            </w:r>
          </w:p>
        </w:tc>
        <w:tc>
          <w:tcPr>
            <w:tcW w:w="938" w:type="pct"/>
            <w:shd w:val="clear" w:color="auto" w:fill="FFFFFF" w:themeFill="background1"/>
          </w:tcPr>
          <w:p w14:paraId="0803BE36" w14:textId="0A9B2844" w:rsidR="006D4490" w:rsidRPr="000D1894" w:rsidRDefault="006D4490" w:rsidP="006D4490">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Współpraca z Regionalnym Ośrodkiem Polityki Społecznej w Toruniu w zakresie zgłaszania realizowanych usług</w:t>
            </w:r>
          </w:p>
        </w:tc>
        <w:tc>
          <w:tcPr>
            <w:tcW w:w="2878" w:type="pct"/>
            <w:shd w:val="clear" w:color="auto" w:fill="FFFFFF" w:themeFill="background1"/>
          </w:tcPr>
          <w:p w14:paraId="038F6BA9" w14:textId="5B8141D9" w:rsidR="006D4490" w:rsidRPr="000D1894" w:rsidRDefault="006D4490" w:rsidP="006D4490">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W kryterium sprawdzimy, czy Wnioskodawca wskazał we wniosku o dofinansowanie projektu, iż dokona zgłoszenia realizowanych usług do bazy prowadzonej przez Regionalny Ośrodek Polityki Społecznej w Toruniu oraz aktualizacji danych w przypadku </w:t>
            </w:r>
            <w:r>
              <w:rPr>
                <w:rFonts w:ascii="Arial" w:hAnsi="Arial" w:cs="Arial"/>
                <w:color w:val="000000"/>
                <w:sz w:val="24"/>
                <w:szCs w:val="24"/>
              </w:rPr>
              <w:t>wystąpienia</w:t>
            </w:r>
            <w:r w:rsidRPr="000D1894">
              <w:rPr>
                <w:rFonts w:ascii="Arial" w:hAnsi="Arial" w:cs="Arial"/>
                <w:color w:val="000000"/>
                <w:sz w:val="24"/>
                <w:szCs w:val="24"/>
              </w:rPr>
              <w:t xml:space="preserve"> zmian za pośrednictwem formularza online dostępnego na stronie ROPS </w:t>
            </w:r>
            <w:hyperlink r:id="rId8" w:history="1">
              <w:r w:rsidRPr="000D1894">
                <w:rPr>
                  <w:rStyle w:val="Hipercze"/>
                  <w:rFonts w:ascii="Arial" w:hAnsi="Arial" w:cs="Arial"/>
                  <w:sz w:val="24"/>
                  <w:szCs w:val="24"/>
                </w:rPr>
                <w:t>www.rops.torun.pl</w:t>
              </w:r>
            </w:hyperlink>
            <w:r w:rsidRPr="000D1894">
              <w:rPr>
                <w:rFonts w:ascii="Arial" w:hAnsi="Arial" w:cs="Arial"/>
                <w:color w:val="000000"/>
                <w:sz w:val="24"/>
                <w:szCs w:val="24"/>
              </w:rPr>
              <w:t xml:space="preserve"> w zakładce </w:t>
            </w:r>
            <w:r w:rsidRPr="000D1894">
              <w:rPr>
                <w:rFonts w:ascii="Arial" w:hAnsi="Arial" w:cs="Arial"/>
                <w:b/>
                <w:bCs/>
                <w:color w:val="000000"/>
                <w:sz w:val="24"/>
                <w:szCs w:val="24"/>
              </w:rPr>
              <w:t>Usługi społeczne</w:t>
            </w:r>
            <w:r w:rsidRPr="000D1894">
              <w:rPr>
                <w:rFonts w:ascii="Arial" w:hAnsi="Arial" w:cs="Arial"/>
                <w:color w:val="000000"/>
                <w:sz w:val="24"/>
                <w:szCs w:val="24"/>
              </w:rPr>
              <w:t>.</w:t>
            </w:r>
          </w:p>
          <w:p w14:paraId="1C7A1058" w14:textId="77777777" w:rsidR="006D4490" w:rsidRPr="000D1894" w:rsidRDefault="006D4490" w:rsidP="006D4490">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12A4C3D5" w14:textId="4D9E883D" w:rsidR="006D4490" w:rsidRPr="000D1894" w:rsidRDefault="006D4490" w:rsidP="006D4490">
            <w:pPr>
              <w:pStyle w:val="Default"/>
              <w:spacing w:before="100" w:beforeAutospacing="1" w:after="100" w:afterAutospacing="1"/>
              <w:jc w:val="left"/>
              <w:rPr>
                <w:rFonts w:ascii="Arial" w:hAnsi="Arial" w:cs="Arial"/>
                <w:color w:val="000000"/>
                <w:sz w:val="24"/>
                <w:szCs w:val="24"/>
              </w:rPr>
            </w:pPr>
            <w:r w:rsidRPr="000D1894">
              <w:rPr>
                <w:rFonts w:ascii="Arial" w:hAnsi="Arial" w:cs="Arial"/>
                <w:color w:val="000000"/>
                <w:sz w:val="24"/>
                <w:szCs w:val="24"/>
              </w:rPr>
              <w:t>Kryterium weryfikowane w oparciu o wniosek o dofinansowanie projektu.</w:t>
            </w:r>
          </w:p>
        </w:tc>
        <w:tc>
          <w:tcPr>
            <w:tcW w:w="892" w:type="pct"/>
            <w:tcBorders>
              <w:top w:val="single" w:sz="8" w:space="0" w:color="auto"/>
              <w:left w:val="nil"/>
              <w:bottom w:val="single" w:sz="8" w:space="0" w:color="auto"/>
              <w:right w:val="single" w:sz="8" w:space="0" w:color="auto"/>
            </w:tcBorders>
          </w:tcPr>
          <w:p w14:paraId="7AB4405E" w14:textId="40ED95F6" w:rsidR="006D4490" w:rsidRPr="000D1894" w:rsidRDefault="006D4490" w:rsidP="006D4490">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55F98E48" w14:textId="3B578C84" w:rsidR="006D4490" w:rsidRPr="000D1894" w:rsidRDefault="006D4490" w:rsidP="006D4490">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bl>
    <w:p w14:paraId="4C792391" w14:textId="61D09236" w:rsidR="00E31707" w:rsidRPr="00C40C81" w:rsidRDefault="00E31707" w:rsidP="00916A39">
      <w:pPr>
        <w:pStyle w:val="Nagwek1"/>
        <w:numPr>
          <w:ilvl w:val="0"/>
          <w:numId w:val="13"/>
        </w:numPr>
        <w:spacing w:before="100" w:beforeAutospacing="1" w:after="100" w:afterAutospacing="1" w:line="276" w:lineRule="auto"/>
        <w:ind w:left="714" w:hanging="357"/>
        <w:rPr>
          <w:rFonts w:ascii="Arial" w:hAnsi="Arial" w:cs="Arial"/>
          <w:b/>
          <w:bCs/>
          <w:color w:val="auto"/>
          <w:sz w:val="24"/>
          <w:szCs w:val="24"/>
        </w:rPr>
      </w:pPr>
      <w:r w:rsidRPr="00C40C81">
        <w:rPr>
          <w:rFonts w:ascii="Arial" w:hAnsi="Arial" w:cs="Arial"/>
          <w:b/>
          <w:bCs/>
          <w:color w:val="auto"/>
          <w:sz w:val="24"/>
          <w:szCs w:val="24"/>
        </w:rPr>
        <w:lastRenderedPageBreak/>
        <w:t xml:space="preserve">Kryteria </w:t>
      </w:r>
      <w:r w:rsidR="000D53F9" w:rsidRPr="00C40C81">
        <w:rPr>
          <w:rFonts w:ascii="Arial" w:hAnsi="Arial" w:cs="Arial"/>
          <w:b/>
          <w:bCs/>
          <w:color w:val="auto"/>
          <w:sz w:val="24"/>
          <w:szCs w:val="24"/>
        </w:rPr>
        <w:t>premiujące</w:t>
      </w:r>
    </w:p>
    <w:tbl>
      <w:tblPr>
        <w:tblStyle w:val="Tabela-Siatka"/>
        <w:tblW w:w="5084" w:type="pct"/>
        <w:tblLook w:val="0620" w:firstRow="1" w:lastRow="0" w:firstColumn="0" w:lastColumn="0" w:noHBand="1" w:noVBand="1"/>
      </w:tblPr>
      <w:tblGrid>
        <w:gridCol w:w="722"/>
        <w:gridCol w:w="2297"/>
        <w:gridCol w:w="9553"/>
        <w:gridCol w:w="1657"/>
      </w:tblGrid>
      <w:tr w:rsidR="00E31707" w:rsidRPr="000D1894" w14:paraId="28CE6B4F" w14:textId="77777777" w:rsidTr="00951C74">
        <w:trPr>
          <w:trHeight w:val="567"/>
        </w:trPr>
        <w:tc>
          <w:tcPr>
            <w:tcW w:w="254" w:type="pct"/>
            <w:shd w:val="clear" w:color="auto" w:fill="E7E6E6" w:themeFill="background2"/>
          </w:tcPr>
          <w:p w14:paraId="57D08946" w14:textId="037C7D5E"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807" w:type="pct"/>
            <w:shd w:val="clear" w:color="auto" w:fill="E7E6E6" w:themeFill="background2"/>
          </w:tcPr>
          <w:p w14:paraId="762F2602" w14:textId="59E22F53"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3357" w:type="pct"/>
            <w:shd w:val="clear" w:color="auto" w:fill="E7E6E6" w:themeFill="background2"/>
          </w:tcPr>
          <w:p w14:paraId="09D203EE" w14:textId="553E7B7C"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b/>
                <w:bCs/>
                <w:sz w:val="24"/>
                <w:szCs w:val="24"/>
              </w:rPr>
              <w:t>Definicja</w:t>
            </w:r>
          </w:p>
        </w:tc>
        <w:tc>
          <w:tcPr>
            <w:tcW w:w="582" w:type="pct"/>
            <w:shd w:val="clear" w:color="auto" w:fill="E7E6E6" w:themeFill="background2"/>
          </w:tcPr>
          <w:p w14:paraId="58ED75D6" w14:textId="5914394F"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b/>
                <w:bCs/>
                <w:sz w:val="24"/>
                <w:szCs w:val="24"/>
              </w:rPr>
              <w:t>Opis znaczenia</w:t>
            </w:r>
          </w:p>
        </w:tc>
      </w:tr>
      <w:tr w:rsidR="00E31707" w:rsidRPr="000D1894" w14:paraId="6727BA92" w14:textId="77777777" w:rsidTr="00951C74">
        <w:trPr>
          <w:trHeight w:val="567"/>
        </w:trPr>
        <w:tc>
          <w:tcPr>
            <w:tcW w:w="254" w:type="pct"/>
            <w:shd w:val="clear" w:color="auto" w:fill="FFFFFF" w:themeFill="background1"/>
          </w:tcPr>
          <w:p w14:paraId="0E3B68E4" w14:textId="22910E3C"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w:t>
            </w:r>
            <w:r w:rsidR="00CE37C0">
              <w:rPr>
                <w:rFonts w:ascii="Arial" w:hAnsi="Arial" w:cs="Arial"/>
                <w:b/>
                <w:bCs/>
                <w:sz w:val="24"/>
                <w:szCs w:val="24"/>
              </w:rPr>
              <w:t>1</w:t>
            </w:r>
          </w:p>
        </w:tc>
        <w:tc>
          <w:tcPr>
            <w:tcW w:w="807" w:type="pct"/>
            <w:shd w:val="clear" w:color="auto" w:fill="FFFFFF" w:themeFill="background1"/>
          </w:tcPr>
          <w:p w14:paraId="1833B7D7" w14:textId="725E9E75" w:rsidR="00E31707" w:rsidRPr="000D1894" w:rsidRDefault="00FD58C0" w:rsidP="00F41D44">
            <w:pPr>
              <w:spacing w:before="100" w:beforeAutospacing="1" w:after="100" w:afterAutospacing="1" w:line="276" w:lineRule="auto"/>
              <w:rPr>
                <w:rFonts w:ascii="Arial" w:hAnsi="Arial" w:cs="Arial"/>
                <w:b/>
                <w:bCs/>
                <w:sz w:val="24"/>
                <w:szCs w:val="24"/>
              </w:rPr>
            </w:pPr>
            <w:bookmarkStart w:id="12" w:name="_Hlk145422287"/>
            <w:r w:rsidRPr="000D1894">
              <w:rPr>
                <w:rFonts w:ascii="Arial" w:hAnsi="Arial" w:cs="Arial"/>
                <w:b/>
                <w:bCs/>
                <w:sz w:val="24"/>
                <w:szCs w:val="24"/>
              </w:rPr>
              <w:t>Wnioskodawca przewidział zastosowanie częściowej odpłatności za usługi świadczone w ramach projektu</w:t>
            </w:r>
            <w:bookmarkEnd w:id="12"/>
          </w:p>
        </w:tc>
        <w:tc>
          <w:tcPr>
            <w:tcW w:w="3357" w:type="pct"/>
            <w:shd w:val="clear" w:color="auto" w:fill="FFFFFF" w:themeFill="background1"/>
          </w:tcPr>
          <w:p w14:paraId="61F93E3C" w14:textId="407753A5" w:rsidR="00032383"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czy wnioskodawca we wniosku o dofinansowanie projektu </w:t>
            </w:r>
            <w:r w:rsidR="00FD58C0" w:rsidRPr="000D1894">
              <w:rPr>
                <w:rFonts w:ascii="Arial" w:hAnsi="Arial" w:cs="Arial"/>
                <w:sz w:val="24"/>
                <w:szCs w:val="24"/>
              </w:rPr>
              <w:t xml:space="preserve">przewidział ustanowienie częściowej odpłatności za usługi świadczone </w:t>
            </w:r>
            <w:r w:rsidR="00FD58C0" w:rsidRPr="00C708AF">
              <w:rPr>
                <w:rFonts w:ascii="Arial" w:hAnsi="Arial" w:cs="Arial"/>
                <w:sz w:val="24"/>
                <w:szCs w:val="24"/>
              </w:rPr>
              <w:t xml:space="preserve">w </w:t>
            </w:r>
            <w:r w:rsidR="009621D7">
              <w:rPr>
                <w:rFonts w:ascii="Arial" w:hAnsi="Arial" w:cs="Arial"/>
                <w:sz w:val="24"/>
                <w:szCs w:val="24"/>
              </w:rPr>
              <w:t>mieszkaniu treningowym/ wspomaganym</w:t>
            </w:r>
            <w:r w:rsidR="00FD58C0" w:rsidRPr="00C708AF">
              <w:rPr>
                <w:rFonts w:ascii="Arial" w:hAnsi="Arial" w:cs="Arial"/>
                <w:sz w:val="24"/>
                <w:szCs w:val="24"/>
              </w:rPr>
              <w:t>,</w:t>
            </w:r>
            <w:r w:rsidR="00FD58C0" w:rsidRPr="000D1894">
              <w:rPr>
                <w:rFonts w:ascii="Arial" w:hAnsi="Arial" w:cs="Arial"/>
                <w:sz w:val="24"/>
                <w:szCs w:val="24"/>
              </w:rPr>
              <w:t xml:space="preserve"> np. </w:t>
            </w:r>
            <w:r w:rsidR="004B7146" w:rsidRPr="000D1894">
              <w:rPr>
                <w:rFonts w:ascii="Arial" w:hAnsi="Arial" w:cs="Arial"/>
                <w:sz w:val="24"/>
                <w:szCs w:val="24"/>
              </w:rPr>
              <w:t>przyjęte</w:t>
            </w:r>
            <w:r w:rsidR="00FD58C0" w:rsidRPr="000D1894">
              <w:rPr>
                <w:rFonts w:ascii="Arial" w:hAnsi="Arial" w:cs="Arial"/>
                <w:sz w:val="24"/>
                <w:szCs w:val="24"/>
              </w:rPr>
              <w:t xml:space="preserve"> uchwał</w:t>
            </w:r>
            <w:r w:rsidR="00605E7E" w:rsidRPr="000D1894">
              <w:rPr>
                <w:rFonts w:ascii="Arial" w:hAnsi="Arial" w:cs="Arial"/>
                <w:sz w:val="24"/>
                <w:szCs w:val="24"/>
              </w:rPr>
              <w:t>ą</w:t>
            </w:r>
            <w:r w:rsidR="00FD58C0" w:rsidRPr="000D1894">
              <w:rPr>
                <w:rFonts w:ascii="Arial" w:hAnsi="Arial" w:cs="Arial"/>
                <w:sz w:val="24"/>
                <w:szCs w:val="24"/>
              </w:rPr>
              <w:t xml:space="preserve"> rady gminy regulującą zasady odpłatności za usługi</w:t>
            </w:r>
            <w:r w:rsidR="00032383" w:rsidRPr="000D1894">
              <w:rPr>
                <w:rFonts w:ascii="Arial" w:hAnsi="Arial" w:cs="Arial"/>
                <w:sz w:val="24"/>
                <w:szCs w:val="24"/>
              </w:rPr>
              <w:t>.</w:t>
            </w:r>
          </w:p>
          <w:p w14:paraId="14AA454B" w14:textId="7145BEBB" w:rsidR="00F8306A" w:rsidRPr="000D1894" w:rsidRDefault="003952ED" w:rsidP="00542DFC">
            <w:pPr>
              <w:pStyle w:val="Tekstkomentarza"/>
              <w:spacing w:before="100" w:beforeAutospacing="1" w:after="100" w:afterAutospacing="1"/>
              <w:rPr>
                <w:rFonts w:ascii="Arial" w:hAnsi="Arial" w:cs="Arial"/>
                <w:sz w:val="24"/>
                <w:szCs w:val="24"/>
              </w:rPr>
            </w:pPr>
            <w:r w:rsidRPr="000D1894">
              <w:rPr>
                <w:rFonts w:ascii="Arial" w:hAnsi="Arial" w:cs="Arial"/>
                <w:sz w:val="24"/>
                <w:szCs w:val="24"/>
              </w:rPr>
              <w:t>O</w:t>
            </w:r>
            <w:r w:rsidR="00F8306A" w:rsidRPr="000D1894">
              <w:rPr>
                <w:rFonts w:ascii="Arial" w:hAnsi="Arial" w:cs="Arial"/>
                <w:sz w:val="24"/>
                <w:szCs w:val="24"/>
              </w:rPr>
              <w:t>dpłatność musi być</w:t>
            </w:r>
            <w:r w:rsidRPr="000D1894">
              <w:rPr>
                <w:rFonts w:ascii="Arial" w:hAnsi="Arial" w:cs="Arial"/>
                <w:sz w:val="24"/>
                <w:szCs w:val="24"/>
              </w:rPr>
              <w:t xml:space="preserve"> wykazana jako</w:t>
            </w:r>
            <w:r w:rsidR="00F8306A" w:rsidRPr="000D1894">
              <w:rPr>
                <w:rFonts w:ascii="Arial" w:hAnsi="Arial" w:cs="Arial"/>
                <w:sz w:val="24"/>
                <w:szCs w:val="24"/>
              </w:rPr>
              <w:t xml:space="preserve"> wkład własny</w:t>
            </w:r>
            <w:r w:rsidRPr="000D1894">
              <w:rPr>
                <w:rFonts w:ascii="Arial" w:hAnsi="Arial" w:cs="Arial"/>
                <w:sz w:val="24"/>
                <w:szCs w:val="24"/>
              </w:rPr>
              <w:t xml:space="preserve"> pieniężny</w:t>
            </w:r>
            <w:r w:rsidR="00F8306A" w:rsidRPr="000D1894">
              <w:rPr>
                <w:rFonts w:ascii="Arial" w:hAnsi="Arial" w:cs="Arial"/>
                <w:sz w:val="24"/>
                <w:szCs w:val="24"/>
              </w:rPr>
              <w:t xml:space="preserve"> i jej łączna wysokość nie może przekraczać </w:t>
            </w:r>
            <w:r w:rsidR="00F8306A" w:rsidRPr="00176A65">
              <w:rPr>
                <w:rFonts w:ascii="Arial" w:hAnsi="Arial" w:cs="Arial"/>
                <w:sz w:val="24"/>
                <w:szCs w:val="24"/>
              </w:rPr>
              <w:t>wymaganej</w:t>
            </w:r>
            <w:r w:rsidR="00F8306A" w:rsidRPr="000D1894">
              <w:rPr>
                <w:rFonts w:ascii="Arial" w:hAnsi="Arial" w:cs="Arial"/>
                <w:sz w:val="24"/>
                <w:szCs w:val="24"/>
              </w:rPr>
              <w:t xml:space="preserve"> wysokości wkładu.</w:t>
            </w:r>
          </w:p>
          <w:p w14:paraId="2537B188" w14:textId="4A73C46E" w:rsidR="00FD58C0" w:rsidRPr="000D1894" w:rsidRDefault="00E957C3"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O</w:t>
            </w:r>
            <w:r w:rsidR="00032383" w:rsidRPr="000D1894">
              <w:rPr>
                <w:rFonts w:ascii="Arial" w:hAnsi="Arial" w:cs="Arial"/>
                <w:sz w:val="24"/>
                <w:szCs w:val="24"/>
              </w:rPr>
              <w:t>dpłatność nie</w:t>
            </w:r>
            <w:r w:rsidR="00F8306A" w:rsidRPr="000D1894">
              <w:rPr>
                <w:rFonts w:ascii="Arial" w:hAnsi="Arial" w:cs="Arial"/>
                <w:sz w:val="24"/>
                <w:szCs w:val="24"/>
              </w:rPr>
              <w:t xml:space="preserve"> </w:t>
            </w:r>
            <w:r w:rsidR="006965E1" w:rsidRPr="000D1894">
              <w:rPr>
                <w:rFonts w:ascii="Arial" w:hAnsi="Arial" w:cs="Arial"/>
                <w:sz w:val="24"/>
                <w:szCs w:val="24"/>
              </w:rPr>
              <w:t>może</w:t>
            </w:r>
            <w:r w:rsidR="00032383" w:rsidRPr="000D1894">
              <w:rPr>
                <w:rFonts w:ascii="Arial" w:hAnsi="Arial" w:cs="Arial"/>
                <w:sz w:val="24"/>
                <w:szCs w:val="24"/>
              </w:rPr>
              <w:t xml:space="preserve"> dotyczyć osób </w:t>
            </w:r>
            <w:r w:rsidR="000F1E6C" w:rsidRPr="000D1894">
              <w:rPr>
                <w:rFonts w:ascii="Arial" w:hAnsi="Arial" w:cs="Arial"/>
                <w:sz w:val="24"/>
                <w:szCs w:val="24"/>
              </w:rPr>
              <w:t>osiągających dochody nie przekraczające kryterium dochodowego wskazanego w ustawie</w:t>
            </w:r>
            <w:r w:rsidR="009C05DD" w:rsidRPr="000D1894">
              <w:rPr>
                <w:rFonts w:ascii="Arial" w:hAnsi="Arial" w:cs="Arial"/>
                <w:sz w:val="24"/>
                <w:szCs w:val="24"/>
              </w:rPr>
              <w:t xml:space="preserve"> z dnia 12 marca 2004 r. o pomocy społecznej </w:t>
            </w:r>
            <w:r w:rsidR="00032383" w:rsidRPr="000D1894">
              <w:rPr>
                <w:rFonts w:ascii="Arial" w:hAnsi="Arial" w:cs="Arial"/>
                <w:sz w:val="24"/>
                <w:szCs w:val="24"/>
              </w:rPr>
              <w:t xml:space="preserve">i </w:t>
            </w:r>
            <w:r w:rsidR="006965E1" w:rsidRPr="000D1894">
              <w:rPr>
                <w:rFonts w:ascii="Arial" w:hAnsi="Arial" w:cs="Arial"/>
                <w:sz w:val="24"/>
                <w:szCs w:val="24"/>
              </w:rPr>
              <w:t xml:space="preserve">powinna </w:t>
            </w:r>
            <w:r w:rsidR="00032383" w:rsidRPr="000D1894">
              <w:rPr>
                <w:rFonts w:ascii="Arial" w:hAnsi="Arial" w:cs="Arial"/>
                <w:sz w:val="24"/>
                <w:szCs w:val="24"/>
              </w:rPr>
              <w:t>być dostosowana do możliwości odbiorców.</w:t>
            </w:r>
            <w:r w:rsidR="004B7239" w:rsidRPr="000D1894">
              <w:rPr>
                <w:rFonts w:ascii="Arial" w:hAnsi="Arial" w:cs="Arial"/>
                <w:sz w:val="24"/>
                <w:szCs w:val="24"/>
              </w:rPr>
              <w:t xml:space="preserve"> Wprowadzenie zasady częściowej odpłatności za usługi ma na celu zwiększenie szansy utrzymania trwałości działań realizowanych </w:t>
            </w:r>
            <w:r w:rsidR="000D060E" w:rsidRPr="000D1894">
              <w:rPr>
                <w:rFonts w:ascii="Arial" w:hAnsi="Arial" w:cs="Arial"/>
                <w:sz w:val="24"/>
                <w:szCs w:val="24"/>
              </w:rPr>
              <w:t>w projekcie po zakończeniu okresu finansowania ze środków UE</w:t>
            </w:r>
            <w:r w:rsidR="00EB6E7B" w:rsidRPr="000D1894">
              <w:rPr>
                <w:rFonts w:ascii="Arial" w:hAnsi="Arial" w:cs="Arial"/>
                <w:sz w:val="24"/>
                <w:szCs w:val="24"/>
              </w:rPr>
              <w:t>.</w:t>
            </w:r>
          </w:p>
          <w:p w14:paraId="132071C0" w14:textId="419CD9BB"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582" w:type="pct"/>
            <w:shd w:val="clear" w:color="auto" w:fill="FFFFFF" w:themeFill="background1"/>
          </w:tcPr>
          <w:p w14:paraId="58473A02" w14:textId="19CF7014" w:rsidR="00247396" w:rsidRPr="000D1894" w:rsidRDefault="00A737C6"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Projekt, który spełnił kryteria horyzontalne, dostępu i merytoryczne oraz kryterium premiujące, uzyskuje premię punktową:</w:t>
            </w:r>
          </w:p>
          <w:p w14:paraId="3F89483A" w14:textId="04C9621E" w:rsidR="00247396" w:rsidRPr="000D1894" w:rsidRDefault="00247396"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Tak – </w:t>
            </w:r>
            <w:r w:rsidR="00506C55">
              <w:rPr>
                <w:rFonts w:ascii="Arial" w:hAnsi="Arial" w:cs="Arial"/>
                <w:color w:val="000000"/>
                <w:sz w:val="24"/>
                <w:szCs w:val="24"/>
              </w:rPr>
              <w:t>5</w:t>
            </w:r>
            <w:r w:rsidRPr="000D1894">
              <w:rPr>
                <w:rFonts w:ascii="Arial" w:hAnsi="Arial" w:cs="Arial"/>
                <w:color w:val="000000"/>
                <w:sz w:val="24"/>
                <w:szCs w:val="24"/>
              </w:rPr>
              <w:t xml:space="preserve"> pkt.</w:t>
            </w:r>
          </w:p>
          <w:p w14:paraId="5EB88088" w14:textId="10A4A952" w:rsidR="00E31707" w:rsidRPr="000D1894" w:rsidRDefault="00247396" w:rsidP="00F41D44">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Nie – 0 pkt.</w:t>
            </w:r>
          </w:p>
        </w:tc>
      </w:tr>
      <w:tr w:rsidR="001B130A" w:rsidRPr="000D1894" w14:paraId="3D1CF61C" w14:textId="77777777" w:rsidTr="00951C74">
        <w:trPr>
          <w:trHeight w:val="567"/>
        </w:trPr>
        <w:tc>
          <w:tcPr>
            <w:tcW w:w="254" w:type="pct"/>
            <w:shd w:val="clear" w:color="auto" w:fill="FFFFFF" w:themeFill="background1"/>
          </w:tcPr>
          <w:p w14:paraId="07049D16" w14:textId="2D6683B7" w:rsidR="001B130A" w:rsidRPr="000D1894" w:rsidRDefault="001B130A" w:rsidP="00F41D44">
            <w:pPr>
              <w:spacing w:before="100" w:beforeAutospacing="1" w:after="100" w:afterAutospacing="1" w:line="276" w:lineRule="auto"/>
              <w:rPr>
                <w:rFonts w:ascii="Arial" w:hAnsi="Arial" w:cs="Arial"/>
                <w:b/>
                <w:bCs/>
                <w:sz w:val="24"/>
                <w:szCs w:val="24"/>
              </w:rPr>
            </w:pPr>
            <w:r>
              <w:rPr>
                <w:rFonts w:ascii="Arial" w:hAnsi="Arial" w:cs="Arial"/>
                <w:b/>
                <w:bCs/>
                <w:sz w:val="24"/>
                <w:szCs w:val="24"/>
              </w:rPr>
              <w:t>D.2</w:t>
            </w:r>
          </w:p>
        </w:tc>
        <w:tc>
          <w:tcPr>
            <w:tcW w:w="807" w:type="pct"/>
            <w:shd w:val="clear" w:color="auto" w:fill="FFFFFF" w:themeFill="background1"/>
          </w:tcPr>
          <w:p w14:paraId="570AFCB4" w14:textId="197F4296" w:rsidR="001B130A" w:rsidRPr="000D1894" w:rsidRDefault="001B130A" w:rsidP="00F41D44">
            <w:pPr>
              <w:spacing w:before="100" w:beforeAutospacing="1" w:after="100" w:afterAutospacing="1" w:line="276" w:lineRule="auto"/>
              <w:rPr>
                <w:rFonts w:ascii="Arial" w:hAnsi="Arial" w:cs="Arial"/>
                <w:b/>
                <w:bCs/>
                <w:sz w:val="24"/>
                <w:szCs w:val="24"/>
              </w:rPr>
            </w:pPr>
            <w:r>
              <w:rPr>
                <w:rFonts w:ascii="Arial" w:hAnsi="Arial" w:cs="Arial"/>
                <w:b/>
                <w:bCs/>
                <w:sz w:val="24"/>
                <w:szCs w:val="24"/>
              </w:rPr>
              <w:t xml:space="preserve">Wnioskodawca w ramach realizacji wsparcia zaplanował zlecenie realizacji zadań </w:t>
            </w:r>
          </w:p>
        </w:tc>
        <w:tc>
          <w:tcPr>
            <w:tcW w:w="3357" w:type="pct"/>
            <w:shd w:val="clear" w:color="auto" w:fill="FFFFFF" w:themeFill="background1"/>
          </w:tcPr>
          <w:p w14:paraId="681DBBEE" w14:textId="12D6F1E8" w:rsidR="000073DE" w:rsidRDefault="000073DE" w:rsidP="000073DE">
            <w:pPr>
              <w:spacing w:before="100" w:beforeAutospacing="1" w:after="100" w:afterAutospacing="1" w:line="276" w:lineRule="auto"/>
              <w:rPr>
                <w:rFonts w:ascii="Arial" w:hAnsi="Arial" w:cs="Arial"/>
                <w:sz w:val="24"/>
                <w:szCs w:val="24"/>
              </w:rPr>
            </w:pPr>
            <w:r>
              <w:rPr>
                <w:rFonts w:ascii="Arial" w:hAnsi="Arial" w:cs="Arial"/>
                <w:sz w:val="24"/>
                <w:szCs w:val="24"/>
              </w:rPr>
              <w:t xml:space="preserve">W kryterium sprawdzimy, czy wnioskodawca zaplanował zlecenie realizacji </w:t>
            </w:r>
            <w:r w:rsidR="00CD1ACC">
              <w:rPr>
                <w:rFonts w:ascii="Arial" w:hAnsi="Arial" w:cs="Arial"/>
                <w:sz w:val="24"/>
                <w:szCs w:val="24"/>
              </w:rPr>
              <w:t>wsparcia w</w:t>
            </w:r>
            <w:r>
              <w:rPr>
                <w:rFonts w:ascii="Arial" w:hAnsi="Arial" w:cs="Arial"/>
                <w:sz w:val="24"/>
                <w:szCs w:val="24"/>
              </w:rPr>
              <w:t xml:space="preserve"> trybie art. 25 ustawy z </w:t>
            </w:r>
            <w:r w:rsidR="003B76FC">
              <w:rPr>
                <w:rFonts w:ascii="Arial" w:hAnsi="Arial" w:cs="Arial"/>
                <w:sz w:val="24"/>
                <w:szCs w:val="24"/>
              </w:rPr>
              <w:t>dnia 12 marca 2004 r. o pomocy społecznej</w:t>
            </w:r>
            <w:r>
              <w:rPr>
                <w:rFonts w:ascii="Arial" w:hAnsi="Arial" w:cs="Arial"/>
                <w:sz w:val="24"/>
                <w:szCs w:val="24"/>
              </w:rPr>
              <w:t>:</w:t>
            </w:r>
          </w:p>
          <w:p w14:paraId="2AE411E9" w14:textId="4ACD3290" w:rsidR="000073DE" w:rsidRPr="00E075CD" w:rsidRDefault="000073DE" w:rsidP="00E075CD">
            <w:pPr>
              <w:pStyle w:val="Akapitzlist"/>
              <w:numPr>
                <w:ilvl w:val="0"/>
                <w:numId w:val="24"/>
              </w:numPr>
              <w:spacing w:before="100" w:beforeAutospacing="1" w:after="100" w:afterAutospacing="1" w:line="276" w:lineRule="auto"/>
              <w:rPr>
                <w:rFonts w:ascii="Arial" w:hAnsi="Arial" w:cs="Arial"/>
                <w:sz w:val="24"/>
                <w:szCs w:val="24"/>
              </w:rPr>
            </w:pPr>
            <w:r w:rsidRPr="00E075CD">
              <w:rPr>
                <w:rFonts w:ascii="Arial" w:hAnsi="Arial" w:cs="Arial"/>
                <w:color w:val="000000"/>
                <w:sz w:val="24"/>
                <w:szCs w:val="24"/>
              </w:rPr>
              <w:t>organizacji pozarządowej, o której mowa w art. 3 ust. 2 ustawy z dnia 24 kwietnia 2003 r. o działalności pożytku publicznego i o wolontariacie, lub</w:t>
            </w:r>
          </w:p>
          <w:p w14:paraId="353D8D49" w14:textId="7D5EE17C" w:rsidR="00F9380F" w:rsidRPr="00E075CD" w:rsidRDefault="000073DE" w:rsidP="00E075CD">
            <w:pPr>
              <w:pStyle w:val="Akapitzlist"/>
              <w:numPr>
                <w:ilvl w:val="0"/>
                <w:numId w:val="24"/>
              </w:numPr>
              <w:spacing w:before="100" w:beforeAutospacing="1" w:after="100" w:afterAutospacing="1" w:line="276" w:lineRule="auto"/>
              <w:rPr>
                <w:rFonts w:ascii="Arial" w:hAnsi="Arial" w:cs="Arial"/>
                <w:color w:val="000000"/>
                <w:sz w:val="24"/>
                <w:szCs w:val="24"/>
              </w:rPr>
            </w:pPr>
            <w:r w:rsidRPr="00E075CD">
              <w:rPr>
                <w:rFonts w:ascii="Arial" w:hAnsi="Arial" w:cs="Arial"/>
                <w:color w:val="000000"/>
                <w:sz w:val="24"/>
                <w:szCs w:val="24"/>
              </w:rPr>
              <w:t>podmiotowi, o którym mowa w art. 3 ust. 3 tej ustawy z dnia 24 kwietnia 2003 r. o działalności pożytku publicznego i o wolontariacie</w:t>
            </w:r>
            <w:r w:rsidR="00CE367E">
              <w:rPr>
                <w:rFonts w:ascii="Arial" w:hAnsi="Arial" w:cs="Arial"/>
                <w:color w:val="000000"/>
                <w:sz w:val="24"/>
                <w:szCs w:val="24"/>
              </w:rPr>
              <w:t>.</w:t>
            </w:r>
            <w:r w:rsidRPr="00E075CD">
              <w:rPr>
                <w:rFonts w:ascii="Arial" w:hAnsi="Arial" w:cs="Arial"/>
                <w:color w:val="000000"/>
                <w:sz w:val="24"/>
                <w:szCs w:val="24"/>
              </w:rPr>
              <w:t xml:space="preserve"> </w:t>
            </w:r>
          </w:p>
          <w:p w14:paraId="5B8D6992" w14:textId="217ED6CB" w:rsidR="00CD1ACC" w:rsidRPr="000D1894" w:rsidRDefault="00CD1ACC" w:rsidP="00CD1ACC">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582" w:type="pct"/>
            <w:shd w:val="clear" w:color="auto" w:fill="FFFFFF" w:themeFill="background1"/>
          </w:tcPr>
          <w:p w14:paraId="5BDBC219" w14:textId="77777777" w:rsidR="00CD1ACC" w:rsidRPr="000D1894" w:rsidRDefault="00CD1ACC" w:rsidP="00CD1ACC">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Projekt, który spełnił kryteria horyzontalne, dostępu i merytoryczne oraz kryterium premiujące, uzyskuje </w:t>
            </w:r>
            <w:r w:rsidRPr="000D1894">
              <w:rPr>
                <w:rFonts w:ascii="Arial" w:hAnsi="Arial" w:cs="Arial"/>
                <w:color w:val="000000"/>
                <w:sz w:val="24"/>
                <w:szCs w:val="24"/>
              </w:rPr>
              <w:lastRenderedPageBreak/>
              <w:t>premię punktową:</w:t>
            </w:r>
          </w:p>
          <w:p w14:paraId="18B21DDD" w14:textId="16E7C8BC" w:rsidR="00CD1ACC" w:rsidRPr="000D1894" w:rsidRDefault="00CD1ACC" w:rsidP="00CD1ACC">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Tak – </w:t>
            </w:r>
            <w:r w:rsidR="007A0FC9">
              <w:rPr>
                <w:rFonts w:ascii="Arial" w:hAnsi="Arial" w:cs="Arial"/>
                <w:color w:val="000000"/>
                <w:sz w:val="24"/>
                <w:szCs w:val="24"/>
              </w:rPr>
              <w:t>10</w:t>
            </w:r>
            <w:r w:rsidRPr="000D1894">
              <w:rPr>
                <w:rFonts w:ascii="Arial" w:hAnsi="Arial" w:cs="Arial"/>
                <w:color w:val="000000"/>
                <w:sz w:val="24"/>
                <w:szCs w:val="24"/>
              </w:rPr>
              <w:t xml:space="preserve"> pkt.</w:t>
            </w:r>
          </w:p>
          <w:p w14:paraId="5B17DA42" w14:textId="04306687" w:rsidR="001B130A" w:rsidRPr="000D1894" w:rsidRDefault="00CD1ACC" w:rsidP="00CD1ACC">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 – 0 pkt.</w:t>
            </w:r>
          </w:p>
        </w:tc>
      </w:tr>
    </w:tbl>
    <w:p w14:paraId="48902581" w14:textId="6781F31F" w:rsidR="00E31707" w:rsidRPr="00C40C81" w:rsidRDefault="00E31707" w:rsidP="00916A39">
      <w:pPr>
        <w:pStyle w:val="Nagwek1"/>
        <w:numPr>
          <w:ilvl w:val="0"/>
          <w:numId w:val="13"/>
        </w:numPr>
        <w:spacing w:before="100" w:beforeAutospacing="1" w:after="100" w:afterAutospacing="1" w:line="276" w:lineRule="auto"/>
        <w:ind w:left="714" w:hanging="357"/>
        <w:rPr>
          <w:rFonts w:ascii="Arial" w:hAnsi="Arial" w:cs="Arial"/>
          <w:b/>
          <w:bCs/>
          <w:color w:val="auto"/>
          <w:sz w:val="24"/>
          <w:szCs w:val="24"/>
        </w:rPr>
      </w:pPr>
      <w:r w:rsidRPr="00C40C81">
        <w:rPr>
          <w:rFonts w:ascii="Arial" w:hAnsi="Arial" w:cs="Arial"/>
          <w:b/>
          <w:bCs/>
          <w:color w:val="auto"/>
          <w:sz w:val="24"/>
          <w:szCs w:val="24"/>
        </w:rPr>
        <w:lastRenderedPageBreak/>
        <w:t>Kryterium negocjacyjne</w:t>
      </w:r>
    </w:p>
    <w:tbl>
      <w:tblPr>
        <w:tblStyle w:val="Tabela-Siatka"/>
        <w:tblpPr w:leftFromText="141" w:rightFromText="141" w:vertAnchor="text" w:tblpY="1"/>
        <w:tblOverlap w:val="never"/>
        <w:tblW w:w="5063" w:type="pct"/>
        <w:tblLook w:val="0620" w:firstRow="1" w:lastRow="0" w:firstColumn="0" w:lastColumn="0" w:noHBand="1" w:noVBand="1"/>
      </w:tblPr>
      <w:tblGrid>
        <w:gridCol w:w="578"/>
        <w:gridCol w:w="1828"/>
        <w:gridCol w:w="9191"/>
        <w:gridCol w:w="2573"/>
      </w:tblGrid>
      <w:tr w:rsidR="00E31707" w:rsidRPr="000D1894" w14:paraId="31FC41CA" w14:textId="77777777" w:rsidTr="00F57038">
        <w:trPr>
          <w:tblHeader/>
        </w:trPr>
        <w:tc>
          <w:tcPr>
            <w:tcW w:w="204" w:type="pct"/>
            <w:shd w:val="clear" w:color="auto" w:fill="D9D9D9" w:themeFill="background1" w:themeFillShade="D9"/>
          </w:tcPr>
          <w:p w14:paraId="5CFBAA7E" w14:textId="77777777" w:rsidR="00E31707" w:rsidRPr="000D1894" w:rsidRDefault="00E31707" w:rsidP="00F57038">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645" w:type="pct"/>
            <w:shd w:val="clear" w:color="auto" w:fill="D9D9D9" w:themeFill="background1" w:themeFillShade="D9"/>
          </w:tcPr>
          <w:p w14:paraId="3DC87B71" w14:textId="77777777" w:rsidR="00E31707" w:rsidRPr="000D1894" w:rsidRDefault="00E31707" w:rsidP="00F57038">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3243" w:type="pct"/>
            <w:shd w:val="clear" w:color="auto" w:fill="D9D9D9" w:themeFill="background1" w:themeFillShade="D9"/>
          </w:tcPr>
          <w:p w14:paraId="4F346575" w14:textId="77777777" w:rsidR="00E31707" w:rsidRPr="000D1894" w:rsidRDefault="00E31707" w:rsidP="00F57038">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Definicja</w:t>
            </w:r>
          </w:p>
        </w:tc>
        <w:tc>
          <w:tcPr>
            <w:tcW w:w="909" w:type="pct"/>
            <w:shd w:val="clear" w:color="auto" w:fill="D9D9D9" w:themeFill="background1" w:themeFillShade="D9"/>
          </w:tcPr>
          <w:p w14:paraId="28251751" w14:textId="77777777" w:rsidR="00E31707" w:rsidRPr="000D1894" w:rsidRDefault="00E31707" w:rsidP="00F57038">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Opis znaczenia</w:t>
            </w:r>
          </w:p>
        </w:tc>
      </w:tr>
      <w:tr w:rsidR="00E31707" w:rsidRPr="000D1894" w14:paraId="1AF10F2E" w14:textId="77777777" w:rsidTr="00F57038">
        <w:tc>
          <w:tcPr>
            <w:tcW w:w="204" w:type="pct"/>
          </w:tcPr>
          <w:p w14:paraId="3574A12C" w14:textId="77777777" w:rsidR="00E31707" w:rsidRPr="000D1894" w:rsidRDefault="00E31707" w:rsidP="00F57038">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E.1</w:t>
            </w:r>
          </w:p>
        </w:tc>
        <w:tc>
          <w:tcPr>
            <w:tcW w:w="645" w:type="pct"/>
          </w:tcPr>
          <w:p w14:paraId="5657F711" w14:textId="34F9EFD8" w:rsidR="00E31707" w:rsidRPr="000D1894" w:rsidRDefault="00E31707" w:rsidP="00F57038">
            <w:pPr>
              <w:spacing w:before="100" w:beforeAutospacing="1" w:after="100" w:afterAutospacing="1" w:line="276" w:lineRule="auto"/>
              <w:rPr>
                <w:rFonts w:ascii="Arial" w:hAnsi="Arial" w:cs="Arial"/>
                <w:b/>
                <w:bCs/>
                <w:sz w:val="24"/>
                <w:szCs w:val="24"/>
              </w:rPr>
            </w:pPr>
            <w:r w:rsidRPr="000D1894">
              <w:rPr>
                <w:rFonts w:ascii="Arial" w:hAnsi="Arial" w:cs="Arial"/>
                <w:b/>
                <w:sz w:val="24"/>
                <w:szCs w:val="24"/>
              </w:rPr>
              <w:t>Negocjacje zakończyły się wynikiem pozytywnym</w:t>
            </w:r>
          </w:p>
        </w:tc>
        <w:tc>
          <w:tcPr>
            <w:tcW w:w="3243" w:type="pct"/>
          </w:tcPr>
          <w:p w14:paraId="3CDF5784" w14:textId="3F75D337" w:rsidR="00E31707" w:rsidRPr="000D1894" w:rsidRDefault="00E31707" w:rsidP="00F57038">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negocjacje</w:t>
            </w:r>
            <w:r w:rsidRPr="000D1894">
              <w:rPr>
                <w:rStyle w:val="Odwoanieprzypisudolnego"/>
                <w:rFonts w:ascii="Arial" w:hAnsi="Arial" w:cs="Arial"/>
                <w:sz w:val="24"/>
                <w:szCs w:val="24"/>
              </w:rPr>
              <w:footnoteReference w:id="20"/>
            </w:r>
            <w:r w:rsidRPr="000D1894">
              <w:rPr>
                <w:rFonts w:ascii="Arial" w:hAnsi="Arial" w:cs="Arial"/>
                <w:sz w:val="24"/>
                <w:szCs w:val="24"/>
              </w:rPr>
              <w:t xml:space="preserve"> zakończyły się wynikiem pozytywnym.</w:t>
            </w:r>
          </w:p>
          <w:p w14:paraId="5F2D3406" w14:textId="77777777" w:rsidR="00E31707" w:rsidRPr="000D1894" w:rsidRDefault="00E31707" w:rsidP="00F57038">
            <w:pPr>
              <w:spacing w:before="100" w:beforeAutospacing="1" w:after="100" w:afterAutospacing="1" w:line="276" w:lineRule="auto"/>
              <w:rPr>
                <w:rFonts w:ascii="Arial" w:hAnsi="Arial" w:cs="Arial"/>
                <w:sz w:val="24"/>
                <w:szCs w:val="24"/>
              </w:rPr>
            </w:pPr>
            <w:r w:rsidRPr="000D1894">
              <w:rPr>
                <w:rFonts w:ascii="Arial" w:hAnsi="Arial" w:cs="Arial"/>
                <w:sz w:val="24"/>
                <w:szCs w:val="24"/>
              </w:rPr>
              <w:t>Zakończenie negocjacji z wynikiem pozytywnym oznacza, że:</w:t>
            </w:r>
          </w:p>
          <w:p w14:paraId="6431B88C" w14:textId="77777777" w:rsidR="00E31707" w:rsidRPr="000D1894" w:rsidRDefault="00E31707" w:rsidP="00F57038">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wprowadził do wniosku o dofinansowanie projektu uzupełnienia lub poprawki wynikające z warunków negocjacyjnych lub</w:t>
            </w:r>
          </w:p>
          <w:p w14:paraId="6281C20D" w14:textId="77777777" w:rsidR="00E31707" w:rsidRPr="000D1894" w:rsidRDefault="00E31707" w:rsidP="00F57038">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przedstawił informacje i wyjaśnienia wynikające z warunków negocjacyjnych lub przekazane informacje i wyjaśnienia zostały zaakceptowane przez KOP lub</w:t>
            </w:r>
          </w:p>
          <w:p w14:paraId="26FE5BD8" w14:textId="77777777" w:rsidR="00E31707" w:rsidRPr="000D1894" w:rsidRDefault="00E31707" w:rsidP="00F57038">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wprowadził we wniosku o dofinansowanie projektu zmian innych niż wynikające z warunków negocjacyjnych lub</w:t>
            </w:r>
          </w:p>
          <w:p w14:paraId="07162F42" w14:textId="77777777" w:rsidR="00E31707" w:rsidRPr="000D1894" w:rsidRDefault="00E31707" w:rsidP="00F57038">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0D1894">
              <w:rPr>
                <w:rFonts w:ascii="Arial" w:hAnsi="Arial" w:cs="Arial"/>
                <w:sz w:val="24"/>
                <w:szCs w:val="24"/>
              </w:rPr>
              <w:lastRenderedPageBreak/>
              <w:t>wnioskodawca podjął</w:t>
            </w:r>
            <w:r w:rsidRPr="000D1894">
              <w:rPr>
                <w:rStyle w:val="Odwoanieprzypisudolnego"/>
                <w:rFonts w:ascii="Arial" w:hAnsi="Arial" w:cs="Arial"/>
                <w:sz w:val="24"/>
                <w:szCs w:val="24"/>
              </w:rPr>
              <w:footnoteReference w:id="21"/>
            </w:r>
            <w:r w:rsidRPr="000D1894">
              <w:rPr>
                <w:rFonts w:ascii="Arial" w:hAnsi="Arial" w:cs="Arial"/>
                <w:sz w:val="24"/>
                <w:szCs w:val="24"/>
              </w:rPr>
              <w:t xml:space="preserve"> negocjacje w terminie wyznaczonym przez IZ/IP;</w:t>
            </w:r>
          </w:p>
          <w:p w14:paraId="791FBCE2" w14:textId="770AAD55" w:rsidR="00E31707" w:rsidRPr="000D1894" w:rsidRDefault="00E31707" w:rsidP="00F57038">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0D1894">
              <w:rPr>
                <w:rFonts w:ascii="Arial" w:hAnsi="Arial" w:cs="Arial"/>
                <w:sz w:val="24"/>
                <w:szCs w:val="24"/>
              </w:rPr>
              <w:t>wnioskodawca złożył poprawiony w wyniku negocjacji wniosek w terminie wyznaczonym przez IZ/IP.</w:t>
            </w:r>
          </w:p>
          <w:p w14:paraId="38BEC70E" w14:textId="77777777" w:rsidR="00E31707" w:rsidRPr="000D1894" w:rsidRDefault="00E31707" w:rsidP="00F57038">
            <w:pPr>
              <w:spacing w:before="100" w:beforeAutospacing="1" w:after="100" w:afterAutospacing="1" w:line="276" w:lineRule="auto"/>
              <w:rPr>
                <w:rFonts w:ascii="Arial" w:hAnsi="Arial" w:cs="Arial"/>
                <w:sz w:val="24"/>
                <w:szCs w:val="24"/>
              </w:rPr>
            </w:pPr>
            <w:r w:rsidRPr="000D1894">
              <w:rPr>
                <w:rFonts w:ascii="Arial" w:hAnsi="Arial" w:cs="Arial"/>
                <w:sz w:val="24"/>
                <w:szCs w:val="24"/>
              </w:rPr>
              <w:t>Zakończenie negocjacji z wynikiem negatywnym oznacza, że:</w:t>
            </w:r>
          </w:p>
          <w:p w14:paraId="09E741C0" w14:textId="77777777" w:rsidR="00E31707" w:rsidRPr="000D1894" w:rsidRDefault="00E31707" w:rsidP="00F57038">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wprowadził do wniosku o dofinansowanie projektu uzupełnień lub poprawek wynikających z warunków negocjacyjnych lub</w:t>
            </w:r>
          </w:p>
          <w:p w14:paraId="07D2182D" w14:textId="77777777" w:rsidR="00E31707" w:rsidRPr="000D1894" w:rsidRDefault="00E31707" w:rsidP="00F57038">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przedstawił informacji i wyjaśnień wynikających z warunków negocjacyjnych lub przekazane informacje i wyjaśnienia nie zostały zaakceptowane przez KOP lub</w:t>
            </w:r>
          </w:p>
          <w:p w14:paraId="21F63D62" w14:textId="77777777" w:rsidR="00E31707" w:rsidRPr="000D1894" w:rsidRDefault="00E31707" w:rsidP="00F57038">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wprowadził we wniosku o dofinansowanie projektu zmiany inne niż wynikające z warunków negocjacyjnych lub</w:t>
            </w:r>
          </w:p>
          <w:p w14:paraId="7E9D9391" w14:textId="77777777" w:rsidR="00E31707" w:rsidRPr="000D1894" w:rsidRDefault="00E31707" w:rsidP="00F57038">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podjął negocjacji w terminie wyznaczonym przez IZ/IP;</w:t>
            </w:r>
          </w:p>
          <w:p w14:paraId="7E332000" w14:textId="77777777" w:rsidR="00E31707" w:rsidRPr="000D1894" w:rsidRDefault="00E31707" w:rsidP="00F57038">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złożył poprawionego w wyniku negocjacji wniosku w terminie wyznaczonym przez IZ/IP.</w:t>
            </w:r>
          </w:p>
          <w:p w14:paraId="42338B94" w14:textId="4A2EE1AF" w:rsidR="00E31707" w:rsidRPr="000D1894" w:rsidRDefault="00E31707" w:rsidP="00F57038">
            <w:pPr>
              <w:spacing w:before="100" w:beforeAutospacing="1" w:after="100" w:afterAutospacing="1" w:line="276" w:lineRule="auto"/>
              <w:rPr>
                <w:rFonts w:ascii="Arial" w:hAnsi="Arial" w:cs="Arial"/>
                <w:sz w:val="24"/>
                <w:szCs w:val="24"/>
              </w:rPr>
            </w:pPr>
            <w:r w:rsidRPr="000D1894">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4E7E8076" w14:textId="77777777" w:rsidR="00E31707" w:rsidRPr="000D1894" w:rsidRDefault="00E31707" w:rsidP="00F57038">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weryfikowane po przeprowadzeniu procesu negocjacji w oparciu o wniosek o dofinansowanie projektu i ustalenia dokonane podczas negocjacji.</w:t>
            </w:r>
          </w:p>
        </w:tc>
        <w:tc>
          <w:tcPr>
            <w:tcW w:w="909" w:type="pct"/>
          </w:tcPr>
          <w:p w14:paraId="66130495" w14:textId="77777777" w:rsidR="00E31707" w:rsidRPr="000D1894" w:rsidRDefault="00E31707" w:rsidP="00F57038">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w:t>
            </w:r>
            <w:r w:rsidRPr="000D1894" w:rsidDel="00B5057C">
              <w:rPr>
                <w:rFonts w:ascii="Arial" w:hAnsi="Arial" w:cs="Arial"/>
                <w:color w:val="000000"/>
                <w:sz w:val="24"/>
                <w:szCs w:val="24"/>
              </w:rPr>
              <w:t xml:space="preserve"> </w:t>
            </w:r>
            <w:r w:rsidRPr="000D1894">
              <w:rPr>
                <w:rFonts w:ascii="Arial" w:hAnsi="Arial" w:cs="Arial"/>
                <w:color w:val="000000"/>
                <w:sz w:val="24"/>
                <w:szCs w:val="24"/>
              </w:rPr>
              <w:t>nie</w:t>
            </w:r>
          </w:p>
          <w:p w14:paraId="272393FD" w14:textId="050D1961" w:rsidR="00E31707" w:rsidRPr="000D1894" w:rsidRDefault="00E31707" w:rsidP="00F57038">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r w:rsidR="00F9090E">
              <w:rPr>
                <w:rFonts w:ascii="Arial" w:hAnsi="Arial" w:cs="Arial"/>
                <w:color w:val="000000"/>
                <w:sz w:val="24"/>
                <w:szCs w:val="24"/>
              </w:rPr>
              <w:t>.</w:t>
            </w:r>
          </w:p>
        </w:tc>
      </w:tr>
    </w:tbl>
    <w:p w14:paraId="0086E00A" w14:textId="22A8DF4A" w:rsidR="00E31707" w:rsidRDefault="00E31707" w:rsidP="00F57038">
      <w:pPr>
        <w:spacing w:before="100" w:beforeAutospacing="1" w:after="100" w:afterAutospacing="1" w:line="276" w:lineRule="auto"/>
        <w:rPr>
          <w:rFonts w:ascii="Arial" w:hAnsi="Arial" w:cs="Arial"/>
          <w:b/>
          <w:bCs/>
          <w:sz w:val="24"/>
          <w:szCs w:val="24"/>
        </w:rPr>
      </w:pPr>
    </w:p>
    <w:sectPr w:rsidR="00E31707" w:rsidSect="006B43E2">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80F0A" w14:textId="77777777" w:rsidR="006B43E2" w:rsidRDefault="006B43E2" w:rsidP="00590C41">
      <w:pPr>
        <w:spacing w:after="0" w:line="240" w:lineRule="auto"/>
      </w:pPr>
      <w:r>
        <w:separator/>
      </w:r>
    </w:p>
  </w:endnote>
  <w:endnote w:type="continuationSeparator" w:id="0">
    <w:p w14:paraId="6FCA7953" w14:textId="77777777" w:rsidR="006B43E2" w:rsidRDefault="006B43E2"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4E54F" w14:textId="77777777" w:rsidR="0054538A" w:rsidRDefault="005453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A9DA5" w14:textId="2103E660" w:rsidR="005C3708" w:rsidRDefault="005C3708" w:rsidP="005C3708">
    <w:pPr>
      <w:pStyle w:val="Stopka"/>
      <w:jc w:val="center"/>
    </w:pPr>
    <w:r>
      <w:rPr>
        <w:noProof/>
      </w:rPr>
      <w:drawing>
        <wp:inline distT="0" distB="0" distL="0" distR="0" wp14:anchorId="2DA9AC5F" wp14:editId="7C07AA2C">
          <wp:extent cx="6962140" cy="859790"/>
          <wp:effectExtent l="0" t="0" r="0" b="0"/>
          <wp:doc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140" cy="8597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C2C3A" w14:textId="77777777" w:rsidR="006B43E2" w:rsidRDefault="006B43E2" w:rsidP="00590C41">
      <w:pPr>
        <w:spacing w:after="0" w:line="240" w:lineRule="auto"/>
      </w:pPr>
      <w:r>
        <w:separator/>
      </w:r>
    </w:p>
  </w:footnote>
  <w:footnote w:type="continuationSeparator" w:id="0">
    <w:p w14:paraId="626772CC" w14:textId="77777777" w:rsidR="006B43E2" w:rsidRDefault="006B43E2" w:rsidP="00590C41">
      <w:pPr>
        <w:spacing w:after="0" w:line="240" w:lineRule="auto"/>
      </w:pPr>
      <w:r>
        <w:continuationSeparator/>
      </w:r>
    </w:p>
  </w:footnote>
  <w:footnote w:id="1">
    <w:p w14:paraId="2F1B65FD" w14:textId="61184216" w:rsidR="00392099" w:rsidRPr="000D1894" w:rsidRDefault="00392099" w:rsidP="00E83EDA">
      <w:pPr>
        <w:spacing w:before="100" w:beforeAutospacing="1" w:after="100" w:afterAutospacing="1" w:line="276" w:lineRule="auto"/>
        <w:rPr>
          <w:rFonts w:ascii="Arial" w:hAnsi="Arial" w:cs="Arial"/>
          <w:sz w:val="24"/>
          <w:szCs w:val="24"/>
        </w:rPr>
      </w:pPr>
      <w:r w:rsidRPr="00586D0C">
        <w:rPr>
          <w:rFonts w:ascii="Arial" w:hAnsi="Arial" w:cs="Arial"/>
          <w:sz w:val="24"/>
          <w:szCs w:val="24"/>
          <w:vertAlign w:val="superscript"/>
        </w:rPr>
        <w:footnoteRef/>
      </w:r>
      <w:r w:rsidRPr="000D1894">
        <w:rPr>
          <w:rFonts w:ascii="Arial" w:hAnsi="Arial" w:cs="Arial"/>
          <w:sz w:val="24"/>
          <w:szCs w:val="24"/>
        </w:rPr>
        <w:t xml:space="preserve"> W każdym kryterium nie wyklucza się wykorzystania w ocenie spełniania kryterium informacji dotyczących wnioskodawcy lub projektu pozyskanych w inny sposób</w:t>
      </w:r>
      <w:r w:rsidR="00E9042B" w:rsidRPr="000D1894">
        <w:rPr>
          <w:rFonts w:ascii="Arial" w:hAnsi="Arial" w:cs="Arial"/>
          <w:sz w:val="24"/>
          <w:szCs w:val="24"/>
        </w:rPr>
        <w:t>.</w:t>
      </w:r>
    </w:p>
  </w:footnote>
  <w:footnote w:id="2">
    <w:p w14:paraId="082533CD" w14:textId="77777777" w:rsidR="00D4790A" w:rsidRPr="000D1894" w:rsidRDefault="00D4790A" w:rsidP="00E83EDA">
      <w:pPr>
        <w:spacing w:before="100" w:beforeAutospacing="1" w:after="100" w:afterAutospacing="1" w:line="276" w:lineRule="auto"/>
        <w:rPr>
          <w:rFonts w:ascii="Arial" w:hAnsi="Arial" w:cs="Arial"/>
          <w:sz w:val="24"/>
          <w:szCs w:val="24"/>
        </w:rPr>
      </w:pPr>
      <w:r w:rsidRPr="00586D0C">
        <w:rPr>
          <w:rFonts w:ascii="Arial" w:hAnsi="Arial" w:cs="Arial"/>
          <w:sz w:val="24"/>
          <w:szCs w:val="24"/>
          <w:vertAlign w:val="superscript"/>
        </w:rPr>
        <w:footnoteRef/>
      </w:r>
      <w:r w:rsidRPr="000D1894">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1640F559" w14:textId="77777777" w:rsidR="00D4790A" w:rsidRPr="000D1894" w:rsidRDefault="00D4790A" w:rsidP="00E83EDA">
      <w:pPr>
        <w:spacing w:before="100" w:beforeAutospacing="1" w:after="100" w:afterAutospacing="1" w:line="276" w:lineRule="auto"/>
        <w:rPr>
          <w:rFonts w:ascii="Arial" w:hAnsi="Arial" w:cs="Arial"/>
          <w:sz w:val="24"/>
          <w:szCs w:val="24"/>
        </w:rPr>
      </w:pPr>
      <w:r w:rsidRPr="00586D0C">
        <w:rPr>
          <w:rFonts w:ascii="Arial" w:hAnsi="Arial" w:cs="Arial"/>
          <w:sz w:val="24"/>
          <w:szCs w:val="24"/>
          <w:vertAlign w:val="superscript"/>
        </w:rPr>
        <w:footnoteRef/>
      </w:r>
      <w:r w:rsidRPr="000D1894">
        <w:rPr>
          <w:rFonts w:ascii="Arial" w:hAnsi="Arial" w:cs="Arial"/>
          <w:sz w:val="24"/>
          <w:szCs w:val="24"/>
        </w:rPr>
        <w:t xml:space="preserve"> W każdym kryterium przez „wnioskodawcę” rozumiemy też partnera/partnerów, chyba że kryterium stanowi inaczej.</w:t>
      </w:r>
    </w:p>
  </w:footnote>
  <w:footnote w:id="4">
    <w:p w14:paraId="200A5953" w14:textId="30638168" w:rsidR="00F96A24" w:rsidRPr="000D1894" w:rsidRDefault="00F96A24"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5">
    <w:p w14:paraId="79BB46D9" w14:textId="55B436DC" w:rsidR="00DA5A88" w:rsidRDefault="00DA5A88" w:rsidP="00DA5A88">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0188B1BA" w14:textId="624E94E1" w:rsidR="0059605F" w:rsidRPr="000D1894" w:rsidRDefault="0059605F" w:rsidP="00E83EDA">
      <w:pPr>
        <w:spacing w:before="100" w:beforeAutospacing="1" w:after="100" w:afterAutospacing="1" w:line="276" w:lineRule="auto"/>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7416DDF2" w14:textId="1145101B" w:rsidR="0059605F" w:rsidRPr="000D1894" w:rsidRDefault="0059605F" w:rsidP="00E83EDA">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00421637">
        <w:rPr>
          <w:rFonts w:ascii="Arial" w:hAnsi="Arial" w:cs="Arial"/>
          <w:sz w:val="24"/>
          <w:szCs w:val="24"/>
        </w:rPr>
        <w:t>jednym z pięciu ostatnich lat</w:t>
      </w:r>
      <w:r w:rsidRPr="000D1894">
        <w:rPr>
          <w:rFonts w:ascii="Arial" w:hAnsi="Arial" w:cs="Arial"/>
          <w:sz w:val="24"/>
          <w:szCs w:val="24"/>
        </w:rPr>
        <w:t xml:space="preserve"> przez danego wnioskodawcę.</w:t>
      </w:r>
    </w:p>
    <w:p w14:paraId="2C4D81A8" w14:textId="24AF8959" w:rsidR="0059605F" w:rsidRPr="000D1894" w:rsidRDefault="0059605F" w:rsidP="00E83EDA">
      <w:pPr>
        <w:pStyle w:val="Tekstprzypisudolnego"/>
        <w:spacing w:before="100" w:beforeAutospacing="1" w:after="100" w:afterAutospacing="1"/>
        <w:rPr>
          <w:rFonts w:ascii="Arial" w:eastAsiaTheme="minorHAnsi" w:hAnsi="Arial" w:cs="Arial"/>
          <w:sz w:val="24"/>
          <w:szCs w:val="24"/>
        </w:rPr>
      </w:pPr>
      <w:r w:rsidRPr="000D1894">
        <w:rPr>
          <w:rFonts w:ascii="Arial" w:hAnsi="Arial" w:cs="Arial"/>
          <w:sz w:val="24"/>
          <w:szCs w:val="24"/>
        </w:rPr>
        <w:t xml:space="preserve">W przypadku projektów, w </w:t>
      </w:r>
      <w:r w:rsidRPr="000D1894">
        <w:rPr>
          <w:rFonts w:ascii="Arial" w:eastAsiaTheme="minorHAnsi" w:hAnsi="Arial" w:cs="Arial"/>
          <w:sz w:val="24"/>
          <w:szCs w:val="24"/>
        </w:rPr>
        <w:t xml:space="preserve">których udzielane jest wsparcie zwrotne w postaci pożyczek lub poręczeń jako obrót należy rozumieć kwotę kapitału pożyczkowego i poręczeniowego, </w:t>
      </w:r>
      <w:r w:rsidR="00E87557" w:rsidRPr="00E87557">
        <w:rPr>
          <w:rFonts w:ascii="Arial" w:eastAsiaTheme="minorHAnsi" w:hAnsi="Arial" w:cs="Arial"/>
          <w:sz w:val="24"/>
          <w:szCs w:val="24"/>
        </w:rPr>
        <w:t>jakim dysponował wnioskodawca w jednym z pięciu ostatnich lat</w:t>
      </w:r>
      <w:r w:rsidRPr="000D1894">
        <w:rPr>
          <w:rFonts w:ascii="Arial" w:eastAsiaTheme="minorHAnsi" w:hAnsi="Arial" w:cs="Arial"/>
          <w:sz w:val="24"/>
          <w:szCs w:val="24"/>
        </w:rPr>
        <w:t>.</w:t>
      </w:r>
    </w:p>
  </w:footnote>
  <w:footnote w:id="7">
    <w:p w14:paraId="3473C8E6" w14:textId="03B4FE80" w:rsidR="0059605F" w:rsidRPr="000D1894" w:rsidRDefault="0059605F" w:rsidP="00E83EDA">
      <w:pPr>
        <w:pStyle w:val="Tekstprzypisudolnego"/>
        <w:spacing w:before="100" w:beforeAutospacing="1" w:after="100" w:afterAutospacing="1"/>
        <w:rPr>
          <w:rFonts w:ascii="Arial" w:eastAsiaTheme="minorHAnsi" w:hAnsi="Arial" w:cs="Arial"/>
          <w:sz w:val="24"/>
          <w:szCs w:val="24"/>
        </w:rPr>
      </w:pPr>
      <w:r w:rsidRPr="000D1894">
        <w:rPr>
          <w:rFonts w:ascii="Arial" w:eastAsiaTheme="minorHAnsi" w:hAnsi="Arial" w:cs="Arial"/>
          <w:sz w:val="24"/>
          <w:szCs w:val="24"/>
          <w:vertAlign w:val="superscript"/>
        </w:rPr>
        <w:footnoteRef/>
      </w:r>
      <w:r w:rsidRPr="000D1894">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8">
    <w:p w14:paraId="2E92D2D3"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W zależności od długości trwania projektu należy przyjąć odpowiedni sposobów weryfikacji spełnienia kryterium:</w:t>
      </w:r>
    </w:p>
    <w:p w14:paraId="51AEC723" w14:textId="5FE9746D"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1)</w:t>
      </w:r>
      <w:r w:rsidRPr="000D1894">
        <w:rPr>
          <w:rFonts w:ascii="Arial" w:hAnsi="Arial" w:cs="Arial"/>
          <w:sz w:val="24"/>
          <w:szCs w:val="24"/>
        </w:rPr>
        <w:tab/>
        <w:t>w przypadku gdy projekt nie przekracza 12 miesięcy obrót wnioskodawcy [</w:t>
      </w:r>
      <w:proofErr w:type="spellStart"/>
      <w:r w:rsidRPr="000D1894">
        <w:rPr>
          <w:rFonts w:ascii="Arial" w:hAnsi="Arial" w:cs="Arial"/>
          <w:sz w:val="24"/>
          <w:szCs w:val="24"/>
        </w:rPr>
        <w:t>ObrW</w:t>
      </w:r>
      <w:proofErr w:type="spellEnd"/>
      <w:r w:rsidRPr="000D1894">
        <w:rPr>
          <w:rFonts w:ascii="Arial" w:hAnsi="Arial" w:cs="Arial"/>
          <w:sz w:val="24"/>
          <w:szCs w:val="24"/>
        </w:rPr>
        <w:t>] odnoszony jest do 25% całkowitej wartości projektu [CWP], tj.</w:t>
      </w:r>
    </w:p>
    <w:p w14:paraId="391A656E" w14:textId="77777777" w:rsidR="001B01CA" w:rsidRPr="000D1894" w:rsidRDefault="001B01CA" w:rsidP="00E83EDA">
      <w:pPr>
        <w:pStyle w:val="Tekstprzypisudolnego"/>
        <w:spacing w:before="100" w:beforeAutospacing="1" w:after="100" w:afterAutospacing="1"/>
        <w:rPr>
          <w:rFonts w:ascii="Arial" w:hAnsi="Arial" w:cs="Arial"/>
          <w:sz w:val="24"/>
          <w:szCs w:val="24"/>
        </w:rPr>
      </w:pPr>
      <w:proofErr w:type="spellStart"/>
      <w:r w:rsidRPr="000D1894">
        <w:rPr>
          <w:rFonts w:ascii="Arial" w:hAnsi="Arial" w:cs="Arial"/>
          <w:sz w:val="24"/>
          <w:szCs w:val="24"/>
        </w:rPr>
        <w:t>ObrW</w:t>
      </w:r>
      <w:proofErr w:type="spellEnd"/>
      <w:r w:rsidRPr="000D1894">
        <w:rPr>
          <w:rFonts w:ascii="Arial" w:hAnsi="Arial" w:cs="Arial"/>
          <w:sz w:val="24"/>
          <w:szCs w:val="24"/>
        </w:rPr>
        <w:t xml:space="preserve">  ≥  25% * CWP</w:t>
      </w:r>
    </w:p>
    <w:p w14:paraId="44B1ED06"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2)</w:t>
      </w:r>
      <w:r w:rsidRPr="000D1894">
        <w:rPr>
          <w:rFonts w:ascii="Arial" w:hAnsi="Arial" w:cs="Arial"/>
          <w:sz w:val="24"/>
          <w:szCs w:val="24"/>
        </w:rPr>
        <w:tab/>
        <w:t>natomiast w sytuacji, w której projekt trwa dłużej niż 12 miesięcy obrót wnioskodawcy [</w:t>
      </w:r>
      <w:proofErr w:type="spellStart"/>
      <w:r w:rsidRPr="000D1894">
        <w:rPr>
          <w:rFonts w:ascii="Arial" w:hAnsi="Arial" w:cs="Arial"/>
          <w:sz w:val="24"/>
          <w:szCs w:val="24"/>
        </w:rPr>
        <w:t>ObrW</w:t>
      </w:r>
      <w:proofErr w:type="spellEnd"/>
      <w:r w:rsidRPr="000D1894">
        <w:rPr>
          <w:rFonts w:ascii="Arial" w:hAnsi="Arial" w:cs="Arial"/>
          <w:sz w:val="24"/>
          <w:szCs w:val="24"/>
        </w:rPr>
        <w:t>] należy odnieść do 25% średnich rocznych wydatków w projekcie [ŚRW].</w:t>
      </w:r>
    </w:p>
    <w:p w14:paraId="78DEE4A1" w14:textId="77777777" w:rsidR="001B01CA" w:rsidRPr="000D1894" w:rsidRDefault="001B01CA" w:rsidP="00E83EDA">
      <w:pPr>
        <w:pStyle w:val="Tekstprzypisudolnego"/>
        <w:spacing w:before="100" w:beforeAutospacing="1" w:after="100" w:afterAutospacing="1"/>
        <w:rPr>
          <w:rFonts w:ascii="Arial" w:hAnsi="Arial" w:cs="Arial"/>
          <w:sz w:val="24"/>
          <w:szCs w:val="24"/>
        </w:rPr>
      </w:pPr>
      <w:proofErr w:type="spellStart"/>
      <w:r w:rsidRPr="000D1894">
        <w:rPr>
          <w:rFonts w:ascii="Arial" w:hAnsi="Arial" w:cs="Arial"/>
          <w:sz w:val="24"/>
          <w:szCs w:val="24"/>
        </w:rPr>
        <w:t>ObrW</w:t>
      </w:r>
      <w:proofErr w:type="spellEnd"/>
      <w:r w:rsidRPr="000D1894">
        <w:rPr>
          <w:rFonts w:ascii="Arial" w:hAnsi="Arial" w:cs="Arial"/>
          <w:sz w:val="24"/>
          <w:szCs w:val="24"/>
        </w:rPr>
        <w:t xml:space="preserve">  ≥  25% * ŚRW</w:t>
      </w:r>
    </w:p>
    <w:p w14:paraId="19F5F272"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Ponieważ zawarty we wniosku o dofinansowanie budżet projektu nie uwzględnia podziału na lata, w tym przypadku do oceny kryterium w zakresie średnich rocznych wydatków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średnich rocznych wydatków w projekcie obrazuje poniższy wzór:</w:t>
      </w:r>
    </w:p>
    <w:p w14:paraId="0B62BFEE" w14:textId="7A90702D"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 xml:space="preserve">ŚRW = (CWP / </w:t>
      </w:r>
      <w:proofErr w:type="spellStart"/>
      <w:r w:rsidRPr="000D1894">
        <w:rPr>
          <w:rFonts w:ascii="Arial" w:hAnsi="Arial" w:cs="Arial"/>
          <w:sz w:val="24"/>
          <w:szCs w:val="24"/>
        </w:rPr>
        <w:t>Lmp</w:t>
      </w:r>
      <w:proofErr w:type="spellEnd"/>
      <w:r w:rsidRPr="000D1894">
        <w:rPr>
          <w:rFonts w:ascii="Arial" w:hAnsi="Arial" w:cs="Arial"/>
          <w:sz w:val="24"/>
          <w:szCs w:val="24"/>
        </w:rPr>
        <w:t>) * 12</w:t>
      </w:r>
    </w:p>
    <w:p w14:paraId="6669CFFF"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gdzie:</w:t>
      </w:r>
    </w:p>
    <w:p w14:paraId="045D4EDE"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ŚRW – Średnie roczne wydatki w projekcie</w:t>
      </w:r>
    </w:p>
    <w:p w14:paraId="0AA75D57"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CWP – Całkowita wartość projektu</w:t>
      </w:r>
    </w:p>
    <w:p w14:paraId="6704A5D1" w14:textId="51B4790B" w:rsidR="001B01CA" w:rsidRPr="000D1894" w:rsidRDefault="001B01CA" w:rsidP="00E83EDA">
      <w:pPr>
        <w:pStyle w:val="Tekstprzypisudolnego"/>
        <w:spacing w:before="100" w:beforeAutospacing="1" w:after="100" w:afterAutospacing="1"/>
        <w:rPr>
          <w:rFonts w:ascii="Arial" w:hAnsi="Arial" w:cs="Arial"/>
          <w:sz w:val="24"/>
          <w:szCs w:val="24"/>
        </w:rPr>
      </w:pPr>
      <w:proofErr w:type="spellStart"/>
      <w:r w:rsidRPr="000D1894">
        <w:rPr>
          <w:rFonts w:ascii="Arial" w:hAnsi="Arial" w:cs="Arial"/>
          <w:sz w:val="24"/>
          <w:szCs w:val="24"/>
        </w:rPr>
        <w:t>Lmp</w:t>
      </w:r>
      <w:proofErr w:type="spellEnd"/>
      <w:r w:rsidRPr="000D1894">
        <w:rPr>
          <w:rFonts w:ascii="Arial" w:hAnsi="Arial" w:cs="Arial"/>
          <w:sz w:val="24"/>
          <w:szCs w:val="24"/>
        </w:rPr>
        <w:t xml:space="preserve"> – Liczba miesięcy projektu (zaokrąglamy w górę do pełnych kalendarzowych miesięcy).</w:t>
      </w:r>
    </w:p>
  </w:footnote>
  <w:footnote w:id="9">
    <w:p w14:paraId="58EEE23D" w14:textId="77777777" w:rsidR="0059605F" w:rsidRPr="000D1894" w:rsidRDefault="0059605F" w:rsidP="00E83EDA">
      <w:pPr>
        <w:pStyle w:val="Tekstprzypisudolnego"/>
        <w:spacing w:before="100" w:beforeAutospacing="1" w:after="100" w:afterAutospacing="1"/>
        <w:rPr>
          <w:rFonts w:ascii="Arial" w:hAnsi="Arial" w:cs="Arial"/>
          <w:sz w:val="24"/>
          <w:szCs w:val="24"/>
        </w:rPr>
      </w:pPr>
      <w:r w:rsidRPr="000D1894">
        <w:rPr>
          <w:rFonts w:ascii="Arial" w:eastAsiaTheme="minorHAnsi" w:hAnsi="Arial" w:cs="Arial"/>
          <w:sz w:val="24"/>
          <w:szCs w:val="24"/>
          <w:vertAlign w:val="superscript"/>
        </w:rPr>
        <w:footnoteRef/>
      </w:r>
      <w:r w:rsidRPr="000D1894">
        <w:rPr>
          <w:rFonts w:ascii="Arial" w:eastAsiaTheme="minorHAnsi" w:hAnsi="Arial" w:cs="Arial"/>
          <w:sz w:val="24"/>
          <w:szCs w:val="24"/>
        </w:rPr>
        <w:t xml:space="preserve"> We wniosku o dofinansowanie projektu należy</w:t>
      </w:r>
      <w:r w:rsidRPr="000D1894">
        <w:rPr>
          <w:rFonts w:ascii="Arial" w:hAnsi="Arial" w:cs="Arial"/>
          <w:sz w:val="24"/>
          <w:szCs w:val="24"/>
        </w:rPr>
        <w:t xml:space="preserve"> wskazać rok, za jaki podawane są dane dotyczące rocznego obrotu wnioskodawcy.</w:t>
      </w:r>
    </w:p>
  </w:footnote>
  <w:footnote w:id="10">
    <w:p w14:paraId="5C99F7F3" w14:textId="7EC84089" w:rsidR="00D31ACF" w:rsidRPr="00D31ACF" w:rsidRDefault="00D31ACF" w:rsidP="006818DE">
      <w:pPr>
        <w:pStyle w:val="Tekstprzypisudolnego"/>
        <w:spacing w:before="100" w:beforeAutospacing="1" w:after="100" w:afterAutospacing="1"/>
        <w:rPr>
          <w:rFonts w:ascii="Arial" w:hAnsi="Arial" w:cs="Arial"/>
          <w:sz w:val="24"/>
          <w:szCs w:val="24"/>
        </w:rPr>
      </w:pPr>
      <w:r w:rsidRPr="00D31ACF">
        <w:rPr>
          <w:rStyle w:val="Odwoanieprzypisudolnego"/>
          <w:rFonts w:ascii="Arial" w:hAnsi="Arial" w:cs="Arial"/>
          <w:sz w:val="24"/>
          <w:szCs w:val="24"/>
        </w:rPr>
        <w:footnoteRef/>
      </w:r>
      <w:r w:rsidRPr="00D31ACF">
        <w:rPr>
          <w:rFonts w:ascii="Arial" w:hAnsi="Arial" w:cs="Arial"/>
          <w:sz w:val="24"/>
          <w:szCs w:val="24"/>
        </w:rPr>
        <w:t xml:space="preserve"> w przypadku zmiany </w:t>
      </w:r>
      <w:proofErr w:type="spellStart"/>
      <w:r w:rsidRPr="00D31ACF">
        <w:rPr>
          <w:rFonts w:ascii="Arial" w:hAnsi="Arial" w:cs="Arial"/>
          <w:sz w:val="24"/>
          <w:szCs w:val="24"/>
        </w:rPr>
        <w:t>SzOP</w:t>
      </w:r>
      <w:proofErr w:type="spellEnd"/>
      <w:r w:rsidRPr="00D31ACF">
        <w:rPr>
          <w:rFonts w:ascii="Arial" w:hAnsi="Arial" w:cs="Arial"/>
          <w:sz w:val="24"/>
          <w:szCs w:val="24"/>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1">
    <w:p w14:paraId="344EFC5B" w14:textId="77777777" w:rsidR="00BC3E5B" w:rsidRPr="00BC618B" w:rsidRDefault="00BC3E5B" w:rsidP="00BC3E5B">
      <w:pPr>
        <w:pStyle w:val="Tekstprzypisudolnego"/>
        <w:rPr>
          <w:rFonts w:ascii="Arial" w:hAnsi="Arial" w:cs="Arial"/>
          <w:sz w:val="24"/>
          <w:szCs w:val="24"/>
        </w:rPr>
      </w:pPr>
      <w:r w:rsidRPr="00BC618B">
        <w:rPr>
          <w:rStyle w:val="Odwoanieprzypisudolnego"/>
          <w:rFonts w:ascii="Arial" w:hAnsi="Arial" w:cs="Arial"/>
          <w:sz w:val="24"/>
          <w:szCs w:val="24"/>
        </w:rPr>
        <w:footnoteRef/>
      </w:r>
      <w:r w:rsidRPr="00BC618B">
        <w:rPr>
          <w:rFonts w:ascii="Arial" w:hAnsi="Arial" w:cs="Arial"/>
          <w:sz w:val="24"/>
          <w:szCs w:val="24"/>
        </w:rPr>
        <w:t xml:space="preserve"> organizacja pozarządowa, o której mowa w art. 3 ust. 2 ustawy z dnia 24 kwietnia 2003 r. o działalności pożytku publicznego i o wolontariacie</w:t>
      </w:r>
      <w:r>
        <w:rPr>
          <w:rFonts w:ascii="Arial" w:hAnsi="Arial" w:cs="Arial"/>
          <w:sz w:val="24"/>
          <w:szCs w:val="24"/>
        </w:rPr>
        <w:t xml:space="preserve"> (Dz. U. z 2023 r. poz. 571), dalej: </w:t>
      </w:r>
      <w:r w:rsidRPr="00FE396C">
        <w:rPr>
          <w:rFonts w:ascii="Arial" w:hAnsi="Arial" w:cs="Arial"/>
          <w:sz w:val="24"/>
          <w:szCs w:val="24"/>
        </w:rPr>
        <w:t>ustawa o pożytku publicznym</w:t>
      </w:r>
    </w:p>
  </w:footnote>
  <w:footnote w:id="12">
    <w:p w14:paraId="5534036D" w14:textId="77777777" w:rsidR="00BC3E5B" w:rsidRPr="00BC618B" w:rsidRDefault="00BC3E5B" w:rsidP="00BC3E5B">
      <w:pPr>
        <w:pStyle w:val="Tekstprzypisudolnego"/>
        <w:rPr>
          <w:rFonts w:ascii="Arial" w:hAnsi="Arial" w:cs="Arial"/>
          <w:sz w:val="24"/>
          <w:szCs w:val="24"/>
        </w:rPr>
      </w:pPr>
      <w:r w:rsidRPr="00BC618B">
        <w:rPr>
          <w:rStyle w:val="Odwoanieprzypisudolnego"/>
          <w:rFonts w:ascii="Arial" w:hAnsi="Arial" w:cs="Arial"/>
          <w:sz w:val="24"/>
          <w:szCs w:val="24"/>
        </w:rPr>
        <w:footnoteRef/>
      </w:r>
      <w:r w:rsidRPr="00BC618B">
        <w:rPr>
          <w:rFonts w:ascii="Arial" w:hAnsi="Arial" w:cs="Arial"/>
          <w:sz w:val="24"/>
          <w:szCs w:val="24"/>
        </w:rPr>
        <w:t xml:space="preserve"> podmiot prowadzący działalność pożytku publicznego wymieniony w art. 3 ust. 3 ustawy</w:t>
      </w:r>
      <w:r>
        <w:rPr>
          <w:rFonts w:ascii="Arial" w:hAnsi="Arial" w:cs="Arial"/>
          <w:sz w:val="24"/>
          <w:szCs w:val="24"/>
        </w:rPr>
        <w:t xml:space="preserve"> o pożytku publicznym</w:t>
      </w:r>
    </w:p>
  </w:footnote>
  <w:footnote w:id="13">
    <w:p w14:paraId="47745AAB" w14:textId="77777777" w:rsidR="00BC3E5B" w:rsidRPr="00BC618B" w:rsidRDefault="00BC3E5B" w:rsidP="00BC3E5B">
      <w:pPr>
        <w:pStyle w:val="Tekstprzypisudolnego"/>
        <w:rPr>
          <w:rFonts w:ascii="Arial" w:hAnsi="Arial" w:cs="Arial"/>
          <w:sz w:val="24"/>
          <w:szCs w:val="24"/>
        </w:rPr>
      </w:pPr>
      <w:r w:rsidRPr="00BC618B">
        <w:rPr>
          <w:rStyle w:val="Odwoanieprzypisudolnego"/>
          <w:rFonts w:ascii="Arial" w:hAnsi="Arial" w:cs="Arial"/>
          <w:sz w:val="24"/>
          <w:szCs w:val="24"/>
        </w:rPr>
        <w:footnoteRef/>
      </w:r>
      <w:r w:rsidRPr="00BC618B">
        <w:rPr>
          <w:rFonts w:ascii="Arial" w:hAnsi="Arial" w:cs="Arial"/>
          <w:sz w:val="24"/>
          <w:szCs w:val="24"/>
        </w:rPr>
        <w:t xml:space="preserve"> na podstawie przepisów ustawy z dnia 12 marca 2004 r. o pomocy społecznej (Dz. U. z 2023 r. poz. 901 z </w:t>
      </w:r>
      <w:proofErr w:type="spellStart"/>
      <w:r w:rsidRPr="00BC618B">
        <w:rPr>
          <w:rFonts w:ascii="Arial" w:hAnsi="Arial" w:cs="Arial"/>
          <w:sz w:val="24"/>
          <w:szCs w:val="24"/>
        </w:rPr>
        <w:t>późn</w:t>
      </w:r>
      <w:proofErr w:type="spellEnd"/>
      <w:r w:rsidRPr="00BC618B">
        <w:rPr>
          <w:rFonts w:ascii="Arial" w:hAnsi="Arial" w:cs="Arial"/>
          <w:sz w:val="24"/>
          <w:szCs w:val="24"/>
        </w:rPr>
        <w:t>. zm.)</w:t>
      </w:r>
      <w:r>
        <w:rPr>
          <w:rFonts w:ascii="Arial" w:hAnsi="Arial" w:cs="Arial"/>
          <w:sz w:val="24"/>
          <w:szCs w:val="24"/>
        </w:rPr>
        <w:t>, dalej: ustawa o pomocy społecznej</w:t>
      </w:r>
    </w:p>
  </w:footnote>
  <w:footnote w:id="14">
    <w:p w14:paraId="55C72571" w14:textId="77777777" w:rsidR="00BC3E5B" w:rsidRDefault="00BC3E5B" w:rsidP="00BC3E5B">
      <w:pPr>
        <w:pStyle w:val="Tekstprzypisudolnego"/>
      </w:pPr>
      <w:r w:rsidRPr="00BC618B">
        <w:rPr>
          <w:rStyle w:val="Odwoanieprzypisudolnego"/>
          <w:rFonts w:ascii="Arial" w:hAnsi="Arial" w:cs="Arial"/>
          <w:sz w:val="24"/>
          <w:szCs w:val="24"/>
        </w:rPr>
        <w:footnoteRef/>
      </w:r>
      <w:r w:rsidRPr="00BC618B">
        <w:rPr>
          <w:rFonts w:ascii="Arial" w:hAnsi="Arial" w:cs="Arial"/>
          <w:sz w:val="24"/>
          <w:szCs w:val="24"/>
        </w:rPr>
        <w:t xml:space="preserve"> Jednostki organizacyjne pomocy społecznej wymienione w art. 6 ust. 5 ustawy o pomocy społecznej to: regionalny ośrodek polityki społecznej, powiatowe centrum pomocy rodzinie, ośrodek pomocy społecznej, centrum usług społecznych – w przypadku przekształcenia ośrodka pomocy społecznej w centrum usług społecznych na podstawie przepisów ustawy z dnia 19 lipca 2019 r. o realizowaniu usług społecznych przez centrum usług społecznych (Dz. U. poz. 1818), dom pomocy społecznej, placówka specjalistycznego poradnictwa, w tym rodzinnego, ośrodek wsparcia i ośrodek interwencji kryzysowej.</w:t>
      </w:r>
    </w:p>
  </w:footnote>
  <w:footnote w:id="15">
    <w:p w14:paraId="42968D17" w14:textId="5AB7B412" w:rsidR="00C01B4E" w:rsidRPr="004A6804" w:rsidRDefault="00C01B4E">
      <w:pPr>
        <w:pStyle w:val="Tekstprzypisudolnego"/>
        <w:rPr>
          <w:rFonts w:ascii="Arial" w:hAnsi="Arial" w:cs="Arial"/>
          <w:sz w:val="24"/>
          <w:szCs w:val="24"/>
        </w:rPr>
      </w:pPr>
      <w:r w:rsidRPr="004A6804">
        <w:rPr>
          <w:rStyle w:val="Odwoanieprzypisudolnego"/>
          <w:rFonts w:ascii="Arial" w:hAnsi="Arial" w:cs="Arial"/>
          <w:sz w:val="24"/>
          <w:szCs w:val="24"/>
        </w:rPr>
        <w:footnoteRef/>
      </w:r>
      <w:r w:rsidRPr="004A6804">
        <w:rPr>
          <w:rFonts w:ascii="Arial" w:hAnsi="Arial" w:cs="Arial"/>
          <w:sz w:val="24"/>
          <w:szCs w:val="24"/>
        </w:rPr>
        <w:t xml:space="preserve"> Należy przez to rozumieć całokształt doświadczenia w danym obszarze (nie tylko realizacj</w:t>
      </w:r>
      <w:r w:rsidR="00344C68">
        <w:rPr>
          <w:rFonts w:ascii="Arial" w:hAnsi="Arial" w:cs="Arial"/>
          <w:sz w:val="24"/>
          <w:szCs w:val="24"/>
        </w:rPr>
        <w:t>a</w:t>
      </w:r>
      <w:r w:rsidRPr="004A6804">
        <w:rPr>
          <w:rFonts w:ascii="Arial" w:hAnsi="Arial" w:cs="Arial"/>
          <w:sz w:val="24"/>
          <w:szCs w:val="24"/>
        </w:rPr>
        <w:t xml:space="preserve"> projektów współfinansowanych ze środków europejskich w danym obszarze, ale również np. działalność statutow</w:t>
      </w:r>
      <w:r w:rsidR="00344C68">
        <w:rPr>
          <w:rFonts w:ascii="Arial" w:hAnsi="Arial" w:cs="Arial"/>
          <w:sz w:val="24"/>
          <w:szCs w:val="24"/>
        </w:rPr>
        <w:t>a</w:t>
      </w:r>
      <w:r w:rsidRPr="004A6804">
        <w:rPr>
          <w:rFonts w:ascii="Arial" w:hAnsi="Arial" w:cs="Arial"/>
          <w:sz w:val="24"/>
          <w:szCs w:val="24"/>
        </w:rPr>
        <w:t>).</w:t>
      </w:r>
    </w:p>
  </w:footnote>
  <w:footnote w:id="16">
    <w:p w14:paraId="778D4905" w14:textId="04DE2F31" w:rsidR="00B4173D" w:rsidRPr="00B4173D" w:rsidRDefault="00B4173D">
      <w:pPr>
        <w:pStyle w:val="Tekstprzypisudolnego"/>
        <w:rPr>
          <w:rFonts w:ascii="Arial" w:hAnsi="Arial" w:cs="Arial"/>
          <w:sz w:val="24"/>
          <w:szCs w:val="24"/>
        </w:rPr>
      </w:pPr>
      <w:r w:rsidRPr="00B4173D">
        <w:rPr>
          <w:rStyle w:val="Odwoanieprzypisudolnego"/>
          <w:rFonts w:ascii="Arial" w:hAnsi="Arial" w:cs="Arial"/>
          <w:sz w:val="24"/>
          <w:szCs w:val="24"/>
        </w:rPr>
        <w:footnoteRef/>
      </w:r>
      <w:r w:rsidRPr="00B4173D">
        <w:rPr>
          <w:rFonts w:ascii="Arial" w:hAnsi="Arial" w:cs="Arial"/>
          <w:sz w:val="24"/>
          <w:szCs w:val="24"/>
        </w:rPr>
        <w:t xml:space="preserve"> Dotyczy wnioskodawcy i jego partnerów, ujętych odpowiednio jako łączna ilość świadczonych przez nich usług w mieszkaniach chronionych/treningowych/wspomaganych oraz łączna ilość osób nimi objętych, na obszarze realizacji projektu.</w:t>
      </w:r>
    </w:p>
  </w:footnote>
  <w:footnote w:id="17">
    <w:p w14:paraId="5B0AAA57" w14:textId="03ABFDF1" w:rsidR="00EE28A6" w:rsidRPr="001228B9" w:rsidRDefault="00EE28A6">
      <w:pPr>
        <w:pStyle w:val="Tekstprzypisudolnego"/>
        <w:rPr>
          <w:rFonts w:ascii="Arial" w:hAnsi="Arial" w:cs="Arial"/>
          <w:sz w:val="24"/>
          <w:szCs w:val="24"/>
        </w:rPr>
      </w:pPr>
      <w:r w:rsidRPr="001228B9">
        <w:rPr>
          <w:rStyle w:val="Odwoanieprzypisudolnego"/>
          <w:rFonts w:ascii="Arial" w:hAnsi="Arial" w:cs="Arial"/>
          <w:sz w:val="24"/>
          <w:szCs w:val="24"/>
        </w:rPr>
        <w:footnoteRef/>
      </w:r>
      <w:r w:rsidRPr="001228B9">
        <w:rPr>
          <w:rFonts w:ascii="Arial" w:hAnsi="Arial" w:cs="Arial"/>
          <w:sz w:val="24"/>
          <w:szCs w:val="24"/>
        </w:rPr>
        <w:t xml:space="preserve">   </w:t>
      </w:r>
      <w:bookmarkStart w:id="9" w:name="_Hlk161148627"/>
      <w:r w:rsidRPr="001228B9">
        <w:rPr>
          <w:rFonts w:ascii="Arial" w:hAnsi="Arial" w:cs="Arial"/>
          <w:sz w:val="24"/>
          <w:szCs w:val="24"/>
        </w:rPr>
        <w:t>W przypadku,</w:t>
      </w:r>
      <w:r w:rsidR="00C9048B">
        <w:rPr>
          <w:rFonts w:ascii="Arial" w:hAnsi="Arial" w:cs="Arial"/>
          <w:sz w:val="24"/>
          <w:szCs w:val="24"/>
        </w:rPr>
        <w:t xml:space="preserve"> gdy</w:t>
      </w:r>
      <w:r w:rsidR="00E04A65">
        <w:rPr>
          <w:rFonts w:ascii="Arial" w:hAnsi="Arial" w:cs="Arial"/>
          <w:sz w:val="24"/>
          <w:szCs w:val="24"/>
        </w:rPr>
        <w:t xml:space="preserve"> </w:t>
      </w:r>
      <w:r w:rsidRPr="001228B9">
        <w:rPr>
          <w:rFonts w:ascii="Arial" w:hAnsi="Arial" w:cs="Arial"/>
          <w:sz w:val="24"/>
          <w:szCs w:val="24"/>
        </w:rPr>
        <w:t xml:space="preserve">wynik </w:t>
      </w:r>
      <w:r w:rsidR="00384436">
        <w:rPr>
          <w:rFonts w:ascii="Arial" w:hAnsi="Arial" w:cs="Arial"/>
          <w:sz w:val="24"/>
          <w:szCs w:val="24"/>
        </w:rPr>
        <w:t>oblicz</w:t>
      </w:r>
      <w:r w:rsidR="00E04A65">
        <w:rPr>
          <w:rFonts w:ascii="Arial" w:hAnsi="Arial" w:cs="Arial"/>
          <w:sz w:val="24"/>
          <w:szCs w:val="24"/>
        </w:rPr>
        <w:t>eń dotyczący</w:t>
      </w:r>
      <w:r w:rsidRPr="001228B9">
        <w:rPr>
          <w:rFonts w:ascii="Arial" w:hAnsi="Arial" w:cs="Arial"/>
          <w:sz w:val="24"/>
          <w:szCs w:val="24"/>
        </w:rPr>
        <w:t xml:space="preserve"> </w:t>
      </w:r>
      <w:r w:rsidR="00E04A65">
        <w:rPr>
          <w:rFonts w:ascii="Arial" w:hAnsi="Arial" w:cs="Arial"/>
          <w:sz w:val="24"/>
          <w:szCs w:val="24"/>
        </w:rPr>
        <w:t>limitu lokali w nieruchomości</w:t>
      </w:r>
      <w:r w:rsidRPr="001228B9">
        <w:rPr>
          <w:rFonts w:ascii="Arial" w:hAnsi="Arial" w:cs="Arial"/>
          <w:sz w:val="24"/>
          <w:szCs w:val="24"/>
        </w:rPr>
        <w:t xml:space="preserve"> </w:t>
      </w:r>
      <w:r>
        <w:rPr>
          <w:rFonts w:ascii="Arial" w:hAnsi="Arial" w:cs="Arial"/>
          <w:sz w:val="24"/>
          <w:szCs w:val="24"/>
        </w:rPr>
        <w:t>(</w:t>
      </w:r>
      <w:r w:rsidR="00384436">
        <w:rPr>
          <w:rFonts w:ascii="Arial" w:hAnsi="Arial" w:cs="Arial"/>
          <w:sz w:val="24"/>
          <w:szCs w:val="24"/>
        </w:rPr>
        <w:t>podpunkt b i d</w:t>
      </w:r>
      <w:r>
        <w:rPr>
          <w:rFonts w:ascii="Arial" w:hAnsi="Arial" w:cs="Arial"/>
          <w:sz w:val="24"/>
          <w:szCs w:val="24"/>
        </w:rPr>
        <w:t>)</w:t>
      </w:r>
      <w:r w:rsidR="00C9048B">
        <w:rPr>
          <w:rFonts w:ascii="Arial" w:hAnsi="Arial" w:cs="Arial"/>
          <w:sz w:val="24"/>
          <w:szCs w:val="24"/>
        </w:rPr>
        <w:t xml:space="preserve"> nie jest liczbą</w:t>
      </w:r>
      <w:r w:rsidRPr="001228B9">
        <w:rPr>
          <w:rFonts w:ascii="Arial" w:hAnsi="Arial" w:cs="Arial"/>
          <w:sz w:val="24"/>
          <w:szCs w:val="24"/>
        </w:rPr>
        <w:t xml:space="preserve"> całkowitą, należy dokonać zaokrąglenia „w dół”</w:t>
      </w:r>
      <w:r w:rsidR="00E90212">
        <w:rPr>
          <w:rFonts w:ascii="Arial" w:hAnsi="Arial" w:cs="Arial"/>
          <w:sz w:val="24"/>
          <w:szCs w:val="24"/>
        </w:rPr>
        <w:t xml:space="preserve"> (niezależnie od wartości występujących po przecinku). Przykład:</w:t>
      </w:r>
      <w:r w:rsidRPr="001228B9">
        <w:rPr>
          <w:rFonts w:ascii="Arial" w:hAnsi="Arial" w:cs="Arial"/>
          <w:sz w:val="24"/>
          <w:szCs w:val="24"/>
        </w:rPr>
        <w:t xml:space="preserve"> </w:t>
      </w:r>
      <w:r w:rsidR="00E90212">
        <w:rPr>
          <w:rFonts w:ascii="Arial" w:hAnsi="Arial" w:cs="Arial"/>
          <w:sz w:val="24"/>
          <w:szCs w:val="24"/>
        </w:rPr>
        <w:t>J</w:t>
      </w:r>
      <w:r w:rsidRPr="001228B9">
        <w:rPr>
          <w:rFonts w:ascii="Arial" w:hAnsi="Arial" w:cs="Arial"/>
          <w:sz w:val="24"/>
          <w:szCs w:val="24"/>
        </w:rPr>
        <w:t>eżeli liczba mieszkań w nieruchomości wynosi 11, wówczas maksymalna liczba mieszkań treningowych i wspomaganych wynosi 4 + (7*25%)</w:t>
      </w:r>
      <w:r w:rsidR="007F0C7F">
        <w:rPr>
          <w:rFonts w:ascii="Arial" w:hAnsi="Arial" w:cs="Arial"/>
          <w:sz w:val="24"/>
          <w:szCs w:val="24"/>
        </w:rPr>
        <w:t xml:space="preserve"> =</w:t>
      </w:r>
      <w:r w:rsidRPr="001228B9">
        <w:rPr>
          <w:rFonts w:ascii="Arial" w:hAnsi="Arial" w:cs="Arial"/>
          <w:sz w:val="24"/>
          <w:szCs w:val="24"/>
        </w:rPr>
        <w:t xml:space="preserve"> 5,75. </w:t>
      </w:r>
      <w:r w:rsidR="007F0C7F">
        <w:rPr>
          <w:rFonts w:ascii="Arial" w:hAnsi="Arial" w:cs="Arial"/>
          <w:sz w:val="24"/>
          <w:szCs w:val="24"/>
        </w:rPr>
        <w:t>W takiej sytuacji</w:t>
      </w:r>
      <w:r w:rsidRPr="001228B9">
        <w:rPr>
          <w:rFonts w:ascii="Arial" w:hAnsi="Arial" w:cs="Arial"/>
          <w:sz w:val="24"/>
          <w:szCs w:val="24"/>
        </w:rPr>
        <w:t xml:space="preserve"> należy uznać, iż dopuszczalna</w:t>
      </w:r>
      <w:r>
        <w:rPr>
          <w:rFonts w:ascii="Arial" w:hAnsi="Arial" w:cs="Arial"/>
          <w:sz w:val="24"/>
          <w:szCs w:val="24"/>
        </w:rPr>
        <w:t xml:space="preserve"> liczba lokali </w:t>
      </w:r>
      <w:r w:rsidR="00F71F23">
        <w:rPr>
          <w:rFonts w:ascii="Arial" w:hAnsi="Arial" w:cs="Arial"/>
          <w:sz w:val="24"/>
          <w:szCs w:val="24"/>
        </w:rPr>
        <w:t>w</w:t>
      </w:r>
      <w:r>
        <w:rPr>
          <w:rFonts w:ascii="Arial" w:hAnsi="Arial" w:cs="Arial"/>
          <w:sz w:val="24"/>
          <w:szCs w:val="24"/>
        </w:rPr>
        <w:t xml:space="preserve"> nieruchomości jest</w:t>
      </w:r>
      <w:r w:rsidRPr="001228B9">
        <w:rPr>
          <w:rFonts w:ascii="Arial" w:hAnsi="Arial" w:cs="Arial"/>
          <w:sz w:val="24"/>
          <w:szCs w:val="24"/>
        </w:rPr>
        <w:t xml:space="preserve"> nie wię</w:t>
      </w:r>
      <w:r w:rsidR="00C9048B">
        <w:rPr>
          <w:rFonts w:ascii="Arial" w:hAnsi="Arial" w:cs="Arial"/>
          <w:sz w:val="24"/>
          <w:szCs w:val="24"/>
        </w:rPr>
        <w:t>ksza</w:t>
      </w:r>
      <w:r w:rsidRPr="001228B9">
        <w:rPr>
          <w:rFonts w:ascii="Arial" w:hAnsi="Arial" w:cs="Arial"/>
          <w:sz w:val="24"/>
          <w:szCs w:val="24"/>
        </w:rPr>
        <w:t xml:space="preserve"> niż 5.</w:t>
      </w:r>
      <w:bookmarkEnd w:id="9"/>
    </w:p>
  </w:footnote>
  <w:footnote w:id="18">
    <w:p w14:paraId="0147312B" w14:textId="77777777" w:rsidR="001E7C03" w:rsidRPr="000D1894" w:rsidRDefault="001E7C03" w:rsidP="001E7C03">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Definicja opieki instytucjonalnej wskazana została w Wytycznych dotyczących realizacji projektu z udziałem środków EFS+ w regionalnych programach na lata 2021-2027</w:t>
      </w:r>
      <w:r>
        <w:rPr>
          <w:rFonts w:ascii="Arial" w:hAnsi="Arial" w:cs="Arial"/>
          <w:sz w:val="24"/>
          <w:szCs w:val="24"/>
        </w:rPr>
        <w:t>.</w:t>
      </w:r>
    </w:p>
  </w:footnote>
  <w:footnote w:id="19">
    <w:p w14:paraId="727DCF9B" w14:textId="7B5E4E37" w:rsidR="00993400" w:rsidRPr="00554B81" w:rsidRDefault="00993400" w:rsidP="00993400">
      <w:pPr>
        <w:pStyle w:val="Tekstprzypisudolnego"/>
        <w:spacing w:before="100" w:beforeAutospacing="1" w:after="100" w:afterAutospacing="1"/>
        <w:rPr>
          <w:rFonts w:ascii="Arial" w:hAnsi="Arial" w:cs="Arial"/>
          <w:sz w:val="24"/>
          <w:szCs w:val="24"/>
        </w:rPr>
      </w:pPr>
      <w:r w:rsidRPr="00554B81">
        <w:rPr>
          <w:rStyle w:val="Odwoanieprzypisudolnego"/>
          <w:rFonts w:ascii="Arial" w:hAnsi="Arial" w:cs="Arial"/>
          <w:sz w:val="24"/>
          <w:szCs w:val="24"/>
        </w:rPr>
        <w:footnoteRef/>
      </w:r>
      <w:r w:rsidRPr="00554B81">
        <w:rPr>
          <w:rFonts w:ascii="Arial" w:hAnsi="Arial" w:cs="Arial"/>
          <w:sz w:val="24"/>
          <w:szCs w:val="24"/>
        </w:rPr>
        <w:t xml:space="preserve"> Średni</w:t>
      </w:r>
      <w:r w:rsidRPr="00250D38">
        <w:rPr>
          <w:rFonts w:ascii="Arial" w:hAnsi="Arial" w:cs="Arial"/>
          <w:sz w:val="24"/>
          <w:szCs w:val="24"/>
        </w:rPr>
        <w:t xml:space="preserve"> koszt </w:t>
      </w:r>
      <w:r>
        <w:rPr>
          <w:rFonts w:ascii="Arial" w:hAnsi="Arial" w:cs="Arial"/>
          <w:sz w:val="24"/>
          <w:szCs w:val="24"/>
        </w:rPr>
        <w:t>dofinansowania</w:t>
      </w:r>
      <w:r w:rsidRPr="00250D38">
        <w:rPr>
          <w:rFonts w:ascii="Arial" w:hAnsi="Arial" w:cs="Arial"/>
          <w:sz w:val="24"/>
          <w:szCs w:val="24"/>
        </w:rPr>
        <w:t xml:space="preserve"> przypadający </w:t>
      </w:r>
      <w:r w:rsidR="002D0F8F">
        <w:rPr>
          <w:rFonts w:ascii="Arial" w:hAnsi="Arial" w:cs="Arial"/>
          <w:sz w:val="24"/>
          <w:szCs w:val="24"/>
        </w:rPr>
        <w:t>na utworzenie jednego miejsca świadczenia usług w społeczności lokalnej</w:t>
      </w:r>
      <w:r w:rsidRPr="00250D38">
        <w:rPr>
          <w:rFonts w:ascii="Arial" w:hAnsi="Arial" w:cs="Arial"/>
          <w:sz w:val="24"/>
          <w:szCs w:val="24"/>
        </w:rPr>
        <w:t xml:space="preserve"> liczony jest w stosunku do wszystkich planowanych wydatków w projekcie</w:t>
      </w:r>
      <w:r w:rsidR="002D0F8F">
        <w:rPr>
          <w:rFonts w:ascii="Arial" w:hAnsi="Arial" w:cs="Arial"/>
          <w:sz w:val="24"/>
          <w:szCs w:val="24"/>
        </w:rPr>
        <w:t>,</w:t>
      </w:r>
      <w:r>
        <w:rPr>
          <w:rFonts w:ascii="Arial" w:hAnsi="Arial" w:cs="Arial"/>
          <w:sz w:val="24"/>
          <w:szCs w:val="24"/>
        </w:rPr>
        <w:t xml:space="preserve"> z wyjątkiem </w:t>
      </w:r>
      <w:r w:rsidRPr="00250D38">
        <w:rPr>
          <w:rFonts w:ascii="Arial" w:hAnsi="Arial" w:cs="Arial"/>
          <w:sz w:val="24"/>
          <w:szCs w:val="24"/>
        </w:rPr>
        <w:t>koszt</w:t>
      </w:r>
      <w:r>
        <w:rPr>
          <w:rFonts w:ascii="Arial" w:hAnsi="Arial" w:cs="Arial"/>
          <w:sz w:val="24"/>
          <w:szCs w:val="24"/>
        </w:rPr>
        <w:t>ów</w:t>
      </w:r>
      <w:r w:rsidRPr="00250D38">
        <w:rPr>
          <w:rFonts w:ascii="Arial" w:hAnsi="Arial" w:cs="Arial"/>
          <w:sz w:val="24"/>
          <w:szCs w:val="24"/>
        </w:rPr>
        <w:t xml:space="preserve"> związan</w:t>
      </w:r>
      <w:r>
        <w:rPr>
          <w:rFonts w:ascii="Arial" w:hAnsi="Arial" w:cs="Arial"/>
          <w:sz w:val="24"/>
          <w:szCs w:val="24"/>
        </w:rPr>
        <w:t>ych</w:t>
      </w:r>
      <w:r w:rsidRPr="00250D38">
        <w:rPr>
          <w:rFonts w:ascii="Arial" w:hAnsi="Arial" w:cs="Arial"/>
          <w:sz w:val="24"/>
          <w:szCs w:val="24"/>
        </w:rPr>
        <w:t xml:space="preserve"> z racjonalnymi usprawnieniami wprowadzonymi w celu zapewnienia możliwości pełnego uczestnictwa osób z niepełnosprawnościami.</w:t>
      </w:r>
      <w:r w:rsidR="00007739">
        <w:rPr>
          <w:rFonts w:ascii="Arial" w:hAnsi="Arial" w:cs="Arial"/>
          <w:sz w:val="24"/>
          <w:szCs w:val="24"/>
        </w:rPr>
        <w:t xml:space="preserve"> </w:t>
      </w:r>
      <w:r w:rsidR="00A02330">
        <w:rPr>
          <w:rFonts w:ascii="Arial" w:hAnsi="Arial" w:cs="Arial"/>
          <w:sz w:val="24"/>
          <w:szCs w:val="24"/>
        </w:rPr>
        <w:t>Jeżeli w ramach projektu</w:t>
      </w:r>
      <w:r w:rsidR="00F6259E">
        <w:rPr>
          <w:rFonts w:ascii="Arial" w:hAnsi="Arial" w:cs="Arial"/>
          <w:sz w:val="24"/>
          <w:szCs w:val="24"/>
        </w:rPr>
        <w:t>,</w:t>
      </w:r>
      <w:r w:rsidR="00A02330">
        <w:rPr>
          <w:rFonts w:ascii="Arial" w:hAnsi="Arial" w:cs="Arial"/>
          <w:sz w:val="24"/>
          <w:szCs w:val="24"/>
        </w:rPr>
        <w:t xml:space="preserve"> oprócz tworzenia miejsc świadczenia usług planowane jest również finansowania funkcjonowania miejsc istniejących przed realizacją projektu, koszt realizacji tego typu wsparcia nie powiększa puli środków na realizację projektu. Finansowanie miejsc istniejących przed projektem mieści się w kwocie dofinasowania stanowiącej wielokrotność liczby nowo utworzonych miejsc pomnożonej przez wartość 104 tys. zł.</w:t>
      </w:r>
    </w:p>
  </w:footnote>
  <w:footnote w:id="20">
    <w:p w14:paraId="44D5C6BB" w14:textId="77777777" w:rsidR="00E31707" w:rsidRPr="000D1894" w:rsidRDefault="00E31707"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21">
    <w:p w14:paraId="5835DDA8" w14:textId="473CFBF7" w:rsidR="00E31707" w:rsidRPr="000D1894" w:rsidRDefault="00E31707" w:rsidP="00E83EDA">
      <w:pPr>
        <w:pStyle w:val="Tekstprzypisudolnego"/>
        <w:spacing w:before="100" w:beforeAutospacing="1" w:after="100" w:afterAutospacing="1"/>
        <w:rPr>
          <w:rFonts w:ascii="Arial" w:hAnsi="Arial" w:cs="Arial"/>
          <w:sz w:val="24"/>
          <w:szCs w:val="24"/>
        </w:rPr>
      </w:pPr>
      <w:bookmarkStart w:id="13" w:name="_Hlk126252330"/>
      <w:r w:rsidRPr="000D1894">
        <w:rPr>
          <w:rStyle w:val="Odwoanieprzypisudolnego"/>
          <w:rFonts w:ascii="Arial" w:hAnsi="Arial" w:cs="Arial"/>
          <w:sz w:val="24"/>
          <w:szCs w:val="24"/>
        </w:rPr>
        <w:footnoteRef/>
      </w:r>
      <w:r w:rsidRPr="000D1894">
        <w:rPr>
          <w:rFonts w:ascii="Arial" w:hAnsi="Arial" w:cs="Arial"/>
          <w:sz w:val="24"/>
          <w:szCs w:val="24"/>
        </w:rPr>
        <w:t xml:space="preserve"> Przez podjęcie negocjacji należy rozumieć przekazanie w wyznaczonym przez IZ/IP terminie odpowiedzi na stanowisko negocjacyjne.</w:t>
      </w:r>
      <w:bookmarkEnd w:id="1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FA5D4" w14:textId="77777777" w:rsidR="0054538A" w:rsidRDefault="005453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314AF" w14:textId="77777777" w:rsidR="0054538A" w:rsidRDefault="0054538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ADA74" w14:textId="77777777" w:rsidR="00215CCD" w:rsidRDefault="00200A0A" w:rsidP="00215CCD">
    <w:pPr>
      <w:spacing w:before="100" w:beforeAutospacing="1" w:after="100" w:afterAutospacing="1" w:line="276" w:lineRule="auto"/>
      <w:rPr>
        <w:rFonts w:ascii="Arial" w:hAnsi="Arial" w:cs="Arial"/>
        <w:bCs/>
        <w:sz w:val="24"/>
        <w:szCs w:val="24"/>
      </w:rPr>
    </w:pPr>
    <w:r w:rsidRPr="00215CCD">
      <w:rPr>
        <w:rFonts w:ascii="Arial" w:hAnsi="Arial" w:cs="Arial"/>
        <w:bCs/>
        <w:sz w:val="24"/>
        <w:szCs w:val="24"/>
      </w:rPr>
      <w:t>FUNDUSZE EUROPEJSKIE DLA KUJAW I POMORZA 2021-2027</w:t>
    </w:r>
  </w:p>
  <w:p w14:paraId="4EE3DEAA" w14:textId="54A91AEE" w:rsidR="00200A0A" w:rsidRPr="00431371" w:rsidRDefault="00D84DA4" w:rsidP="00431371">
    <w:pPr>
      <w:spacing w:after="0" w:line="276" w:lineRule="auto"/>
      <w:ind w:left="9204" w:hanging="273"/>
      <w:jc w:val="right"/>
    </w:pPr>
    <w:r w:rsidRPr="000022A9">
      <w:rPr>
        <w:rFonts w:ascii="Arial" w:hAnsi="Arial" w:cs="Arial"/>
        <w:bCs/>
        <w:sz w:val="24"/>
        <w:szCs w:val="24"/>
      </w:rPr>
      <w:t>Załącznik</w:t>
    </w:r>
    <w:r w:rsidR="002150E7">
      <w:rPr>
        <w:rFonts w:ascii="Arial" w:hAnsi="Arial" w:cs="Arial"/>
        <w:bCs/>
        <w:sz w:val="24"/>
        <w:szCs w:val="24"/>
      </w:rPr>
      <w:t xml:space="preserve"> </w:t>
    </w:r>
    <w:r w:rsidR="004A6804">
      <w:rPr>
        <w:rFonts w:ascii="Arial" w:hAnsi="Arial" w:cs="Arial"/>
        <w:bCs/>
        <w:sz w:val="24"/>
        <w:szCs w:val="24"/>
      </w:rPr>
      <w:t xml:space="preserve">do </w:t>
    </w:r>
    <w:r w:rsidR="004A6804" w:rsidRPr="004A6804">
      <w:rPr>
        <w:rFonts w:ascii="Arial" w:hAnsi="Arial" w:cs="Arial"/>
        <w:bCs/>
        <w:sz w:val="24"/>
        <w:szCs w:val="24"/>
      </w:rPr>
      <w:t>Uchwał</w:t>
    </w:r>
    <w:r w:rsidR="004A6804">
      <w:rPr>
        <w:rFonts w:ascii="Arial" w:hAnsi="Arial" w:cs="Arial"/>
        <w:bCs/>
        <w:sz w:val="24"/>
        <w:szCs w:val="24"/>
      </w:rPr>
      <w:t>y</w:t>
    </w:r>
    <w:r w:rsidR="004A6804" w:rsidRPr="004A6804">
      <w:rPr>
        <w:rFonts w:ascii="Arial" w:hAnsi="Arial" w:cs="Arial"/>
        <w:bCs/>
        <w:sz w:val="24"/>
        <w:szCs w:val="24"/>
      </w:rPr>
      <w:t xml:space="preserve"> Nr 45/2024</w:t>
    </w:r>
    <w:r>
      <w:rPr>
        <w:rFonts w:ascii="Arial" w:hAnsi="Arial" w:cs="Arial"/>
        <w:bCs/>
        <w:sz w:val="24"/>
        <w:szCs w:val="24"/>
      </w:rPr>
      <w:t xml:space="preserve"> </w:t>
    </w:r>
    <w:r w:rsidR="0054538A">
      <w:rPr>
        <w:rFonts w:ascii="Arial" w:hAnsi="Arial" w:cs="Arial"/>
        <w:bCs/>
        <w:sz w:val="24"/>
        <w:szCs w:val="24"/>
      </w:rPr>
      <w:t>F</w:t>
    </w:r>
    <w:r w:rsidR="004A6804">
      <w:rPr>
        <w:rFonts w:ascii="Arial" w:hAnsi="Arial" w:cs="Arial"/>
        <w:bCs/>
        <w:sz w:val="24"/>
        <w:szCs w:val="24"/>
      </w:rPr>
      <w:t>EdKP</w:t>
    </w:r>
    <w:r w:rsidR="009622A7">
      <w:rPr>
        <w:rFonts w:ascii="Arial" w:hAnsi="Arial" w:cs="Arial"/>
        <w:bCs/>
        <w:sz w:val="24"/>
        <w:szCs w:val="24"/>
      </w:rPr>
      <w:t xml:space="preserve"> 2021-2027</w:t>
    </w:r>
    <w:r w:rsidR="004A6804">
      <w:rPr>
        <w:rFonts w:ascii="Arial" w:hAnsi="Arial" w:cs="Arial"/>
        <w:bCs/>
        <w:sz w:val="24"/>
        <w:szCs w:val="24"/>
      </w:rPr>
      <w:t xml:space="preserve"> </w:t>
    </w:r>
    <w:r w:rsidRPr="000022A9">
      <w:rPr>
        <w:rFonts w:ascii="Arial" w:hAnsi="Arial" w:cs="Arial"/>
        <w:bCs/>
        <w:sz w:val="24"/>
        <w:szCs w:val="24"/>
      </w:rPr>
      <w:t xml:space="preserve">z </w:t>
    </w:r>
    <w:r w:rsidR="004A6804">
      <w:rPr>
        <w:rFonts w:ascii="Arial" w:hAnsi="Arial" w:cs="Arial"/>
        <w:bCs/>
        <w:sz w:val="24"/>
        <w:szCs w:val="24"/>
      </w:rPr>
      <w:t xml:space="preserve">dnia 19 marca </w:t>
    </w:r>
    <w:r w:rsidRPr="000022A9">
      <w:rPr>
        <w:rFonts w:ascii="Arial" w:hAnsi="Arial" w:cs="Arial"/>
        <w:bCs/>
        <w:sz w:val="24"/>
        <w:szCs w:val="24"/>
      </w:rPr>
      <w:t>202</w:t>
    </w:r>
    <w:r w:rsidR="00690CEB">
      <w:rPr>
        <w:rFonts w:ascii="Arial" w:hAnsi="Arial" w:cs="Arial"/>
        <w:bCs/>
        <w:sz w:val="24"/>
        <w:szCs w:val="24"/>
      </w:rPr>
      <w:t>4</w:t>
    </w:r>
    <w:r w:rsidRPr="000022A9">
      <w:rPr>
        <w:rFonts w:ascii="Arial" w:hAnsi="Arial" w:cs="Arial"/>
        <w:bCs/>
        <w:sz w:val="24"/>
        <w:szCs w:val="24"/>
      </w:rPr>
      <w:t xml:space="preserve">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35FC1"/>
    <w:multiLevelType w:val="hybridMultilevel"/>
    <w:tmpl w:val="95BCD02E"/>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85570"/>
    <w:multiLevelType w:val="hybridMultilevel"/>
    <w:tmpl w:val="FFE0DE78"/>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14623"/>
    <w:multiLevelType w:val="hybridMultilevel"/>
    <w:tmpl w:val="FE104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4B4E21"/>
    <w:multiLevelType w:val="hybridMultilevel"/>
    <w:tmpl w:val="73ACEFD6"/>
    <w:lvl w:ilvl="0" w:tplc="EAD0DD9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661272"/>
    <w:multiLevelType w:val="hybridMultilevel"/>
    <w:tmpl w:val="BC92AE1A"/>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C4182D"/>
    <w:multiLevelType w:val="hybridMultilevel"/>
    <w:tmpl w:val="FB768A4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C3BFC"/>
    <w:multiLevelType w:val="hybridMultilevel"/>
    <w:tmpl w:val="DFB4C172"/>
    <w:lvl w:ilvl="0" w:tplc="FA449B7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4244A8"/>
    <w:multiLevelType w:val="hybridMultilevel"/>
    <w:tmpl w:val="3FB8E5B2"/>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8D70AD"/>
    <w:multiLevelType w:val="hybridMultilevel"/>
    <w:tmpl w:val="5C687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521163"/>
    <w:multiLevelType w:val="hybridMultilevel"/>
    <w:tmpl w:val="79902782"/>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2EC163D"/>
    <w:multiLevelType w:val="hybridMultilevel"/>
    <w:tmpl w:val="8DD82A3C"/>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C4488C"/>
    <w:multiLevelType w:val="hybridMultilevel"/>
    <w:tmpl w:val="D9D69718"/>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1D059D3"/>
    <w:multiLevelType w:val="hybridMultilevel"/>
    <w:tmpl w:val="10887C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C66363"/>
    <w:multiLevelType w:val="hybridMultilevel"/>
    <w:tmpl w:val="0C2E7F2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961162"/>
    <w:multiLevelType w:val="hybridMultilevel"/>
    <w:tmpl w:val="E6086654"/>
    <w:lvl w:ilvl="0" w:tplc="04150019">
      <w:start w:val="1"/>
      <w:numFmt w:val="lowerLetter"/>
      <w:lvlText w:val="%1."/>
      <w:lvlJc w:val="left"/>
      <w:pPr>
        <w:ind w:left="720" w:hanging="360"/>
      </w:pPr>
      <w:rPr>
        <w:rFonts w:hint="default"/>
      </w:rPr>
    </w:lvl>
    <w:lvl w:ilvl="1" w:tplc="07C8E1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6550DF"/>
    <w:multiLevelType w:val="hybridMultilevel"/>
    <w:tmpl w:val="21202E44"/>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A2C7120"/>
    <w:multiLevelType w:val="hybridMultilevel"/>
    <w:tmpl w:val="379E1306"/>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F84EDB"/>
    <w:multiLevelType w:val="hybridMultilevel"/>
    <w:tmpl w:val="6A5CA68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81745157">
    <w:abstractNumId w:val="23"/>
  </w:num>
  <w:num w:numId="2" w16cid:durableId="930773857">
    <w:abstractNumId w:val="1"/>
  </w:num>
  <w:num w:numId="3" w16cid:durableId="1668629013">
    <w:abstractNumId w:val="3"/>
  </w:num>
  <w:num w:numId="4" w16cid:durableId="1841386806">
    <w:abstractNumId w:val="6"/>
  </w:num>
  <w:num w:numId="5" w16cid:durableId="717893909">
    <w:abstractNumId w:val="9"/>
  </w:num>
  <w:num w:numId="6" w16cid:durableId="1165779774">
    <w:abstractNumId w:val="19"/>
  </w:num>
  <w:num w:numId="7" w16cid:durableId="435293345">
    <w:abstractNumId w:val="12"/>
  </w:num>
  <w:num w:numId="8" w16cid:durableId="484010075">
    <w:abstractNumId w:val="22"/>
  </w:num>
  <w:num w:numId="9" w16cid:durableId="426662290">
    <w:abstractNumId w:val="25"/>
  </w:num>
  <w:num w:numId="10" w16cid:durableId="1705445052">
    <w:abstractNumId w:val="16"/>
  </w:num>
  <w:num w:numId="11" w16cid:durableId="1569925681">
    <w:abstractNumId w:val="4"/>
  </w:num>
  <w:num w:numId="12" w16cid:durableId="32393521">
    <w:abstractNumId w:val="20"/>
  </w:num>
  <w:num w:numId="13" w16cid:durableId="1277179962">
    <w:abstractNumId w:val="21"/>
  </w:num>
  <w:num w:numId="14" w16cid:durableId="1436053890">
    <w:abstractNumId w:val="26"/>
  </w:num>
  <w:num w:numId="15" w16cid:durableId="1760060511">
    <w:abstractNumId w:val="24"/>
  </w:num>
  <w:num w:numId="16" w16cid:durableId="1328171239">
    <w:abstractNumId w:val="10"/>
  </w:num>
  <w:num w:numId="17" w16cid:durableId="2107799167">
    <w:abstractNumId w:val="15"/>
  </w:num>
  <w:num w:numId="18" w16cid:durableId="1341733011">
    <w:abstractNumId w:val="5"/>
  </w:num>
  <w:num w:numId="19" w16cid:durableId="1447696853">
    <w:abstractNumId w:val="13"/>
  </w:num>
  <w:num w:numId="20" w16cid:durableId="970985309">
    <w:abstractNumId w:val="8"/>
  </w:num>
  <w:num w:numId="21" w16cid:durableId="2023164029">
    <w:abstractNumId w:val="18"/>
  </w:num>
  <w:num w:numId="22" w16cid:durableId="1778719898">
    <w:abstractNumId w:val="0"/>
  </w:num>
  <w:num w:numId="23" w16cid:durableId="1782072410">
    <w:abstractNumId w:val="27"/>
  </w:num>
  <w:num w:numId="24" w16cid:durableId="359015406">
    <w:abstractNumId w:val="2"/>
  </w:num>
  <w:num w:numId="25" w16cid:durableId="481241221">
    <w:abstractNumId w:val="7"/>
  </w:num>
  <w:num w:numId="26" w16cid:durableId="1149857293">
    <w:abstractNumId w:val="14"/>
  </w:num>
  <w:num w:numId="27" w16cid:durableId="1487624975">
    <w:abstractNumId w:val="11"/>
  </w:num>
  <w:num w:numId="28" w16cid:durableId="454060771">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47F1"/>
    <w:rsid w:val="00004A16"/>
    <w:rsid w:val="00004CB9"/>
    <w:rsid w:val="00004DF7"/>
    <w:rsid w:val="00005C76"/>
    <w:rsid w:val="000073DE"/>
    <w:rsid w:val="00007739"/>
    <w:rsid w:val="0001101B"/>
    <w:rsid w:val="00012C3F"/>
    <w:rsid w:val="000133E2"/>
    <w:rsid w:val="00013CF5"/>
    <w:rsid w:val="000140A9"/>
    <w:rsid w:val="00015416"/>
    <w:rsid w:val="00015468"/>
    <w:rsid w:val="000227F4"/>
    <w:rsid w:val="000233CF"/>
    <w:rsid w:val="00024D58"/>
    <w:rsid w:val="000251D7"/>
    <w:rsid w:val="00026174"/>
    <w:rsid w:val="000266D1"/>
    <w:rsid w:val="00026E76"/>
    <w:rsid w:val="00026F3E"/>
    <w:rsid w:val="0003007E"/>
    <w:rsid w:val="00031F76"/>
    <w:rsid w:val="00032383"/>
    <w:rsid w:val="000348F5"/>
    <w:rsid w:val="000357B1"/>
    <w:rsid w:val="00037BA0"/>
    <w:rsid w:val="00040BED"/>
    <w:rsid w:val="00041358"/>
    <w:rsid w:val="00043465"/>
    <w:rsid w:val="000437B1"/>
    <w:rsid w:val="0004583E"/>
    <w:rsid w:val="00047CE5"/>
    <w:rsid w:val="00050D2D"/>
    <w:rsid w:val="00050ECD"/>
    <w:rsid w:val="00053264"/>
    <w:rsid w:val="00053461"/>
    <w:rsid w:val="00054B18"/>
    <w:rsid w:val="0006025C"/>
    <w:rsid w:val="00061AAD"/>
    <w:rsid w:val="00064D2F"/>
    <w:rsid w:val="00065E5F"/>
    <w:rsid w:val="000662BA"/>
    <w:rsid w:val="00067C5D"/>
    <w:rsid w:val="000705B9"/>
    <w:rsid w:val="00071890"/>
    <w:rsid w:val="000731B2"/>
    <w:rsid w:val="0007551F"/>
    <w:rsid w:val="00076F78"/>
    <w:rsid w:val="0007782E"/>
    <w:rsid w:val="00077FC4"/>
    <w:rsid w:val="00080B2A"/>
    <w:rsid w:val="000810FE"/>
    <w:rsid w:val="00082263"/>
    <w:rsid w:val="00082AD4"/>
    <w:rsid w:val="00083C27"/>
    <w:rsid w:val="00085C8D"/>
    <w:rsid w:val="00086DEA"/>
    <w:rsid w:val="000872FD"/>
    <w:rsid w:val="00087A1D"/>
    <w:rsid w:val="00090269"/>
    <w:rsid w:val="000902C1"/>
    <w:rsid w:val="00090E24"/>
    <w:rsid w:val="000915D9"/>
    <w:rsid w:val="000917DB"/>
    <w:rsid w:val="00092090"/>
    <w:rsid w:val="0009295B"/>
    <w:rsid w:val="00093FB6"/>
    <w:rsid w:val="00095523"/>
    <w:rsid w:val="000A47FB"/>
    <w:rsid w:val="000A5295"/>
    <w:rsid w:val="000A7D52"/>
    <w:rsid w:val="000B07CE"/>
    <w:rsid w:val="000B166E"/>
    <w:rsid w:val="000B351F"/>
    <w:rsid w:val="000B357B"/>
    <w:rsid w:val="000B49E7"/>
    <w:rsid w:val="000B6B30"/>
    <w:rsid w:val="000C1547"/>
    <w:rsid w:val="000C1676"/>
    <w:rsid w:val="000C5D48"/>
    <w:rsid w:val="000C6D96"/>
    <w:rsid w:val="000D02E0"/>
    <w:rsid w:val="000D060E"/>
    <w:rsid w:val="000D174F"/>
    <w:rsid w:val="000D1894"/>
    <w:rsid w:val="000D1AB1"/>
    <w:rsid w:val="000D20D6"/>
    <w:rsid w:val="000D228E"/>
    <w:rsid w:val="000D2C28"/>
    <w:rsid w:val="000D41C9"/>
    <w:rsid w:val="000D4BAD"/>
    <w:rsid w:val="000D53F9"/>
    <w:rsid w:val="000D5544"/>
    <w:rsid w:val="000D55B1"/>
    <w:rsid w:val="000D5AD7"/>
    <w:rsid w:val="000D6783"/>
    <w:rsid w:val="000E0AEE"/>
    <w:rsid w:val="000E40FC"/>
    <w:rsid w:val="000E4428"/>
    <w:rsid w:val="000E4D2E"/>
    <w:rsid w:val="000E58EE"/>
    <w:rsid w:val="000E5B67"/>
    <w:rsid w:val="000E6115"/>
    <w:rsid w:val="000F027B"/>
    <w:rsid w:val="000F15C6"/>
    <w:rsid w:val="000F1E6C"/>
    <w:rsid w:val="0010007C"/>
    <w:rsid w:val="00100469"/>
    <w:rsid w:val="00100D26"/>
    <w:rsid w:val="00105624"/>
    <w:rsid w:val="00105AC9"/>
    <w:rsid w:val="001077C3"/>
    <w:rsid w:val="00107ACF"/>
    <w:rsid w:val="001100C5"/>
    <w:rsid w:val="0011051B"/>
    <w:rsid w:val="0011155A"/>
    <w:rsid w:val="0011177B"/>
    <w:rsid w:val="00112BF0"/>
    <w:rsid w:val="0011558F"/>
    <w:rsid w:val="0011636C"/>
    <w:rsid w:val="001178B6"/>
    <w:rsid w:val="00117F33"/>
    <w:rsid w:val="001220C2"/>
    <w:rsid w:val="001228B9"/>
    <w:rsid w:val="00122AB3"/>
    <w:rsid w:val="001232A4"/>
    <w:rsid w:val="00125191"/>
    <w:rsid w:val="0012535E"/>
    <w:rsid w:val="00125BE5"/>
    <w:rsid w:val="00130835"/>
    <w:rsid w:val="001317D1"/>
    <w:rsid w:val="00134FC4"/>
    <w:rsid w:val="00135202"/>
    <w:rsid w:val="001361E6"/>
    <w:rsid w:val="0013790A"/>
    <w:rsid w:val="00137D2B"/>
    <w:rsid w:val="00140442"/>
    <w:rsid w:val="00144B99"/>
    <w:rsid w:val="00146243"/>
    <w:rsid w:val="0015115B"/>
    <w:rsid w:val="0015174E"/>
    <w:rsid w:val="001529C4"/>
    <w:rsid w:val="00154ABE"/>
    <w:rsid w:val="001560EA"/>
    <w:rsid w:val="00156FDF"/>
    <w:rsid w:val="00157984"/>
    <w:rsid w:val="00164AD6"/>
    <w:rsid w:val="00165F13"/>
    <w:rsid w:val="00166AC3"/>
    <w:rsid w:val="00166EFE"/>
    <w:rsid w:val="0016741C"/>
    <w:rsid w:val="001708AA"/>
    <w:rsid w:val="00171A36"/>
    <w:rsid w:val="00172122"/>
    <w:rsid w:val="00174409"/>
    <w:rsid w:val="00176A65"/>
    <w:rsid w:val="001814D6"/>
    <w:rsid w:val="001814D9"/>
    <w:rsid w:val="001843EF"/>
    <w:rsid w:val="001921D5"/>
    <w:rsid w:val="0019296B"/>
    <w:rsid w:val="00193A83"/>
    <w:rsid w:val="0019482A"/>
    <w:rsid w:val="00195447"/>
    <w:rsid w:val="00196226"/>
    <w:rsid w:val="00196A7C"/>
    <w:rsid w:val="001A2A40"/>
    <w:rsid w:val="001A6226"/>
    <w:rsid w:val="001B01CA"/>
    <w:rsid w:val="001B130A"/>
    <w:rsid w:val="001B1D76"/>
    <w:rsid w:val="001B2503"/>
    <w:rsid w:val="001B3034"/>
    <w:rsid w:val="001B3259"/>
    <w:rsid w:val="001B457E"/>
    <w:rsid w:val="001B4AD8"/>
    <w:rsid w:val="001B4BC4"/>
    <w:rsid w:val="001B5477"/>
    <w:rsid w:val="001B5BA7"/>
    <w:rsid w:val="001B5C79"/>
    <w:rsid w:val="001C030A"/>
    <w:rsid w:val="001C10F6"/>
    <w:rsid w:val="001C1CA4"/>
    <w:rsid w:val="001C31CD"/>
    <w:rsid w:val="001C428E"/>
    <w:rsid w:val="001C68A3"/>
    <w:rsid w:val="001D082D"/>
    <w:rsid w:val="001D2111"/>
    <w:rsid w:val="001D4030"/>
    <w:rsid w:val="001D4964"/>
    <w:rsid w:val="001D4DBF"/>
    <w:rsid w:val="001D57DD"/>
    <w:rsid w:val="001D5B84"/>
    <w:rsid w:val="001D5EA3"/>
    <w:rsid w:val="001D614C"/>
    <w:rsid w:val="001E0D03"/>
    <w:rsid w:val="001E11AC"/>
    <w:rsid w:val="001E41DC"/>
    <w:rsid w:val="001E6419"/>
    <w:rsid w:val="001E6A68"/>
    <w:rsid w:val="001E6AF9"/>
    <w:rsid w:val="001E7052"/>
    <w:rsid w:val="001E7667"/>
    <w:rsid w:val="001E7B2F"/>
    <w:rsid w:val="001E7C03"/>
    <w:rsid w:val="001F0324"/>
    <w:rsid w:val="001F11B9"/>
    <w:rsid w:val="001F1BFF"/>
    <w:rsid w:val="001F1CA4"/>
    <w:rsid w:val="001F2822"/>
    <w:rsid w:val="001F383E"/>
    <w:rsid w:val="001F47AD"/>
    <w:rsid w:val="001F5D24"/>
    <w:rsid w:val="001F6757"/>
    <w:rsid w:val="001F762A"/>
    <w:rsid w:val="0020019C"/>
    <w:rsid w:val="00200A0A"/>
    <w:rsid w:val="0020174F"/>
    <w:rsid w:val="00204496"/>
    <w:rsid w:val="00207D75"/>
    <w:rsid w:val="00207F63"/>
    <w:rsid w:val="002101CB"/>
    <w:rsid w:val="00211C75"/>
    <w:rsid w:val="00212377"/>
    <w:rsid w:val="002150E7"/>
    <w:rsid w:val="00215CCD"/>
    <w:rsid w:val="00216A9A"/>
    <w:rsid w:val="00221888"/>
    <w:rsid w:val="00223EFC"/>
    <w:rsid w:val="00225021"/>
    <w:rsid w:val="002253B8"/>
    <w:rsid w:val="002256B8"/>
    <w:rsid w:val="00232081"/>
    <w:rsid w:val="002328F5"/>
    <w:rsid w:val="00234348"/>
    <w:rsid w:val="0023634B"/>
    <w:rsid w:val="00240CD5"/>
    <w:rsid w:val="00242899"/>
    <w:rsid w:val="0024562C"/>
    <w:rsid w:val="002458AF"/>
    <w:rsid w:val="00247396"/>
    <w:rsid w:val="0025162E"/>
    <w:rsid w:val="00251E8C"/>
    <w:rsid w:val="00252158"/>
    <w:rsid w:val="00252313"/>
    <w:rsid w:val="002528FF"/>
    <w:rsid w:val="00255192"/>
    <w:rsid w:val="0025794E"/>
    <w:rsid w:val="00262047"/>
    <w:rsid w:val="00270138"/>
    <w:rsid w:val="00274A84"/>
    <w:rsid w:val="002753F2"/>
    <w:rsid w:val="00275DA4"/>
    <w:rsid w:val="0027696A"/>
    <w:rsid w:val="0027712B"/>
    <w:rsid w:val="00281177"/>
    <w:rsid w:val="002829DA"/>
    <w:rsid w:val="00282B42"/>
    <w:rsid w:val="00282D1E"/>
    <w:rsid w:val="00283722"/>
    <w:rsid w:val="00284903"/>
    <w:rsid w:val="00285463"/>
    <w:rsid w:val="00285ED7"/>
    <w:rsid w:val="0029100F"/>
    <w:rsid w:val="00294275"/>
    <w:rsid w:val="00295DAF"/>
    <w:rsid w:val="002A0E4D"/>
    <w:rsid w:val="002A144A"/>
    <w:rsid w:val="002A1AE2"/>
    <w:rsid w:val="002A383A"/>
    <w:rsid w:val="002A4140"/>
    <w:rsid w:val="002A641F"/>
    <w:rsid w:val="002A683C"/>
    <w:rsid w:val="002B1DA0"/>
    <w:rsid w:val="002B254C"/>
    <w:rsid w:val="002B260D"/>
    <w:rsid w:val="002B319C"/>
    <w:rsid w:val="002B3528"/>
    <w:rsid w:val="002B43AE"/>
    <w:rsid w:val="002B44EB"/>
    <w:rsid w:val="002B74D9"/>
    <w:rsid w:val="002C0579"/>
    <w:rsid w:val="002C06AB"/>
    <w:rsid w:val="002C18C8"/>
    <w:rsid w:val="002C18EB"/>
    <w:rsid w:val="002C22B2"/>
    <w:rsid w:val="002C23CC"/>
    <w:rsid w:val="002C2A91"/>
    <w:rsid w:val="002C2CC8"/>
    <w:rsid w:val="002C31E3"/>
    <w:rsid w:val="002C321C"/>
    <w:rsid w:val="002C36BA"/>
    <w:rsid w:val="002C663C"/>
    <w:rsid w:val="002C7376"/>
    <w:rsid w:val="002C7418"/>
    <w:rsid w:val="002D0F8F"/>
    <w:rsid w:val="002D1936"/>
    <w:rsid w:val="002D51FC"/>
    <w:rsid w:val="002D66B7"/>
    <w:rsid w:val="002D71EA"/>
    <w:rsid w:val="002E015D"/>
    <w:rsid w:val="002E12B0"/>
    <w:rsid w:val="002E18D9"/>
    <w:rsid w:val="002E26FC"/>
    <w:rsid w:val="002E2E17"/>
    <w:rsid w:val="002E3158"/>
    <w:rsid w:val="002E3CB5"/>
    <w:rsid w:val="002E4429"/>
    <w:rsid w:val="002E56EA"/>
    <w:rsid w:val="002E7058"/>
    <w:rsid w:val="002E7893"/>
    <w:rsid w:val="002F2C0E"/>
    <w:rsid w:val="002F384C"/>
    <w:rsid w:val="002F3F02"/>
    <w:rsid w:val="002F4A3B"/>
    <w:rsid w:val="002F5FD4"/>
    <w:rsid w:val="002F6404"/>
    <w:rsid w:val="00300668"/>
    <w:rsid w:val="00301DFF"/>
    <w:rsid w:val="00302235"/>
    <w:rsid w:val="003031E2"/>
    <w:rsid w:val="003032BE"/>
    <w:rsid w:val="003034BE"/>
    <w:rsid w:val="00305CAC"/>
    <w:rsid w:val="00310BEF"/>
    <w:rsid w:val="00311C54"/>
    <w:rsid w:val="00315E4A"/>
    <w:rsid w:val="00317B0F"/>
    <w:rsid w:val="003212F5"/>
    <w:rsid w:val="00322D0B"/>
    <w:rsid w:val="00323C80"/>
    <w:rsid w:val="00326DF3"/>
    <w:rsid w:val="003271D3"/>
    <w:rsid w:val="00337BAB"/>
    <w:rsid w:val="00341150"/>
    <w:rsid w:val="00344C68"/>
    <w:rsid w:val="00344E0D"/>
    <w:rsid w:val="00345D9A"/>
    <w:rsid w:val="003471D6"/>
    <w:rsid w:val="003529CA"/>
    <w:rsid w:val="00354384"/>
    <w:rsid w:val="003543C9"/>
    <w:rsid w:val="00356C5C"/>
    <w:rsid w:val="0036038C"/>
    <w:rsid w:val="00363826"/>
    <w:rsid w:val="00364391"/>
    <w:rsid w:val="003653C3"/>
    <w:rsid w:val="00365CBC"/>
    <w:rsid w:val="00367FE5"/>
    <w:rsid w:val="00372E3B"/>
    <w:rsid w:val="00372FF9"/>
    <w:rsid w:val="00373B2B"/>
    <w:rsid w:val="003745CE"/>
    <w:rsid w:val="00374760"/>
    <w:rsid w:val="003808C1"/>
    <w:rsid w:val="00381753"/>
    <w:rsid w:val="003830BC"/>
    <w:rsid w:val="00384115"/>
    <w:rsid w:val="00384436"/>
    <w:rsid w:val="00385ED9"/>
    <w:rsid w:val="00386D88"/>
    <w:rsid w:val="00387388"/>
    <w:rsid w:val="00387F0D"/>
    <w:rsid w:val="00392099"/>
    <w:rsid w:val="0039400F"/>
    <w:rsid w:val="003952ED"/>
    <w:rsid w:val="003A151B"/>
    <w:rsid w:val="003A1D55"/>
    <w:rsid w:val="003A2292"/>
    <w:rsid w:val="003A323A"/>
    <w:rsid w:val="003A34C0"/>
    <w:rsid w:val="003A3C7C"/>
    <w:rsid w:val="003A403A"/>
    <w:rsid w:val="003A4C02"/>
    <w:rsid w:val="003A5E98"/>
    <w:rsid w:val="003A5F68"/>
    <w:rsid w:val="003A633A"/>
    <w:rsid w:val="003A6568"/>
    <w:rsid w:val="003A684B"/>
    <w:rsid w:val="003A7276"/>
    <w:rsid w:val="003A7667"/>
    <w:rsid w:val="003A78C3"/>
    <w:rsid w:val="003A7F94"/>
    <w:rsid w:val="003B19F9"/>
    <w:rsid w:val="003B2AED"/>
    <w:rsid w:val="003B3306"/>
    <w:rsid w:val="003B3F31"/>
    <w:rsid w:val="003B412D"/>
    <w:rsid w:val="003B76FC"/>
    <w:rsid w:val="003B7BAB"/>
    <w:rsid w:val="003C1482"/>
    <w:rsid w:val="003C3286"/>
    <w:rsid w:val="003C482F"/>
    <w:rsid w:val="003C588F"/>
    <w:rsid w:val="003C7BA1"/>
    <w:rsid w:val="003C7F3D"/>
    <w:rsid w:val="003E2161"/>
    <w:rsid w:val="003E2CAA"/>
    <w:rsid w:val="003E2D02"/>
    <w:rsid w:val="003E381C"/>
    <w:rsid w:val="003E40EE"/>
    <w:rsid w:val="003E48A2"/>
    <w:rsid w:val="003E503C"/>
    <w:rsid w:val="003E6D56"/>
    <w:rsid w:val="003F07C8"/>
    <w:rsid w:val="003F1A1A"/>
    <w:rsid w:val="003F4F56"/>
    <w:rsid w:val="003F553C"/>
    <w:rsid w:val="003F5989"/>
    <w:rsid w:val="003F725C"/>
    <w:rsid w:val="003F736D"/>
    <w:rsid w:val="004020A0"/>
    <w:rsid w:val="00402461"/>
    <w:rsid w:val="0040369C"/>
    <w:rsid w:val="00403D47"/>
    <w:rsid w:val="00405078"/>
    <w:rsid w:val="004051E1"/>
    <w:rsid w:val="00405E0B"/>
    <w:rsid w:val="004061A3"/>
    <w:rsid w:val="00407660"/>
    <w:rsid w:val="0041331E"/>
    <w:rsid w:val="00414378"/>
    <w:rsid w:val="004167D0"/>
    <w:rsid w:val="00417EDA"/>
    <w:rsid w:val="004214AD"/>
    <w:rsid w:val="004214F4"/>
    <w:rsid w:val="00421637"/>
    <w:rsid w:val="00424AB8"/>
    <w:rsid w:val="004253AE"/>
    <w:rsid w:val="00425C5F"/>
    <w:rsid w:val="004274EF"/>
    <w:rsid w:val="0042795D"/>
    <w:rsid w:val="00430279"/>
    <w:rsid w:val="00430E5A"/>
    <w:rsid w:val="00431371"/>
    <w:rsid w:val="00433346"/>
    <w:rsid w:val="00433D36"/>
    <w:rsid w:val="004416F3"/>
    <w:rsid w:val="00441A7A"/>
    <w:rsid w:val="00442FE0"/>
    <w:rsid w:val="0044450B"/>
    <w:rsid w:val="00446E01"/>
    <w:rsid w:val="00447618"/>
    <w:rsid w:val="0045015C"/>
    <w:rsid w:val="00450CFA"/>
    <w:rsid w:val="004533E7"/>
    <w:rsid w:val="004535BC"/>
    <w:rsid w:val="004555CD"/>
    <w:rsid w:val="004576A4"/>
    <w:rsid w:val="004607E6"/>
    <w:rsid w:val="00462112"/>
    <w:rsid w:val="00462E80"/>
    <w:rsid w:val="00463748"/>
    <w:rsid w:val="004639A3"/>
    <w:rsid w:val="00463F3D"/>
    <w:rsid w:val="00464948"/>
    <w:rsid w:val="00465BED"/>
    <w:rsid w:val="004709F4"/>
    <w:rsid w:val="00471196"/>
    <w:rsid w:val="004716EC"/>
    <w:rsid w:val="00472A54"/>
    <w:rsid w:val="00474760"/>
    <w:rsid w:val="0047617E"/>
    <w:rsid w:val="00476458"/>
    <w:rsid w:val="00480C22"/>
    <w:rsid w:val="004825C6"/>
    <w:rsid w:val="00483A61"/>
    <w:rsid w:val="00486BB0"/>
    <w:rsid w:val="004870D0"/>
    <w:rsid w:val="0048774E"/>
    <w:rsid w:val="00491050"/>
    <w:rsid w:val="00492CF7"/>
    <w:rsid w:val="004931EB"/>
    <w:rsid w:val="004937CC"/>
    <w:rsid w:val="00496B05"/>
    <w:rsid w:val="00497D4D"/>
    <w:rsid w:val="004A17EB"/>
    <w:rsid w:val="004A28FB"/>
    <w:rsid w:val="004A3A28"/>
    <w:rsid w:val="004A4048"/>
    <w:rsid w:val="004A5359"/>
    <w:rsid w:val="004A62C1"/>
    <w:rsid w:val="004A6804"/>
    <w:rsid w:val="004A7EB4"/>
    <w:rsid w:val="004B2871"/>
    <w:rsid w:val="004B4C85"/>
    <w:rsid w:val="004B4E3D"/>
    <w:rsid w:val="004B4E3F"/>
    <w:rsid w:val="004B5A50"/>
    <w:rsid w:val="004B6584"/>
    <w:rsid w:val="004B6643"/>
    <w:rsid w:val="004B7146"/>
    <w:rsid w:val="004B7239"/>
    <w:rsid w:val="004C03B8"/>
    <w:rsid w:val="004C19A1"/>
    <w:rsid w:val="004C2E59"/>
    <w:rsid w:val="004C32D7"/>
    <w:rsid w:val="004C35EA"/>
    <w:rsid w:val="004C583B"/>
    <w:rsid w:val="004C6661"/>
    <w:rsid w:val="004C67DD"/>
    <w:rsid w:val="004D4377"/>
    <w:rsid w:val="004D52A2"/>
    <w:rsid w:val="004E16DB"/>
    <w:rsid w:val="004E2C0E"/>
    <w:rsid w:val="004E3943"/>
    <w:rsid w:val="004E3AF3"/>
    <w:rsid w:val="004E5C99"/>
    <w:rsid w:val="004E6985"/>
    <w:rsid w:val="004E72AD"/>
    <w:rsid w:val="004F0DD2"/>
    <w:rsid w:val="004F2B13"/>
    <w:rsid w:val="004F3B20"/>
    <w:rsid w:val="004F4B9D"/>
    <w:rsid w:val="004F5D11"/>
    <w:rsid w:val="004F5DA6"/>
    <w:rsid w:val="004F63CA"/>
    <w:rsid w:val="004F66EE"/>
    <w:rsid w:val="00501B4C"/>
    <w:rsid w:val="00501D0F"/>
    <w:rsid w:val="005026DA"/>
    <w:rsid w:val="00503B9A"/>
    <w:rsid w:val="005048EC"/>
    <w:rsid w:val="00504A26"/>
    <w:rsid w:val="00506C55"/>
    <w:rsid w:val="0050707F"/>
    <w:rsid w:val="00510437"/>
    <w:rsid w:val="00512A0A"/>
    <w:rsid w:val="00513769"/>
    <w:rsid w:val="00513B1A"/>
    <w:rsid w:val="00516129"/>
    <w:rsid w:val="00517082"/>
    <w:rsid w:val="0051713A"/>
    <w:rsid w:val="00517664"/>
    <w:rsid w:val="00517F5D"/>
    <w:rsid w:val="00522C06"/>
    <w:rsid w:val="0052338E"/>
    <w:rsid w:val="005241FE"/>
    <w:rsid w:val="00524D15"/>
    <w:rsid w:val="00527EDE"/>
    <w:rsid w:val="00530756"/>
    <w:rsid w:val="00534F5D"/>
    <w:rsid w:val="00535E8A"/>
    <w:rsid w:val="00535F49"/>
    <w:rsid w:val="00536FA8"/>
    <w:rsid w:val="00537933"/>
    <w:rsid w:val="00542DFC"/>
    <w:rsid w:val="00543320"/>
    <w:rsid w:val="00544E8B"/>
    <w:rsid w:val="0054538A"/>
    <w:rsid w:val="00546577"/>
    <w:rsid w:val="00547170"/>
    <w:rsid w:val="00552F5E"/>
    <w:rsid w:val="00554B81"/>
    <w:rsid w:val="00555399"/>
    <w:rsid w:val="005567DA"/>
    <w:rsid w:val="005605C2"/>
    <w:rsid w:val="00560757"/>
    <w:rsid w:val="00562FDB"/>
    <w:rsid w:val="005631F7"/>
    <w:rsid w:val="005660EA"/>
    <w:rsid w:val="005712D2"/>
    <w:rsid w:val="00571439"/>
    <w:rsid w:val="00571733"/>
    <w:rsid w:val="00572476"/>
    <w:rsid w:val="005737F5"/>
    <w:rsid w:val="005748B2"/>
    <w:rsid w:val="005769A9"/>
    <w:rsid w:val="00577696"/>
    <w:rsid w:val="005803CF"/>
    <w:rsid w:val="00581704"/>
    <w:rsid w:val="0058223B"/>
    <w:rsid w:val="0058271F"/>
    <w:rsid w:val="005846CC"/>
    <w:rsid w:val="00585D32"/>
    <w:rsid w:val="00586C94"/>
    <w:rsid w:val="00586D0C"/>
    <w:rsid w:val="00586F10"/>
    <w:rsid w:val="005877DA"/>
    <w:rsid w:val="00587893"/>
    <w:rsid w:val="005908BA"/>
    <w:rsid w:val="00590C41"/>
    <w:rsid w:val="00591841"/>
    <w:rsid w:val="00591A8B"/>
    <w:rsid w:val="00592713"/>
    <w:rsid w:val="00593D3B"/>
    <w:rsid w:val="00593EC0"/>
    <w:rsid w:val="00595298"/>
    <w:rsid w:val="005953D0"/>
    <w:rsid w:val="0059605F"/>
    <w:rsid w:val="00596BCD"/>
    <w:rsid w:val="005A0038"/>
    <w:rsid w:val="005A058B"/>
    <w:rsid w:val="005A2753"/>
    <w:rsid w:val="005A2B09"/>
    <w:rsid w:val="005A3613"/>
    <w:rsid w:val="005A5BAB"/>
    <w:rsid w:val="005A5FD8"/>
    <w:rsid w:val="005A7A35"/>
    <w:rsid w:val="005B099D"/>
    <w:rsid w:val="005B178B"/>
    <w:rsid w:val="005B3A6A"/>
    <w:rsid w:val="005B3BF9"/>
    <w:rsid w:val="005B4447"/>
    <w:rsid w:val="005B6077"/>
    <w:rsid w:val="005B6F46"/>
    <w:rsid w:val="005C3708"/>
    <w:rsid w:val="005C3E52"/>
    <w:rsid w:val="005D0E85"/>
    <w:rsid w:val="005D3315"/>
    <w:rsid w:val="005D3EE4"/>
    <w:rsid w:val="005D4BEB"/>
    <w:rsid w:val="005D7E23"/>
    <w:rsid w:val="005E08CF"/>
    <w:rsid w:val="005E26DE"/>
    <w:rsid w:val="005E31EA"/>
    <w:rsid w:val="005E4EBE"/>
    <w:rsid w:val="005F07F7"/>
    <w:rsid w:val="005F0B8F"/>
    <w:rsid w:val="005F4377"/>
    <w:rsid w:val="005F504F"/>
    <w:rsid w:val="005F57B1"/>
    <w:rsid w:val="005F59DF"/>
    <w:rsid w:val="005F600C"/>
    <w:rsid w:val="0060012B"/>
    <w:rsid w:val="0060117A"/>
    <w:rsid w:val="00601DF8"/>
    <w:rsid w:val="00603DBB"/>
    <w:rsid w:val="00605BE4"/>
    <w:rsid w:val="00605CA1"/>
    <w:rsid w:val="00605E7E"/>
    <w:rsid w:val="006101D5"/>
    <w:rsid w:val="00610523"/>
    <w:rsid w:val="00610DD1"/>
    <w:rsid w:val="00611751"/>
    <w:rsid w:val="00614720"/>
    <w:rsid w:val="00615043"/>
    <w:rsid w:val="00622C83"/>
    <w:rsid w:val="006260E5"/>
    <w:rsid w:val="00626803"/>
    <w:rsid w:val="0063154B"/>
    <w:rsid w:val="00631933"/>
    <w:rsid w:val="0063277D"/>
    <w:rsid w:val="00633719"/>
    <w:rsid w:val="0063384F"/>
    <w:rsid w:val="00633A75"/>
    <w:rsid w:val="00634958"/>
    <w:rsid w:val="00636154"/>
    <w:rsid w:val="0063640D"/>
    <w:rsid w:val="00637B53"/>
    <w:rsid w:val="00637F19"/>
    <w:rsid w:val="00640203"/>
    <w:rsid w:val="006404F0"/>
    <w:rsid w:val="00641D6D"/>
    <w:rsid w:val="00643784"/>
    <w:rsid w:val="00643C0B"/>
    <w:rsid w:val="006465F5"/>
    <w:rsid w:val="006475FB"/>
    <w:rsid w:val="006521E8"/>
    <w:rsid w:val="0065295A"/>
    <w:rsid w:val="00652B13"/>
    <w:rsid w:val="006553E0"/>
    <w:rsid w:val="00655F6A"/>
    <w:rsid w:val="0065662D"/>
    <w:rsid w:val="00657E84"/>
    <w:rsid w:val="006602EE"/>
    <w:rsid w:val="0066203A"/>
    <w:rsid w:val="0066268E"/>
    <w:rsid w:val="0066320B"/>
    <w:rsid w:val="0066403D"/>
    <w:rsid w:val="00665F3F"/>
    <w:rsid w:val="00667406"/>
    <w:rsid w:val="00670BF8"/>
    <w:rsid w:val="0067252F"/>
    <w:rsid w:val="00675710"/>
    <w:rsid w:val="0067574E"/>
    <w:rsid w:val="00677186"/>
    <w:rsid w:val="00677F3B"/>
    <w:rsid w:val="006818DE"/>
    <w:rsid w:val="00682631"/>
    <w:rsid w:val="00683A33"/>
    <w:rsid w:val="00684BD9"/>
    <w:rsid w:val="00686609"/>
    <w:rsid w:val="00686896"/>
    <w:rsid w:val="00690CEB"/>
    <w:rsid w:val="00692D2C"/>
    <w:rsid w:val="00695EDE"/>
    <w:rsid w:val="00695F26"/>
    <w:rsid w:val="006965E1"/>
    <w:rsid w:val="006A077C"/>
    <w:rsid w:val="006A3D5E"/>
    <w:rsid w:val="006A50A6"/>
    <w:rsid w:val="006A54E0"/>
    <w:rsid w:val="006A6974"/>
    <w:rsid w:val="006A79A0"/>
    <w:rsid w:val="006B083B"/>
    <w:rsid w:val="006B130C"/>
    <w:rsid w:val="006B161A"/>
    <w:rsid w:val="006B43E2"/>
    <w:rsid w:val="006B4CD0"/>
    <w:rsid w:val="006B5E7F"/>
    <w:rsid w:val="006B777A"/>
    <w:rsid w:val="006C06DB"/>
    <w:rsid w:val="006C083D"/>
    <w:rsid w:val="006C20D9"/>
    <w:rsid w:val="006C3A3D"/>
    <w:rsid w:val="006C3ACC"/>
    <w:rsid w:val="006C4FEB"/>
    <w:rsid w:val="006C525B"/>
    <w:rsid w:val="006C6949"/>
    <w:rsid w:val="006C77FD"/>
    <w:rsid w:val="006C7B49"/>
    <w:rsid w:val="006D02DC"/>
    <w:rsid w:val="006D03F5"/>
    <w:rsid w:val="006D0C22"/>
    <w:rsid w:val="006D1213"/>
    <w:rsid w:val="006D2633"/>
    <w:rsid w:val="006D38AC"/>
    <w:rsid w:val="006D3CEF"/>
    <w:rsid w:val="006D40C9"/>
    <w:rsid w:val="006D4460"/>
    <w:rsid w:val="006D4490"/>
    <w:rsid w:val="006D62C6"/>
    <w:rsid w:val="006E0337"/>
    <w:rsid w:val="006E0B2C"/>
    <w:rsid w:val="006E2645"/>
    <w:rsid w:val="006E3DEE"/>
    <w:rsid w:val="006E4DA2"/>
    <w:rsid w:val="006E5A92"/>
    <w:rsid w:val="006E5E79"/>
    <w:rsid w:val="006E5ED4"/>
    <w:rsid w:val="006E6B5B"/>
    <w:rsid w:val="006F024E"/>
    <w:rsid w:val="006F15C5"/>
    <w:rsid w:val="006F217B"/>
    <w:rsid w:val="006F2693"/>
    <w:rsid w:val="006F2A52"/>
    <w:rsid w:val="006F6D2F"/>
    <w:rsid w:val="007003EB"/>
    <w:rsid w:val="00701F56"/>
    <w:rsid w:val="00702A13"/>
    <w:rsid w:val="0070405E"/>
    <w:rsid w:val="00705E2C"/>
    <w:rsid w:val="0070623F"/>
    <w:rsid w:val="00706E61"/>
    <w:rsid w:val="00706FF2"/>
    <w:rsid w:val="007073A9"/>
    <w:rsid w:val="00707655"/>
    <w:rsid w:val="00711281"/>
    <w:rsid w:val="00711A67"/>
    <w:rsid w:val="00713714"/>
    <w:rsid w:val="00713F75"/>
    <w:rsid w:val="00713F9E"/>
    <w:rsid w:val="007176FB"/>
    <w:rsid w:val="007211F0"/>
    <w:rsid w:val="00725498"/>
    <w:rsid w:val="00726658"/>
    <w:rsid w:val="00727158"/>
    <w:rsid w:val="0072744E"/>
    <w:rsid w:val="00730702"/>
    <w:rsid w:val="00730E9F"/>
    <w:rsid w:val="0073262B"/>
    <w:rsid w:val="007338DC"/>
    <w:rsid w:val="00734C3D"/>
    <w:rsid w:val="0073566A"/>
    <w:rsid w:val="00735C84"/>
    <w:rsid w:val="00735FB4"/>
    <w:rsid w:val="007402EA"/>
    <w:rsid w:val="00740E75"/>
    <w:rsid w:val="007427A4"/>
    <w:rsid w:val="00744807"/>
    <w:rsid w:val="0074652B"/>
    <w:rsid w:val="00746AD3"/>
    <w:rsid w:val="007479D2"/>
    <w:rsid w:val="007509B5"/>
    <w:rsid w:val="00754620"/>
    <w:rsid w:val="0075484C"/>
    <w:rsid w:val="00756357"/>
    <w:rsid w:val="00760507"/>
    <w:rsid w:val="00763375"/>
    <w:rsid w:val="00766CE0"/>
    <w:rsid w:val="00767192"/>
    <w:rsid w:val="00767A8B"/>
    <w:rsid w:val="00770134"/>
    <w:rsid w:val="00771BE4"/>
    <w:rsid w:val="007720F5"/>
    <w:rsid w:val="0077382B"/>
    <w:rsid w:val="0077414B"/>
    <w:rsid w:val="007745D6"/>
    <w:rsid w:val="00775B3D"/>
    <w:rsid w:val="00776F96"/>
    <w:rsid w:val="00777DE5"/>
    <w:rsid w:val="0078327E"/>
    <w:rsid w:val="0078551B"/>
    <w:rsid w:val="00786A76"/>
    <w:rsid w:val="0078728F"/>
    <w:rsid w:val="00787C57"/>
    <w:rsid w:val="00793107"/>
    <w:rsid w:val="0079416C"/>
    <w:rsid w:val="007A070D"/>
    <w:rsid w:val="007A0E71"/>
    <w:rsid w:val="007A0FC9"/>
    <w:rsid w:val="007A1E1B"/>
    <w:rsid w:val="007B0C99"/>
    <w:rsid w:val="007B0E95"/>
    <w:rsid w:val="007B0F01"/>
    <w:rsid w:val="007B1081"/>
    <w:rsid w:val="007B1EA3"/>
    <w:rsid w:val="007B266A"/>
    <w:rsid w:val="007B27BF"/>
    <w:rsid w:val="007B3345"/>
    <w:rsid w:val="007B367C"/>
    <w:rsid w:val="007B3835"/>
    <w:rsid w:val="007B4597"/>
    <w:rsid w:val="007B4A5E"/>
    <w:rsid w:val="007B559D"/>
    <w:rsid w:val="007B76CC"/>
    <w:rsid w:val="007C41AF"/>
    <w:rsid w:val="007D1028"/>
    <w:rsid w:val="007D41F8"/>
    <w:rsid w:val="007D47D7"/>
    <w:rsid w:val="007D5114"/>
    <w:rsid w:val="007D7F14"/>
    <w:rsid w:val="007E01FF"/>
    <w:rsid w:val="007E19D2"/>
    <w:rsid w:val="007E24FE"/>
    <w:rsid w:val="007E2BE0"/>
    <w:rsid w:val="007E2D2B"/>
    <w:rsid w:val="007E5A9B"/>
    <w:rsid w:val="007E67F7"/>
    <w:rsid w:val="007F0AA9"/>
    <w:rsid w:val="007F0AAB"/>
    <w:rsid w:val="007F0C7F"/>
    <w:rsid w:val="007F29A8"/>
    <w:rsid w:val="007F2BAF"/>
    <w:rsid w:val="007F2FC6"/>
    <w:rsid w:val="007F3D79"/>
    <w:rsid w:val="007F5785"/>
    <w:rsid w:val="008012A6"/>
    <w:rsid w:val="00804024"/>
    <w:rsid w:val="008040FD"/>
    <w:rsid w:val="008053CC"/>
    <w:rsid w:val="008070B7"/>
    <w:rsid w:val="00807C45"/>
    <w:rsid w:val="00810D0B"/>
    <w:rsid w:val="00813A97"/>
    <w:rsid w:val="0081458B"/>
    <w:rsid w:val="00815E95"/>
    <w:rsid w:val="0082063D"/>
    <w:rsid w:val="00822020"/>
    <w:rsid w:val="008234AE"/>
    <w:rsid w:val="00823F30"/>
    <w:rsid w:val="00826233"/>
    <w:rsid w:val="00826CE9"/>
    <w:rsid w:val="008303CA"/>
    <w:rsid w:val="00831535"/>
    <w:rsid w:val="008330D9"/>
    <w:rsid w:val="008347E3"/>
    <w:rsid w:val="0083537E"/>
    <w:rsid w:val="00835A80"/>
    <w:rsid w:val="00836E37"/>
    <w:rsid w:val="00836F94"/>
    <w:rsid w:val="00844B21"/>
    <w:rsid w:val="008473D2"/>
    <w:rsid w:val="00847C1C"/>
    <w:rsid w:val="00850611"/>
    <w:rsid w:val="00850BD9"/>
    <w:rsid w:val="00853E84"/>
    <w:rsid w:val="00855EE5"/>
    <w:rsid w:val="008561AA"/>
    <w:rsid w:val="008610AA"/>
    <w:rsid w:val="00861496"/>
    <w:rsid w:val="00863C37"/>
    <w:rsid w:val="00864EA5"/>
    <w:rsid w:val="00865905"/>
    <w:rsid w:val="0086651B"/>
    <w:rsid w:val="00867DB2"/>
    <w:rsid w:val="00870387"/>
    <w:rsid w:val="0087426A"/>
    <w:rsid w:val="00875372"/>
    <w:rsid w:val="00876FA5"/>
    <w:rsid w:val="00877698"/>
    <w:rsid w:val="00882416"/>
    <w:rsid w:val="00882E9D"/>
    <w:rsid w:val="0088402C"/>
    <w:rsid w:val="008844FC"/>
    <w:rsid w:val="00884B4A"/>
    <w:rsid w:val="00887373"/>
    <w:rsid w:val="00891715"/>
    <w:rsid w:val="00893B99"/>
    <w:rsid w:val="00895F39"/>
    <w:rsid w:val="00896CBA"/>
    <w:rsid w:val="0089753D"/>
    <w:rsid w:val="008A047B"/>
    <w:rsid w:val="008A1A52"/>
    <w:rsid w:val="008A2927"/>
    <w:rsid w:val="008A3585"/>
    <w:rsid w:val="008A41B8"/>
    <w:rsid w:val="008A44C2"/>
    <w:rsid w:val="008A72C4"/>
    <w:rsid w:val="008A79CF"/>
    <w:rsid w:val="008B442E"/>
    <w:rsid w:val="008B4EBE"/>
    <w:rsid w:val="008B5433"/>
    <w:rsid w:val="008B54B7"/>
    <w:rsid w:val="008C0602"/>
    <w:rsid w:val="008C0B8D"/>
    <w:rsid w:val="008C2F1C"/>
    <w:rsid w:val="008C47F8"/>
    <w:rsid w:val="008C59A3"/>
    <w:rsid w:val="008C5FDA"/>
    <w:rsid w:val="008C6C96"/>
    <w:rsid w:val="008C7423"/>
    <w:rsid w:val="008D04B1"/>
    <w:rsid w:val="008D3BC3"/>
    <w:rsid w:val="008D763A"/>
    <w:rsid w:val="008D792E"/>
    <w:rsid w:val="008E3FD3"/>
    <w:rsid w:val="008E4BFA"/>
    <w:rsid w:val="008E4C12"/>
    <w:rsid w:val="008E66F6"/>
    <w:rsid w:val="008E7038"/>
    <w:rsid w:val="008E70A4"/>
    <w:rsid w:val="008E7813"/>
    <w:rsid w:val="008F0DAC"/>
    <w:rsid w:val="008F1CC0"/>
    <w:rsid w:val="008F1E88"/>
    <w:rsid w:val="008F3D14"/>
    <w:rsid w:val="008F68DC"/>
    <w:rsid w:val="008F745B"/>
    <w:rsid w:val="008F783B"/>
    <w:rsid w:val="00901CE7"/>
    <w:rsid w:val="00902C69"/>
    <w:rsid w:val="00903DDD"/>
    <w:rsid w:val="00905374"/>
    <w:rsid w:val="00906D54"/>
    <w:rsid w:val="009076D2"/>
    <w:rsid w:val="009100EF"/>
    <w:rsid w:val="009123A4"/>
    <w:rsid w:val="00913302"/>
    <w:rsid w:val="0091429A"/>
    <w:rsid w:val="0091436F"/>
    <w:rsid w:val="00915068"/>
    <w:rsid w:val="00915761"/>
    <w:rsid w:val="00916A39"/>
    <w:rsid w:val="00917C3A"/>
    <w:rsid w:val="00920439"/>
    <w:rsid w:val="0092418B"/>
    <w:rsid w:val="00924653"/>
    <w:rsid w:val="00924BB6"/>
    <w:rsid w:val="00924D8F"/>
    <w:rsid w:val="009269E6"/>
    <w:rsid w:val="009273B2"/>
    <w:rsid w:val="00930929"/>
    <w:rsid w:val="00932F3F"/>
    <w:rsid w:val="0093321A"/>
    <w:rsid w:val="00934D24"/>
    <w:rsid w:val="00935569"/>
    <w:rsid w:val="00935F6B"/>
    <w:rsid w:val="00937046"/>
    <w:rsid w:val="009375F6"/>
    <w:rsid w:val="009409DE"/>
    <w:rsid w:val="00941631"/>
    <w:rsid w:val="0094178A"/>
    <w:rsid w:val="00941ABB"/>
    <w:rsid w:val="009456FC"/>
    <w:rsid w:val="00951ABE"/>
    <w:rsid w:val="00951BD7"/>
    <w:rsid w:val="00951C74"/>
    <w:rsid w:val="0095500C"/>
    <w:rsid w:val="0095551E"/>
    <w:rsid w:val="0095674F"/>
    <w:rsid w:val="00960680"/>
    <w:rsid w:val="009616E7"/>
    <w:rsid w:val="009621D7"/>
    <w:rsid w:val="00962205"/>
    <w:rsid w:val="009622A7"/>
    <w:rsid w:val="009644D5"/>
    <w:rsid w:val="00965363"/>
    <w:rsid w:val="009657E6"/>
    <w:rsid w:val="00965D99"/>
    <w:rsid w:val="00966797"/>
    <w:rsid w:val="009675B3"/>
    <w:rsid w:val="00970180"/>
    <w:rsid w:val="00970688"/>
    <w:rsid w:val="00972ED6"/>
    <w:rsid w:val="00973FDB"/>
    <w:rsid w:val="00974625"/>
    <w:rsid w:val="0097607B"/>
    <w:rsid w:val="009761C9"/>
    <w:rsid w:val="00976E4B"/>
    <w:rsid w:val="00980196"/>
    <w:rsid w:val="009807D0"/>
    <w:rsid w:val="00980CD1"/>
    <w:rsid w:val="00981273"/>
    <w:rsid w:val="009833CC"/>
    <w:rsid w:val="00985505"/>
    <w:rsid w:val="009856E7"/>
    <w:rsid w:val="00985F4F"/>
    <w:rsid w:val="0098670D"/>
    <w:rsid w:val="0099007E"/>
    <w:rsid w:val="00990311"/>
    <w:rsid w:val="00991DA4"/>
    <w:rsid w:val="00992090"/>
    <w:rsid w:val="00993400"/>
    <w:rsid w:val="00994D02"/>
    <w:rsid w:val="00996B84"/>
    <w:rsid w:val="00997474"/>
    <w:rsid w:val="009A2BAD"/>
    <w:rsid w:val="009A37CE"/>
    <w:rsid w:val="009A4192"/>
    <w:rsid w:val="009A6ACC"/>
    <w:rsid w:val="009A6D89"/>
    <w:rsid w:val="009B1056"/>
    <w:rsid w:val="009B10BD"/>
    <w:rsid w:val="009B1925"/>
    <w:rsid w:val="009B1E93"/>
    <w:rsid w:val="009B242F"/>
    <w:rsid w:val="009B29C7"/>
    <w:rsid w:val="009B4A80"/>
    <w:rsid w:val="009B5ABE"/>
    <w:rsid w:val="009B6336"/>
    <w:rsid w:val="009C05DD"/>
    <w:rsid w:val="009C1F92"/>
    <w:rsid w:val="009C3062"/>
    <w:rsid w:val="009C6725"/>
    <w:rsid w:val="009C697F"/>
    <w:rsid w:val="009C7475"/>
    <w:rsid w:val="009C7766"/>
    <w:rsid w:val="009D12A3"/>
    <w:rsid w:val="009D1DE0"/>
    <w:rsid w:val="009D2E38"/>
    <w:rsid w:val="009D3F3B"/>
    <w:rsid w:val="009D3F65"/>
    <w:rsid w:val="009D4A19"/>
    <w:rsid w:val="009D5658"/>
    <w:rsid w:val="009D5A64"/>
    <w:rsid w:val="009D5C94"/>
    <w:rsid w:val="009D5E4E"/>
    <w:rsid w:val="009D7EFF"/>
    <w:rsid w:val="009E27E4"/>
    <w:rsid w:val="009E290E"/>
    <w:rsid w:val="009E30DE"/>
    <w:rsid w:val="009E395C"/>
    <w:rsid w:val="009E3A78"/>
    <w:rsid w:val="009E3F0E"/>
    <w:rsid w:val="009E4162"/>
    <w:rsid w:val="009E56F7"/>
    <w:rsid w:val="009E7905"/>
    <w:rsid w:val="009F1748"/>
    <w:rsid w:val="009F494B"/>
    <w:rsid w:val="009F5259"/>
    <w:rsid w:val="00A02330"/>
    <w:rsid w:val="00A025B8"/>
    <w:rsid w:val="00A10440"/>
    <w:rsid w:val="00A116C9"/>
    <w:rsid w:val="00A12E56"/>
    <w:rsid w:val="00A148DF"/>
    <w:rsid w:val="00A14E69"/>
    <w:rsid w:val="00A17938"/>
    <w:rsid w:val="00A22716"/>
    <w:rsid w:val="00A245C4"/>
    <w:rsid w:val="00A25EB4"/>
    <w:rsid w:val="00A26012"/>
    <w:rsid w:val="00A26A40"/>
    <w:rsid w:val="00A27A42"/>
    <w:rsid w:val="00A3277F"/>
    <w:rsid w:val="00A329A2"/>
    <w:rsid w:val="00A34BDB"/>
    <w:rsid w:val="00A34E80"/>
    <w:rsid w:val="00A35642"/>
    <w:rsid w:val="00A4187D"/>
    <w:rsid w:val="00A427B3"/>
    <w:rsid w:val="00A4433A"/>
    <w:rsid w:val="00A44E96"/>
    <w:rsid w:val="00A44EE8"/>
    <w:rsid w:val="00A451AA"/>
    <w:rsid w:val="00A46208"/>
    <w:rsid w:val="00A46AAD"/>
    <w:rsid w:val="00A46CDE"/>
    <w:rsid w:val="00A512FC"/>
    <w:rsid w:val="00A5221D"/>
    <w:rsid w:val="00A526EE"/>
    <w:rsid w:val="00A54BEC"/>
    <w:rsid w:val="00A55176"/>
    <w:rsid w:val="00A55902"/>
    <w:rsid w:val="00A560DA"/>
    <w:rsid w:val="00A57316"/>
    <w:rsid w:val="00A57955"/>
    <w:rsid w:val="00A61191"/>
    <w:rsid w:val="00A634FF"/>
    <w:rsid w:val="00A6745D"/>
    <w:rsid w:val="00A737C6"/>
    <w:rsid w:val="00A73C5F"/>
    <w:rsid w:val="00A752C9"/>
    <w:rsid w:val="00A766AB"/>
    <w:rsid w:val="00A801F8"/>
    <w:rsid w:val="00A82389"/>
    <w:rsid w:val="00A82526"/>
    <w:rsid w:val="00A86AC0"/>
    <w:rsid w:val="00A876B9"/>
    <w:rsid w:val="00A87876"/>
    <w:rsid w:val="00A87AD4"/>
    <w:rsid w:val="00A90BDE"/>
    <w:rsid w:val="00A92332"/>
    <w:rsid w:val="00A9471E"/>
    <w:rsid w:val="00A9543B"/>
    <w:rsid w:val="00AA0508"/>
    <w:rsid w:val="00AA4745"/>
    <w:rsid w:val="00AA4C61"/>
    <w:rsid w:val="00AA62D6"/>
    <w:rsid w:val="00AA751B"/>
    <w:rsid w:val="00AA788A"/>
    <w:rsid w:val="00AA7F96"/>
    <w:rsid w:val="00AB0C5C"/>
    <w:rsid w:val="00AB117C"/>
    <w:rsid w:val="00AB778D"/>
    <w:rsid w:val="00AB7A12"/>
    <w:rsid w:val="00AC0758"/>
    <w:rsid w:val="00AC266C"/>
    <w:rsid w:val="00AC5D0F"/>
    <w:rsid w:val="00AC7CA2"/>
    <w:rsid w:val="00AD1D45"/>
    <w:rsid w:val="00AD428A"/>
    <w:rsid w:val="00AD5AE0"/>
    <w:rsid w:val="00AD7BA9"/>
    <w:rsid w:val="00AD7DE1"/>
    <w:rsid w:val="00AD7E06"/>
    <w:rsid w:val="00AE02D2"/>
    <w:rsid w:val="00AE13FC"/>
    <w:rsid w:val="00AE1B42"/>
    <w:rsid w:val="00AE3860"/>
    <w:rsid w:val="00AE527B"/>
    <w:rsid w:val="00AF6029"/>
    <w:rsid w:val="00AF7065"/>
    <w:rsid w:val="00B01BA1"/>
    <w:rsid w:val="00B01D9C"/>
    <w:rsid w:val="00B0311D"/>
    <w:rsid w:val="00B049B9"/>
    <w:rsid w:val="00B04CA8"/>
    <w:rsid w:val="00B04FF8"/>
    <w:rsid w:val="00B1252E"/>
    <w:rsid w:val="00B12B8A"/>
    <w:rsid w:val="00B12C88"/>
    <w:rsid w:val="00B15797"/>
    <w:rsid w:val="00B15D0D"/>
    <w:rsid w:val="00B17D98"/>
    <w:rsid w:val="00B2011A"/>
    <w:rsid w:val="00B20D9F"/>
    <w:rsid w:val="00B222E2"/>
    <w:rsid w:val="00B2461A"/>
    <w:rsid w:val="00B25B13"/>
    <w:rsid w:val="00B262DA"/>
    <w:rsid w:val="00B26A8B"/>
    <w:rsid w:val="00B26AB1"/>
    <w:rsid w:val="00B30F7E"/>
    <w:rsid w:val="00B353C3"/>
    <w:rsid w:val="00B35811"/>
    <w:rsid w:val="00B3684D"/>
    <w:rsid w:val="00B3688D"/>
    <w:rsid w:val="00B36B2B"/>
    <w:rsid w:val="00B3780B"/>
    <w:rsid w:val="00B4173D"/>
    <w:rsid w:val="00B41FCF"/>
    <w:rsid w:val="00B4291A"/>
    <w:rsid w:val="00B42CDF"/>
    <w:rsid w:val="00B43102"/>
    <w:rsid w:val="00B434CD"/>
    <w:rsid w:val="00B43C31"/>
    <w:rsid w:val="00B46D16"/>
    <w:rsid w:val="00B47B0E"/>
    <w:rsid w:val="00B5057C"/>
    <w:rsid w:val="00B50815"/>
    <w:rsid w:val="00B539F5"/>
    <w:rsid w:val="00B53A44"/>
    <w:rsid w:val="00B55E22"/>
    <w:rsid w:val="00B5707E"/>
    <w:rsid w:val="00B60A03"/>
    <w:rsid w:val="00B6238F"/>
    <w:rsid w:val="00B637CF"/>
    <w:rsid w:val="00B71187"/>
    <w:rsid w:val="00B711D1"/>
    <w:rsid w:val="00B714CD"/>
    <w:rsid w:val="00B71F73"/>
    <w:rsid w:val="00B7346F"/>
    <w:rsid w:val="00B75E2D"/>
    <w:rsid w:val="00B76588"/>
    <w:rsid w:val="00B807FC"/>
    <w:rsid w:val="00B80C70"/>
    <w:rsid w:val="00B819F0"/>
    <w:rsid w:val="00B81CD9"/>
    <w:rsid w:val="00B83600"/>
    <w:rsid w:val="00B86A30"/>
    <w:rsid w:val="00B8706F"/>
    <w:rsid w:val="00B87889"/>
    <w:rsid w:val="00B9062D"/>
    <w:rsid w:val="00B90729"/>
    <w:rsid w:val="00B93DEC"/>
    <w:rsid w:val="00B94140"/>
    <w:rsid w:val="00B95BCB"/>
    <w:rsid w:val="00B95BF2"/>
    <w:rsid w:val="00BA0F1B"/>
    <w:rsid w:val="00BA3731"/>
    <w:rsid w:val="00BA6220"/>
    <w:rsid w:val="00BB010E"/>
    <w:rsid w:val="00BB0AC8"/>
    <w:rsid w:val="00BB1B89"/>
    <w:rsid w:val="00BC0607"/>
    <w:rsid w:val="00BC23C7"/>
    <w:rsid w:val="00BC2F46"/>
    <w:rsid w:val="00BC3E5B"/>
    <w:rsid w:val="00BC6B49"/>
    <w:rsid w:val="00BC7687"/>
    <w:rsid w:val="00BD29DA"/>
    <w:rsid w:val="00BD3C3C"/>
    <w:rsid w:val="00BD4820"/>
    <w:rsid w:val="00BD5E26"/>
    <w:rsid w:val="00BE0823"/>
    <w:rsid w:val="00BE14FA"/>
    <w:rsid w:val="00BE2773"/>
    <w:rsid w:val="00BE285B"/>
    <w:rsid w:val="00BE454E"/>
    <w:rsid w:val="00BE70F4"/>
    <w:rsid w:val="00BF0BDA"/>
    <w:rsid w:val="00BF2B57"/>
    <w:rsid w:val="00BF3E8D"/>
    <w:rsid w:val="00BF45B3"/>
    <w:rsid w:val="00BF4CE7"/>
    <w:rsid w:val="00BF4F39"/>
    <w:rsid w:val="00BF5082"/>
    <w:rsid w:val="00BF52A9"/>
    <w:rsid w:val="00BF62BB"/>
    <w:rsid w:val="00BF6F5E"/>
    <w:rsid w:val="00BF74BB"/>
    <w:rsid w:val="00C001C1"/>
    <w:rsid w:val="00C01B4E"/>
    <w:rsid w:val="00C03A94"/>
    <w:rsid w:val="00C04551"/>
    <w:rsid w:val="00C062F6"/>
    <w:rsid w:val="00C0658F"/>
    <w:rsid w:val="00C0680A"/>
    <w:rsid w:val="00C069F0"/>
    <w:rsid w:val="00C111D8"/>
    <w:rsid w:val="00C12835"/>
    <w:rsid w:val="00C12B0B"/>
    <w:rsid w:val="00C13DFA"/>
    <w:rsid w:val="00C14C71"/>
    <w:rsid w:val="00C15080"/>
    <w:rsid w:val="00C16587"/>
    <w:rsid w:val="00C16D44"/>
    <w:rsid w:val="00C17F38"/>
    <w:rsid w:val="00C20212"/>
    <w:rsid w:val="00C21CBE"/>
    <w:rsid w:val="00C223B4"/>
    <w:rsid w:val="00C24AD7"/>
    <w:rsid w:val="00C27E3A"/>
    <w:rsid w:val="00C3166A"/>
    <w:rsid w:val="00C319AD"/>
    <w:rsid w:val="00C337F6"/>
    <w:rsid w:val="00C33A1B"/>
    <w:rsid w:val="00C34641"/>
    <w:rsid w:val="00C357CB"/>
    <w:rsid w:val="00C35899"/>
    <w:rsid w:val="00C40C81"/>
    <w:rsid w:val="00C40E06"/>
    <w:rsid w:val="00C420CC"/>
    <w:rsid w:val="00C447AE"/>
    <w:rsid w:val="00C44E65"/>
    <w:rsid w:val="00C4583B"/>
    <w:rsid w:val="00C45D54"/>
    <w:rsid w:val="00C45DC8"/>
    <w:rsid w:val="00C50F50"/>
    <w:rsid w:val="00C51A2A"/>
    <w:rsid w:val="00C51FC0"/>
    <w:rsid w:val="00C52E15"/>
    <w:rsid w:val="00C5523A"/>
    <w:rsid w:val="00C553FD"/>
    <w:rsid w:val="00C55423"/>
    <w:rsid w:val="00C57809"/>
    <w:rsid w:val="00C65384"/>
    <w:rsid w:val="00C657E2"/>
    <w:rsid w:val="00C6675F"/>
    <w:rsid w:val="00C67AD8"/>
    <w:rsid w:val="00C708AF"/>
    <w:rsid w:val="00C736C0"/>
    <w:rsid w:val="00C745E0"/>
    <w:rsid w:val="00C74B62"/>
    <w:rsid w:val="00C760CC"/>
    <w:rsid w:val="00C764B4"/>
    <w:rsid w:val="00C76A41"/>
    <w:rsid w:val="00C7782C"/>
    <w:rsid w:val="00C802A0"/>
    <w:rsid w:val="00C80B67"/>
    <w:rsid w:val="00C82BC3"/>
    <w:rsid w:val="00C83257"/>
    <w:rsid w:val="00C8326E"/>
    <w:rsid w:val="00C859C6"/>
    <w:rsid w:val="00C9027C"/>
    <w:rsid w:val="00C9048B"/>
    <w:rsid w:val="00C92141"/>
    <w:rsid w:val="00C93462"/>
    <w:rsid w:val="00C97313"/>
    <w:rsid w:val="00C977EC"/>
    <w:rsid w:val="00CA0E9F"/>
    <w:rsid w:val="00CA1FF5"/>
    <w:rsid w:val="00CA35CF"/>
    <w:rsid w:val="00CA3AE1"/>
    <w:rsid w:val="00CA4624"/>
    <w:rsid w:val="00CA6F37"/>
    <w:rsid w:val="00CA7D49"/>
    <w:rsid w:val="00CB0289"/>
    <w:rsid w:val="00CB0E3A"/>
    <w:rsid w:val="00CB2983"/>
    <w:rsid w:val="00CB3841"/>
    <w:rsid w:val="00CB4084"/>
    <w:rsid w:val="00CB4278"/>
    <w:rsid w:val="00CB579B"/>
    <w:rsid w:val="00CB6984"/>
    <w:rsid w:val="00CB78CD"/>
    <w:rsid w:val="00CC05AF"/>
    <w:rsid w:val="00CC1206"/>
    <w:rsid w:val="00CC38B0"/>
    <w:rsid w:val="00CC47BB"/>
    <w:rsid w:val="00CC5103"/>
    <w:rsid w:val="00CC68F1"/>
    <w:rsid w:val="00CC73AB"/>
    <w:rsid w:val="00CC7746"/>
    <w:rsid w:val="00CC79B8"/>
    <w:rsid w:val="00CD03EB"/>
    <w:rsid w:val="00CD1ACC"/>
    <w:rsid w:val="00CD3C92"/>
    <w:rsid w:val="00CD3DDB"/>
    <w:rsid w:val="00CE116B"/>
    <w:rsid w:val="00CE297B"/>
    <w:rsid w:val="00CE2B31"/>
    <w:rsid w:val="00CE367E"/>
    <w:rsid w:val="00CE37C0"/>
    <w:rsid w:val="00CE423F"/>
    <w:rsid w:val="00CE48B8"/>
    <w:rsid w:val="00CE58F6"/>
    <w:rsid w:val="00CE72CC"/>
    <w:rsid w:val="00CE7EB7"/>
    <w:rsid w:val="00CF1791"/>
    <w:rsid w:val="00CF1BDC"/>
    <w:rsid w:val="00CF3A1A"/>
    <w:rsid w:val="00CF40BB"/>
    <w:rsid w:val="00CF48FB"/>
    <w:rsid w:val="00CF6CBC"/>
    <w:rsid w:val="00D00956"/>
    <w:rsid w:val="00D02D3D"/>
    <w:rsid w:val="00D03D96"/>
    <w:rsid w:val="00D0702D"/>
    <w:rsid w:val="00D11274"/>
    <w:rsid w:val="00D114F8"/>
    <w:rsid w:val="00D11537"/>
    <w:rsid w:val="00D1251A"/>
    <w:rsid w:val="00D1253D"/>
    <w:rsid w:val="00D12804"/>
    <w:rsid w:val="00D14B2A"/>
    <w:rsid w:val="00D15F11"/>
    <w:rsid w:val="00D17077"/>
    <w:rsid w:val="00D17C20"/>
    <w:rsid w:val="00D20ABA"/>
    <w:rsid w:val="00D20FC3"/>
    <w:rsid w:val="00D213EF"/>
    <w:rsid w:val="00D300D5"/>
    <w:rsid w:val="00D3031E"/>
    <w:rsid w:val="00D315DF"/>
    <w:rsid w:val="00D31ACF"/>
    <w:rsid w:val="00D31EAD"/>
    <w:rsid w:val="00D3348B"/>
    <w:rsid w:val="00D33558"/>
    <w:rsid w:val="00D33A1D"/>
    <w:rsid w:val="00D354B7"/>
    <w:rsid w:val="00D40F1A"/>
    <w:rsid w:val="00D41504"/>
    <w:rsid w:val="00D41744"/>
    <w:rsid w:val="00D42242"/>
    <w:rsid w:val="00D42F8F"/>
    <w:rsid w:val="00D432C9"/>
    <w:rsid w:val="00D4331D"/>
    <w:rsid w:val="00D4339B"/>
    <w:rsid w:val="00D43A5B"/>
    <w:rsid w:val="00D464B2"/>
    <w:rsid w:val="00D47194"/>
    <w:rsid w:val="00D4790A"/>
    <w:rsid w:val="00D517FE"/>
    <w:rsid w:val="00D52693"/>
    <w:rsid w:val="00D53326"/>
    <w:rsid w:val="00D5423A"/>
    <w:rsid w:val="00D558DE"/>
    <w:rsid w:val="00D5688C"/>
    <w:rsid w:val="00D56A99"/>
    <w:rsid w:val="00D61067"/>
    <w:rsid w:val="00D61727"/>
    <w:rsid w:val="00D622EF"/>
    <w:rsid w:val="00D62FD9"/>
    <w:rsid w:val="00D63F6A"/>
    <w:rsid w:val="00D64727"/>
    <w:rsid w:val="00D66711"/>
    <w:rsid w:val="00D671C8"/>
    <w:rsid w:val="00D70AD0"/>
    <w:rsid w:val="00D73588"/>
    <w:rsid w:val="00D77F2B"/>
    <w:rsid w:val="00D81D6A"/>
    <w:rsid w:val="00D82963"/>
    <w:rsid w:val="00D83F13"/>
    <w:rsid w:val="00D83F26"/>
    <w:rsid w:val="00D8424E"/>
    <w:rsid w:val="00D842AB"/>
    <w:rsid w:val="00D84540"/>
    <w:rsid w:val="00D84DA4"/>
    <w:rsid w:val="00D8547D"/>
    <w:rsid w:val="00D862BC"/>
    <w:rsid w:val="00D8743C"/>
    <w:rsid w:val="00D90D04"/>
    <w:rsid w:val="00D91657"/>
    <w:rsid w:val="00D93C29"/>
    <w:rsid w:val="00D94A5D"/>
    <w:rsid w:val="00D9740A"/>
    <w:rsid w:val="00DA0425"/>
    <w:rsid w:val="00DA1F70"/>
    <w:rsid w:val="00DA2B8F"/>
    <w:rsid w:val="00DA3249"/>
    <w:rsid w:val="00DA3FBD"/>
    <w:rsid w:val="00DA4630"/>
    <w:rsid w:val="00DA59B9"/>
    <w:rsid w:val="00DA5A88"/>
    <w:rsid w:val="00DB0170"/>
    <w:rsid w:val="00DB0312"/>
    <w:rsid w:val="00DB22CC"/>
    <w:rsid w:val="00DB23C9"/>
    <w:rsid w:val="00DB2407"/>
    <w:rsid w:val="00DB51E1"/>
    <w:rsid w:val="00DB7E3B"/>
    <w:rsid w:val="00DC0BC8"/>
    <w:rsid w:val="00DC1A4C"/>
    <w:rsid w:val="00DC3F02"/>
    <w:rsid w:val="00DC516F"/>
    <w:rsid w:val="00DC53B8"/>
    <w:rsid w:val="00DC5542"/>
    <w:rsid w:val="00DC6B8A"/>
    <w:rsid w:val="00DD083D"/>
    <w:rsid w:val="00DD23CE"/>
    <w:rsid w:val="00DD4175"/>
    <w:rsid w:val="00DD5008"/>
    <w:rsid w:val="00DD51AE"/>
    <w:rsid w:val="00DD5292"/>
    <w:rsid w:val="00DE07F6"/>
    <w:rsid w:val="00DE2C93"/>
    <w:rsid w:val="00DE36C6"/>
    <w:rsid w:val="00DE3870"/>
    <w:rsid w:val="00DE3E6E"/>
    <w:rsid w:val="00DE4C53"/>
    <w:rsid w:val="00DE4E96"/>
    <w:rsid w:val="00DE6442"/>
    <w:rsid w:val="00DF10EF"/>
    <w:rsid w:val="00DF3306"/>
    <w:rsid w:val="00DF4537"/>
    <w:rsid w:val="00DF45F4"/>
    <w:rsid w:val="00DF4EDD"/>
    <w:rsid w:val="00E0119A"/>
    <w:rsid w:val="00E02A4E"/>
    <w:rsid w:val="00E02B1D"/>
    <w:rsid w:val="00E02DF7"/>
    <w:rsid w:val="00E04A65"/>
    <w:rsid w:val="00E05E0C"/>
    <w:rsid w:val="00E06FA7"/>
    <w:rsid w:val="00E075CD"/>
    <w:rsid w:val="00E0783F"/>
    <w:rsid w:val="00E11342"/>
    <w:rsid w:val="00E128A6"/>
    <w:rsid w:val="00E128FE"/>
    <w:rsid w:val="00E16AFA"/>
    <w:rsid w:val="00E20E44"/>
    <w:rsid w:val="00E216DB"/>
    <w:rsid w:val="00E23565"/>
    <w:rsid w:val="00E25DCA"/>
    <w:rsid w:val="00E260BD"/>
    <w:rsid w:val="00E269F1"/>
    <w:rsid w:val="00E31707"/>
    <w:rsid w:val="00E409CF"/>
    <w:rsid w:val="00E40C5E"/>
    <w:rsid w:val="00E42129"/>
    <w:rsid w:val="00E422B9"/>
    <w:rsid w:val="00E45639"/>
    <w:rsid w:val="00E463A3"/>
    <w:rsid w:val="00E473E7"/>
    <w:rsid w:val="00E47AAF"/>
    <w:rsid w:val="00E512E9"/>
    <w:rsid w:val="00E565FA"/>
    <w:rsid w:val="00E568EC"/>
    <w:rsid w:val="00E6081D"/>
    <w:rsid w:val="00E62043"/>
    <w:rsid w:val="00E63A3B"/>
    <w:rsid w:val="00E645A2"/>
    <w:rsid w:val="00E64D16"/>
    <w:rsid w:val="00E66BD6"/>
    <w:rsid w:val="00E67ED6"/>
    <w:rsid w:val="00E716DF"/>
    <w:rsid w:val="00E7548B"/>
    <w:rsid w:val="00E75932"/>
    <w:rsid w:val="00E765BB"/>
    <w:rsid w:val="00E81DDC"/>
    <w:rsid w:val="00E83CEF"/>
    <w:rsid w:val="00E83EDA"/>
    <w:rsid w:val="00E84095"/>
    <w:rsid w:val="00E85053"/>
    <w:rsid w:val="00E8661C"/>
    <w:rsid w:val="00E866D6"/>
    <w:rsid w:val="00E87557"/>
    <w:rsid w:val="00E87E2F"/>
    <w:rsid w:val="00E90212"/>
    <w:rsid w:val="00E9042B"/>
    <w:rsid w:val="00E9045D"/>
    <w:rsid w:val="00E9092C"/>
    <w:rsid w:val="00E932CF"/>
    <w:rsid w:val="00E94B2E"/>
    <w:rsid w:val="00E957C3"/>
    <w:rsid w:val="00E95E82"/>
    <w:rsid w:val="00E965D3"/>
    <w:rsid w:val="00E966DB"/>
    <w:rsid w:val="00E96DCF"/>
    <w:rsid w:val="00EA002D"/>
    <w:rsid w:val="00EA19D0"/>
    <w:rsid w:val="00EA19FE"/>
    <w:rsid w:val="00EA4420"/>
    <w:rsid w:val="00EA4676"/>
    <w:rsid w:val="00EA576E"/>
    <w:rsid w:val="00EB0DD4"/>
    <w:rsid w:val="00EB2B56"/>
    <w:rsid w:val="00EB3DED"/>
    <w:rsid w:val="00EB4548"/>
    <w:rsid w:val="00EB559C"/>
    <w:rsid w:val="00EB6E7B"/>
    <w:rsid w:val="00EC07B6"/>
    <w:rsid w:val="00EC11EC"/>
    <w:rsid w:val="00EC204C"/>
    <w:rsid w:val="00EC27C9"/>
    <w:rsid w:val="00EC4D9F"/>
    <w:rsid w:val="00ED2546"/>
    <w:rsid w:val="00ED744F"/>
    <w:rsid w:val="00EE1FFF"/>
    <w:rsid w:val="00EE28A6"/>
    <w:rsid w:val="00EE3C0D"/>
    <w:rsid w:val="00EE75E3"/>
    <w:rsid w:val="00EE78F5"/>
    <w:rsid w:val="00EF0839"/>
    <w:rsid w:val="00EF1889"/>
    <w:rsid w:val="00EF29F5"/>
    <w:rsid w:val="00EF6066"/>
    <w:rsid w:val="00EF6A39"/>
    <w:rsid w:val="00EF7007"/>
    <w:rsid w:val="00EF75DE"/>
    <w:rsid w:val="00F004E5"/>
    <w:rsid w:val="00F020FE"/>
    <w:rsid w:val="00F03047"/>
    <w:rsid w:val="00F11E97"/>
    <w:rsid w:val="00F12A99"/>
    <w:rsid w:val="00F146A6"/>
    <w:rsid w:val="00F14D4E"/>
    <w:rsid w:val="00F15FA2"/>
    <w:rsid w:val="00F1625B"/>
    <w:rsid w:val="00F170C3"/>
    <w:rsid w:val="00F22990"/>
    <w:rsid w:val="00F236D7"/>
    <w:rsid w:val="00F23ACD"/>
    <w:rsid w:val="00F25D9F"/>
    <w:rsid w:val="00F27B6E"/>
    <w:rsid w:val="00F306F4"/>
    <w:rsid w:val="00F32514"/>
    <w:rsid w:val="00F347F1"/>
    <w:rsid w:val="00F4065B"/>
    <w:rsid w:val="00F41D44"/>
    <w:rsid w:val="00F427C1"/>
    <w:rsid w:val="00F45DB7"/>
    <w:rsid w:val="00F50E13"/>
    <w:rsid w:val="00F57038"/>
    <w:rsid w:val="00F57209"/>
    <w:rsid w:val="00F61B7E"/>
    <w:rsid w:val="00F6259E"/>
    <w:rsid w:val="00F627AD"/>
    <w:rsid w:val="00F62839"/>
    <w:rsid w:val="00F62B65"/>
    <w:rsid w:val="00F63992"/>
    <w:rsid w:val="00F65CA3"/>
    <w:rsid w:val="00F65E8F"/>
    <w:rsid w:val="00F670CB"/>
    <w:rsid w:val="00F71F23"/>
    <w:rsid w:val="00F73A43"/>
    <w:rsid w:val="00F7721D"/>
    <w:rsid w:val="00F77448"/>
    <w:rsid w:val="00F8306A"/>
    <w:rsid w:val="00F8307E"/>
    <w:rsid w:val="00F84B3A"/>
    <w:rsid w:val="00F86A97"/>
    <w:rsid w:val="00F871DB"/>
    <w:rsid w:val="00F9090E"/>
    <w:rsid w:val="00F90A74"/>
    <w:rsid w:val="00F9380F"/>
    <w:rsid w:val="00F96A24"/>
    <w:rsid w:val="00FA17A3"/>
    <w:rsid w:val="00FA1817"/>
    <w:rsid w:val="00FA1FDC"/>
    <w:rsid w:val="00FA30E1"/>
    <w:rsid w:val="00FA3791"/>
    <w:rsid w:val="00FA488D"/>
    <w:rsid w:val="00FA5CEF"/>
    <w:rsid w:val="00FA7AF9"/>
    <w:rsid w:val="00FB04F6"/>
    <w:rsid w:val="00FB139B"/>
    <w:rsid w:val="00FB2077"/>
    <w:rsid w:val="00FB5252"/>
    <w:rsid w:val="00FB5CD7"/>
    <w:rsid w:val="00FB797A"/>
    <w:rsid w:val="00FB7E51"/>
    <w:rsid w:val="00FC0804"/>
    <w:rsid w:val="00FC3432"/>
    <w:rsid w:val="00FC47E5"/>
    <w:rsid w:val="00FC544A"/>
    <w:rsid w:val="00FC7B48"/>
    <w:rsid w:val="00FD0BD8"/>
    <w:rsid w:val="00FD4046"/>
    <w:rsid w:val="00FD43A7"/>
    <w:rsid w:val="00FD5822"/>
    <w:rsid w:val="00FD58C0"/>
    <w:rsid w:val="00FD5AAC"/>
    <w:rsid w:val="00FD5F98"/>
    <w:rsid w:val="00FD733A"/>
    <w:rsid w:val="00FE3ADC"/>
    <w:rsid w:val="00FE41A9"/>
    <w:rsid w:val="00FE48CC"/>
    <w:rsid w:val="00FE50F7"/>
    <w:rsid w:val="00FE580C"/>
    <w:rsid w:val="00FF0FB5"/>
    <w:rsid w:val="00FF5D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1177"/>
  </w:style>
  <w:style w:type="paragraph" w:styleId="Nagwek1">
    <w:name w:val="heading 1"/>
    <w:basedOn w:val="Normalny"/>
    <w:next w:val="Normalny"/>
    <w:link w:val="Nagwek1Znak"/>
    <w:uiPriority w:val="9"/>
    <w:qFormat/>
    <w:rsid w:val="00C40C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D354B7"/>
    <w:pPr>
      <w:spacing w:after="0" w:line="240" w:lineRule="auto"/>
    </w:pPr>
    <w:rPr>
      <w:rFonts w:ascii="Calibri" w:hAnsi="Calibri" w:cs="Calibri"/>
      <w:lang w:eastAsia="pl-PL"/>
    </w:rPr>
  </w:style>
  <w:style w:type="paragraph" w:customStyle="1" w:styleId="xmsolistparagraph">
    <w:name w:val="x_msolistparagraph"/>
    <w:basedOn w:val="Normalny"/>
    <w:rsid w:val="00D354B7"/>
    <w:pPr>
      <w:spacing w:after="0" w:line="240" w:lineRule="auto"/>
      <w:ind w:left="720"/>
    </w:pPr>
    <w:rPr>
      <w:rFonts w:ascii="Calibri" w:hAnsi="Calibri" w:cs="Calibri"/>
      <w:lang w:eastAsia="pl-PL"/>
    </w:rPr>
  </w:style>
  <w:style w:type="table" w:styleId="Zwykatabela1">
    <w:name w:val="Plain Table 1"/>
    <w:basedOn w:val="Standardowy"/>
    <w:uiPriority w:val="41"/>
    <w:rsid w:val="008E78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zodstpw">
    <w:name w:val="No Spacing"/>
    <w:uiPriority w:val="1"/>
    <w:qFormat/>
    <w:rsid w:val="00527EDE"/>
    <w:pPr>
      <w:spacing w:after="0" w:line="240" w:lineRule="auto"/>
    </w:pPr>
  </w:style>
  <w:style w:type="character" w:styleId="Hipercze">
    <w:name w:val="Hyperlink"/>
    <w:basedOn w:val="Domylnaczcionkaakapitu"/>
    <w:uiPriority w:val="99"/>
    <w:unhideWhenUsed/>
    <w:rsid w:val="00D1253D"/>
    <w:rPr>
      <w:color w:val="0563C1" w:themeColor="hyperlink"/>
      <w:u w:val="single"/>
    </w:rPr>
  </w:style>
  <w:style w:type="paragraph" w:styleId="Tytu">
    <w:name w:val="Title"/>
    <w:basedOn w:val="Normalny"/>
    <w:next w:val="Normalny"/>
    <w:link w:val="TytuZnak"/>
    <w:uiPriority w:val="10"/>
    <w:qFormat/>
    <w:rsid w:val="00C40C8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40C81"/>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C40C81"/>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951BD7"/>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951BD7"/>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047022555">
      <w:bodyDiv w:val="1"/>
      <w:marLeft w:val="0"/>
      <w:marRight w:val="0"/>
      <w:marTop w:val="0"/>
      <w:marBottom w:val="0"/>
      <w:divBdr>
        <w:top w:val="none" w:sz="0" w:space="0" w:color="auto"/>
        <w:left w:val="none" w:sz="0" w:space="0" w:color="auto"/>
        <w:bottom w:val="none" w:sz="0" w:space="0" w:color="auto"/>
        <w:right w:val="none" w:sz="0" w:space="0" w:color="auto"/>
      </w:divBdr>
    </w:div>
    <w:div w:id="1213007149">
      <w:bodyDiv w:val="1"/>
      <w:marLeft w:val="0"/>
      <w:marRight w:val="0"/>
      <w:marTop w:val="0"/>
      <w:marBottom w:val="0"/>
      <w:divBdr>
        <w:top w:val="none" w:sz="0" w:space="0" w:color="auto"/>
        <w:left w:val="none" w:sz="0" w:space="0" w:color="auto"/>
        <w:bottom w:val="none" w:sz="0" w:space="0" w:color="auto"/>
        <w:right w:val="none" w:sz="0" w:space="0" w:color="auto"/>
      </w:divBdr>
    </w:div>
    <w:div w:id="1348098618">
      <w:bodyDiv w:val="1"/>
      <w:marLeft w:val="0"/>
      <w:marRight w:val="0"/>
      <w:marTop w:val="0"/>
      <w:marBottom w:val="0"/>
      <w:divBdr>
        <w:top w:val="none" w:sz="0" w:space="0" w:color="auto"/>
        <w:left w:val="none" w:sz="0" w:space="0" w:color="auto"/>
        <w:bottom w:val="none" w:sz="0" w:space="0" w:color="auto"/>
        <w:right w:val="none" w:sz="0" w:space="0" w:color="auto"/>
      </w:divBdr>
    </w:div>
    <w:div w:id="1352758881">
      <w:bodyDiv w:val="1"/>
      <w:marLeft w:val="0"/>
      <w:marRight w:val="0"/>
      <w:marTop w:val="0"/>
      <w:marBottom w:val="0"/>
      <w:divBdr>
        <w:top w:val="none" w:sz="0" w:space="0" w:color="auto"/>
        <w:left w:val="none" w:sz="0" w:space="0" w:color="auto"/>
        <w:bottom w:val="none" w:sz="0" w:space="0" w:color="auto"/>
        <w:right w:val="none" w:sz="0" w:space="0" w:color="auto"/>
      </w:divBdr>
    </w:div>
    <w:div w:id="1542086500">
      <w:bodyDiv w:val="1"/>
      <w:marLeft w:val="0"/>
      <w:marRight w:val="0"/>
      <w:marTop w:val="0"/>
      <w:marBottom w:val="0"/>
      <w:divBdr>
        <w:top w:val="none" w:sz="0" w:space="0" w:color="auto"/>
        <w:left w:val="none" w:sz="0" w:space="0" w:color="auto"/>
        <w:bottom w:val="none" w:sz="0" w:space="0" w:color="auto"/>
        <w:right w:val="none" w:sz="0" w:space="0" w:color="auto"/>
      </w:divBdr>
    </w:div>
    <w:div w:id="1698119456">
      <w:bodyDiv w:val="1"/>
      <w:marLeft w:val="0"/>
      <w:marRight w:val="0"/>
      <w:marTop w:val="0"/>
      <w:marBottom w:val="0"/>
      <w:divBdr>
        <w:top w:val="none" w:sz="0" w:space="0" w:color="auto"/>
        <w:left w:val="none" w:sz="0" w:space="0" w:color="auto"/>
        <w:bottom w:val="none" w:sz="0" w:space="0" w:color="auto"/>
        <w:right w:val="none" w:sz="0" w:space="0" w:color="auto"/>
      </w:divBdr>
    </w:div>
    <w:div w:id="1884713977">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4226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ps.torun.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35</Pages>
  <Words>6593</Words>
  <Characters>39562</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Karolina Słomska</cp:lastModifiedBy>
  <cp:revision>15</cp:revision>
  <cp:lastPrinted>2024-03-26T08:41:00Z</cp:lastPrinted>
  <dcterms:created xsi:type="dcterms:W3CDTF">2024-03-20T12:49:00Z</dcterms:created>
  <dcterms:modified xsi:type="dcterms:W3CDTF">2024-03-26T08:42:00Z</dcterms:modified>
</cp:coreProperties>
</file>