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978B" w14:textId="241D714F" w:rsidR="00171E37" w:rsidRPr="00BF5145" w:rsidRDefault="00171E37" w:rsidP="00171E37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B6C5F00" w14:textId="6F408026" w:rsidR="00171E37" w:rsidRPr="00BF5145" w:rsidRDefault="00171E37" w:rsidP="00171E3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Priorytet</w:t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b/>
          <w:bCs/>
          <w:sz w:val="24"/>
          <w:szCs w:val="24"/>
        </w:rPr>
        <w:t>5.</w:t>
      </w:r>
      <w:r w:rsidRPr="00BF5145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  <w:r w:rsidR="00D75A1D">
        <w:rPr>
          <w:rFonts w:ascii="Arial" w:hAnsi="Arial" w:cs="Arial"/>
          <w:sz w:val="24"/>
          <w:szCs w:val="24"/>
        </w:rPr>
        <w:t xml:space="preserve"> </w:t>
      </w:r>
    </w:p>
    <w:p w14:paraId="6992CAB8" w14:textId="2996B7D8" w:rsidR="00171E37" w:rsidRPr="00BF5145" w:rsidRDefault="00171E37" w:rsidP="00B342E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Cel szczegółowy 5 i.</w:t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="00245407" w:rsidRPr="00BF5145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</w:t>
      </w:r>
      <w:r w:rsidR="00B342EC">
        <w:rPr>
          <w:rFonts w:ascii="Arial" w:hAnsi="Arial" w:cs="Arial"/>
          <w:sz w:val="24"/>
          <w:szCs w:val="24"/>
        </w:rPr>
        <w:t> </w:t>
      </w:r>
      <w:r w:rsidR="00245407" w:rsidRPr="00BF5145">
        <w:rPr>
          <w:rFonts w:ascii="Arial" w:hAnsi="Arial" w:cs="Arial"/>
          <w:sz w:val="24"/>
          <w:szCs w:val="24"/>
        </w:rPr>
        <w:t>środowiskowego, kultury, dziedzictwa naturalnego, zrównoważonej turystyki i bezpieczeństwa na obszarach miejskich</w:t>
      </w:r>
    </w:p>
    <w:p w14:paraId="25D9748B" w14:textId="77777777" w:rsidR="00171E37" w:rsidRPr="00BF5145" w:rsidRDefault="00171E37" w:rsidP="00171E37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Działanie 5.3</w:t>
      </w:r>
      <w:r w:rsidRPr="00BF5145">
        <w:rPr>
          <w:rFonts w:ascii="Arial" w:hAnsi="Arial" w:cs="Arial"/>
          <w:sz w:val="24"/>
          <w:szCs w:val="24"/>
        </w:rPr>
        <w:t xml:space="preserve"> Wsparcie rozwoju turystyki </w:t>
      </w:r>
      <w:proofErr w:type="spellStart"/>
      <w:r w:rsidRPr="00BF5145">
        <w:rPr>
          <w:rFonts w:ascii="Arial" w:hAnsi="Arial" w:cs="Arial"/>
          <w:sz w:val="24"/>
          <w:szCs w:val="24"/>
        </w:rPr>
        <w:t>B</w:t>
      </w:r>
      <w:r w:rsidR="00610BE8" w:rsidRPr="00BF5145">
        <w:rPr>
          <w:rFonts w:ascii="Arial" w:hAnsi="Arial" w:cs="Arial"/>
          <w:sz w:val="24"/>
          <w:szCs w:val="24"/>
        </w:rPr>
        <w:t>yd</w:t>
      </w:r>
      <w:r w:rsidRPr="00BF5145">
        <w:rPr>
          <w:rFonts w:ascii="Arial" w:hAnsi="Arial" w:cs="Arial"/>
          <w:sz w:val="24"/>
          <w:szCs w:val="24"/>
        </w:rPr>
        <w:t>OF</w:t>
      </w:r>
      <w:proofErr w:type="spellEnd"/>
      <w:r w:rsidRPr="00BF5145">
        <w:rPr>
          <w:rFonts w:ascii="Arial" w:hAnsi="Arial" w:cs="Arial"/>
          <w:sz w:val="24"/>
          <w:szCs w:val="24"/>
        </w:rPr>
        <w:t>-IP</w:t>
      </w:r>
    </w:p>
    <w:p w14:paraId="10B5E25E" w14:textId="77777777" w:rsidR="00171E37" w:rsidRPr="00BF5145" w:rsidRDefault="00171E37" w:rsidP="00A505F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BF5145">
        <w:rPr>
          <w:rFonts w:ascii="Arial" w:hAnsi="Arial" w:cs="Arial"/>
          <w:sz w:val="24"/>
          <w:szCs w:val="24"/>
        </w:rPr>
        <w:t xml:space="preserve"> konkurencyjny</w:t>
      </w:r>
    </w:p>
    <w:p w14:paraId="5DAB6C7B" w14:textId="4BC4FFBE" w:rsidR="009102FB" w:rsidRPr="00BF5145" w:rsidRDefault="00171E37" w:rsidP="008D417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sz w:val="24"/>
          <w:szCs w:val="24"/>
        </w:rPr>
        <w:t>Nabór realizowany w ramach polityki terytorialnej</w:t>
      </w:r>
    </w:p>
    <w:p w14:paraId="02EB378F" w14:textId="21D46296" w:rsidR="00231C8D" w:rsidRPr="00BF5145" w:rsidRDefault="00171E37" w:rsidP="006A35C4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sz w:val="24"/>
          <w:szCs w:val="24"/>
        </w:rPr>
        <w:t xml:space="preserve">Nabór jest skierowany do następujących podmiotów z obszaru ZIT </w:t>
      </w:r>
      <w:proofErr w:type="spellStart"/>
      <w:r w:rsidRPr="00BF5145">
        <w:rPr>
          <w:rFonts w:ascii="Arial" w:hAnsi="Arial" w:cs="Arial"/>
          <w:sz w:val="24"/>
          <w:szCs w:val="24"/>
        </w:rPr>
        <w:t>BydOF</w:t>
      </w:r>
      <w:proofErr w:type="spellEnd"/>
      <w:r w:rsidRPr="00BF5145">
        <w:rPr>
          <w:rFonts w:ascii="Arial" w:hAnsi="Arial" w:cs="Arial"/>
          <w:sz w:val="24"/>
          <w:szCs w:val="24"/>
        </w:rPr>
        <w:t xml:space="preserve">: </w:t>
      </w:r>
      <w:r w:rsidR="00817707" w:rsidRPr="00BF5145">
        <w:rPr>
          <w:rFonts w:ascii="Arial" w:hAnsi="Arial" w:cs="Arial"/>
          <w:sz w:val="24"/>
          <w:szCs w:val="24"/>
        </w:rPr>
        <w:t>Jednostek Samorządu Terytorialnego, administracji rządowej, organizacji pozarządowych, wspólnot, spółdzielni mieszkaniowych i TBS, MŚP, instytucji kultury, niepublicznych instytucji kultury,</w:t>
      </w:r>
      <w:r w:rsidR="006C23D1" w:rsidRPr="00BF5145">
        <w:rPr>
          <w:rFonts w:ascii="Arial" w:hAnsi="Arial" w:cs="Arial"/>
          <w:sz w:val="24"/>
          <w:szCs w:val="24"/>
        </w:rPr>
        <w:t xml:space="preserve"> k</w:t>
      </w:r>
      <w:r w:rsidR="00817707" w:rsidRPr="00BF5145">
        <w:rPr>
          <w:rFonts w:ascii="Arial" w:hAnsi="Arial" w:cs="Arial"/>
          <w:sz w:val="24"/>
          <w:szCs w:val="24"/>
        </w:rPr>
        <w:t>ościoł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i związk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wyznaniow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>,</w:t>
      </w:r>
      <w:r w:rsidR="006C23D1" w:rsidRPr="00BF5145">
        <w:rPr>
          <w:rFonts w:ascii="Arial" w:hAnsi="Arial" w:cs="Arial"/>
          <w:sz w:val="24"/>
          <w:szCs w:val="24"/>
        </w:rPr>
        <w:t xml:space="preserve"> j</w:t>
      </w:r>
      <w:r w:rsidR="00817707" w:rsidRPr="00BF5145">
        <w:rPr>
          <w:rFonts w:ascii="Arial" w:hAnsi="Arial" w:cs="Arial"/>
          <w:sz w:val="24"/>
          <w:szCs w:val="24"/>
        </w:rPr>
        <w:t>ednost</w:t>
      </w:r>
      <w:r w:rsidR="006C23D1" w:rsidRPr="00BF5145">
        <w:rPr>
          <w:rFonts w:ascii="Arial" w:hAnsi="Arial" w:cs="Arial"/>
          <w:sz w:val="24"/>
          <w:szCs w:val="24"/>
        </w:rPr>
        <w:t xml:space="preserve">ek </w:t>
      </w:r>
      <w:r w:rsidR="00817707" w:rsidRPr="00BF5145">
        <w:rPr>
          <w:rFonts w:ascii="Arial" w:hAnsi="Arial" w:cs="Arial"/>
          <w:sz w:val="24"/>
          <w:szCs w:val="24"/>
        </w:rPr>
        <w:t>organizacyjn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działając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w imieniu jednostek samorządu terytorialnego, </w:t>
      </w:r>
      <w:r w:rsidR="006C23D1" w:rsidRPr="00BF5145">
        <w:rPr>
          <w:rFonts w:ascii="Arial" w:hAnsi="Arial" w:cs="Arial"/>
          <w:sz w:val="24"/>
          <w:szCs w:val="24"/>
        </w:rPr>
        <w:t>p</w:t>
      </w:r>
      <w:r w:rsidR="00817707" w:rsidRPr="00BF5145">
        <w:rPr>
          <w:rFonts w:ascii="Arial" w:hAnsi="Arial" w:cs="Arial"/>
          <w:sz w:val="24"/>
          <w:szCs w:val="24"/>
        </w:rPr>
        <w:t>odmiot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świadcząc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usługi publiczne w ramach realizacji obowiązków własnych jednostek samorządu terytorialnego,</w:t>
      </w:r>
      <w:r w:rsidR="006C23D1" w:rsidRPr="00BF5145">
        <w:rPr>
          <w:rFonts w:ascii="Arial" w:hAnsi="Arial" w:cs="Arial"/>
          <w:sz w:val="24"/>
          <w:szCs w:val="24"/>
        </w:rPr>
        <w:t xml:space="preserve"> p</w:t>
      </w:r>
      <w:r w:rsidR="00817707" w:rsidRPr="00BF5145">
        <w:rPr>
          <w:rFonts w:ascii="Arial" w:hAnsi="Arial" w:cs="Arial"/>
          <w:sz w:val="24"/>
          <w:szCs w:val="24"/>
        </w:rPr>
        <w:t>odmiot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ekonomii społecznej,</w:t>
      </w:r>
      <w:r w:rsidR="006C23D1" w:rsidRPr="00BF5145">
        <w:rPr>
          <w:rFonts w:ascii="Arial" w:hAnsi="Arial" w:cs="Arial"/>
          <w:sz w:val="24"/>
          <w:szCs w:val="24"/>
        </w:rPr>
        <w:t xml:space="preserve"> p</w:t>
      </w:r>
      <w:r w:rsidR="00817707" w:rsidRPr="00BF5145">
        <w:rPr>
          <w:rFonts w:ascii="Arial" w:hAnsi="Arial" w:cs="Arial"/>
          <w:sz w:val="24"/>
          <w:szCs w:val="24"/>
        </w:rPr>
        <w:t>ozarządow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organizacj</w:t>
      </w:r>
      <w:r w:rsidR="006C23D1" w:rsidRPr="00BF5145">
        <w:rPr>
          <w:rFonts w:ascii="Arial" w:hAnsi="Arial" w:cs="Arial"/>
          <w:sz w:val="24"/>
          <w:szCs w:val="24"/>
        </w:rPr>
        <w:t>i</w:t>
      </w:r>
      <w:r w:rsidR="00817707" w:rsidRPr="00BF5145">
        <w:rPr>
          <w:rFonts w:ascii="Arial" w:hAnsi="Arial" w:cs="Arial"/>
          <w:sz w:val="24"/>
          <w:szCs w:val="24"/>
        </w:rPr>
        <w:t xml:space="preserve"> turystyczn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>,</w:t>
      </w:r>
      <w:r w:rsidR="006C23D1" w:rsidRPr="00BF5145">
        <w:rPr>
          <w:rFonts w:ascii="Arial" w:hAnsi="Arial" w:cs="Arial"/>
          <w:sz w:val="24"/>
          <w:szCs w:val="24"/>
        </w:rPr>
        <w:t xml:space="preserve"> </w:t>
      </w:r>
      <w:r w:rsidR="00817707" w:rsidRPr="00BF5145">
        <w:rPr>
          <w:rFonts w:ascii="Arial" w:hAnsi="Arial" w:cs="Arial"/>
          <w:sz w:val="24"/>
          <w:szCs w:val="24"/>
        </w:rPr>
        <w:t>Las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Państwow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>, park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narodow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i</w:t>
      </w:r>
      <w:r w:rsidR="00B342EC">
        <w:rPr>
          <w:rFonts w:ascii="Arial" w:hAnsi="Arial" w:cs="Arial"/>
          <w:sz w:val="24"/>
          <w:szCs w:val="24"/>
        </w:rPr>
        <w:t> </w:t>
      </w:r>
      <w:r w:rsidR="00817707" w:rsidRPr="00BF5145">
        <w:rPr>
          <w:rFonts w:ascii="Arial" w:hAnsi="Arial" w:cs="Arial"/>
          <w:sz w:val="24"/>
          <w:szCs w:val="24"/>
        </w:rPr>
        <w:t>krajobrazow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>,</w:t>
      </w:r>
      <w:r w:rsidR="006C23D1" w:rsidRPr="00BF5145">
        <w:rPr>
          <w:rFonts w:ascii="Arial" w:hAnsi="Arial" w:cs="Arial"/>
          <w:sz w:val="24"/>
          <w:szCs w:val="24"/>
        </w:rPr>
        <w:t xml:space="preserve"> r</w:t>
      </w:r>
      <w:r w:rsidR="00817707" w:rsidRPr="00BF5145">
        <w:rPr>
          <w:rFonts w:ascii="Arial" w:hAnsi="Arial" w:cs="Arial"/>
          <w:sz w:val="24"/>
          <w:szCs w:val="24"/>
        </w:rPr>
        <w:t>ządow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organizacj</w:t>
      </w:r>
      <w:r w:rsidR="006C23D1" w:rsidRPr="00BF5145">
        <w:rPr>
          <w:rFonts w:ascii="Arial" w:hAnsi="Arial" w:cs="Arial"/>
          <w:sz w:val="24"/>
          <w:szCs w:val="24"/>
        </w:rPr>
        <w:t>i</w:t>
      </w:r>
      <w:r w:rsidR="00817707" w:rsidRPr="00BF5145">
        <w:rPr>
          <w:rFonts w:ascii="Arial" w:hAnsi="Arial" w:cs="Arial"/>
          <w:sz w:val="24"/>
          <w:szCs w:val="24"/>
        </w:rPr>
        <w:t xml:space="preserve"> turystycz</w:t>
      </w:r>
      <w:r w:rsidR="006C23D1" w:rsidRPr="00BF5145">
        <w:rPr>
          <w:rFonts w:ascii="Arial" w:hAnsi="Arial" w:cs="Arial"/>
          <w:sz w:val="24"/>
          <w:szCs w:val="24"/>
        </w:rPr>
        <w:t>nych</w:t>
      </w:r>
      <w:r w:rsidR="00817707" w:rsidRPr="00BF5145">
        <w:rPr>
          <w:rFonts w:ascii="Arial" w:hAnsi="Arial" w:cs="Arial"/>
          <w:sz w:val="24"/>
          <w:szCs w:val="24"/>
        </w:rPr>
        <w:t>.</w:t>
      </w:r>
    </w:p>
    <w:p w14:paraId="4EA63837" w14:textId="77777777" w:rsidR="00171E37" w:rsidRPr="00BF5145" w:rsidRDefault="00171E37" w:rsidP="00171E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sz w:val="24"/>
          <w:szCs w:val="24"/>
        </w:rPr>
        <w:t>Zakres wsparcia to budowa i rozbudowa infrastruktury turystycznej wraz z zakupem wyposażenia i sprzętu, w tym budowa, przebudowa i rozbudowa infrastruktury poprawiającej dostępność obiektów i atrakcji turystycznych oraz zagospodarowanie ich bezpośredniego otoczenia</w:t>
      </w:r>
      <w:r w:rsidR="00231C8D" w:rsidRPr="00BF5145">
        <w:rPr>
          <w:rFonts w:ascii="Arial" w:hAnsi="Arial" w:cs="Arial"/>
          <w:sz w:val="24"/>
          <w:szCs w:val="24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adaptacja obiektów do pełnienia funkcji turystycznych</w:t>
      </w:r>
      <w:r w:rsidR="00231C8D" w:rsidRPr="00BF5145">
        <w:rPr>
          <w:rFonts w:ascii="Arial" w:hAnsi="Arial" w:cs="Arial"/>
          <w:sz w:val="24"/>
          <w:szCs w:val="24"/>
        </w:rPr>
        <w:t xml:space="preserve">, </w:t>
      </w:r>
      <w:r w:rsidRPr="00BF5145">
        <w:rPr>
          <w:rFonts w:ascii="Arial" w:hAnsi="Arial" w:cs="Arial"/>
          <w:sz w:val="24"/>
          <w:szCs w:val="24"/>
        </w:rPr>
        <w:t>tworzenie, rozwój, udostępnianie oraz promocja parków kulturowych i szlaków kulturowych</w:t>
      </w:r>
      <w:r w:rsidR="00231C8D" w:rsidRPr="00BF5145">
        <w:rPr>
          <w:rFonts w:ascii="Arial" w:hAnsi="Arial" w:cs="Arial"/>
          <w:sz w:val="24"/>
          <w:szCs w:val="24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tworzenie lub rozszerzanie istniejących tras i szlaków turystycznych różnych rodzajów</w:t>
      </w:r>
      <w:r w:rsidR="00231C8D" w:rsidRPr="00BF5145">
        <w:rPr>
          <w:rFonts w:ascii="Arial" w:hAnsi="Arial" w:cs="Arial"/>
          <w:sz w:val="24"/>
          <w:szCs w:val="24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budowanie marek lokalnych i promowanie produktów lokalnych</w:t>
      </w:r>
      <w:r w:rsidR="00231C8D" w:rsidRPr="00BF5145">
        <w:rPr>
          <w:rFonts w:ascii="Arial" w:hAnsi="Arial" w:cs="Arial"/>
          <w:sz w:val="24"/>
          <w:szCs w:val="24"/>
        </w:rPr>
        <w:t xml:space="preserve"> oraz</w:t>
      </w:r>
      <w:r w:rsidRPr="00BF5145">
        <w:rPr>
          <w:rFonts w:ascii="Arial" w:hAnsi="Arial" w:cs="Arial"/>
          <w:sz w:val="24"/>
          <w:szCs w:val="24"/>
        </w:rPr>
        <w:t xml:space="preserve"> budowa i rozbudowa ścieżek rowerowych, w tym wsparcie infrastruktury towarzyszącej.</w:t>
      </w:r>
    </w:p>
    <w:p w14:paraId="6A05A809" w14:textId="134BCB35" w:rsidR="005172B5" w:rsidRPr="00B17525" w:rsidRDefault="003B0164" w:rsidP="003A515F">
      <w:pPr>
        <w:pStyle w:val="Nagwek1"/>
      </w:pPr>
      <w:r w:rsidRPr="0046555F">
        <w:rPr>
          <w:rFonts w:cs="Calibri"/>
        </w:rPr>
        <w:br w:type="page"/>
      </w:r>
      <w:r w:rsidR="00EB5D94" w:rsidRPr="00BF5145">
        <w:lastRenderedPageBreak/>
        <w:t xml:space="preserve">A. </w:t>
      </w:r>
      <w:r w:rsidR="007257F1" w:rsidRPr="00BF5145"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207"/>
        <w:gridCol w:w="4252"/>
      </w:tblGrid>
      <w:tr w:rsidR="007A0FB3" w:rsidRPr="00BF5145" w14:paraId="5CFAE7FB" w14:textId="77777777" w:rsidTr="00F02C9E">
        <w:tc>
          <w:tcPr>
            <w:tcW w:w="1110" w:type="dxa"/>
            <w:shd w:val="clear" w:color="auto" w:fill="D9D9D9"/>
            <w:vAlign w:val="center"/>
          </w:tcPr>
          <w:p w14:paraId="3531B1DD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BF5145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5480EF1D" w14:textId="77777777" w:rsidR="007A0FB3" w:rsidRPr="00BF5145" w:rsidRDefault="007A0FB3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207" w:type="dxa"/>
            <w:shd w:val="clear" w:color="auto" w:fill="D9D9D9"/>
            <w:vAlign w:val="center"/>
          </w:tcPr>
          <w:p w14:paraId="53B8C9E9" w14:textId="77777777" w:rsidR="007A0FB3" w:rsidRPr="00BF5145" w:rsidRDefault="007A0FB3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252" w:type="dxa"/>
            <w:shd w:val="clear" w:color="auto" w:fill="D9D9D9"/>
            <w:vAlign w:val="center"/>
          </w:tcPr>
          <w:p w14:paraId="3CC7DEDD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A0FB3" w:rsidRPr="00BF5145" w14:paraId="276E08E9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207" w:type="dxa"/>
          </w:tcPr>
          <w:p w14:paraId="5A2D40FC" w14:textId="77777777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0D30D0AA" w:rsidR="007A0FB3" w:rsidRPr="00C72BF7" w:rsidRDefault="007A0FB3" w:rsidP="00C72BF7">
            <w:pPr>
              <w:pStyle w:val="Akapitzlist"/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72BF7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7A0FB3" w:rsidRDefault="007A0FB3" w:rsidP="001A4031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A39BBE3" w14:textId="6C6284D5" w:rsidR="007A0FB3" w:rsidRPr="002933AD" w:rsidRDefault="0010741E" w:rsidP="002933AD">
            <w:pPr>
              <w:pStyle w:val="Akapitzlist"/>
              <w:numPr>
                <w:ilvl w:val="0"/>
                <w:numId w:val="4"/>
              </w:numPr>
              <w:spacing w:before="60" w:after="12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E418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</w:t>
            </w:r>
            <w:r w:rsidR="00C72BF7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CE418E">
              <w:rPr>
                <w:rFonts w:ascii="Arial" w:hAnsi="Arial" w:cs="Arial"/>
                <w:bCs/>
                <w:sz w:val="24"/>
                <w:szCs w:val="24"/>
              </w:rPr>
              <w:t>Regulaminem wyboru projektów.</w:t>
            </w:r>
          </w:p>
          <w:p w14:paraId="0BC8A475" w14:textId="76214914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C72BF7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52" w:type="dxa"/>
          </w:tcPr>
          <w:p w14:paraId="41C8F396" w14:textId="5A9C92BA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A3D3EC" w14:textId="43B5DDEF" w:rsidR="007A0FB3" w:rsidRPr="00BF5145" w:rsidRDefault="007A0FB3" w:rsidP="009B0971">
            <w:pPr>
              <w:spacing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EBC960F" w14:textId="7D1194A6" w:rsidR="007A0FB3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3BB8F090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D0B940D" w14:textId="2DF41BC5" w:rsidR="007A0FB3" w:rsidRPr="00BF5145" w:rsidRDefault="007A0FB3" w:rsidP="00C72BF7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7C272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="007C2728">
              <w:rPr>
                <w:rFonts w:ascii="Arial" w:hAnsi="Arial" w:cs="Arial"/>
                <w:sz w:val="24"/>
                <w:szCs w:val="24"/>
              </w:rPr>
              <w:t>podmiotowe</w:t>
            </w:r>
          </w:p>
          <w:p w14:paraId="0E27B00A" w14:textId="77777777" w:rsidR="007A0FB3" w:rsidRPr="00BF5145" w:rsidRDefault="007A0FB3" w:rsidP="004D4A24">
            <w:pPr>
              <w:spacing w:after="0" w:line="240" w:lineRule="auto"/>
              <w:ind w:left="36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207" w:type="dxa"/>
          </w:tcPr>
          <w:p w14:paraId="31D8CA23" w14:textId="4D837D6E" w:rsidR="00B17525" w:rsidRPr="000D12E7" w:rsidRDefault="00B17525" w:rsidP="00B17525">
            <w:pPr>
              <w:spacing w:before="6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  <w:r w:rsidR="00C72BF7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10741E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4CF7EAC" w14:textId="77777777" w:rsidR="00B17525" w:rsidRPr="000D12E7" w:rsidRDefault="00B17525" w:rsidP="00B1752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073B8426" w14:textId="636374DD" w:rsidR="00B17525" w:rsidRPr="00C72BF7" w:rsidRDefault="00B17525" w:rsidP="002F76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C72BF7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11495C5B" w14:textId="5256148A" w:rsidR="00B17525" w:rsidRPr="00C72BF7" w:rsidRDefault="00B17525" w:rsidP="00C72BF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2BF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72B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668CB87" w14:textId="77777777" w:rsidR="00B17525" w:rsidRPr="000D12E7" w:rsidRDefault="00B17525" w:rsidP="001A40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43BAB50" w14:textId="75B2EBD4" w:rsidR="00E25B96" w:rsidRDefault="00E25B96" w:rsidP="001A40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CE4A89B" w14:textId="7A7C2128" w:rsidR="00B17525" w:rsidRPr="00C72BF7" w:rsidRDefault="00B17525" w:rsidP="002F76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 w:line="240" w:lineRule="auto"/>
              <w:ind w:left="316"/>
              <w:rPr>
                <w:rFonts w:ascii="Arial" w:hAnsi="Arial" w:cs="Arial"/>
                <w:sz w:val="24"/>
                <w:szCs w:val="24"/>
              </w:rPr>
            </w:pPr>
            <w:r w:rsidRPr="00C72BF7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</w:t>
            </w:r>
            <w:r w:rsidR="00C72BF7">
              <w:rPr>
                <w:rFonts w:ascii="Arial" w:hAnsi="Arial" w:cs="Arial"/>
                <w:sz w:val="24"/>
                <w:szCs w:val="24"/>
              </w:rPr>
              <w:t> </w:t>
            </w:r>
            <w:r w:rsidRPr="00C72BF7">
              <w:rPr>
                <w:rFonts w:ascii="Arial" w:hAnsi="Arial" w:cs="Arial"/>
                <w:sz w:val="24"/>
                <w:szCs w:val="24"/>
              </w:rPr>
              <w:t>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C72B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B2533D3" w14:textId="4FEE82EC" w:rsidR="00B17525" w:rsidRPr="00AF72F8" w:rsidRDefault="00B17525" w:rsidP="00C72BF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 w:rsidR="00C72BF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6D42069B" w14:textId="595E01CF" w:rsidR="00B17525" w:rsidRPr="00BE2F8F" w:rsidRDefault="00B17525" w:rsidP="00C72BF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24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</w:t>
            </w:r>
            <w:r w:rsidR="00C72BF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C55D7F4" w14:textId="0FDEDEDA" w:rsidR="007A0FB3" w:rsidRPr="00BF5145" w:rsidRDefault="00B17525" w:rsidP="00B1752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C72BF7">
              <w:rPr>
                <w:rFonts w:ascii="Arial" w:hAnsi="Arial" w:cs="Arial"/>
                <w:sz w:val="24"/>
                <w:szCs w:val="24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52" w:type="dxa"/>
          </w:tcPr>
          <w:p w14:paraId="60061E4C" w14:textId="330FF709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E6DE76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CE3A97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 </w:t>
            </w:r>
          </w:p>
          <w:p w14:paraId="0E63249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4B8E739" w14:textId="26CE95DB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596E2CA8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F288433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F8ED28A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8B40D3" w:rsidRPr="00BF5145">
              <w:rPr>
                <w:rFonts w:ascii="Arial" w:hAnsi="Arial" w:cs="Arial"/>
                <w:sz w:val="24"/>
                <w:szCs w:val="24"/>
              </w:rPr>
              <w:t xml:space="preserve"> (dotyczy JST)</w:t>
            </w:r>
          </w:p>
        </w:tc>
        <w:tc>
          <w:tcPr>
            <w:tcW w:w="6207" w:type="dxa"/>
          </w:tcPr>
          <w:p w14:paraId="1E52C04E" w14:textId="77777777" w:rsidR="00A34E06" w:rsidRDefault="00A34E06" w:rsidP="00152632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49474FCE" w14:textId="2C8D8CCE" w:rsidR="00F168AA" w:rsidRPr="00152632" w:rsidRDefault="00F168AA" w:rsidP="00152632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52632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44EAFD9C" w14:textId="56AA38A0" w:rsidR="00A34E06" w:rsidRPr="00BF5145" w:rsidRDefault="00F168AA" w:rsidP="00152632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619EBC0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4E06" w:rsidRPr="00BF5145">
              <w:rPr>
                <w:rFonts w:ascii="Arial" w:hAnsi="Arial" w:cs="Arial"/>
                <w:sz w:val="24"/>
                <w:szCs w:val="24"/>
              </w:rPr>
              <w:t>o których mowa w art. 9 ust. 3 rozporządzenia nr 2021/1060,</w:t>
            </w:r>
            <w:r w:rsidRPr="619EBC07">
              <w:rPr>
                <w:rFonts w:ascii="Arial" w:hAnsi="Arial" w:cs="Arial"/>
                <w:sz w:val="24"/>
                <w:szCs w:val="24"/>
              </w:rPr>
              <w:t>a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619EBC07">
              <w:rPr>
                <w:rFonts w:ascii="Arial" w:hAnsi="Arial" w:cs="Arial"/>
                <w:sz w:val="24"/>
                <w:szCs w:val="24"/>
              </w:rPr>
              <w:t>następnie podjęła skuteczne działania naprawcze, kryterium uznaje się za spełnione. Podjęte działania naprawcze powinny być opisane we wniosku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619EBC07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A34E06"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94D5A5" w14:textId="1A60230C" w:rsidR="007A0FB3" w:rsidRPr="00230437" w:rsidRDefault="009C359A" w:rsidP="00152632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C359A">
              <w:rPr>
                <w:rFonts w:ascii="Arial" w:hAnsi="Arial" w:cs="Arial"/>
                <w:sz w:val="24"/>
                <w:szCs w:val="24"/>
              </w:rPr>
              <w:t xml:space="preserve">Kryterium weryfikowane jest </w:t>
            </w:r>
            <w:r w:rsidR="00F168AA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Pr="009C359A">
              <w:rPr>
                <w:rFonts w:ascii="Arial" w:hAnsi="Arial" w:cs="Arial"/>
                <w:sz w:val="24"/>
                <w:szCs w:val="24"/>
              </w:rPr>
              <w:t>w oparciu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oświadczenie </w:t>
            </w:r>
            <w:r w:rsidR="00F168AA" w:rsidRPr="00152632">
              <w:rPr>
                <w:rFonts w:ascii="Arial" w:hAnsi="Arial" w:cs="Arial"/>
                <w:sz w:val="24"/>
                <w:szCs w:val="24"/>
              </w:rPr>
              <w:t>wnioskodawcy</w:t>
            </w:r>
            <w:r w:rsidR="00F168AA" w:rsidRPr="00152632">
              <w:footnoteReference w:id="7"/>
            </w:r>
            <w:r w:rsidR="00F168AA" w:rsidRPr="0015263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zawarte we wniosku </w:t>
            </w:r>
            <w:r w:rsidRPr="009C359A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9C359A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F168AA">
              <w:rPr>
                <w:rFonts w:ascii="Arial" w:hAnsi="Arial" w:cs="Arial"/>
                <w:sz w:val="24"/>
                <w:szCs w:val="24"/>
              </w:rPr>
              <w:t>,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68AA" w:rsidRPr="00152632">
              <w:rPr>
                <w:rFonts w:ascii="Arial" w:hAnsi="Arial" w:cs="Arial"/>
                <w:sz w:val="24"/>
                <w:szCs w:val="24"/>
              </w:rPr>
              <w:t>o braku obowiązywania na terenie jednostki samorządu terytorialnego dyskryminujących aktów prawa miejscowego oraz w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="00F168AA" w:rsidRPr="00152632">
              <w:rPr>
                <w:rFonts w:ascii="Arial" w:hAnsi="Arial" w:cs="Arial"/>
                <w:sz w:val="24"/>
                <w:szCs w:val="24"/>
              </w:rPr>
              <w:t xml:space="preserve">oparciu o informacje znajdujące się na stronie internetowej Rzecznika Praw Obywatelskich (RPO) dotyczące JST, które ustanowiły obowiązujące i uznane przez RPO za dyskryminujące akty prawa miejscowego (aktualne na dzień zakończenia naboru). </w:t>
            </w:r>
          </w:p>
        </w:tc>
        <w:tc>
          <w:tcPr>
            <w:tcW w:w="4252" w:type="dxa"/>
          </w:tcPr>
          <w:p w14:paraId="537A27A7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DEEC669" w14:textId="0684EC9D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56B9AB" w14:textId="3475FC6E" w:rsidR="00A34E06" w:rsidRPr="00BF5145" w:rsidRDefault="00A34E06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FC284A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61A797F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9C19A8" w14:textId="583AAE5A" w:rsidR="007A0FB3" w:rsidRPr="00BF5145" w:rsidRDefault="007A0FB3" w:rsidP="00B407D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06465209" w14:textId="77777777" w:rsidTr="00F02C9E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  <w:p w14:paraId="45FB0818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9F31CB" w14:textId="77777777" w:rsidR="007A0FB3" w:rsidRPr="00BF5145" w:rsidRDefault="007A0FB3" w:rsidP="00F02C9E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207" w:type="dxa"/>
          </w:tcPr>
          <w:p w14:paraId="53128261" w14:textId="469C6DC9" w:rsidR="00817707" w:rsidRPr="00BF5145" w:rsidRDefault="007A0FB3" w:rsidP="006A35C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4104EE8B" w14:textId="63D11393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62486C0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1652C" w14:textId="77777777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52" w:type="dxa"/>
          </w:tcPr>
          <w:p w14:paraId="4B99056E" w14:textId="1FE97E18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299C43A" w14:textId="2D61E70C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567157" w14:textId="4DAF9D52" w:rsidR="007A0FB3" w:rsidRPr="00BF5145" w:rsidRDefault="007A0FB3" w:rsidP="009B0971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3F2DECCF" w14:textId="77777777" w:rsidTr="00201829">
        <w:trPr>
          <w:trHeight w:val="1408"/>
        </w:trPr>
        <w:tc>
          <w:tcPr>
            <w:tcW w:w="1110" w:type="dxa"/>
            <w:vAlign w:val="center"/>
          </w:tcPr>
          <w:p w14:paraId="645CB15E" w14:textId="67083C26" w:rsidR="007A0FB3" w:rsidRPr="00BF5145" w:rsidRDefault="007A0FB3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506760FD" w14:textId="3A18DDF8" w:rsidR="007A0FB3" w:rsidRPr="00BF5145" w:rsidRDefault="007A0FB3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207" w:type="dxa"/>
          </w:tcPr>
          <w:p w14:paraId="4DDBEF00" w14:textId="7532F5B0" w:rsidR="007A0FB3" w:rsidRDefault="007A0FB3" w:rsidP="00201829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6175A"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</w:t>
            </w:r>
            <w:r w:rsidR="009F7B6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uzgodnienia i pozwolenia administracyjne. </w:t>
            </w:r>
          </w:p>
          <w:p w14:paraId="041F071F" w14:textId="0E30E35A" w:rsidR="00995A46" w:rsidRPr="005A20D9" w:rsidRDefault="00995A46" w:rsidP="00201829">
            <w:pPr>
              <w:pStyle w:val="Tekstprzypisudolnego"/>
              <w:spacing w:after="12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wniosku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</w:t>
            </w:r>
            <w:r w:rsidR="002F7631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 w:rsidR="009D797F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9D797F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3560EAA2" w14:textId="438540B7" w:rsidR="00995A46" w:rsidRDefault="00995A46" w:rsidP="007A5C88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="004B26AF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, jednak </w:t>
            </w:r>
            <w:bookmarkStart w:id="2" w:name="_Hlk179374122"/>
            <w:r w:rsidRPr="0085673C">
              <w:rPr>
                <w:rFonts w:ascii="Arial" w:hAnsi="Arial" w:cs="Arial"/>
                <w:sz w:val="24"/>
                <w:szCs w:val="24"/>
              </w:rPr>
              <w:t>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bookmarkEnd w:id="2"/>
            <w:r w:rsidR="009D797F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3" w:name="_Hlk179374137"/>
            <w:r w:rsidR="00410BED" w:rsidRPr="00410BED">
              <w:rPr>
                <w:rFonts w:ascii="Arial" w:hAnsi="Arial" w:cs="Arial"/>
                <w:sz w:val="24"/>
                <w:szCs w:val="24"/>
              </w:rPr>
              <w:t>zatwierdzenia listy ocenionych projektów</w:t>
            </w:r>
            <w:r w:rsidR="00E01237">
              <w:rPr>
                <w:rFonts w:ascii="Arial" w:hAnsi="Arial" w:cs="Arial"/>
                <w:sz w:val="24"/>
                <w:szCs w:val="24"/>
              </w:rPr>
              <w:t>,</w:t>
            </w:r>
            <w:r w:rsidR="00410BED" w:rsidRPr="00410BED">
              <w:rPr>
                <w:rFonts w:ascii="Arial" w:hAnsi="Arial" w:cs="Arial"/>
                <w:sz w:val="24"/>
                <w:szCs w:val="24"/>
              </w:rPr>
              <w:t xml:space="preserve"> o której mowa w art. 56 ustawy </w:t>
            </w:r>
            <w:r w:rsidR="00283C0B" w:rsidRPr="00283C0B">
              <w:rPr>
                <w:rFonts w:ascii="Arial" w:hAnsi="Arial" w:cs="Arial"/>
                <w:sz w:val="24"/>
                <w:szCs w:val="24"/>
              </w:rPr>
              <w:t>z dnia 28 kwietnia 2022 r. o zasadach realizacji zadań finansowanych ze środków europejskich w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="00283C0B" w:rsidRPr="00283C0B">
              <w:rPr>
                <w:rFonts w:ascii="Arial" w:hAnsi="Arial" w:cs="Arial"/>
                <w:sz w:val="24"/>
                <w:szCs w:val="24"/>
              </w:rPr>
              <w:t>perspektywie finansowej 2021-2027 (Dz.U. 2022 poz. 1079).</w:t>
            </w:r>
            <w:bookmarkEnd w:id="3"/>
          </w:p>
          <w:p w14:paraId="10E505F9" w14:textId="4E002CB0" w:rsidR="00995A46" w:rsidRPr="009D797F" w:rsidRDefault="00995A46" w:rsidP="009D797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F2D8B6" w14:textId="15A7B8DB" w:rsidR="007A0FB3" w:rsidRPr="00BF5145" w:rsidRDefault="007A0FB3" w:rsidP="0020182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52" w:type="dxa"/>
          </w:tcPr>
          <w:p w14:paraId="0FB78278" w14:textId="5B97242D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C39945" w14:textId="5053BACC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66F30FD9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18B233" w14:textId="33DD875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6B2CFFCA" w14:textId="32F099FC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27D" w:rsidRPr="00BF5145" w14:paraId="2E55A790" w14:textId="77777777" w:rsidTr="00F02C9E">
        <w:trPr>
          <w:trHeight w:val="1417"/>
        </w:trPr>
        <w:tc>
          <w:tcPr>
            <w:tcW w:w="1110" w:type="dxa"/>
            <w:vAlign w:val="center"/>
          </w:tcPr>
          <w:p w14:paraId="2AB62534" w14:textId="4A998877" w:rsidR="00DC027D" w:rsidRPr="00BF5145" w:rsidDel="00A22F96" w:rsidRDefault="00DC027D" w:rsidP="00DC02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0D6C6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51106D0" w14:textId="77777777" w:rsidR="00201829" w:rsidRDefault="00201829" w:rsidP="00DC02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440665" w14:textId="0DC8A28F" w:rsidR="00DC027D" w:rsidRDefault="00DC027D" w:rsidP="00DC02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  <w:p w14:paraId="28BE021A" w14:textId="77777777" w:rsidR="00DC027D" w:rsidRPr="00BF5145" w:rsidDel="00A22F96" w:rsidRDefault="00DC027D" w:rsidP="00DC02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7" w:type="dxa"/>
          </w:tcPr>
          <w:p w14:paraId="192132E5" w14:textId="6D674667" w:rsidR="00DC027D" w:rsidRDefault="00DC027D" w:rsidP="00DC027D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 w:rsidR="00057453">
              <w:rPr>
                <w:rFonts w:ascii="Arial" w:hAnsi="Arial" w:cs="Arial"/>
                <w:color w:val="000000"/>
                <w:sz w:val="24"/>
                <w:szCs w:val="24"/>
              </w:rPr>
              <w:t>amy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czy zakładany maksymalny okres realizacji projektu nie przekracza</w:t>
            </w:r>
            <w:r w:rsidR="00410BED">
              <w:rPr>
                <w:rFonts w:ascii="Arial" w:hAnsi="Arial" w:cs="Arial"/>
                <w:color w:val="000000"/>
                <w:sz w:val="24"/>
                <w:szCs w:val="24"/>
              </w:rPr>
              <w:t xml:space="preserve"> 48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miesięcy</w:t>
            </w:r>
            <w:r w:rsidR="00E91F7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65D74" w:rsidRPr="00065D74">
              <w:rPr>
                <w:rFonts w:ascii="Arial" w:hAnsi="Arial" w:cs="Arial"/>
                <w:color w:val="000000"/>
                <w:sz w:val="24"/>
                <w:szCs w:val="24"/>
              </w:rPr>
              <w:t>od terminu zakończenia naboru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12923A9" w14:textId="568CA312" w:rsidR="00DC027D" w:rsidRDefault="00DC027D" w:rsidP="00DC027D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 uzasadnionych przypadkach Instytucja Pośrednicząca może na wniosek </w:t>
            </w:r>
            <w:r w:rsidRPr="00E91F7A">
              <w:rPr>
                <w:rFonts w:ascii="Arial" w:hAnsi="Arial" w:cs="Arial"/>
                <w:color w:val="000000"/>
                <w:sz w:val="24"/>
                <w:szCs w:val="24"/>
              </w:rPr>
              <w:t>beneficjenta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złożony w</w:t>
            </w:r>
            <w:r w:rsidR="002F763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trakcie realizacji projektu wyrazić zgodę na wydłużenie okresu realizacji projektu.</w:t>
            </w:r>
          </w:p>
          <w:p w14:paraId="1C63717F" w14:textId="277F6D0E" w:rsidR="00DC027D" w:rsidRPr="00BF5145" w:rsidDel="00A22F96" w:rsidRDefault="00DC027D" w:rsidP="00DC027D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</w:t>
            </w:r>
            <w:r w:rsidR="002F763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dofinansowanie projektu.</w:t>
            </w:r>
          </w:p>
        </w:tc>
        <w:tc>
          <w:tcPr>
            <w:tcW w:w="4252" w:type="dxa"/>
          </w:tcPr>
          <w:p w14:paraId="75063013" w14:textId="77777777" w:rsidR="00210B6B" w:rsidRDefault="00DC027D" w:rsidP="00210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062C9D" w14:textId="1518D73E" w:rsidR="00DC027D" w:rsidRDefault="00DC027D" w:rsidP="00210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EA5695" w14:textId="77777777" w:rsidR="00DC027D" w:rsidRDefault="00DC027D" w:rsidP="00210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05C4A5" w14:textId="52883258" w:rsidR="00DC027D" w:rsidRPr="00BF5145" w:rsidDel="00A22F96" w:rsidRDefault="00DC027D" w:rsidP="009D797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6CB38A4" w14:textId="77777777" w:rsidR="00E56237" w:rsidRPr="00BF5145" w:rsidRDefault="00E56237">
      <w:pPr>
        <w:rPr>
          <w:rFonts w:ascii="Arial" w:hAnsi="Arial" w:cs="Arial"/>
          <w:b/>
          <w:sz w:val="24"/>
          <w:szCs w:val="24"/>
        </w:rPr>
      </w:pPr>
    </w:p>
    <w:p w14:paraId="71AA35D3" w14:textId="77777777" w:rsidR="002C2CE8" w:rsidRPr="00BF5145" w:rsidRDefault="00B10B0D" w:rsidP="00E45206">
      <w:pPr>
        <w:pStyle w:val="Nagwek1"/>
      </w:pPr>
      <w:r w:rsidRPr="00BF5145">
        <w:t xml:space="preserve">B. </w:t>
      </w:r>
      <w:r w:rsidR="007257F1" w:rsidRPr="00BF5145">
        <w:t>KRYTERIA MERYTORYCZNE – OGÓLNE</w:t>
      </w: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898"/>
        <w:gridCol w:w="6313"/>
        <w:gridCol w:w="4086"/>
      </w:tblGrid>
      <w:tr w:rsidR="007A0FB3" w:rsidRPr="00BF5145" w14:paraId="4FE29F91" w14:textId="77777777" w:rsidTr="00F168AA">
        <w:trPr>
          <w:trHeight w:val="283"/>
        </w:trPr>
        <w:tc>
          <w:tcPr>
            <w:tcW w:w="977" w:type="dxa"/>
            <w:shd w:val="clear" w:color="auto" w:fill="E7E6E6"/>
            <w:vAlign w:val="center"/>
          </w:tcPr>
          <w:p w14:paraId="4FF710F2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5" w:type="dxa"/>
            <w:shd w:val="clear" w:color="auto" w:fill="E7E6E6"/>
            <w:vAlign w:val="center"/>
          </w:tcPr>
          <w:p w14:paraId="68DA1A52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38" w:type="dxa"/>
            <w:shd w:val="clear" w:color="auto" w:fill="E7E6E6"/>
            <w:vAlign w:val="center"/>
          </w:tcPr>
          <w:p w14:paraId="667523C6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104" w:type="dxa"/>
            <w:shd w:val="clear" w:color="auto" w:fill="E7E6E6"/>
            <w:vAlign w:val="center"/>
          </w:tcPr>
          <w:p w14:paraId="76407EAA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A0FB3" w:rsidRPr="00BF5145" w14:paraId="018ABD7B" w14:textId="77777777" w:rsidTr="00F168AA">
        <w:trPr>
          <w:trHeight w:val="283"/>
        </w:trPr>
        <w:tc>
          <w:tcPr>
            <w:tcW w:w="977" w:type="dxa"/>
            <w:vAlign w:val="center"/>
          </w:tcPr>
          <w:p w14:paraId="33BC7B23" w14:textId="77777777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5" w:type="dxa"/>
            <w:vAlign w:val="center"/>
          </w:tcPr>
          <w:p w14:paraId="7351FD24" w14:textId="77777777" w:rsidR="00201829" w:rsidRDefault="00201829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96B5C9" w14:textId="77777777" w:rsidR="00201829" w:rsidRDefault="00201829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813B9" w14:textId="2B694C09" w:rsidR="007A0FB3" w:rsidRPr="00BF5145" w:rsidRDefault="007A0FB3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  <w:p w14:paraId="5997CC1D" w14:textId="77777777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0FFD37" w14:textId="77777777" w:rsidR="007A0FB3" w:rsidRPr="00BF5145" w:rsidRDefault="007A0FB3" w:rsidP="00817707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  <w:shd w:val="clear" w:color="auto" w:fill="auto"/>
          </w:tcPr>
          <w:p w14:paraId="09997EE8" w14:textId="63B72C88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wnioskodawca oraz partnerzy są uprawnieni do ubiegania się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dofinansowanie, tj. czy należą do jednej z poniższych grup:</w:t>
            </w:r>
          </w:p>
          <w:p w14:paraId="1B3FAFB8" w14:textId="15CC656C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bookmarkStart w:id="4" w:name="_Hlk131574005"/>
            <w:r>
              <w:rPr>
                <w:rFonts w:ascii="Arial" w:hAnsi="Arial" w:cs="Arial"/>
                <w:sz w:val="24"/>
                <w:szCs w:val="24"/>
              </w:rPr>
              <w:t>a.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Jednostki Samorządu Terytorialnego, </w:t>
            </w:r>
          </w:p>
          <w:p w14:paraId="61BF17E4" w14:textId="6F5CDA3C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Administracja rządowa,</w:t>
            </w:r>
          </w:p>
          <w:p w14:paraId="09313125" w14:textId="779672F2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Organizacje pozarządowe,</w:t>
            </w:r>
          </w:p>
          <w:p w14:paraId="61A082D0" w14:textId="2AE43A5C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Wspólnoty, spółdzielnie mieszkaniowe i TBS,</w:t>
            </w:r>
          </w:p>
          <w:p w14:paraId="3D1AE094" w14:textId="4893FAC1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205B95D3" w14:textId="11C0ACE4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Instytucje kultury,</w:t>
            </w:r>
          </w:p>
          <w:p w14:paraId="67FF30B4" w14:textId="2CF43199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Niepubliczne instytucje kultury,</w:t>
            </w:r>
          </w:p>
          <w:p w14:paraId="52BC5596" w14:textId="61478BDB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Kościoły i związki wyznaniowe,</w:t>
            </w:r>
          </w:p>
          <w:p w14:paraId="16BC0DFF" w14:textId="1B1B2BCE" w:rsidR="007A0FB3" w:rsidRPr="00BF5145" w:rsidRDefault="002F7631" w:rsidP="002F7631">
            <w:pPr>
              <w:spacing w:after="0" w:line="240" w:lineRule="auto"/>
              <w:ind w:left="592" w:hanging="23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i.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Jednostki organizacyjne działające w imieniu jednostek samorządu terytorialnego, </w:t>
            </w:r>
          </w:p>
          <w:p w14:paraId="5F6A4E71" w14:textId="6E96BB28" w:rsidR="007A0FB3" w:rsidRPr="00BF5145" w:rsidRDefault="002F7631" w:rsidP="002F7631">
            <w:pPr>
              <w:spacing w:after="0" w:line="240" w:lineRule="auto"/>
              <w:ind w:left="592" w:hanging="23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j.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terytorialnego,</w:t>
            </w:r>
          </w:p>
          <w:p w14:paraId="14BFD584" w14:textId="77C33B65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Podmioty ekonomii społecznej,</w:t>
            </w:r>
          </w:p>
          <w:p w14:paraId="63CA3767" w14:textId="1FB3D063" w:rsidR="007A0FB3" w:rsidRPr="00BF5145" w:rsidRDefault="002F7631" w:rsidP="002F7631">
            <w:pPr>
              <w:spacing w:after="0" w:line="240" w:lineRule="auto"/>
              <w:ind w:left="876" w:hanging="5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Pozarządowe organizacje turystyczne,</w:t>
            </w:r>
          </w:p>
          <w:p w14:paraId="3AAEB1B8" w14:textId="085C83CD" w:rsidR="007A0FB3" w:rsidRPr="00BF5145" w:rsidRDefault="002F7631" w:rsidP="002F7631">
            <w:p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Lasy Państwowe, parki narodowe i krajobrazowe,</w:t>
            </w:r>
          </w:p>
          <w:p w14:paraId="15FC02C3" w14:textId="0002BAC6" w:rsidR="002F7631" w:rsidRPr="00BF5145" w:rsidRDefault="002F7631" w:rsidP="002F7631">
            <w:pPr>
              <w:spacing w:after="12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n.</w:t>
            </w:r>
            <w:r w:rsidR="00112C0E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Rządowe organizacje turystyczne.</w:t>
            </w:r>
            <w:bookmarkEnd w:id="4"/>
          </w:p>
          <w:p w14:paraId="22D9AD3F" w14:textId="505E241E" w:rsidR="00817707" w:rsidRPr="00BF5145" w:rsidDel="007968FF" w:rsidRDefault="007A0FB3" w:rsidP="009373A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 (porozumienie/umowa o partnerstwie).</w:t>
            </w:r>
          </w:p>
        </w:tc>
        <w:tc>
          <w:tcPr>
            <w:tcW w:w="4104" w:type="dxa"/>
          </w:tcPr>
          <w:p w14:paraId="019CD52A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4530D9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63014E6" w14:textId="148B2A0B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4031" w:rsidRPr="00BF5145" w14:paraId="19043FB1" w14:textId="77777777" w:rsidTr="00F168AA">
        <w:trPr>
          <w:trHeight w:val="283"/>
        </w:trPr>
        <w:tc>
          <w:tcPr>
            <w:tcW w:w="977" w:type="dxa"/>
            <w:vAlign w:val="center"/>
          </w:tcPr>
          <w:p w14:paraId="3F6D10DC" w14:textId="020737F8" w:rsidR="001A4031" w:rsidRPr="00BF5145" w:rsidRDefault="001A403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5" w:type="dxa"/>
            <w:vAlign w:val="center"/>
          </w:tcPr>
          <w:p w14:paraId="562CAECC" w14:textId="33784E85" w:rsidR="001A4031" w:rsidRPr="00BF5145" w:rsidRDefault="001A403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338" w:type="dxa"/>
          </w:tcPr>
          <w:p w14:paraId="7F9966D8" w14:textId="4173E620" w:rsidR="001A4031" w:rsidRPr="00A44C24" w:rsidRDefault="001A4031" w:rsidP="00201829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4C24">
              <w:rPr>
                <w:rFonts w:ascii="Arial" w:hAnsi="Arial" w:cs="Arial"/>
                <w:sz w:val="24"/>
                <w:szCs w:val="24"/>
              </w:rPr>
              <w:t>europejskich w perspektywie finansowej 2021-2027 (Dz.U. 2022 poz. 1079).</w:t>
            </w:r>
          </w:p>
          <w:p w14:paraId="0B3AB103" w14:textId="6DB14CC3" w:rsidR="001A4031" w:rsidRPr="00BF5145" w:rsidRDefault="001A4031" w:rsidP="001A4031">
            <w:pPr>
              <w:tabs>
                <w:tab w:val="left" w:pos="4427"/>
              </w:tabs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06613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Pr="00706613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B342E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04" w:type="dxa"/>
          </w:tcPr>
          <w:p w14:paraId="7B8E0785" w14:textId="77777777" w:rsidR="001A4031" w:rsidRPr="00A44C24" w:rsidRDefault="001A4031" w:rsidP="001A4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2C36C1C" w14:textId="77777777" w:rsidR="001A4031" w:rsidRPr="00A44C24" w:rsidRDefault="001A4031" w:rsidP="001A4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172C23" w14:textId="77777777" w:rsidR="001A4031" w:rsidRPr="00A44C24" w:rsidRDefault="001A4031" w:rsidP="001A4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051CE0" w14:textId="77777777" w:rsidR="001A4031" w:rsidRPr="00A44C24" w:rsidRDefault="001A4031" w:rsidP="001A4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5A57EF4" w14:textId="45DAC2E9" w:rsidR="001A4031" w:rsidRPr="00BF5145" w:rsidRDefault="001A4031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B342E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A0FB3" w:rsidRPr="00BF5145" w14:paraId="7E87ECDF" w14:textId="77777777" w:rsidTr="00F168AA">
        <w:trPr>
          <w:trHeight w:val="283"/>
        </w:trPr>
        <w:tc>
          <w:tcPr>
            <w:tcW w:w="977" w:type="dxa"/>
            <w:vAlign w:val="center"/>
          </w:tcPr>
          <w:p w14:paraId="6207D52F" w14:textId="39D89A0D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</w:t>
            </w:r>
            <w:r w:rsidR="00C45B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5" w:type="dxa"/>
            <w:vAlign w:val="center"/>
          </w:tcPr>
          <w:p w14:paraId="265226FA" w14:textId="40B7C709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3FE9F23F" w14:textId="1CCA40BD" w:rsidR="007A0FB3" w:rsidRPr="00BF5145" w:rsidRDefault="007A0FB3" w:rsidP="006A3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  <w:p w14:paraId="1F72F646" w14:textId="77777777" w:rsidR="007A0FB3" w:rsidRPr="00BF5145" w:rsidRDefault="007A0FB3" w:rsidP="00F30A2D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6035C487" w14:textId="459AA516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projekt dotyczy przynajmniej jednego z następujących przedsięwzięć:</w:t>
            </w:r>
          </w:p>
          <w:p w14:paraId="789D621E" w14:textId="792AF112" w:rsidR="007A0FB3" w:rsidRPr="002F7631" w:rsidRDefault="0087207F" w:rsidP="002F7631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ind w:left="451" w:hanging="426"/>
              <w:rPr>
                <w:rFonts w:ascii="Arial" w:hAnsi="Arial" w:cs="Arial"/>
                <w:sz w:val="24"/>
                <w:szCs w:val="24"/>
              </w:rPr>
            </w:pPr>
            <w:bookmarkStart w:id="5" w:name="_Hlk131574492"/>
            <w:r w:rsidRPr="002F7631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2F7631">
              <w:rPr>
                <w:rFonts w:ascii="Arial" w:hAnsi="Arial" w:cs="Arial"/>
                <w:sz w:val="24"/>
                <w:szCs w:val="24"/>
              </w:rPr>
              <w:t>udowa i rozbudowa infrastruktury turystycznej wraz z zakupem wyposażenia i sprzętu (np. zagospodarowanie turystyczne otoczenia zbiorników i cieków wodnych), w tym budowa, przebudowa i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2F7631">
              <w:rPr>
                <w:rFonts w:ascii="Arial" w:hAnsi="Arial" w:cs="Arial"/>
                <w:sz w:val="24"/>
                <w:szCs w:val="24"/>
              </w:rPr>
              <w:t xml:space="preserve">rozbudowa infrastruktury poprawiającej dostępność </w:t>
            </w:r>
            <w:r w:rsidR="007A0FB3" w:rsidRPr="002F7631">
              <w:rPr>
                <w:rFonts w:ascii="Arial" w:hAnsi="Arial" w:cs="Arial"/>
                <w:sz w:val="24"/>
                <w:szCs w:val="24"/>
              </w:rPr>
              <w:lastRenderedPageBreak/>
              <w:t>obiektów i atrakcji turystycznych oraz zagospodarowanie ich bezpośredniego otoczenia</w:t>
            </w:r>
            <w:r w:rsidR="00C16E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A0FB3" w:rsidRPr="002F7631">
              <w:rPr>
                <w:rFonts w:ascii="Arial" w:hAnsi="Arial" w:cs="Arial"/>
                <w:sz w:val="24"/>
                <w:szCs w:val="24"/>
              </w:rPr>
              <w:t xml:space="preserve"> (m.in. parkingi, ciągi komunikacyjne, infrastruktura dla osób z niepełnosprawnościami, zielona infrastruktura)</w:t>
            </w:r>
            <w:r w:rsidRPr="002F763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9294768" w14:textId="77777777" w:rsidR="007A0FB3" w:rsidRPr="00BF5145" w:rsidRDefault="0087207F" w:rsidP="001A4031">
            <w:pPr>
              <w:numPr>
                <w:ilvl w:val="0"/>
                <w:numId w:val="5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daptacja obiektów do pełnienia funkcji turystycznych,</w:t>
            </w:r>
          </w:p>
          <w:p w14:paraId="47776B6B" w14:textId="77777777" w:rsidR="007A0FB3" w:rsidRPr="00BF5145" w:rsidRDefault="0087207F" w:rsidP="001A4031">
            <w:pPr>
              <w:numPr>
                <w:ilvl w:val="0"/>
                <w:numId w:val="5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worzenie, rozwój, udostępnianie oraz promocja parków kulturowych i szlaków kulturowych, </w:t>
            </w:r>
          </w:p>
          <w:p w14:paraId="0DEB3220" w14:textId="77777777" w:rsidR="007A0FB3" w:rsidRPr="00BF5145" w:rsidRDefault="0087207F" w:rsidP="001A4031">
            <w:pPr>
              <w:numPr>
                <w:ilvl w:val="0"/>
                <w:numId w:val="5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worzenie lub rozszerzanie istniejących tras i szlaków turystycznych różnych rodzajów (np. piesze, wodne, rowerowe),</w:t>
            </w:r>
          </w:p>
          <w:p w14:paraId="18FAD765" w14:textId="77777777" w:rsidR="007A0FB3" w:rsidRPr="00BF5145" w:rsidRDefault="0087207F" w:rsidP="001A4031">
            <w:pPr>
              <w:numPr>
                <w:ilvl w:val="0"/>
                <w:numId w:val="5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udowanie marek lokalnych i promowanie produktów lokalnych,</w:t>
            </w:r>
          </w:p>
          <w:p w14:paraId="2C8F0404" w14:textId="77777777" w:rsidR="007A0FB3" w:rsidRPr="00BF5145" w:rsidRDefault="0087207F" w:rsidP="009B0971">
            <w:pPr>
              <w:numPr>
                <w:ilvl w:val="0"/>
                <w:numId w:val="5"/>
              </w:numPr>
              <w:spacing w:before="60" w:after="12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udowa i rozbudowa ścieżek rowerowych, w tym wsparcie infrastruktury towarzyszącej.</w:t>
            </w:r>
          </w:p>
          <w:bookmarkEnd w:id="5"/>
          <w:p w14:paraId="273DFE41" w14:textId="76A7F699" w:rsidR="007A0FB3" w:rsidRPr="00BF5145" w:rsidRDefault="007A0FB3" w:rsidP="00201829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4" w:type="dxa"/>
          </w:tcPr>
          <w:p w14:paraId="2D15198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CE6F9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DD33DB3" w14:textId="65333039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274F6877" w14:textId="77777777" w:rsidTr="00F168AA">
        <w:trPr>
          <w:trHeight w:val="283"/>
        </w:trPr>
        <w:tc>
          <w:tcPr>
            <w:tcW w:w="977" w:type="dxa"/>
            <w:vAlign w:val="center"/>
          </w:tcPr>
          <w:p w14:paraId="1DBD7F88" w14:textId="42EFD91C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43C7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5" w:type="dxa"/>
            <w:vAlign w:val="center"/>
          </w:tcPr>
          <w:p w14:paraId="504A7C58" w14:textId="77777777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38" w:type="dxa"/>
          </w:tcPr>
          <w:p w14:paraId="43FB6A93" w14:textId="58E4E0AF" w:rsidR="007A0FB3" w:rsidRPr="00BF5145" w:rsidRDefault="007A0FB3" w:rsidP="00831727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343C7D"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343C7D">
              <w:rPr>
                <w:rFonts w:ascii="Arial" w:hAnsi="Arial" w:cs="Arial"/>
                <w:color w:val="000000"/>
                <w:sz w:val="24"/>
                <w:szCs w:val="24"/>
              </w:rPr>
              <w:t>SzOP</w:t>
            </w:r>
            <w:proofErr w:type="spellEnd"/>
            <w:r w:rsidR="00343C7D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30A2D"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 dla danego działania</w:t>
            </w:r>
            <w:r w:rsidR="00343C7D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 w wersji aktualnej na dzień rozpoczęcia </w:t>
            </w:r>
            <w:r w:rsidR="00504C2E" w:rsidRPr="00BF5145">
              <w:rPr>
                <w:rFonts w:ascii="Arial" w:hAnsi="Arial" w:cs="Arial"/>
                <w:color w:val="000000"/>
                <w:sz w:val="24"/>
                <w:szCs w:val="24"/>
              </w:rPr>
              <w:t>naboru</w:t>
            </w:r>
            <w:r w:rsidR="00343C7D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1"/>
            </w: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9E1EA49" w14:textId="7FBEFCF4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4" w:type="dxa"/>
          </w:tcPr>
          <w:p w14:paraId="1E62A91D" w14:textId="77777777" w:rsidR="008D4171" w:rsidRDefault="007A0FB3" w:rsidP="008D41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B9E253" w14:textId="77CDE7F3" w:rsidR="007A0FB3" w:rsidRPr="00BF5145" w:rsidRDefault="007A0FB3" w:rsidP="008D41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B1E495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2A857B4" w14:textId="4DF080B4" w:rsidR="007A0FB3" w:rsidRPr="00BF5145" w:rsidRDefault="007A0FB3" w:rsidP="009373A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1053AAE5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4182A31E" w14:textId="02B7C8CE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F168A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5" w:type="dxa"/>
            <w:vAlign w:val="center"/>
          </w:tcPr>
          <w:p w14:paraId="23DE523C" w14:textId="655B7E8E" w:rsidR="007A0FB3" w:rsidRPr="00BF5145" w:rsidRDefault="007A0FB3" w:rsidP="006A3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BF5145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52E56223" w14:textId="77777777" w:rsidR="007A0FB3" w:rsidRPr="00BF5145" w:rsidRDefault="007A0FB3" w:rsidP="00F30A2D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2A1E0111" w14:textId="5F9F4420" w:rsidR="007A0FB3" w:rsidRPr="00BF5145" w:rsidRDefault="007A0FB3" w:rsidP="00C2640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czy:</w:t>
            </w:r>
          </w:p>
          <w:p w14:paraId="631BB469" w14:textId="0858D7F5" w:rsidR="007A0FB3" w:rsidRPr="002F7631" w:rsidRDefault="007A0FB3" w:rsidP="002F763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F7631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440E6F" w:rsidRPr="002F7631">
              <w:rPr>
                <w:rFonts w:ascii="Arial" w:hAnsi="Arial" w:cs="Arial"/>
                <w:sz w:val="24"/>
                <w:szCs w:val="24"/>
              </w:rPr>
              <w:t>,</w:t>
            </w:r>
            <w:r w:rsidRPr="002F7631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AFB81F7" w14:textId="1182590F" w:rsidR="00DD65B9" w:rsidRPr="00BF5145" w:rsidRDefault="00DD65B9" w:rsidP="001A403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pomoc jest zgodna z art. 56</w:t>
            </w:r>
            <w:r w:rsidR="00E54C4A" w:rsidRPr="00BF5145">
              <w:rPr>
                <w:rFonts w:ascii="Arial" w:hAnsi="Arial" w:cs="Arial"/>
                <w:sz w:val="24"/>
                <w:szCs w:val="24"/>
              </w:rPr>
              <w:t xml:space="preserve"> rozporządzenia KE nr 651/2014 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Pomoc inwestycyjna na infrastrukturę lokalną oraz </w:t>
            </w:r>
            <w:r w:rsidR="00E54C4A" w:rsidRPr="00BF5145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BF5145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 U. z 2022 r. poz. 2686), lub</w:t>
            </w:r>
          </w:p>
          <w:p w14:paraId="40ACEC8D" w14:textId="00F7D9B1" w:rsidR="00C629F0" w:rsidRPr="00BF5145" w:rsidRDefault="00C629F0" w:rsidP="001A403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Ministra Funduszy i Polityki Regionalnej </w:t>
            </w:r>
            <w:r w:rsidR="00F2598B">
              <w:rPr>
                <w:rFonts w:ascii="Arial" w:hAnsi="Arial" w:cs="Arial"/>
                <w:sz w:val="24"/>
                <w:szCs w:val="24"/>
              </w:rPr>
              <w:t xml:space="preserve">z dnia 7 sierpnia 2023 r. </w:t>
            </w:r>
            <w:r w:rsidRPr="00BF5145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 ramach regionalnych programów na lata 2021–2027</w:t>
            </w:r>
            <w:r w:rsidR="00F259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598B" w:rsidRPr="00171697">
              <w:rPr>
                <w:rFonts w:ascii="Arial" w:hAnsi="Arial" w:cs="Arial"/>
                <w:sz w:val="24"/>
                <w:szCs w:val="24"/>
              </w:rPr>
              <w:t>(Dz. U. z 2023 r. poz. 1678)</w:t>
            </w:r>
            <w:r w:rsidR="00440E6F" w:rsidRPr="00BF5145">
              <w:rPr>
                <w:rFonts w:ascii="Arial" w:hAnsi="Arial" w:cs="Arial"/>
                <w:sz w:val="24"/>
                <w:szCs w:val="24"/>
              </w:rPr>
              <w:t>,</w:t>
            </w:r>
            <w:r w:rsidRPr="00BF514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07547A01" w14:textId="294933BC" w:rsidR="007A0FB3" w:rsidRDefault="00B17525" w:rsidP="001A403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E2F8F">
              <w:rPr>
                <w:rFonts w:ascii="Arial" w:hAnsi="Arial" w:cs="Arial"/>
                <w:sz w:val="24"/>
                <w:szCs w:val="24"/>
              </w:rPr>
              <w:lastRenderedPageBreak/>
              <w:t>pomoc jest zgodna z rozporządzeniem</w:t>
            </w:r>
            <w:r w:rsidR="00041EF1">
              <w:rPr>
                <w:rFonts w:ascii="Arial" w:hAnsi="Arial" w:cs="Arial"/>
                <w:sz w:val="24"/>
                <w:szCs w:val="24"/>
              </w:rPr>
              <w:t xml:space="preserve"> KE</w:t>
            </w:r>
            <w:r w:rsidRPr="00BE2F8F">
              <w:rPr>
                <w:rFonts w:ascii="Arial" w:hAnsi="Arial" w:cs="Arial"/>
                <w:sz w:val="24"/>
                <w:szCs w:val="24"/>
              </w:rPr>
              <w:t xml:space="preserve"> nr 2023/2831 </w:t>
            </w:r>
            <w:r w:rsidR="00F168AA">
              <w:rPr>
                <w:rFonts w:ascii="Arial" w:hAnsi="Arial" w:cs="Arial"/>
                <w:sz w:val="24"/>
                <w:szCs w:val="24"/>
              </w:rPr>
              <w:t>oraz</w:t>
            </w:r>
            <w:r w:rsidRPr="00BE2F8F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 w:rsidR="00F168AA">
              <w:rPr>
                <w:rFonts w:ascii="Arial" w:hAnsi="Arial" w:cs="Arial"/>
                <w:sz w:val="24"/>
                <w:szCs w:val="24"/>
              </w:rPr>
              <w:t>M</w:t>
            </w:r>
            <w:r w:rsidR="00F168AA" w:rsidRPr="00194A16">
              <w:rPr>
                <w:rFonts w:ascii="Arial" w:hAnsi="Arial" w:cs="Arial"/>
                <w:sz w:val="24"/>
                <w:szCs w:val="24"/>
              </w:rPr>
              <w:t xml:space="preserve">inistra </w:t>
            </w:r>
            <w:r w:rsidR="00F168AA">
              <w:rPr>
                <w:rFonts w:ascii="Arial" w:hAnsi="Arial" w:cs="Arial"/>
                <w:sz w:val="24"/>
                <w:szCs w:val="24"/>
              </w:rPr>
              <w:t xml:space="preserve">Funduszy i Polityki Regionalnej z dnia 17 kwietnia 2024 r. w sprawie udzielania pomocy de </w:t>
            </w:r>
            <w:proofErr w:type="spellStart"/>
            <w:r w:rsidR="00F168A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F168AA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="00F168AA">
              <w:rPr>
                <w:rFonts w:ascii="Arial" w:hAnsi="Arial" w:cs="Arial"/>
                <w:sz w:val="24"/>
                <w:szCs w:val="24"/>
              </w:rPr>
              <w:t>ramach regionalnych programów na lata 2021-2027 (Dz.U</w:t>
            </w:r>
            <w:r w:rsidR="00F168AA" w:rsidRPr="00194A16">
              <w:rPr>
                <w:rFonts w:ascii="Arial" w:hAnsi="Arial" w:cs="Arial"/>
                <w:sz w:val="24"/>
                <w:szCs w:val="24"/>
              </w:rPr>
              <w:t>.</w:t>
            </w:r>
            <w:r w:rsidR="00F168AA">
              <w:rPr>
                <w:rFonts w:ascii="Arial" w:hAnsi="Arial" w:cs="Arial"/>
                <w:sz w:val="24"/>
                <w:szCs w:val="24"/>
              </w:rPr>
              <w:t xml:space="preserve"> z 2024 r. poz. 598).</w:t>
            </w:r>
          </w:p>
          <w:p w14:paraId="72B29839" w14:textId="1205E900" w:rsidR="00F168AA" w:rsidRPr="00B02219" w:rsidRDefault="00F168AA" w:rsidP="00F168AA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21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02219">
              <w:rPr>
                <w:rFonts w:ascii="Arial" w:hAnsi="Arial" w:cs="Arial"/>
                <w:sz w:val="24"/>
                <w:szCs w:val="24"/>
              </w:rPr>
              <w:t>eksploatacją infrastruktury, koniecznej do eksploatacji infrastruktury lub nieodłącznie związanej z podstawowym wykorzystaniem o charakterze niegospodarczym</w:t>
            </w:r>
            <w:r w:rsidRPr="00B022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B022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2683BA" w14:textId="0F40A914" w:rsidR="00622F56" w:rsidRDefault="00F168AA" w:rsidP="008D4171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D1448D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D1448D">
              <w:rPr>
                <w:rFonts w:ascii="Arial" w:hAnsi="Arial" w:cs="Arial"/>
                <w:sz w:val="24"/>
                <w:szCs w:val="24"/>
              </w:rPr>
              <w:t>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650E2B1A" w14:textId="6CCB3B28" w:rsidR="007A0FB3" w:rsidRPr="00BF5145" w:rsidRDefault="007A0FB3" w:rsidP="00B1752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4" w:type="dxa"/>
          </w:tcPr>
          <w:p w14:paraId="69F11EBA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013995" w14:textId="31484F09" w:rsidR="00201829" w:rsidRPr="00BF5145" w:rsidRDefault="007A0FB3" w:rsidP="009B0971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</w:t>
            </w:r>
            <w:r w:rsidR="0020182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EF5FCB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C3232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63EA535" w14:textId="159EB278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610416CA" w14:textId="77777777" w:rsidTr="00F168AA">
        <w:trPr>
          <w:trHeight w:val="992"/>
        </w:trPr>
        <w:tc>
          <w:tcPr>
            <w:tcW w:w="977" w:type="dxa"/>
            <w:vAlign w:val="center"/>
          </w:tcPr>
          <w:p w14:paraId="6A2CDA71" w14:textId="0431562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F168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5" w:type="dxa"/>
            <w:vAlign w:val="center"/>
          </w:tcPr>
          <w:p w14:paraId="7CE77B88" w14:textId="2F4FB834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  <w:p w14:paraId="5043CB0F" w14:textId="77777777" w:rsidR="007A0FB3" w:rsidRPr="00BF5145" w:rsidRDefault="007A0FB3" w:rsidP="00F30A2D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3424495E" w14:textId="01F4D2F1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 czy projekt jest zgodny z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26647CB1" w14:textId="77777777" w:rsidR="007A0FB3" w:rsidRPr="00BF5145" w:rsidRDefault="007A0FB3" w:rsidP="0079187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FB6573" w:rsidRPr="00BF5145">
              <w:rPr>
                <w:rFonts w:ascii="Arial" w:hAnsi="Arial" w:cs="Arial"/>
                <w:sz w:val="24"/>
                <w:szCs w:val="24"/>
              </w:rPr>
              <w:t>u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07459315" w14:textId="31ADE63C" w:rsidR="003A217B" w:rsidRPr="00BF5145" w:rsidRDefault="007A0FB3" w:rsidP="00F56F86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zasadą „nie czyń poważnych szkód” (DNSH) zakresów wsparcia zawartych w projekcie programu regionalnego Fundusze Europejskie dla Kujaw i Pomorza na lata 2021-2027”</w:t>
            </w:r>
            <w:r w:rsidR="00805604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  <w:r w:rsidR="00805604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5FB58A8C" w14:textId="2D1C9DFC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4" w:type="dxa"/>
          </w:tcPr>
          <w:p w14:paraId="43B6CC5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</w:t>
            </w:r>
            <w:r w:rsidR="001F4406" w:rsidRPr="00BF5145">
              <w:rPr>
                <w:rFonts w:ascii="Arial" w:hAnsi="Arial" w:cs="Arial"/>
                <w:sz w:val="24"/>
                <w:szCs w:val="24"/>
              </w:rPr>
              <w:t>AK</w:t>
            </w:r>
            <w:r w:rsidRPr="00BF5145">
              <w:rPr>
                <w:rFonts w:ascii="Arial" w:hAnsi="Arial" w:cs="Arial"/>
                <w:sz w:val="24"/>
                <w:szCs w:val="24"/>
              </w:rPr>
              <w:t>/</w:t>
            </w:r>
            <w:r w:rsidR="001F4406" w:rsidRPr="00BF5145">
              <w:rPr>
                <w:rFonts w:ascii="Arial" w:hAnsi="Arial" w:cs="Arial"/>
                <w:sz w:val="24"/>
                <w:szCs w:val="24"/>
              </w:rPr>
              <w:t>NIE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5D6EBA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C217A0B" w14:textId="1109A446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00D82ADC" w14:textId="77777777" w:rsidTr="00F168AA">
        <w:trPr>
          <w:trHeight w:val="992"/>
        </w:trPr>
        <w:tc>
          <w:tcPr>
            <w:tcW w:w="977" w:type="dxa"/>
            <w:vAlign w:val="center"/>
          </w:tcPr>
          <w:p w14:paraId="17562584" w14:textId="39EFD132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</w:t>
            </w:r>
            <w:r w:rsidR="00F168A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5" w:type="dxa"/>
            <w:vAlign w:val="center"/>
          </w:tcPr>
          <w:p w14:paraId="3D6F2005" w14:textId="7777777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38" w:type="dxa"/>
          </w:tcPr>
          <w:p w14:paraId="7E6A6490" w14:textId="2C72498E" w:rsidR="007A0FB3" w:rsidRPr="00BF514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infrastrukturę o przewidywanej trwałości wynoszącej co najmniej pięć lat przewidziana w ramach projektu jest odporna na zmiany klimatu. </w:t>
            </w:r>
          </w:p>
          <w:p w14:paraId="6537F28F" w14:textId="312F4D54" w:rsidR="007A0FB3" w:rsidRPr="00BF5145" w:rsidRDefault="007A0FB3" w:rsidP="008D4171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Weryfikacja przeprowadzana jest na podstawie uzasadnienia odporności przedsięwzięcia na zmiany klimatu przedstawionego we wniosku o dofinansowanie projektu. </w:t>
            </w:r>
          </w:p>
          <w:p w14:paraId="1560D13F" w14:textId="4157944F" w:rsidR="007A0FB3" w:rsidRPr="00BF514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104" w:type="dxa"/>
          </w:tcPr>
          <w:p w14:paraId="6137969B" w14:textId="77777777" w:rsidR="007A0FB3" w:rsidRPr="00BF514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FB1D37B" w14:textId="77777777" w:rsidR="007A0FB3" w:rsidRPr="00BF514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77777777" w:rsidR="007A0FB3" w:rsidRPr="00BF514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710E3604" w14:textId="390AED02" w:rsidR="007A0FB3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33B3F435" w14:textId="77777777" w:rsidTr="00F168AA">
        <w:trPr>
          <w:trHeight w:val="992"/>
        </w:trPr>
        <w:tc>
          <w:tcPr>
            <w:tcW w:w="977" w:type="dxa"/>
            <w:vAlign w:val="center"/>
          </w:tcPr>
          <w:p w14:paraId="234273D9" w14:textId="6DA94519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0560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5" w:type="dxa"/>
            <w:vAlign w:val="center"/>
          </w:tcPr>
          <w:p w14:paraId="6DFB9E20" w14:textId="205A735E" w:rsidR="007A0FB3" w:rsidRPr="00BF5145" w:rsidRDefault="007A0FB3" w:rsidP="006A3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D336C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  <w:p w14:paraId="70DF9E56" w14:textId="77777777" w:rsidR="007A0FB3" w:rsidRPr="00BF5145" w:rsidRDefault="007A0FB3" w:rsidP="005D28D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2FFC0AF9" w14:textId="77777777" w:rsidR="007A0FB3" w:rsidRPr="00BF5145" w:rsidRDefault="007A0FB3" w:rsidP="003024F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5B5E09A" w14:textId="2CD98E28" w:rsidR="007A0FB3" w:rsidRPr="00A9037F" w:rsidRDefault="007A0FB3" w:rsidP="00A9037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451" w:hanging="426"/>
              <w:rPr>
                <w:rFonts w:ascii="Arial" w:hAnsi="Arial" w:cs="Arial"/>
                <w:sz w:val="24"/>
                <w:szCs w:val="24"/>
              </w:rPr>
            </w:pPr>
            <w:r w:rsidRPr="00A9037F">
              <w:rPr>
                <w:rFonts w:ascii="Arial" w:hAnsi="Arial" w:cs="Arial"/>
                <w:sz w:val="24"/>
                <w:szCs w:val="24"/>
              </w:rPr>
              <w:t>ustawą z dnia 3 października 2008 r. o</w:t>
            </w:r>
            <w:r w:rsidR="008D4171">
              <w:rPr>
                <w:rFonts w:ascii="Arial" w:hAnsi="Arial" w:cs="Arial"/>
                <w:sz w:val="24"/>
                <w:szCs w:val="24"/>
              </w:rPr>
              <w:t> </w:t>
            </w:r>
            <w:r w:rsidRPr="00A9037F">
              <w:rPr>
                <w:rFonts w:ascii="Arial" w:hAnsi="Arial" w:cs="Arial"/>
                <w:sz w:val="24"/>
                <w:szCs w:val="24"/>
              </w:rPr>
              <w:t>udostępnianiu informacji o środowisku i jego ochronie, udziale społeczeństwa w ochronie środowiska oraz o</w:t>
            </w:r>
            <w:r w:rsidR="002F7631" w:rsidRP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A9037F">
              <w:rPr>
                <w:rFonts w:ascii="Arial" w:hAnsi="Arial" w:cs="Arial"/>
                <w:sz w:val="24"/>
                <w:szCs w:val="24"/>
              </w:rPr>
              <w:t>ocenach oddziaływania na środowisko (</w:t>
            </w:r>
            <w:r w:rsidR="00805604" w:rsidRPr="00A9037F">
              <w:rPr>
                <w:rFonts w:ascii="Arial" w:hAnsi="Arial" w:cs="Arial"/>
                <w:sz w:val="24"/>
                <w:szCs w:val="24"/>
              </w:rPr>
              <w:t>Dz.U. z</w:t>
            </w:r>
            <w:r w:rsidR="002F7631" w:rsidRPr="00A9037F">
              <w:rPr>
                <w:rFonts w:ascii="Arial" w:hAnsi="Arial" w:cs="Arial"/>
                <w:sz w:val="24"/>
                <w:szCs w:val="24"/>
              </w:rPr>
              <w:t> </w:t>
            </w:r>
            <w:r w:rsidR="00805604" w:rsidRPr="00A9037F">
              <w:rPr>
                <w:rFonts w:ascii="Arial" w:hAnsi="Arial" w:cs="Arial"/>
                <w:sz w:val="24"/>
                <w:szCs w:val="24"/>
              </w:rPr>
              <w:t xml:space="preserve">2023 r. poz. 1094 z </w:t>
            </w:r>
            <w:proofErr w:type="spellStart"/>
            <w:r w:rsidR="00805604" w:rsidRPr="00A9037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05604" w:rsidRPr="00A9037F">
              <w:rPr>
                <w:rFonts w:ascii="Arial" w:hAnsi="Arial" w:cs="Arial"/>
                <w:sz w:val="24"/>
                <w:szCs w:val="24"/>
              </w:rPr>
              <w:t>. zm.</w:t>
            </w:r>
            <w:r w:rsidRPr="00A9037F">
              <w:rPr>
                <w:rFonts w:ascii="Arial" w:hAnsi="Arial" w:cs="Arial"/>
                <w:sz w:val="24"/>
                <w:szCs w:val="24"/>
              </w:rPr>
              <w:t>) i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Pr="00A9037F">
              <w:rPr>
                <w:rFonts w:ascii="Arial" w:hAnsi="Arial" w:cs="Arial"/>
                <w:sz w:val="24"/>
                <w:szCs w:val="24"/>
              </w:rPr>
              <w:t>Dyrektywą Parlamentu Europejskiego i Rady 2011/92/UE z dnia 13 grudnia 2011 r. w sprawie oceny skutków wywieranych przez niektóre przedsięwzięcia publiczne i prywatne na środowisko;</w:t>
            </w:r>
          </w:p>
          <w:p w14:paraId="2B3F49FB" w14:textId="7557609E" w:rsidR="007A0FB3" w:rsidRPr="00BF5145" w:rsidRDefault="007A0FB3" w:rsidP="001A4031">
            <w:pPr>
              <w:numPr>
                <w:ilvl w:val="0"/>
                <w:numId w:val="7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805604" w:rsidRPr="00FA1017">
              <w:rPr>
                <w:rFonts w:ascii="Arial" w:hAnsi="Arial" w:cs="Arial"/>
                <w:sz w:val="24"/>
                <w:szCs w:val="24"/>
              </w:rPr>
              <w:t>Dz.U. z 2024 r. poz. 54</w:t>
            </w:r>
            <w:r w:rsidR="0065638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65638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656383">
              <w:rPr>
                <w:rFonts w:ascii="Arial" w:hAnsi="Arial" w:cs="Arial"/>
                <w:sz w:val="24"/>
                <w:szCs w:val="24"/>
              </w:rPr>
              <w:t>. zm.</w:t>
            </w:r>
            <w:r w:rsidRPr="00BF514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DBA3C75" w14:textId="1999C3B2" w:rsidR="007A0FB3" w:rsidRPr="00BF5145" w:rsidRDefault="007A0FB3" w:rsidP="001A4031">
            <w:pPr>
              <w:numPr>
                <w:ilvl w:val="0"/>
                <w:numId w:val="7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805604" w:rsidRPr="00FA1017">
              <w:rPr>
                <w:rFonts w:ascii="Arial" w:hAnsi="Arial" w:cs="Arial"/>
                <w:sz w:val="24"/>
                <w:szCs w:val="24"/>
              </w:rPr>
              <w:t xml:space="preserve">Dz.U. z 2023 r. poz. 1336 z </w:t>
            </w:r>
            <w:proofErr w:type="spellStart"/>
            <w:r w:rsidR="00805604" w:rsidRPr="00FA1017">
              <w:rPr>
                <w:rFonts w:ascii="Arial" w:hAnsi="Arial" w:cs="Arial"/>
                <w:sz w:val="24"/>
                <w:szCs w:val="24"/>
              </w:rPr>
              <w:t>pó</w:t>
            </w:r>
            <w:r w:rsidR="00805604">
              <w:rPr>
                <w:rFonts w:ascii="Arial" w:hAnsi="Arial" w:cs="Arial"/>
                <w:sz w:val="24"/>
                <w:szCs w:val="24"/>
              </w:rPr>
              <w:t>ź</w:t>
            </w:r>
            <w:r w:rsidR="00805604" w:rsidRPr="00FA1017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="00805604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="008056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t>) i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Dyrektywą Rady 92/43/EWG z dnia 21 maja 1992 r. w sprawie ochrony siedlisk przyrodniczych oraz dzikiej fauny i flory;</w:t>
            </w:r>
          </w:p>
          <w:p w14:paraId="17E40E87" w14:textId="2A0CDC62" w:rsidR="007A0FB3" w:rsidRPr="00BF5145" w:rsidRDefault="007A0FB3" w:rsidP="001A4031">
            <w:pPr>
              <w:numPr>
                <w:ilvl w:val="0"/>
                <w:numId w:val="7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ustawą z dnia 20 lipca 2017 r. Prawo wodne (</w:t>
            </w:r>
            <w:r w:rsidR="00805604" w:rsidRPr="00FA1017">
              <w:rPr>
                <w:rFonts w:ascii="Arial" w:hAnsi="Arial" w:cs="Arial"/>
                <w:sz w:val="24"/>
                <w:szCs w:val="24"/>
              </w:rPr>
              <w:t xml:space="preserve">Dz. U. z 2023 r. r., poz. 1478 z </w:t>
            </w:r>
            <w:proofErr w:type="spellStart"/>
            <w:r w:rsidR="00805604"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05604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) i Dyrektywą Parlamentu Europejskiego i Rady 2000/60/WE z dnia 23 października 2000 r. ustanawiająca ramy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wspólnotowego działania w dziedzinie polityki wodnej;</w:t>
            </w:r>
          </w:p>
          <w:p w14:paraId="44E871BC" w14:textId="022B0771" w:rsidR="007A0FB3" w:rsidRPr="00201829" w:rsidRDefault="007A0FB3" w:rsidP="00201829">
            <w:pPr>
              <w:numPr>
                <w:ilvl w:val="0"/>
                <w:numId w:val="7"/>
              </w:numPr>
              <w:spacing w:before="60" w:after="12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okresie programowania 2014-2020 oraz ubiegających się o współfinansowanie w okresie 2021-2027 z Funduszy UE, dotkniętych naruszeniem 2016/2046 w zakresie specustaw, dla których prowadzone jest postępowanie w sprawie oceny oddziaływania na środowisko (Ares(2021)1432319 z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23.02.2021 r.).</w:t>
            </w:r>
          </w:p>
          <w:p w14:paraId="144A5D23" w14:textId="3FCB6F21" w:rsidR="007A0FB3" w:rsidRPr="00BF5145" w:rsidRDefault="007A0FB3" w:rsidP="00201829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wnioskodawca posiada dokumentację środowiskową zgodną z regulaminem wyboru projektów, w szczególności decyzję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środowiskowych uwarunkowaniach – jeżeli jest ona wymagana. Jeśli tak</w:t>
            </w:r>
            <w:r w:rsidR="00E54C4A" w:rsidRPr="00BF5145">
              <w:rPr>
                <w:rFonts w:ascii="Arial" w:hAnsi="Arial" w:cs="Arial"/>
                <w:sz w:val="24"/>
                <w:szCs w:val="24"/>
              </w:rPr>
              <w:t>,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zakres projektu</w:t>
            </w:r>
            <w:r w:rsidR="00E54C4A" w:rsidRPr="00BF5145">
              <w:rPr>
                <w:rFonts w:ascii="Arial" w:hAnsi="Arial" w:cs="Arial"/>
                <w:sz w:val="24"/>
                <w:szCs w:val="24"/>
              </w:rPr>
              <w:t xml:space="preserve"> jest zgodny z decyzją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="00E54C4A" w:rsidRPr="00BF5145">
              <w:rPr>
                <w:rFonts w:ascii="Arial" w:hAnsi="Arial" w:cs="Arial"/>
                <w:sz w:val="24"/>
                <w:szCs w:val="24"/>
              </w:rPr>
              <w:t xml:space="preserve">środowiskowych </w:t>
            </w:r>
            <w:r w:rsidR="00CB5758" w:rsidRPr="00BF5145">
              <w:rPr>
                <w:rFonts w:ascii="Arial" w:hAnsi="Arial" w:cs="Arial"/>
                <w:sz w:val="24"/>
                <w:szCs w:val="24"/>
              </w:rPr>
              <w:t>uwarunkowaniach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5758" w:rsidRPr="00BF5145">
              <w:rPr>
                <w:rFonts w:ascii="Arial" w:hAnsi="Arial" w:cs="Arial"/>
                <w:sz w:val="24"/>
                <w:szCs w:val="24"/>
              </w:rPr>
              <w:t>oraz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718292AF" w14:textId="2C86C74B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4" w:type="dxa"/>
          </w:tcPr>
          <w:p w14:paraId="3CB0E729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8CBEF9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E59338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9957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106A8DF" w14:textId="30B164F5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48A67878" w14:textId="77777777" w:rsidTr="00A9037F">
        <w:trPr>
          <w:trHeight w:val="695"/>
        </w:trPr>
        <w:tc>
          <w:tcPr>
            <w:tcW w:w="977" w:type="dxa"/>
            <w:vAlign w:val="center"/>
          </w:tcPr>
          <w:p w14:paraId="195C1564" w14:textId="207AD855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</w:t>
            </w:r>
            <w:r w:rsidR="0080560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5" w:type="dxa"/>
            <w:vAlign w:val="center"/>
          </w:tcPr>
          <w:p w14:paraId="637805D2" w14:textId="6C8C4EA9" w:rsidR="007A0FB3" w:rsidRPr="006A35C4" w:rsidRDefault="007A0FB3" w:rsidP="006A35C4">
            <w:pPr>
              <w:spacing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38" w:type="dxa"/>
          </w:tcPr>
          <w:p w14:paraId="377B0F57" w14:textId="23C9F9BD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czy:</w:t>
            </w:r>
          </w:p>
          <w:p w14:paraId="23DE0DF0" w14:textId="77B1063C" w:rsidR="007A0FB3" w:rsidRPr="00A9037F" w:rsidRDefault="007A0FB3" w:rsidP="00A903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1" w:hanging="426"/>
              <w:rPr>
                <w:rFonts w:ascii="Arial" w:hAnsi="Arial" w:cs="Arial"/>
                <w:sz w:val="24"/>
                <w:szCs w:val="24"/>
              </w:rPr>
            </w:pPr>
            <w:r w:rsidRPr="00A9037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805604" w:rsidRPr="00A9037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D726CA1" w14:textId="74CCC51C" w:rsidR="007A0FB3" w:rsidRPr="00BF5145" w:rsidRDefault="007A0FB3" w:rsidP="001A4031">
            <w:pPr>
              <w:numPr>
                <w:ilvl w:val="0"/>
                <w:numId w:val="8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77777777" w:rsidR="007A0FB3" w:rsidRPr="00BF5145" w:rsidRDefault="007A0FB3" w:rsidP="001A4031">
            <w:pPr>
              <w:numPr>
                <w:ilvl w:val="0"/>
                <w:numId w:val="8"/>
              </w:numPr>
              <w:spacing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E6918A7" w14:textId="77777777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B7B4B86" w14:textId="5BE9C104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4" w:type="dxa"/>
          </w:tcPr>
          <w:p w14:paraId="5F00DCB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0FF5F2" w14:textId="096F3ED8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262C08" w14:textId="2EEA975C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7A0FB3" w:rsidRPr="00BF5145" w14:paraId="0683B675" w14:textId="77777777" w:rsidTr="00F168AA">
        <w:trPr>
          <w:trHeight w:val="416"/>
        </w:trPr>
        <w:tc>
          <w:tcPr>
            <w:tcW w:w="977" w:type="dxa"/>
            <w:vAlign w:val="center"/>
          </w:tcPr>
          <w:p w14:paraId="3E8E3DC6" w14:textId="0ACF8C6C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0560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5" w:type="dxa"/>
            <w:vAlign w:val="center"/>
          </w:tcPr>
          <w:p w14:paraId="7EDED548" w14:textId="22D471BF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D336C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5630AD66" w14:textId="77777777" w:rsidR="007A0FB3" w:rsidRPr="00BF5145" w:rsidRDefault="007A0FB3" w:rsidP="00130AD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8" w:type="dxa"/>
          </w:tcPr>
          <w:p w14:paraId="6DB91545" w14:textId="574ACB99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czy:</w:t>
            </w:r>
          </w:p>
          <w:p w14:paraId="7DCDADF3" w14:textId="2F32E573" w:rsidR="007A0FB3" w:rsidRPr="00A9037F" w:rsidRDefault="007A0FB3" w:rsidP="00A903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1" w:hanging="426"/>
              <w:rPr>
                <w:rFonts w:ascii="Arial" w:hAnsi="Arial" w:cs="Arial"/>
                <w:sz w:val="24"/>
                <w:szCs w:val="24"/>
              </w:rPr>
            </w:pPr>
            <w:r w:rsidRPr="00A9037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2F7631" w:rsidRP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A9037F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5BB4A52" w14:textId="77777777" w:rsidR="007A0FB3" w:rsidRPr="00BF5145" w:rsidRDefault="007A0FB3" w:rsidP="001A4031">
            <w:pPr>
              <w:numPr>
                <w:ilvl w:val="0"/>
                <w:numId w:val="9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7A0FB3" w:rsidRPr="00BF5145" w:rsidRDefault="007A0FB3" w:rsidP="001A4031">
            <w:pPr>
              <w:numPr>
                <w:ilvl w:val="0"/>
                <w:numId w:val="9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77777777" w:rsidR="007A0FB3" w:rsidRPr="00BF5145" w:rsidRDefault="007A0FB3" w:rsidP="001A4031">
            <w:pPr>
              <w:numPr>
                <w:ilvl w:val="0"/>
                <w:numId w:val="9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182907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A226A1" w14:textId="0643EAC9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7631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4" w:type="dxa"/>
          </w:tcPr>
          <w:p w14:paraId="714CE384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B06D7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603F918" w14:textId="7D69CCF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1E5CAC77" w14:textId="77777777" w:rsidTr="00F168AA">
        <w:trPr>
          <w:trHeight w:val="416"/>
        </w:trPr>
        <w:tc>
          <w:tcPr>
            <w:tcW w:w="977" w:type="dxa"/>
            <w:vAlign w:val="center"/>
          </w:tcPr>
          <w:p w14:paraId="7B4194DB" w14:textId="5EE9081B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  <w:r w:rsidR="0080560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5" w:type="dxa"/>
            <w:vAlign w:val="center"/>
          </w:tcPr>
          <w:p w14:paraId="530C2E56" w14:textId="5D7B1578" w:rsidR="007A0FB3" w:rsidRPr="00BF5145" w:rsidRDefault="007A0FB3" w:rsidP="006A35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7AD93B2" w14:textId="5DB29657" w:rsidR="007A0FB3" w:rsidRPr="00BF5145" w:rsidRDefault="007A0FB3" w:rsidP="006A3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  <w:p w14:paraId="0DE4B5B7" w14:textId="77777777" w:rsidR="007A0FB3" w:rsidRPr="00BF5145" w:rsidRDefault="007A0FB3" w:rsidP="0056496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223383D6" w14:textId="7A4E692A" w:rsidR="00534694" w:rsidRPr="00BF5145" w:rsidRDefault="00534694" w:rsidP="0053469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projekt wykazuje pozytywne efekty ekonomiczne oraz czy analiza finansowa przedsięwzięcia została przeprowadzona poprawnie, w szczególności czy:</w:t>
            </w:r>
          </w:p>
          <w:p w14:paraId="1D70C910" w14:textId="0C495A37" w:rsidR="00534694" w:rsidRPr="00A9037F" w:rsidRDefault="00534694" w:rsidP="00A9037F">
            <w:pPr>
              <w:pStyle w:val="Akapitzlist"/>
              <w:numPr>
                <w:ilvl w:val="0"/>
                <w:numId w:val="10"/>
              </w:numPr>
              <w:spacing w:before="60" w:after="0" w:line="240" w:lineRule="auto"/>
              <w:ind w:left="451" w:hanging="426"/>
              <w:rPr>
                <w:rFonts w:ascii="Arial" w:hAnsi="Arial" w:cs="Arial"/>
                <w:sz w:val="24"/>
                <w:szCs w:val="24"/>
              </w:rPr>
            </w:pPr>
            <w:r w:rsidRPr="00A9037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3B9598A" w14:textId="5C9D40F6" w:rsidR="00534694" w:rsidRPr="00BF5145" w:rsidRDefault="00534694" w:rsidP="001A4031">
            <w:pPr>
              <w:numPr>
                <w:ilvl w:val="0"/>
                <w:numId w:val="10"/>
              </w:numPr>
              <w:spacing w:before="60"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4A3DC5C9" w14:textId="77777777" w:rsidR="00534694" w:rsidRPr="00BF5145" w:rsidRDefault="00534694" w:rsidP="001A4031">
            <w:pPr>
              <w:numPr>
                <w:ilvl w:val="0"/>
                <w:numId w:val="10"/>
              </w:numPr>
              <w:spacing w:before="60"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A95210" w14:textId="6F55A348" w:rsidR="00534694" w:rsidRPr="00BF5145" w:rsidRDefault="00534694" w:rsidP="001A4031">
            <w:pPr>
              <w:numPr>
                <w:ilvl w:val="0"/>
                <w:numId w:val="10"/>
              </w:numPr>
              <w:spacing w:before="60"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celu określenia ich wartości bieżącej,</w:t>
            </w:r>
          </w:p>
          <w:p w14:paraId="66204FF1" w14:textId="47DEFDB0" w:rsidR="00534694" w:rsidRPr="009D797F" w:rsidRDefault="00534694" w:rsidP="009D797F">
            <w:pPr>
              <w:numPr>
                <w:ilvl w:val="0"/>
                <w:numId w:val="10"/>
              </w:numPr>
              <w:spacing w:before="60" w:after="12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wykazana została stabilność finansowa (wymagane dla projektów obejmujących inwestycje w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infrastrukturę lub inwestycje produkcyjne).</w:t>
            </w:r>
          </w:p>
          <w:p w14:paraId="3E7C5139" w14:textId="3A80017B" w:rsidR="007A0FB3" w:rsidRPr="00BF5145" w:rsidRDefault="00534694" w:rsidP="009D797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4" w:type="dxa"/>
          </w:tcPr>
          <w:p w14:paraId="6D7E853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1ECD8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F0D7D" w14:textId="0BCA945A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D79C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A0EF614" w14:textId="2D255CAE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735365EE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4EA66738" w14:textId="1FCE1CD9" w:rsidR="00A657EB" w:rsidRDefault="007A0FB3" w:rsidP="006A3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  <w:r w:rsidR="00E56237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34F0F168" w14:textId="0D6152C2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5" w:type="dxa"/>
            <w:vAlign w:val="center"/>
          </w:tcPr>
          <w:p w14:paraId="6B62F1B3" w14:textId="273E65A4" w:rsidR="007A0FB3" w:rsidRPr="00BF5145" w:rsidRDefault="007A0FB3" w:rsidP="006A3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02F2C34E" w14:textId="77777777" w:rsidR="007A0FB3" w:rsidRPr="00BF5145" w:rsidRDefault="007A0FB3" w:rsidP="00F85A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8" w:type="dxa"/>
          </w:tcPr>
          <w:p w14:paraId="0D56BDC9" w14:textId="7AFFCDC0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wydatki wskazane w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05ED9367" w14:textId="799730CE" w:rsidR="007A0FB3" w:rsidRPr="00A9037F" w:rsidRDefault="007A0FB3" w:rsidP="00A9037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1" w:hanging="426"/>
              <w:rPr>
                <w:rFonts w:ascii="Arial" w:hAnsi="Arial" w:cs="Arial"/>
                <w:sz w:val="24"/>
                <w:szCs w:val="24"/>
              </w:rPr>
            </w:pPr>
            <w:r w:rsidRPr="00A9037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A9037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A9037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7" w:name="_Hlk126574575"/>
            <w:r w:rsidRPr="00BF514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7"/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5F7B2051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zachowaniem zasad uzyskiwania najlepszych efektów z danych nakładów,</w:t>
            </w:r>
          </w:p>
          <w:p w14:paraId="438577B5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E6FBAEE" w14:textId="6B073D34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4" w:type="dxa"/>
          </w:tcPr>
          <w:p w14:paraId="7274F11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219836" w14:textId="75A9F6CA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B25C7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8FFD54" w14:textId="389A5244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684255CA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30E38E3B" w14:textId="1352CFD3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  <w:r w:rsidR="00D5278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5" w:type="dxa"/>
            <w:vAlign w:val="center"/>
          </w:tcPr>
          <w:p w14:paraId="02B90C9F" w14:textId="2419204C" w:rsidR="007A0FB3" w:rsidRPr="00BF5145" w:rsidRDefault="007A0FB3" w:rsidP="00A903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niedyskryminacji, w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tym dostępności dla osób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6338" w:type="dxa"/>
          </w:tcPr>
          <w:p w14:paraId="296FEF7D" w14:textId="136FC3B7" w:rsidR="007A0FB3" w:rsidRPr="00BF5145" w:rsidRDefault="007A0FB3" w:rsidP="00B17525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7BCF65E" w14:textId="69644677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4" w:type="dxa"/>
          </w:tcPr>
          <w:p w14:paraId="3B28376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F82642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DC55DDA" w14:textId="41B40CB0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400CA199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7199FC69" w14:textId="4FA13DB1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  <w:r w:rsidR="00D5278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5" w:type="dxa"/>
            <w:vAlign w:val="center"/>
          </w:tcPr>
          <w:p w14:paraId="107BE65F" w14:textId="5D00A345" w:rsidR="007A0FB3" w:rsidRPr="00BF514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6338" w:type="dxa"/>
          </w:tcPr>
          <w:p w14:paraId="6DDAB50F" w14:textId="4D045C9A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Kartą Praw Podstawowych Unii Europejskiej z dnia 26 października 2012 r. (Dz. Urz. UE C 326/391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26.10.2012) w zakresie odnoszącym się do sposobu realizacji, zakresu projektu i wnioskodawcy.</w:t>
            </w:r>
          </w:p>
          <w:p w14:paraId="4B2F3ADD" w14:textId="0286D36F" w:rsidR="007A0FB3" w:rsidRPr="00BF5145" w:rsidRDefault="007A0FB3" w:rsidP="00201829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zawartości projektu. Dla wnioskodawców i oceniających mogą być pomocne Wytyczne Komisji Europejskiej dotyczące zapewnienia poszanowania Karty praw podstawowych Unii Europejskiej przy wdrażaniu europejskich funduszy strukturalnych i inwestycyjnych, w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1F595DD2" w14:textId="2B41F97F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D336C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4" w:type="dxa"/>
          </w:tcPr>
          <w:p w14:paraId="3F04FEB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F4D4723" w14:textId="3357812C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188FD82A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783B6EEA" w14:textId="61FD2A5D" w:rsidR="007A0FB3" w:rsidRPr="00BF5145" w:rsidRDefault="007A0FB3" w:rsidP="00052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  <w:r w:rsidR="00D5278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5" w:type="dxa"/>
            <w:vAlign w:val="center"/>
          </w:tcPr>
          <w:p w14:paraId="77B1A407" w14:textId="4E137662" w:rsidR="007A0FB3" w:rsidRPr="00BF514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6338" w:type="dxa"/>
          </w:tcPr>
          <w:p w14:paraId="7A41F76D" w14:textId="4360A380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projekt jest zgodny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U. z 2012 r. poz. 1169 z </w:t>
            </w:r>
            <w:proofErr w:type="spellStart"/>
            <w:r w:rsidRPr="00BF514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BF514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7194DBDC" w14:textId="14996D78" w:rsidR="007A0FB3" w:rsidRPr="00BF5145" w:rsidRDefault="007A0FB3" w:rsidP="00201829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</w:t>
            </w:r>
          </w:p>
          <w:p w14:paraId="594C188E" w14:textId="48412AA9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4" w:type="dxa"/>
          </w:tcPr>
          <w:p w14:paraId="6743033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2AB4D2" w14:textId="3F034888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74273AA3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73AFD64E" w14:textId="32011A49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  <w:r w:rsidR="00D5278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5" w:type="dxa"/>
            <w:vAlign w:val="center"/>
          </w:tcPr>
          <w:p w14:paraId="0CC3B238" w14:textId="3A4EA039" w:rsidR="007A0FB3" w:rsidRPr="00BF514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6338" w:type="dxa"/>
          </w:tcPr>
          <w:p w14:paraId="769D0D3C" w14:textId="48ACBFF6" w:rsidR="007A0FB3" w:rsidRPr="00BF5145" w:rsidRDefault="007A0FB3" w:rsidP="00201829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projekt jest zgodny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zasadą równości kobiet i mężczyzn. Przez zgodność z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B06E03F" w14:textId="7504CB2B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4" w:type="dxa"/>
          </w:tcPr>
          <w:p w14:paraId="1ACEED4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8B9D9E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E5A9E2" w14:textId="7001B2AD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8D18C1A" w14:textId="4B485011" w:rsidR="00CD68A6" w:rsidRPr="00BF5145" w:rsidRDefault="00CD68A6" w:rsidP="00CD68A6">
      <w:pPr>
        <w:tabs>
          <w:tab w:val="left" w:pos="2042"/>
          <w:tab w:val="left" w:pos="333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1F7D3A97" w14:textId="77777777" w:rsidR="007257F1" w:rsidRPr="00BF5145" w:rsidRDefault="002C2CE8" w:rsidP="00C72BF7">
      <w:pPr>
        <w:pStyle w:val="Nagwek1"/>
      </w:pPr>
      <w:r w:rsidRPr="00BF5145">
        <w:lastRenderedPageBreak/>
        <w:t xml:space="preserve">C. </w:t>
      </w:r>
      <w:r w:rsidR="007257F1" w:rsidRPr="00BF5145"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4111"/>
      </w:tblGrid>
      <w:tr w:rsidR="007A0FB3" w:rsidRPr="00BF5145" w14:paraId="5352BDA7" w14:textId="77777777" w:rsidTr="41DA5A0F"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7A0FB3" w:rsidRPr="00BF514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7A0FB3" w:rsidRPr="00BF514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 w:themeFill="background2"/>
            <w:vAlign w:val="center"/>
          </w:tcPr>
          <w:p w14:paraId="6039EE02" w14:textId="77777777" w:rsidR="007A0FB3" w:rsidRPr="00BF5145" w:rsidRDefault="007A0FB3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0270F92E" w14:textId="77777777" w:rsidR="007A0FB3" w:rsidRPr="00BF514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A0FB3" w:rsidRPr="00BF514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A0FB3" w:rsidRPr="00BF5145" w14:paraId="0C9C18DE" w14:textId="77777777" w:rsidTr="41DA5A0F">
        <w:tc>
          <w:tcPr>
            <w:tcW w:w="1110" w:type="dxa"/>
            <w:vAlign w:val="center"/>
          </w:tcPr>
          <w:p w14:paraId="50DED88B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348" w:type="dxa"/>
          </w:tcPr>
          <w:p w14:paraId="057483DE" w14:textId="0C307808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projekt jest zgodny ze standardami w zakresie kształtowania ładu przestrzennego w województwie, co będzie oceniane na podstawie:</w:t>
            </w:r>
          </w:p>
          <w:p w14:paraId="7196D064" w14:textId="3FC2E232" w:rsidR="007A0FB3" w:rsidRPr="004C1B6C" w:rsidRDefault="004C1B6C" w:rsidP="004C1B6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C1B6C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4C1B6C">
              <w:rPr>
                <w:rFonts w:ascii="Arial" w:hAnsi="Arial" w:cs="Arial"/>
                <w:sz w:val="24"/>
                <w:szCs w:val="24"/>
              </w:rPr>
              <w:t>pozytywnej opinii wydanej przez Kujawsko-Pomorskie Biuro Planowania Przestrzennego i</w:t>
            </w:r>
            <w:r w:rsidR="006A35C4" w:rsidRPr="004C1B6C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4C1B6C">
              <w:rPr>
                <w:rFonts w:ascii="Arial" w:hAnsi="Arial" w:cs="Arial"/>
                <w:sz w:val="24"/>
                <w:szCs w:val="24"/>
              </w:rPr>
              <w:t>Regionalnego odnośnie zgodności ze Standardami w zakresie kształtowania ładu przestrzennego w województwie kujawsko-pomorskim.</w:t>
            </w:r>
          </w:p>
          <w:p w14:paraId="34FF1C98" w14:textId="446919C7" w:rsidR="009A4860" w:rsidRPr="00BF5145" w:rsidRDefault="007A0FB3" w:rsidP="00A9037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5716A5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="00A9037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9B61D5" w14:textId="77777777" w:rsidR="009A4860" w:rsidRPr="00BF5145" w:rsidRDefault="009A4860" w:rsidP="009A48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34A55262" w:rsidR="009A4860" w:rsidRPr="00A9037F" w:rsidRDefault="009A4860" w:rsidP="00A9037F">
            <w:pPr>
              <w:pStyle w:val="Akapitzlist"/>
              <w:numPr>
                <w:ilvl w:val="0"/>
                <w:numId w:val="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37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77777777" w:rsidR="009A4860" w:rsidRPr="00BF5145" w:rsidRDefault="009A4860" w:rsidP="001A4031">
            <w:pPr>
              <w:numPr>
                <w:ilvl w:val="0"/>
                <w:numId w:val="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D072C0D" w14:textId="7CE44684" w:rsidR="007A0FB3" w:rsidRPr="00A9037F" w:rsidRDefault="009A4860" w:rsidP="00A9037F">
            <w:pPr>
              <w:numPr>
                <w:ilvl w:val="0"/>
                <w:numId w:val="3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7B680F8" w14:textId="611DD798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dofinansowanie projektu i załączniki. </w:t>
            </w:r>
          </w:p>
        </w:tc>
        <w:tc>
          <w:tcPr>
            <w:tcW w:w="4111" w:type="dxa"/>
          </w:tcPr>
          <w:p w14:paraId="40AFA44E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8F36D8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CC0272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4991C2" w14:textId="6556603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1EEB7D28" w14:textId="77777777" w:rsidTr="41DA5A0F">
        <w:tc>
          <w:tcPr>
            <w:tcW w:w="1110" w:type="dxa"/>
            <w:vAlign w:val="center"/>
          </w:tcPr>
          <w:p w14:paraId="47A957D3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38DF4D3A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BF514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6348" w:type="dxa"/>
          </w:tcPr>
          <w:p w14:paraId="55E6AFDF" w14:textId="77777777" w:rsidR="007A0FB3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6BF692A" w14:textId="77777777" w:rsidR="007A0FB3" w:rsidRPr="00BF5145" w:rsidRDefault="007A0FB3" w:rsidP="001A403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 w strategii ZIT </w:t>
            </w:r>
            <w:proofErr w:type="spellStart"/>
            <w:r w:rsidRPr="00BF514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BF5145">
              <w:rPr>
                <w:rFonts w:ascii="Arial" w:hAnsi="Arial" w:cs="Arial"/>
                <w:sz w:val="24"/>
                <w:szCs w:val="24"/>
              </w:rPr>
              <w:t>, posiadającej pozytywną opinię ministra właściwego do spraw rozwoju regionalnego oraz pozytywną opinię Instytucji Zarządzającej FEdKP;</w:t>
            </w:r>
          </w:p>
          <w:p w14:paraId="2D4BFA79" w14:textId="43AC8BAE" w:rsidR="007A0FB3" w:rsidRPr="00BF5145" w:rsidRDefault="007A0FB3" w:rsidP="001A403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wartość dofinansowania UE określona we wniosku o dofinansowanie projektu nie przekracza wartości dofinansowania UE tego projektu wskazanej</w:t>
            </w:r>
            <w:r w:rsidR="003D28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2889" w:rsidRPr="00D1316B">
              <w:rPr>
                <w:rFonts w:ascii="Arial" w:hAnsi="Arial" w:cs="Arial"/>
                <w:sz w:val="24"/>
                <w:szCs w:val="24"/>
              </w:rPr>
              <w:t>w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="003D2889" w:rsidRPr="00D1316B">
              <w:rPr>
                <w:rFonts w:ascii="Arial" w:hAnsi="Arial" w:cs="Arial"/>
                <w:sz w:val="24"/>
                <w:szCs w:val="24"/>
              </w:rPr>
              <w:t xml:space="preserve">fiszkach projektowych stanowiących załącznik do </w:t>
            </w:r>
            <w:r w:rsidR="003D2889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BF514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A21919" w14:textId="1A707426" w:rsidR="007A0FB3" w:rsidRPr="00A9037F" w:rsidRDefault="007A0FB3" w:rsidP="00A9037F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D5278E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BF5145">
              <w:rPr>
                <w:rFonts w:ascii="Arial" w:hAnsi="Arial" w:cs="Arial"/>
                <w:sz w:val="24"/>
                <w:szCs w:val="24"/>
              </w:rPr>
              <w:t>wskazane w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fiszkach projektowych</w:t>
            </w:r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 w:rsidR="003D2889">
              <w:rPr>
                <w:rFonts w:ascii="Arial" w:hAnsi="Arial" w:cs="Arial"/>
                <w:sz w:val="24"/>
                <w:szCs w:val="24"/>
              </w:rPr>
              <w:t xml:space="preserve"> porozumienia terytorialnego</w:t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DFAE634" w14:textId="408D268E" w:rsidR="007A0FB3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9" w:name="_Hlk134610675"/>
            <w:r w:rsidRPr="00BF5145">
              <w:rPr>
                <w:rFonts w:ascii="Arial" w:hAnsi="Arial" w:cs="Arial"/>
                <w:sz w:val="24"/>
                <w:szCs w:val="24"/>
              </w:rPr>
              <w:t xml:space="preserve">W przypadku gdy strategia ZIT </w:t>
            </w:r>
            <w:proofErr w:type="spellStart"/>
            <w:r w:rsidRPr="00BF514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BF5145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</w:t>
            </w:r>
            <w:r w:rsidR="00432CB7">
              <w:rPr>
                <w:rFonts w:ascii="Arial" w:hAnsi="Arial" w:cs="Arial"/>
                <w:sz w:val="24"/>
                <w:szCs w:val="24"/>
              </w:rPr>
              <w:t>i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D25322"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w strategii,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Strategii ZIT </w:t>
            </w:r>
            <w:proofErr w:type="spellStart"/>
            <w:r w:rsidRPr="00BF514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BF5145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 w strategii ZIT </w:t>
            </w:r>
            <w:proofErr w:type="spellStart"/>
            <w:r w:rsidRPr="00BF514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  <w:bookmarkEnd w:id="9"/>
          </w:p>
          <w:p w14:paraId="6BD18F9B" w14:textId="03E95056" w:rsidR="007A0FB3" w:rsidRPr="00BF5145" w:rsidRDefault="007A0FB3" w:rsidP="00B1752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6F3F7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strategię ZIT </w:t>
            </w:r>
            <w:proofErr w:type="spellStart"/>
            <w:r w:rsidRPr="00BF514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BF5145">
              <w:rPr>
                <w:rFonts w:ascii="Arial" w:hAnsi="Arial" w:cs="Arial"/>
                <w:sz w:val="24"/>
                <w:szCs w:val="24"/>
              </w:rPr>
              <w:t xml:space="preserve"> lub oświadczenie organu lub podmiotu odpowiedzialnego za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przygotowanie strategii ZIT </w:t>
            </w:r>
            <w:proofErr w:type="spellStart"/>
            <w:r w:rsidRPr="00BF514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6F3F7B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633DE80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EE9F67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7A0FB3" w:rsidRPr="00BF5145" w:rsidRDefault="007A0FB3" w:rsidP="00210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D41F2F3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A3659A" w14:textId="0BC897A5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4B0DC9D1" w14:textId="77777777" w:rsidTr="41DA5A0F">
        <w:tc>
          <w:tcPr>
            <w:tcW w:w="1110" w:type="dxa"/>
            <w:vAlign w:val="center"/>
          </w:tcPr>
          <w:p w14:paraId="3EF16AE7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3A93FCA3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348" w:type="dxa"/>
          </w:tcPr>
          <w:p w14:paraId="2C71CF5F" w14:textId="77777777" w:rsidR="007A0FB3" w:rsidRPr="00BF5145" w:rsidRDefault="007A0FB3" w:rsidP="0015621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DF1753" w:rsidRPr="00BF5145">
              <w:rPr>
                <w:rFonts w:ascii="Arial" w:hAnsi="Arial" w:cs="Arial"/>
                <w:sz w:val="24"/>
                <w:szCs w:val="24"/>
              </w:rPr>
              <w:t>w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DF1753" w:rsidRPr="00BF5145">
              <w:rPr>
                <w:rFonts w:ascii="Arial" w:hAnsi="Arial" w:cs="Arial"/>
                <w:sz w:val="24"/>
                <w:szCs w:val="24"/>
              </w:rPr>
              <w:t>ach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t>zakłada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>jących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>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parkingi),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753" w:rsidRPr="00BF5145">
              <w:rPr>
                <w:rFonts w:ascii="Arial" w:hAnsi="Arial" w:cs="Arial"/>
                <w:sz w:val="24"/>
                <w:szCs w:val="24"/>
              </w:rPr>
              <w:t>planowana inwestycja spełnia następujące warunki</w:t>
            </w:r>
            <w:r w:rsidRPr="00BF514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B5997F" w14:textId="53BBEE93" w:rsidR="007A0FB3" w:rsidRPr="00A9037F" w:rsidRDefault="007A0FB3" w:rsidP="00A9037F">
            <w:pPr>
              <w:pStyle w:val="Akapitzlist"/>
              <w:numPr>
                <w:ilvl w:val="0"/>
                <w:numId w:val="12"/>
              </w:numPr>
              <w:spacing w:after="60" w:line="240" w:lineRule="auto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A9037F">
              <w:rPr>
                <w:rFonts w:ascii="Arial" w:hAnsi="Arial" w:cs="Arial"/>
                <w:sz w:val="24"/>
                <w:szCs w:val="24"/>
              </w:rPr>
              <w:t xml:space="preserve">stanowi integralną część większego projektu; </w:t>
            </w:r>
          </w:p>
          <w:p w14:paraId="6E00609C" w14:textId="77777777" w:rsidR="007A0FB3" w:rsidRPr="00BF5145" w:rsidRDefault="007A0FB3" w:rsidP="00B342EC">
            <w:pPr>
              <w:numPr>
                <w:ilvl w:val="0"/>
                <w:numId w:val="12"/>
              </w:numPr>
              <w:spacing w:after="12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D07FDA"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414DFA" w14:textId="020CFEB7" w:rsidR="003D4374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miastach projekt polegający na inwestycji w elementy infrastruktury drogowej nie może obejmować budowy nowych dróg lub parkingów, ani w przypadku istniejących – zwiększania przepustowości</w:t>
            </w:r>
            <w:r w:rsidR="001028B3" w:rsidRPr="00BF5145">
              <w:rPr>
                <w:rFonts w:ascii="Arial" w:hAnsi="Arial" w:cs="Arial"/>
                <w:sz w:val="24"/>
                <w:szCs w:val="24"/>
              </w:rPr>
              <w:t xml:space="preserve"> dró</w:t>
            </w:r>
            <w:r w:rsidR="001F077A" w:rsidRPr="00BF5145">
              <w:rPr>
                <w:rFonts w:ascii="Arial" w:hAnsi="Arial" w:cs="Arial"/>
                <w:sz w:val="24"/>
                <w:szCs w:val="24"/>
              </w:rPr>
              <w:t>g</w:t>
            </w:r>
            <w:r w:rsidR="006378B2" w:rsidRPr="00BF5145">
              <w:rPr>
                <w:rFonts w:ascii="Arial" w:hAnsi="Arial" w:cs="Arial"/>
                <w:sz w:val="24"/>
                <w:szCs w:val="24"/>
              </w:rPr>
              <w:t xml:space="preserve"> i pojemności parkingów</w:t>
            </w:r>
            <w:r w:rsidRPr="00BF5145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238601FE" w14:textId="596DE178" w:rsidR="007A0FB3" w:rsidRPr="00BF5145" w:rsidRDefault="003D4374" w:rsidP="009D336C">
            <w:pPr>
              <w:spacing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unikani</w:t>
            </w:r>
            <w:r w:rsidR="006812D2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tworzenia powierzchni uszczelnionych.</w:t>
            </w:r>
          </w:p>
          <w:p w14:paraId="6E341A64" w14:textId="3EA4DA3F" w:rsidR="007A0FB3" w:rsidRPr="00BF5145" w:rsidRDefault="007A0FB3" w:rsidP="00B17525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A9037F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11" w:type="dxa"/>
          </w:tcPr>
          <w:p w14:paraId="52B7F166" w14:textId="77777777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13A132CD" w14:textId="77777777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7777777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4399C1C" w14:textId="77777777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0E82935" w14:textId="296E46C5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4F1D4541" w14:textId="77777777" w:rsidTr="41DA5A0F">
        <w:tc>
          <w:tcPr>
            <w:tcW w:w="1110" w:type="dxa"/>
            <w:vAlign w:val="center"/>
          </w:tcPr>
          <w:p w14:paraId="582572F7" w14:textId="77777777" w:rsidR="007A0FB3" w:rsidRPr="00BF514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5B06DCF2" w14:textId="77777777" w:rsidR="007A0FB3" w:rsidRPr="00BF514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Powiązanie z atrakcją turystyczną</w:t>
            </w:r>
            <w:r w:rsidR="00305E2E"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</w:p>
        </w:tc>
        <w:tc>
          <w:tcPr>
            <w:tcW w:w="6348" w:type="dxa"/>
          </w:tcPr>
          <w:p w14:paraId="0F3CABC7" w14:textId="5C727E8E" w:rsidR="007A0FB3" w:rsidRPr="00BF5145" w:rsidRDefault="002F6F1E" w:rsidP="009D336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 projekty zakładające inwestycje związane z tworzeniem szlaków/ścieżek rowerowych, spełniają warunek, iż utworzony/a w ramach projektu szlak rowerowy/ścieżka rowerowa prowadz</w:t>
            </w:r>
            <w:r w:rsidR="001F077A" w:rsidRPr="00BF5145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BF5145">
              <w:rPr>
                <w:rFonts w:ascii="Arial" w:hAnsi="Arial" w:cs="Arial"/>
                <w:sz w:val="24"/>
                <w:szCs w:val="24"/>
              </w:rPr>
              <w:t>do/</w:t>
            </w:r>
            <w:r w:rsidR="001F077A" w:rsidRPr="00BF5145">
              <w:rPr>
                <w:rFonts w:ascii="Arial" w:hAnsi="Arial" w:cs="Arial"/>
                <w:sz w:val="24"/>
                <w:szCs w:val="24"/>
              </w:rPr>
              <w:t>jest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powiązan</w:t>
            </w:r>
            <w:r w:rsidR="001F077A" w:rsidRPr="00BF5145">
              <w:rPr>
                <w:rFonts w:ascii="Arial" w:hAnsi="Arial" w:cs="Arial"/>
                <w:sz w:val="24"/>
                <w:szCs w:val="24"/>
              </w:rPr>
              <w:t>y/a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 atrakcją turystyczną regionu.</w:t>
            </w:r>
          </w:p>
          <w:p w14:paraId="5B08B5D1" w14:textId="222F6428" w:rsidR="002F6F1E" w:rsidRPr="00BF5145" w:rsidRDefault="002F6F1E" w:rsidP="009D336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nie dotyczy projektów, które nie zawierają inwestycji związanych z tworzeniem szlaków/ścieżek rowerowych.</w:t>
            </w:r>
          </w:p>
          <w:p w14:paraId="5931B659" w14:textId="73B76CF2" w:rsidR="007A0FB3" w:rsidRPr="00BF514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6DC70A7E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620D24A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53DC25" w14:textId="77777777" w:rsidR="00A90BF1" w:rsidRPr="00BF5145" w:rsidRDefault="00A90BF1" w:rsidP="00A90B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819AC50" w14:textId="0F22111A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4FD86865" w14:textId="77777777" w:rsidTr="41DA5A0F">
        <w:tc>
          <w:tcPr>
            <w:tcW w:w="1110" w:type="dxa"/>
            <w:vAlign w:val="center"/>
          </w:tcPr>
          <w:p w14:paraId="57A942FD" w14:textId="77777777" w:rsidR="007A0FB3" w:rsidRPr="00BF514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C.5</w:t>
            </w:r>
          </w:p>
        </w:tc>
        <w:tc>
          <w:tcPr>
            <w:tcW w:w="2856" w:type="dxa"/>
            <w:vAlign w:val="center"/>
          </w:tcPr>
          <w:p w14:paraId="5CA12D09" w14:textId="38C868A8" w:rsidR="007A0FB3" w:rsidRPr="00BF514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zaleceniami ETO</w:t>
            </w:r>
            <w:r w:rsidR="00991ABF"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</w:p>
        </w:tc>
        <w:tc>
          <w:tcPr>
            <w:tcW w:w="6348" w:type="dxa"/>
          </w:tcPr>
          <w:p w14:paraId="5CF1D01F" w14:textId="1A9E783A" w:rsidR="007A0FB3" w:rsidRPr="00BF514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 xml:space="preserve">założenia </w:t>
            </w:r>
            <w:r w:rsidRPr="00BF5145">
              <w:rPr>
                <w:rFonts w:ascii="Arial" w:hAnsi="Arial" w:cs="Arial"/>
                <w:sz w:val="24"/>
                <w:szCs w:val="24"/>
              </w:rPr>
              <w:t>projek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>t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>u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71A" w:rsidRPr="00BF5145">
              <w:rPr>
                <w:rFonts w:ascii="Arial" w:hAnsi="Arial" w:cs="Arial"/>
                <w:sz w:val="24"/>
                <w:szCs w:val="24"/>
              </w:rPr>
              <w:t>turystyczne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>go</w:t>
            </w:r>
            <w:r w:rsidR="0098771A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>są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zgodn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>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 zaleceniami wskazanymi przez Europejski Trybunał Obrachunkowy w</w:t>
            </w:r>
            <w:r w:rsidR="009D336C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Sprawozdaniu specjalnym</w:t>
            </w:r>
            <w:r w:rsidRPr="00BF514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Wsparcie UE na rzecz turystyki – potrzeba nowej orientacji strategicznej i</w:t>
            </w:r>
            <w:r w:rsidR="008D3AE5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i/>
                <w:iCs/>
                <w:sz w:val="24"/>
                <w:szCs w:val="24"/>
              </w:rPr>
              <w:t>lepszego podejścia do finansowania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>, a mianowicie, czy:</w:t>
            </w:r>
          </w:p>
          <w:p w14:paraId="2229419E" w14:textId="694FE857" w:rsidR="007A0FB3" w:rsidRPr="006A35C4" w:rsidRDefault="0098771A" w:rsidP="006A35C4">
            <w:pPr>
              <w:pStyle w:val="Akapitzlist"/>
              <w:numPr>
                <w:ilvl w:val="0"/>
                <w:numId w:val="13"/>
              </w:numPr>
              <w:spacing w:after="60" w:line="240" w:lineRule="auto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6A35C4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7A0FB3" w:rsidRPr="006A35C4">
              <w:rPr>
                <w:rFonts w:ascii="Arial" w:hAnsi="Arial" w:cs="Arial"/>
                <w:sz w:val="24"/>
                <w:szCs w:val="24"/>
              </w:rPr>
              <w:t>popart</w:t>
            </w:r>
            <w:r w:rsidRPr="006A35C4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6A35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35C4">
              <w:rPr>
                <w:rFonts w:ascii="Arial" w:hAnsi="Arial" w:cs="Arial"/>
                <w:sz w:val="24"/>
                <w:szCs w:val="24"/>
              </w:rPr>
              <w:t>została</w:t>
            </w:r>
            <w:r w:rsidR="007A0FB3" w:rsidRPr="006A35C4">
              <w:rPr>
                <w:rFonts w:ascii="Arial" w:hAnsi="Arial" w:cs="Arial"/>
                <w:sz w:val="24"/>
                <w:szCs w:val="24"/>
              </w:rPr>
              <w:t xml:space="preserve"> analizą popytu </w:t>
            </w:r>
            <w:r w:rsidR="00C67A4D" w:rsidRPr="006A35C4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6A35C4">
              <w:rPr>
                <w:rFonts w:ascii="Arial" w:hAnsi="Arial" w:cs="Arial"/>
                <w:sz w:val="24"/>
                <w:szCs w:val="24"/>
              </w:rPr>
              <w:t>i oceną potrzeb</w:t>
            </w:r>
            <w:r w:rsidR="0091339F" w:rsidRPr="006A35C4">
              <w:rPr>
                <w:rFonts w:ascii="Arial" w:hAnsi="Arial" w:cs="Arial"/>
                <w:sz w:val="24"/>
                <w:szCs w:val="24"/>
              </w:rPr>
              <w:t>, aby ograniczyć ryzyko nieskuteczności</w:t>
            </w:r>
            <w:r w:rsidR="004F4F11" w:rsidRPr="006A35C4">
              <w:rPr>
                <w:rFonts w:ascii="Arial" w:hAnsi="Arial" w:cs="Arial"/>
                <w:sz w:val="24"/>
                <w:szCs w:val="24"/>
              </w:rPr>
              <w:t>, oraz</w:t>
            </w:r>
            <w:r w:rsidR="007A0FB3" w:rsidRPr="006A35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BB2911" w14:textId="08DB431F" w:rsidR="007A0FB3" w:rsidRPr="00BF5145" w:rsidRDefault="0098771A" w:rsidP="001A4031">
            <w:pPr>
              <w:numPr>
                <w:ilvl w:val="0"/>
                <w:numId w:val="13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 został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skoordynowan</w:t>
            </w:r>
            <w:r w:rsidRPr="00BF5145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z projektami w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sąsiednich obszarach, aby uniknąć powielania i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konkurencji</w:t>
            </w:r>
            <w:r w:rsidR="004F4F11" w:rsidRPr="00BF5145">
              <w:rPr>
                <w:rFonts w:ascii="Arial" w:hAnsi="Arial" w:cs="Arial"/>
                <w:sz w:val="24"/>
                <w:szCs w:val="24"/>
              </w:rPr>
              <w:t>, oraz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8D2B74E" w14:textId="77777777" w:rsidR="007A0FB3" w:rsidRPr="00BF5145" w:rsidRDefault="0098771A" w:rsidP="001A4031">
            <w:pPr>
              <w:numPr>
                <w:ilvl w:val="0"/>
                <w:numId w:val="13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 xml:space="preserve">przyczyni się do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stymulowani</w:t>
            </w:r>
            <w:r w:rsidR="00233FC2" w:rsidRPr="00BF5145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działalności turystycznej w regionie</w:t>
            </w:r>
            <w:r w:rsidR="004F4F11" w:rsidRPr="00BF5145">
              <w:rPr>
                <w:rFonts w:ascii="Arial" w:hAnsi="Arial" w:cs="Arial"/>
                <w:sz w:val="24"/>
                <w:szCs w:val="24"/>
              </w:rPr>
              <w:t>, oraz</w:t>
            </w:r>
          </w:p>
          <w:p w14:paraId="16DEB4AB" w14:textId="707E98D3" w:rsidR="007A0FB3" w:rsidRPr="00201829" w:rsidRDefault="00233FC2" w:rsidP="00201829">
            <w:pPr>
              <w:numPr>
                <w:ilvl w:val="0"/>
                <w:numId w:val="13"/>
              </w:numPr>
              <w:spacing w:after="24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będzie</w:t>
            </w:r>
            <w:r w:rsidR="0098771A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trwał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odpowiednio utrzymywan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176" w:rsidRPr="00BF5145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w kolejnych latach po zakończeniu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 xml:space="preserve"> realizacji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A89346" w14:textId="547DFED5" w:rsidR="007A0FB3" w:rsidRPr="00BF514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721FCEA5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06EAD0B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C3F2624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38AE08ED" w14:textId="6DAA4E4A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2FF1" w:rsidRPr="00BF5145" w14:paraId="4174A778" w14:textId="77777777" w:rsidTr="41DA5A0F">
        <w:tc>
          <w:tcPr>
            <w:tcW w:w="1110" w:type="dxa"/>
            <w:vAlign w:val="center"/>
          </w:tcPr>
          <w:p w14:paraId="67BB5FDF" w14:textId="77777777" w:rsidR="00782FF1" w:rsidRPr="00BF5145" w:rsidRDefault="00C93D0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  <w:vAlign w:val="center"/>
          </w:tcPr>
          <w:p w14:paraId="1810F9BE" w14:textId="13436E96" w:rsidR="00782FF1" w:rsidRPr="00BF5145" w:rsidRDefault="00172708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Efekty społeczno-gospodarcze i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ekologiczne</w:t>
            </w:r>
          </w:p>
        </w:tc>
        <w:tc>
          <w:tcPr>
            <w:tcW w:w="6348" w:type="dxa"/>
          </w:tcPr>
          <w:p w14:paraId="5BBD3010" w14:textId="62BA5604" w:rsidR="00782FF1" w:rsidRPr="00BF5145" w:rsidRDefault="00782FF1" w:rsidP="0017270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 xml:space="preserve">w przypadku projektów 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>zakłada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>jących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 xml:space="preserve"> działania związane z rozwojem infrastruktury turystycznej wraz z zakupem wyposażenia i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 xml:space="preserve">sprzętu oraz adaptacją obiektów do pełnienia funkcji turystycznych,  </w:t>
            </w:r>
            <w:r w:rsidRPr="00BF5145">
              <w:rPr>
                <w:rFonts w:ascii="Arial" w:hAnsi="Arial" w:cs="Arial"/>
                <w:sz w:val="24"/>
                <w:szCs w:val="24"/>
              </w:rPr>
              <w:t>przyczynia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>ją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się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 xml:space="preserve"> one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t>rozwijania/osiągania efektów społeczno-gospodarczych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>ekologicznych</w:t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D9C6F4" w14:textId="30C0DA6C" w:rsidR="00782FF1" w:rsidRPr="00BF5145" w:rsidRDefault="00782FF1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Efekty społeczno-gospodarcze rozumiane</w:t>
            </w:r>
            <w:r w:rsidR="00B83A95" w:rsidRPr="00BF5145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m.in. jako zwiększanie dostępności do zasobów przyrodniczych w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wyniku pełnienia przez nie funkcji rekreacyjnych, poprawę jakości i komfortu życia mieszkańców, poprzez zwiększenie możliwości kontaktu z naturą, zwiększanie atrakcyjności turystycznej miejsc o dużym potencjale zasobów przyrodniczych, wzrost oczekiwanej liczby odwiedzin w </w:t>
            </w:r>
            <w:r w:rsidR="00B83A95" w:rsidRPr="00BF5145">
              <w:rPr>
                <w:rFonts w:ascii="Arial" w:hAnsi="Arial" w:cs="Arial"/>
                <w:sz w:val="24"/>
                <w:szCs w:val="24"/>
              </w:rPr>
              <w:t xml:space="preserve">miejscach </w:t>
            </w:r>
            <w:r w:rsidRPr="00BF5145">
              <w:rPr>
                <w:rFonts w:ascii="Arial" w:hAnsi="Arial" w:cs="Arial"/>
                <w:sz w:val="24"/>
                <w:szCs w:val="24"/>
              </w:rPr>
              <w:t>objętych wsparciem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>, zwiększenie lokalnych przychodów z działalności turystycznej, tworzenie nowych miejsc pracy np. w obsłudze ruchu turystycznego,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wzrost aktywności społecznej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>; e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>fekty ekologiczne</w:t>
            </w:r>
            <w:r w:rsidR="000B7F94" w:rsidRPr="00BF5145">
              <w:rPr>
                <w:rFonts w:ascii="Arial" w:hAnsi="Arial" w:cs="Arial"/>
                <w:sz w:val="24"/>
                <w:szCs w:val="24"/>
              </w:rPr>
              <w:t xml:space="preserve"> rozumiane są</w:t>
            </w:r>
            <w:r w:rsidR="00111297" w:rsidRPr="00BF5145">
              <w:rPr>
                <w:rFonts w:ascii="Arial" w:hAnsi="Arial" w:cs="Arial"/>
                <w:sz w:val="24"/>
                <w:szCs w:val="24"/>
              </w:rPr>
              <w:t xml:space="preserve"> m.in.</w:t>
            </w:r>
            <w:r w:rsidR="000B7F94" w:rsidRPr="00BF5145">
              <w:rPr>
                <w:rFonts w:ascii="Arial" w:hAnsi="Arial" w:cs="Arial"/>
                <w:sz w:val="24"/>
                <w:szCs w:val="24"/>
              </w:rPr>
              <w:t xml:space="preserve"> jako działania przyczyniające się do zmniejszania ilości zanieczyszczeń wprowadzanych do środowiska poprzez np. eliminację źródła emisji zanieczyszczeń,</w:t>
            </w:r>
            <w:r w:rsidR="00197CC4" w:rsidRPr="00BF5145">
              <w:rPr>
                <w:rFonts w:ascii="Arial" w:hAnsi="Arial" w:cs="Arial"/>
                <w:sz w:val="24"/>
                <w:szCs w:val="24"/>
              </w:rPr>
              <w:t xml:space="preserve"> recykling,</w:t>
            </w:r>
            <w:r w:rsidR="000B7F94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7F94" w:rsidRPr="00BF5145">
              <w:rPr>
                <w:rFonts w:ascii="Arial" w:hAnsi="Arial" w:cs="Arial"/>
                <w:sz w:val="24"/>
                <w:szCs w:val="24"/>
              </w:rPr>
              <w:lastRenderedPageBreak/>
              <w:t>termomodernizację</w:t>
            </w:r>
            <w:r w:rsidR="00A90BF1" w:rsidRPr="00BF514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11297" w:rsidRPr="00BF5145">
              <w:rPr>
                <w:rFonts w:ascii="Arial" w:hAnsi="Arial" w:cs="Arial"/>
                <w:sz w:val="24"/>
                <w:szCs w:val="24"/>
              </w:rPr>
              <w:t xml:space="preserve">stosowanie energooszczędnych </w:t>
            </w:r>
            <w:r w:rsidR="00B03AEA" w:rsidRPr="00BF5145">
              <w:rPr>
                <w:rFonts w:ascii="Arial" w:hAnsi="Arial" w:cs="Arial"/>
                <w:sz w:val="24"/>
                <w:szCs w:val="24"/>
              </w:rPr>
              <w:t>rozwiązań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B1EAB" w:rsidRPr="00BF5145">
              <w:rPr>
                <w:rFonts w:ascii="Arial" w:hAnsi="Arial" w:cs="Arial"/>
                <w:sz w:val="24"/>
                <w:szCs w:val="24"/>
              </w:rPr>
              <w:t>wykorzystanie energii odnawialnej, ochrony krajobrazu przyrodniczego, kontrolo</w:t>
            </w:r>
            <w:r w:rsidR="006743A6" w:rsidRPr="00BF5145">
              <w:rPr>
                <w:rFonts w:ascii="Arial" w:hAnsi="Arial" w:cs="Arial"/>
                <w:sz w:val="24"/>
                <w:szCs w:val="24"/>
              </w:rPr>
              <w:t>wanie strumieni ruchu turystycznego</w:t>
            </w:r>
            <w:r w:rsidR="00A90BF1"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8A1376" w14:textId="28FFBC14" w:rsidR="00782FF1" w:rsidRPr="00BF5145" w:rsidRDefault="00782FF1" w:rsidP="00782FF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70F58DE0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B03AEA" w:rsidRPr="00BF5145">
              <w:rPr>
                <w:rFonts w:ascii="Arial" w:hAnsi="Arial" w:cs="Arial"/>
                <w:sz w:val="24"/>
                <w:szCs w:val="24"/>
              </w:rPr>
              <w:t>/NIE DOTYCZY</w:t>
            </w:r>
          </w:p>
          <w:p w14:paraId="79187626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C93D0B" w:rsidRPr="00BF5145" w:rsidRDefault="00C93D0B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40811A" w14:textId="77777777" w:rsidR="00A90BF1" w:rsidRPr="00BF5145" w:rsidRDefault="00A90BF1" w:rsidP="00A90B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003F936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A101AE" w14:textId="398A593B" w:rsidR="00782FF1" w:rsidRPr="00BF5145" w:rsidRDefault="00782FF1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3A95" w:rsidRPr="00BF5145" w14:paraId="62660BB5" w14:textId="77777777" w:rsidTr="41DA5A0F">
        <w:tc>
          <w:tcPr>
            <w:tcW w:w="1110" w:type="dxa"/>
            <w:vAlign w:val="center"/>
          </w:tcPr>
          <w:p w14:paraId="30B5A44C" w14:textId="77777777" w:rsidR="00B83A95" w:rsidRPr="00BF5145" w:rsidRDefault="00C93D0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C.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16004E0" w14:textId="77777777" w:rsidR="00B83A95" w:rsidRPr="00BF5145" w:rsidRDefault="00B83A95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Wzrost atrakcyjności turystycznej</w:t>
            </w:r>
          </w:p>
        </w:tc>
        <w:tc>
          <w:tcPr>
            <w:tcW w:w="6348" w:type="dxa"/>
          </w:tcPr>
          <w:p w14:paraId="4B1F511A" w14:textId="64E42D30" w:rsidR="00B83A95" w:rsidRPr="00BF5145" w:rsidRDefault="00B83A95" w:rsidP="008D3AE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 projekt przyczynia się do rozwoju atrakcyjności turystycznej regionu</w:t>
            </w:r>
            <w:r w:rsidR="00F80984" w:rsidRPr="00BF5145">
              <w:rPr>
                <w:rFonts w:ascii="Arial" w:hAnsi="Arial" w:cs="Arial"/>
                <w:sz w:val="24"/>
                <w:szCs w:val="24"/>
              </w:rPr>
              <w:t>/</w:t>
            </w:r>
            <w:r w:rsidRPr="00BF5145">
              <w:rPr>
                <w:rFonts w:ascii="Arial" w:hAnsi="Arial" w:cs="Arial"/>
                <w:sz w:val="24"/>
                <w:szCs w:val="24"/>
              </w:rPr>
              <w:t>promowania lokalnych produktów, przy jednoczesnym poszanowaniu zasobów przyrody i lokalnej kultury.</w:t>
            </w:r>
          </w:p>
          <w:p w14:paraId="53E0C8C2" w14:textId="0B0720D9" w:rsidR="00B83A95" w:rsidRPr="00BF5145" w:rsidRDefault="00B83A95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148B768B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B55FC77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C93D0B" w:rsidRPr="00BF5145" w:rsidRDefault="00C93D0B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F9816A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DC0E804" w14:textId="0BCA0919" w:rsidR="00B83A95" w:rsidRPr="00BF5145" w:rsidRDefault="00C93D0B" w:rsidP="009373A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027A82D5" w14:textId="77777777" w:rsidTr="41DA5A0F">
        <w:tc>
          <w:tcPr>
            <w:tcW w:w="1110" w:type="dxa"/>
            <w:vAlign w:val="center"/>
          </w:tcPr>
          <w:p w14:paraId="62ABACAD" w14:textId="77777777" w:rsidR="007A0FB3" w:rsidRPr="00BF5145" w:rsidRDefault="007A0FB3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C.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A9D6351" w14:textId="77777777" w:rsidR="007A0FB3" w:rsidRPr="00BF5145" w:rsidRDefault="007A0FB3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Tworzenie bazy noclegowej</w:t>
            </w:r>
          </w:p>
        </w:tc>
        <w:tc>
          <w:tcPr>
            <w:tcW w:w="6348" w:type="dxa"/>
          </w:tcPr>
          <w:p w14:paraId="65F9C3DC" w14:textId="7D729055" w:rsidR="00BC7769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Pr="00BF5145">
              <w:rPr>
                <w:rFonts w:ascii="Arial" w:hAnsi="Arial" w:cs="Arial"/>
                <w:sz w:val="24"/>
                <w:szCs w:val="24"/>
              </w:rPr>
              <w:t>projekt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>ów</w:t>
            </w:r>
            <w:r w:rsidR="00B21BD0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EA5" w:rsidRPr="00BF5145">
              <w:rPr>
                <w:rFonts w:ascii="Arial" w:hAnsi="Arial" w:cs="Arial"/>
                <w:sz w:val="24"/>
                <w:szCs w:val="24"/>
              </w:rPr>
              <w:t>zakłada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>jących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>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związan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>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 tworzeniem </w:t>
            </w:r>
            <w:r w:rsidR="00852458" w:rsidRPr="00BF5145">
              <w:rPr>
                <w:rFonts w:ascii="Arial" w:hAnsi="Arial" w:cs="Arial"/>
                <w:sz w:val="24"/>
                <w:szCs w:val="24"/>
              </w:rPr>
              <w:t xml:space="preserve">turystycznych obiektów </w:t>
            </w:r>
            <w:r w:rsidRPr="00BF5145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BF5145">
              <w:rPr>
                <w:rFonts w:ascii="Arial" w:hAnsi="Arial" w:cs="Arial"/>
                <w:sz w:val="24"/>
                <w:szCs w:val="24"/>
              </w:rPr>
              <w:t>ych</w:t>
            </w:r>
            <w:r w:rsidR="00852458"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Pr="00BF5145">
              <w:rPr>
                <w:rFonts w:ascii="Arial" w:hAnsi="Arial" w:cs="Arial"/>
                <w:sz w:val="24"/>
                <w:szCs w:val="24"/>
              </w:rPr>
              <w:t>, utworzone w</w:t>
            </w:r>
            <w:r w:rsidR="008D3AE5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ramach projektu miejsca </w:t>
            </w:r>
            <w:r w:rsidR="00852458" w:rsidRPr="00BF5145">
              <w:rPr>
                <w:rFonts w:ascii="Arial" w:hAnsi="Arial" w:cs="Arial"/>
                <w:sz w:val="24"/>
                <w:szCs w:val="24"/>
              </w:rPr>
              <w:t xml:space="preserve">w turystycznych obiektach </w:t>
            </w:r>
            <w:r w:rsidRPr="00BF5145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BF5145">
              <w:rPr>
                <w:rFonts w:ascii="Arial" w:hAnsi="Arial" w:cs="Arial"/>
                <w:sz w:val="24"/>
                <w:szCs w:val="24"/>
              </w:rPr>
              <w:t>ych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udostępniane będą nieodpłatnie</w:t>
            </w:r>
            <w:r w:rsidR="0053328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023141B" w14:textId="67BDDCE7" w:rsidR="007A0FB3" w:rsidRPr="00BF5145" w:rsidRDefault="00BC7769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ramach FEdKP nie będą wspierane projekty zakładające tworzenie </w:t>
            </w:r>
            <w:r w:rsidR="00171325" w:rsidRPr="00BF5145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Pr="00BF5145">
              <w:rPr>
                <w:rFonts w:ascii="Arial" w:hAnsi="Arial" w:cs="Arial"/>
                <w:sz w:val="24"/>
                <w:szCs w:val="24"/>
              </w:rPr>
              <w:t>miejsc noclegowych. Tworzona baza noclegowa musi być częścią kompleksowego projektu</w:t>
            </w:r>
            <w:r w:rsidR="00485928">
              <w:rPr>
                <w:rFonts w:ascii="Arial" w:hAnsi="Arial" w:cs="Arial"/>
                <w:sz w:val="24"/>
                <w:szCs w:val="24"/>
              </w:rPr>
              <w:t xml:space="preserve"> (nie może stanowić większej </w:t>
            </w:r>
            <w:r w:rsidR="00485928">
              <w:rPr>
                <w:rFonts w:ascii="Arial" w:hAnsi="Arial" w:cs="Arial"/>
                <w:sz w:val="24"/>
                <w:szCs w:val="24"/>
              </w:rPr>
              <w:lastRenderedPageBreak/>
              <w:t>części projektu)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powiązanego z </w:t>
            </w:r>
            <w:r w:rsidR="00171325" w:rsidRPr="00BF5145">
              <w:rPr>
                <w:rFonts w:ascii="Arial" w:hAnsi="Arial" w:cs="Arial"/>
                <w:sz w:val="24"/>
                <w:szCs w:val="24"/>
              </w:rPr>
              <w:t>budową i rozbudową infrastruktury turystycznej wraz z zakupem wyposażenia i</w:t>
            </w:r>
            <w:r w:rsidR="009D336C">
              <w:rPr>
                <w:rFonts w:ascii="Arial" w:hAnsi="Arial" w:cs="Arial"/>
                <w:sz w:val="24"/>
                <w:szCs w:val="24"/>
              </w:rPr>
              <w:t> </w:t>
            </w:r>
            <w:r w:rsidR="00171325" w:rsidRPr="00BF5145">
              <w:rPr>
                <w:rFonts w:ascii="Arial" w:hAnsi="Arial" w:cs="Arial"/>
                <w:sz w:val="24"/>
                <w:szCs w:val="24"/>
              </w:rPr>
              <w:t>sprzętu lub adaptacją obiektów do pełnienia funkcji turystycznych.</w:t>
            </w:r>
          </w:p>
          <w:p w14:paraId="1AEF31B9" w14:textId="4C338844" w:rsidR="007A0FB3" w:rsidRPr="00BF5145" w:rsidRDefault="007A0FB3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9D336C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53D3EC7C" w14:textId="77777777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1E2191B" w14:textId="77777777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5C1CBE" w14:textId="77777777" w:rsidR="007A0FB3" w:rsidRPr="00BF5145" w:rsidRDefault="007A0FB3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839B3B" w14:textId="77777777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B05CF" w:rsidRPr="00BF5145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</w:p>
          <w:p w14:paraId="03CEDA6B" w14:textId="77777777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D108FA0" w14:textId="609993DC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302B" w:rsidRPr="00BF5145" w14:paraId="6B37EDF9" w14:textId="77777777" w:rsidTr="41DA5A0F">
        <w:tc>
          <w:tcPr>
            <w:tcW w:w="1110" w:type="dxa"/>
            <w:vAlign w:val="center"/>
          </w:tcPr>
          <w:p w14:paraId="339F61A3" w14:textId="5AB5750D" w:rsidR="0040302B" w:rsidRPr="00BF5145" w:rsidRDefault="0040302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C.9</w:t>
            </w:r>
          </w:p>
        </w:tc>
        <w:tc>
          <w:tcPr>
            <w:tcW w:w="2856" w:type="dxa"/>
            <w:vAlign w:val="center"/>
          </w:tcPr>
          <w:p w14:paraId="04716BB5" w14:textId="54134F97" w:rsidR="0040302B" w:rsidRPr="00BF5145" w:rsidRDefault="0040302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Zgodność z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Europejskimi zasadami jakości dla interwencji finansowanych przez UE o potencjalnym wpływie na dziedzictwo kulturowe</w:t>
            </w:r>
          </w:p>
        </w:tc>
        <w:tc>
          <w:tcPr>
            <w:tcW w:w="6348" w:type="dxa"/>
          </w:tcPr>
          <w:p w14:paraId="2614EEAD" w14:textId="06BEAFB1" w:rsidR="0040302B" w:rsidRPr="00BB5636" w:rsidRDefault="0040302B" w:rsidP="0040302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projekt jest zgodny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z</w:t>
            </w:r>
            <w:r w:rsidR="009D336C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kryteriami wynikającymi z dokumentu Europejskie zasady jakości dla interwencji finansowanych przez UE o</w:t>
            </w:r>
            <w:r w:rsidR="009D336C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potencjalnym wpływie na dziedzictwo kulturowe</w:t>
            </w:r>
            <w:r w:rsidRPr="00BB5636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3"/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0C153379" w14:textId="77777777" w:rsidR="0040302B" w:rsidRPr="00BB5636" w:rsidRDefault="0040302B" w:rsidP="0040302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Opcja NIE DOTYCZY możliwa będzie do wybrania jeżeli zasięg wsparcia nie został ujęty w rekomendacjach wynikających z dokumentu.</w:t>
            </w:r>
          </w:p>
          <w:p w14:paraId="0E3DA8CB" w14:textId="6F5A797F" w:rsidR="0040302B" w:rsidRPr="00BF5145" w:rsidRDefault="0040302B" w:rsidP="0040302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D336C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193A692E" w14:textId="21F28339" w:rsidR="005E3FCE" w:rsidRDefault="005E3FCE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435DA58" w14:textId="17D8B8D1" w:rsidR="00954525" w:rsidRDefault="00954525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F9E4E4" w14:textId="61912B63" w:rsidR="0040302B" w:rsidRPr="00BF5145" w:rsidRDefault="0040302B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CEF164" w14:textId="77777777" w:rsidR="0040302B" w:rsidRPr="00BF5145" w:rsidRDefault="0040302B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6E812366" w14:textId="0AFAF643" w:rsidR="0040302B" w:rsidRPr="00BF5145" w:rsidRDefault="0040302B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0302B" w:rsidRPr="00BF5145" w14:paraId="50ADFB18" w14:textId="77777777" w:rsidTr="41DA5A0F">
        <w:tc>
          <w:tcPr>
            <w:tcW w:w="1110" w:type="dxa"/>
            <w:vAlign w:val="center"/>
          </w:tcPr>
          <w:p w14:paraId="334E4D51" w14:textId="68D9C6B1" w:rsidR="0040302B" w:rsidRPr="00BF5145" w:rsidRDefault="0040302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C.10</w:t>
            </w:r>
          </w:p>
        </w:tc>
        <w:tc>
          <w:tcPr>
            <w:tcW w:w="2856" w:type="dxa"/>
            <w:vAlign w:val="center"/>
          </w:tcPr>
          <w:p w14:paraId="5DF8EA80" w14:textId="07647273" w:rsidR="0040302B" w:rsidRPr="00BF5145" w:rsidRDefault="0040302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Świadczenie usług interesu publicznego</w:t>
            </w:r>
          </w:p>
        </w:tc>
        <w:tc>
          <w:tcPr>
            <w:tcW w:w="6348" w:type="dxa"/>
          </w:tcPr>
          <w:p w14:paraId="7F790121" w14:textId="58C61080" w:rsidR="0040302B" w:rsidRPr="00201829" w:rsidRDefault="0040302B" w:rsidP="0040302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kluczową rolą realizowanych w ramach projektu inwestycji, będzie świadczenie usług interesu publicznego</w:t>
            </w:r>
            <w:r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4"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314914AE" w14:textId="702A1CC4" w:rsidR="0040302B" w:rsidRPr="00BF5145" w:rsidRDefault="0040302B" w:rsidP="0040302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A35C4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6D791199" w14:textId="7EFD9CE5" w:rsidR="005E3FCE" w:rsidRDefault="005E3FCE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715DC52" w14:textId="7E83FEC8" w:rsidR="008845D9" w:rsidRDefault="008845D9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F0552B" w14:textId="6CCC1CC8" w:rsidR="0040302B" w:rsidRPr="00BF5145" w:rsidRDefault="0040302B" w:rsidP="00210B6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00493B" w14:textId="77777777" w:rsidR="0040302B" w:rsidRPr="00BF5145" w:rsidRDefault="0040302B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(wartość logiczna: „TAK” lub „NIE DOTYCZY”)</w:t>
            </w:r>
          </w:p>
          <w:p w14:paraId="5BAB2B6E" w14:textId="6CEAD214" w:rsidR="0040302B" w:rsidRPr="00BF5145" w:rsidRDefault="0040302B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D2AE13C" w14:textId="7CF3C113" w:rsidR="657687B8" w:rsidRPr="00784308" w:rsidRDefault="657687B8" w:rsidP="00D0568F">
      <w:pPr>
        <w:tabs>
          <w:tab w:val="left" w:pos="11199"/>
        </w:tabs>
        <w:jc w:val="both"/>
        <w:rPr>
          <w:rFonts w:cs="Calibri"/>
          <w:color w:val="FF0000"/>
          <w:sz w:val="24"/>
          <w:szCs w:val="24"/>
          <w:lang w:eastAsia="pl-PL"/>
        </w:rPr>
      </w:pPr>
    </w:p>
    <w:sectPr w:rsidR="657687B8" w:rsidRPr="00784308" w:rsidSect="00FF10FB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276" w:right="1245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8FC5B" w14:textId="77777777" w:rsidR="00FF10FB" w:rsidRDefault="00FF10FB" w:rsidP="00D15E00">
      <w:pPr>
        <w:spacing w:after="0" w:line="240" w:lineRule="auto"/>
      </w:pPr>
      <w:r>
        <w:separator/>
      </w:r>
    </w:p>
  </w:endnote>
  <w:endnote w:type="continuationSeparator" w:id="0">
    <w:p w14:paraId="12474B27" w14:textId="77777777" w:rsidR="00FF10FB" w:rsidRDefault="00FF10F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1A965116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0176B" w14:textId="11291431" w:rsidR="001772F4" w:rsidRDefault="001772F4" w:rsidP="001772F4">
    <w:pPr>
      <w:pStyle w:val="Stopka"/>
      <w:jc w:val="center"/>
    </w:pPr>
    <w:r>
      <w:rPr>
        <w:noProof/>
      </w:rPr>
      <w:drawing>
        <wp:inline distT="0" distB="0" distL="0" distR="0" wp14:anchorId="3833D970" wp14:editId="2B55CEC4">
          <wp:extent cx="6964680" cy="854710"/>
          <wp:effectExtent l="0" t="0" r="7620" b="2540"/>
          <wp:doc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4E5F2" w14:textId="77777777" w:rsidR="00FF10FB" w:rsidRDefault="00FF10FB" w:rsidP="00D15E00">
      <w:pPr>
        <w:spacing w:after="0" w:line="240" w:lineRule="auto"/>
      </w:pPr>
      <w:r>
        <w:separator/>
      </w:r>
    </w:p>
  </w:footnote>
  <w:footnote w:type="continuationSeparator" w:id="0">
    <w:p w14:paraId="5F09B46E" w14:textId="77777777" w:rsidR="00FF10FB" w:rsidRDefault="00FF10FB" w:rsidP="00D15E00">
      <w:pPr>
        <w:spacing w:after="0" w:line="240" w:lineRule="auto"/>
      </w:pPr>
      <w:r>
        <w:continuationSeparator/>
      </w:r>
    </w:p>
  </w:footnote>
  <w:footnote w:id="1">
    <w:p w14:paraId="59E90082" w14:textId="77777777" w:rsidR="0010741E" w:rsidRPr="00ED2BE6" w:rsidRDefault="0010741E" w:rsidP="001074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5969787D" w14:textId="77777777" w:rsidR="00B17525" w:rsidRPr="00E71612" w:rsidRDefault="00B17525" w:rsidP="00B17525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3E404C32" w14:textId="77777777" w:rsidR="00B17525" w:rsidRPr="00E71612" w:rsidRDefault="00B17525" w:rsidP="00B17525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43B7EC83" w14:textId="77777777" w:rsidR="00B17525" w:rsidRPr="00E71612" w:rsidRDefault="00B17525" w:rsidP="00B17525">
      <w:pPr>
        <w:pStyle w:val="Tekstprzypisudolneg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1 Rozporządzenia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6C0E215E" w14:textId="77777777" w:rsidR="00E25B96" w:rsidRPr="00E71612" w:rsidRDefault="00E25B96" w:rsidP="00E25B96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3E697359" w14:textId="77777777" w:rsidR="00B17525" w:rsidRPr="00E71612" w:rsidRDefault="00B17525" w:rsidP="00B17525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7">
    <w:p w14:paraId="65E1413C" w14:textId="77777777" w:rsidR="00F168AA" w:rsidRPr="00581C35" w:rsidRDefault="00F168AA" w:rsidP="00F168A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55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53B">
        <w:t xml:space="preserve"> </w:t>
      </w:r>
      <w:r w:rsidRPr="0008553B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  <w:p w14:paraId="0D908E57" w14:textId="77777777" w:rsidR="00F168AA" w:rsidRPr="00DF53DF" w:rsidRDefault="00F168AA" w:rsidP="00F168AA">
      <w:pPr>
        <w:pStyle w:val="Tekstprzypisudolnego"/>
        <w:rPr>
          <w:lang w:val="pl-PL"/>
        </w:rPr>
      </w:pPr>
    </w:p>
  </w:footnote>
  <w:footnote w:id="8">
    <w:p w14:paraId="1FFCACF3" w14:textId="359F3F15" w:rsidR="00995A46" w:rsidRPr="00544205" w:rsidRDefault="00995A46" w:rsidP="00995A46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2B69D8" w:rsidRPr="002B69D8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9">
    <w:p w14:paraId="3B83A25F" w14:textId="77777777" w:rsidR="00995A46" w:rsidRPr="00C35067" w:rsidRDefault="00995A46" w:rsidP="00995A46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1E511FE7" w14:textId="370D2784" w:rsidR="00C16E56" w:rsidRPr="00C16E56" w:rsidRDefault="00C16E56">
      <w:pPr>
        <w:pStyle w:val="Tekstprzypisudolnego"/>
      </w:pPr>
      <w:r w:rsidRPr="000F0DE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F0DE8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Zgodnie z definicją wskazaną w Szczegółowym Opisie Priorytetów Programu Fundusze Europejskie dla Kujaw i Pomorza 2021-2027</w:t>
      </w:r>
      <w:r>
        <w:rPr>
          <w:rFonts w:ascii="Arial" w:hAnsi="Arial" w:cs="Arial"/>
          <w:sz w:val="24"/>
          <w:szCs w:val="24"/>
          <w:lang w:val="pl-PL"/>
        </w:rPr>
        <w:t xml:space="preserve"> bezpośrednie otoczenie </w:t>
      </w:r>
      <w:r w:rsidRPr="007E18B2">
        <w:rPr>
          <w:rFonts w:ascii="Arial" w:hAnsi="Arial" w:cs="Arial"/>
          <w:sz w:val="24"/>
          <w:szCs w:val="24"/>
          <w:lang w:val="pl-PL"/>
        </w:rPr>
        <w:t>oznacza obiekty znajdujące się w bliskiej odległości od infrastruktury objętej wsparciem, obiekty te muszą ściśle otaczać wspieraną infrastrukturę, być z nią powiązane oraz nie mogą być niczym oddzielone od wspieranej infrastruktury np. droga/budynek itp.</w:t>
      </w:r>
    </w:p>
  </w:footnote>
  <w:footnote w:id="11">
    <w:p w14:paraId="147EB7E0" w14:textId="29738454" w:rsidR="00343C7D" w:rsidRPr="00343C7D" w:rsidRDefault="00343C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712014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712014">
        <w:rPr>
          <w:rFonts w:ascii="Arial" w:hAnsi="Arial" w:cs="Arial"/>
          <w:sz w:val="24"/>
          <w:szCs w:val="24"/>
        </w:rPr>
        <w:t>SzOP</w:t>
      </w:r>
      <w:proofErr w:type="spellEnd"/>
      <w:r w:rsidRPr="00712014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712014">
        <w:rPr>
          <w:rFonts w:ascii="Arial" w:hAnsi="Arial" w:cs="Arial"/>
          <w:sz w:val="24"/>
          <w:szCs w:val="24"/>
        </w:rPr>
        <w:t>.</w:t>
      </w:r>
      <w:r>
        <w:rPr>
          <w:color w:val="FF0000"/>
        </w:rPr>
        <w:t xml:space="preserve">  </w:t>
      </w:r>
    </w:p>
  </w:footnote>
  <w:footnote w:id="12">
    <w:p w14:paraId="7138C11F" w14:textId="77777777" w:rsidR="00F168AA" w:rsidRPr="00376003" w:rsidRDefault="00F168AA" w:rsidP="00F168AA">
      <w:pPr>
        <w:pStyle w:val="Tekstprzypisudolnego"/>
      </w:pPr>
      <w:r w:rsidRPr="00AE636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E6363">
        <w:rPr>
          <w:rFonts w:ascii="Arial" w:hAnsi="Arial" w:cs="Arial"/>
          <w:sz w:val="24"/>
          <w:szCs w:val="24"/>
        </w:rPr>
        <w:t xml:space="preserve"> </w:t>
      </w:r>
      <w:r w:rsidRPr="00376003">
        <w:rPr>
          <w:rFonts w:ascii="Arial" w:hAnsi="Arial" w:cs="Arial"/>
          <w:sz w:val="24"/>
          <w:szCs w:val="24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76003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  <w:p w14:paraId="2955B102" w14:textId="77777777" w:rsidR="00F168AA" w:rsidRPr="00AE6363" w:rsidRDefault="00F168AA" w:rsidP="00F168AA">
      <w:pPr>
        <w:pStyle w:val="Tekstprzypisudolnego"/>
        <w:rPr>
          <w:lang w:val="pl-PL"/>
        </w:rPr>
      </w:pPr>
    </w:p>
  </w:footnote>
  <w:footnote w:id="13">
    <w:p w14:paraId="6F778516" w14:textId="77777777" w:rsidR="00805604" w:rsidRDefault="00805604" w:rsidP="00805604">
      <w:pPr>
        <w:pStyle w:val="Tekstprzypisudolneg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6" w:name="_Hlk133314601"/>
      <w:r w:rsidRPr="00BC4799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6"/>
      <w:r w:rsidRPr="00BC4799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BC4799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043EB">
        <w:rPr>
          <w:rFonts w:cs="Calibri"/>
          <w:lang w:val="pl-PL"/>
        </w:rPr>
        <w:t>.</w:t>
      </w:r>
    </w:p>
  </w:footnote>
  <w:footnote w:id="14">
    <w:p w14:paraId="1E305074" w14:textId="77777777" w:rsidR="007A0FB3" w:rsidRPr="00BF5145" w:rsidRDefault="007A0FB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5">
    <w:p w14:paraId="6EB1708F" w14:textId="701FCA07" w:rsidR="007A0FB3" w:rsidRPr="00BF5145" w:rsidRDefault="007A0FB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bookmarkStart w:id="8" w:name="_Hlk130966638"/>
      <w:r w:rsidR="00D5278E" w:rsidRPr="00962551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8"/>
    </w:p>
  </w:footnote>
  <w:footnote w:id="16">
    <w:p w14:paraId="2CAE26AF" w14:textId="77777777" w:rsidR="007A0FB3" w:rsidRPr="00BF5145" w:rsidRDefault="007A0FB3">
      <w:pPr>
        <w:pStyle w:val="Tekstprzypisudolnego"/>
        <w:rPr>
          <w:rFonts w:ascii="Arial" w:hAnsi="Arial" w:cs="Arial"/>
          <w:sz w:val="24"/>
          <w:szCs w:val="24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I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BF5145">
        <w:rPr>
          <w:rFonts w:ascii="Arial" w:hAnsi="Arial" w:cs="Arial"/>
          <w:sz w:val="24"/>
          <w:szCs w:val="24"/>
        </w:rPr>
        <w:t>P</w:t>
      </w:r>
      <w:r w:rsidRPr="00BF5145">
        <w:rPr>
          <w:rFonts w:ascii="Arial" w:hAnsi="Arial" w:cs="Arial"/>
          <w:sz w:val="24"/>
          <w:szCs w:val="24"/>
          <w:lang w:val="pl-PL"/>
        </w:rPr>
        <w:t>ośrednicząca</w:t>
      </w:r>
      <w:r w:rsidRPr="00BF5145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BF5145">
        <w:rPr>
          <w:rFonts w:ascii="Arial" w:hAnsi="Arial" w:cs="Arial"/>
          <w:sz w:val="24"/>
          <w:szCs w:val="24"/>
        </w:rPr>
        <w:t>Z</w:t>
      </w:r>
      <w:r w:rsidRPr="00BF5145">
        <w:rPr>
          <w:rFonts w:ascii="Arial" w:hAnsi="Arial" w:cs="Arial"/>
          <w:sz w:val="24"/>
          <w:szCs w:val="24"/>
          <w:lang w:val="pl-PL"/>
        </w:rPr>
        <w:t>arządzającą</w:t>
      </w:r>
      <w:r w:rsidRPr="00BF5145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są mniejsze</w:t>
      </w:r>
      <w:r w:rsidRPr="00BF5145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</w:t>
      </w:r>
      <w:r w:rsidRPr="00BF514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7">
    <w:p w14:paraId="36324573" w14:textId="21CF14B5" w:rsidR="007A0FB3" w:rsidRPr="00BF5145" w:rsidRDefault="007A0FB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Przed podpisaniem umowy o dofinansowanie projektu Instytucja </w:t>
      </w:r>
      <w:r w:rsidR="003D645C" w:rsidRPr="00BF5145">
        <w:rPr>
          <w:rFonts w:ascii="Arial" w:hAnsi="Arial" w:cs="Arial"/>
          <w:sz w:val="24"/>
          <w:szCs w:val="24"/>
          <w:lang w:val="pl-PL"/>
        </w:rPr>
        <w:t>Pośrednicząca</w:t>
      </w:r>
      <w:r w:rsidR="003D645C"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</w:rPr>
        <w:t xml:space="preserve">zweryfikuje czy strategia ZIT </w:t>
      </w:r>
      <w:proofErr w:type="spellStart"/>
      <w:r w:rsidRPr="00BF5145">
        <w:rPr>
          <w:rFonts w:ascii="Arial" w:hAnsi="Arial" w:cs="Arial"/>
          <w:sz w:val="24"/>
          <w:szCs w:val="24"/>
        </w:rPr>
        <w:t>BydOF</w:t>
      </w:r>
      <w:proofErr w:type="spellEnd"/>
      <w:r w:rsidRPr="00BF5145">
        <w:rPr>
          <w:rFonts w:ascii="Arial" w:hAnsi="Arial" w:cs="Arial"/>
          <w:sz w:val="24"/>
          <w:szCs w:val="24"/>
        </w:rPr>
        <w:t xml:space="preserve"> została pozytywnie zaopiniowana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</w:t>
      </w:r>
      <w:r w:rsidRPr="00BF5145">
        <w:rPr>
          <w:rFonts w:ascii="Arial" w:hAnsi="Arial" w:cs="Arial"/>
          <w:sz w:val="24"/>
          <w:szCs w:val="24"/>
        </w:rPr>
        <w:t>przez ministra właściwego do spraw rozwoju regionalnego i Instytucję Zarządzającą</w:t>
      </w:r>
      <w:r w:rsidRPr="00BF514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8">
    <w:p w14:paraId="7F8EEB8E" w14:textId="2301961D" w:rsidR="00D07FDA" w:rsidRPr="00BF5145" w:rsidRDefault="00D07FDA">
      <w:pPr>
        <w:pStyle w:val="Tekstprzypisudolnego"/>
        <w:rPr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 W tym przypadku „operację” stanowić będzie suma kosztów kwalifikowalnych projektów dopuszczających możliwość realizacji przedsięwzięć dotyczących infrastruktury drogowej (w tym parkingów), zaplanowanych do realizacji w Strategii ZIT B</w:t>
      </w:r>
      <w:r w:rsidR="008569B4">
        <w:rPr>
          <w:rFonts w:ascii="Arial" w:hAnsi="Arial" w:cs="Arial"/>
          <w:sz w:val="24"/>
          <w:szCs w:val="24"/>
          <w:lang w:val="pl-PL"/>
        </w:rPr>
        <w:t>y</w:t>
      </w:r>
      <w:proofErr w:type="spellStart"/>
      <w:r w:rsidRPr="00BF5145">
        <w:rPr>
          <w:rFonts w:ascii="Arial" w:hAnsi="Arial" w:cs="Arial"/>
          <w:sz w:val="24"/>
          <w:szCs w:val="24"/>
        </w:rPr>
        <w:t>dOF</w:t>
      </w:r>
      <w:proofErr w:type="spellEnd"/>
      <w:r w:rsidRPr="00BF5145">
        <w:rPr>
          <w:rFonts w:ascii="Arial" w:hAnsi="Arial" w:cs="Arial"/>
          <w:sz w:val="24"/>
          <w:szCs w:val="24"/>
        </w:rPr>
        <w:t xml:space="preserve"> w ramach Priorytetu 5 (tj. w ramach obszarów - kultury, turystyki, odnowy przestrzeni publicznych i terenów inwestycyjnych). Wnioskodawca zobowiązany jest do przedstawienia na etapie składania wniosku o dofinansowanie dokumentu (np. opinii, zaświadczenia, uchwały) podpisanego przez lidera porozumienia, który będzie wyraźnie potwierdzał, że kwota przewidziana w projekcie na inwestycje drogowe (w tym parkingi) nie przekracza 15% kosztów kwalifikowalnych operacji</w:t>
      </w:r>
      <w:r w:rsidR="00BF514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5A737A79" w14:textId="77777777" w:rsidR="00305E2E" w:rsidRPr="00BF5145" w:rsidRDefault="00305E2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Zgodnie z definicją wskazaną w S</w:t>
      </w:r>
      <w:r w:rsidR="000E2EDE" w:rsidRPr="00BF5145">
        <w:rPr>
          <w:rFonts w:ascii="Arial" w:hAnsi="Arial" w:cs="Arial"/>
          <w:sz w:val="24"/>
          <w:szCs w:val="24"/>
          <w:lang w:val="pl-PL"/>
        </w:rPr>
        <w:t xml:space="preserve">zczegółowym </w:t>
      </w:r>
      <w:r w:rsidRPr="00BF5145">
        <w:rPr>
          <w:rFonts w:ascii="Arial" w:hAnsi="Arial" w:cs="Arial"/>
          <w:sz w:val="24"/>
          <w:szCs w:val="24"/>
          <w:lang w:val="pl-PL"/>
        </w:rPr>
        <w:t>O</w:t>
      </w:r>
      <w:r w:rsidR="000E2EDE" w:rsidRPr="00BF5145">
        <w:rPr>
          <w:rFonts w:ascii="Arial" w:hAnsi="Arial" w:cs="Arial"/>
          <w:sz w:val="24"/>
          <w:szCs w:val="24"/>
          <w:lang w:val="pl-PL"/>
        </w:rPr>
        <w:t xml:space="preserve">pisie </w:t>
      </w:r>
      <w:r w:rsidRPr="00BF5145">
        <w:rPr>
          <w:rFonts w:ascii="Arial" w:hAnsi="Arial" w:cs="Arial"/>
          <w:sz w:val="24"/>
          <w:szCs w:val="24"/>
          <w:lang w:val="pl-PL"/>
        </w:rPr>
        <w:t>P</w:t>
      </w:r>
      <w:r w:rsidR="000E2EDE" w:rsidRPr="00BF5145">
        <w:rPr>
          <w:rFonts w:ascii="Arial" w:hAnsi="Arial" w:cs="Arial"/>
          <w:sz w:val="24"/>
          <w:szCs w:val="24"/>
          <w:lang w:val="pl-PL"/>
        </w:rPr>
        <w:t>riorytetów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</w:t>
      </w:r>
      <w:r w:rsidR="003A6535" w:rsidRPr="00BF5145">
        <w:rPr>
          <w:rFonts w:ascii="Arial" w:hAnsi="Arial" w:cs="Arial"/>
          <w:sz w:val="24"/>
          <w:szCs w:val="24"/>
          <w:lang w:val="pl-PL"/>
        </w:rPr>
        <w:t xml:space="preserve">Programu Fundusze Europejskie dla Kujaw i Pomorza 2021-2027 </w:t>
      </w:r>
      <w:r w:rsidRPr="00BF5145">
        <w:rPr>
          <w:rFonts w:ascii="Arial" w:hAnsi="Arial" w:cs="Arial"/>
          <w:sz w:val="24"/>
          <w:szCs w:val="24"/>
        </w:rPr>
        <w:t>atrakcja turystyczna oznacza obiekt (miejsce, widok) stanowiący przedmiot zainteresowania turystów i przyciągający ruch turystyczny. Obiekt będący atrakcją turystyczną musi charakteryzować się jedną z następujących cech: przyciągać turystów</w:t>
      </w:r>
      <w:r w:rsidR="000E2EDE" w:rsidRPr="00BF5145">
        <w:rPr>
          <w:rFonts w:ascii="Arial" w:hAnsi="Arial" w:cs="Arial"/>
          <w:sz w:val="24"/>
          <w:szCs w:val="24"/>
          <w:lang w:val="pl-PL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posiadać właściwość wyróżniającą spośród innych obiektów</w:t>
      </w:r>
      <w:r w:rsidR="000E2EDE" w:rsidRPr="00BF5145">
        <w:rPr>
          <w:rFonts w:ascii="Arial" w:hAnsi="Arial" w:cs="Arial"/>
          <w:sz w:val="24"/>
          <w:szCs w:val="24"/>
          <w:lang w:val="pl-PL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posiadać oznacznik, który informuje o danym miejscu np. tablice informacyjne, opis w przewodniku.</w:t>
      </w:r>
    </w:p>
  </w:footnote>
  <w:footnote w:id="20">
    <w:p w14:paraId="1027387A" w14:textId="77777777" w:rsidR="00991ABF" w:rsidRPr="00991ABF" w:rsidRDefault="00991ABF">
      <w:pPr>
        <w:pStyle w:val="Tekstprzypisudolnego"/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BF5145">
        <w:rPr>
          <w:rFonts w:ascii="Arial" w:hAnsi="Arial" w:cs="Arial"/>
          <w:sz w:val="24"/>
          <w:szCs w:val="24"/>
        </w:rPr>
        <w:t xml:space="preserve"> Wsparcie UE na rzecz turystyki – potrzeba nowej orientacji strategicznej i lepszego podejścia do finansowania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dostępny jest na stronie</w:t>
      </w:r>
      <w:r w:rsidRPr="00BF5145">
        <w:rPr>
          <w:rFonts w:ascii="Arial" w:hAnsi="Arial" w:cs="Arial"/>
          <w:sz w:val="24"/>
          <w:szCs w:val="24"/>
        </w:rPr>
        <w:t xml:space="preserve"> https://www.eca.europa.eu/Lists/ECADocuments/SR21_27/SR_EU-invest-tourism_PL.pdf</w:t>
      </w:r>
    </w:p>
  </w:footnote>
  <w:footnote w:id="21">
    <w:p w14:paraId="1D8CCDA1" w14:textId="77777777" w:rsidR="00852458" w:rsidRPr="00BF5145" w:rsidRDefault="0085245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Zgodnie z definicją wskazaną przez Główny Urząd Statystyczny, turystyczny obiekt noclegowy to każde miejsce zakwaterowania, w którym regularnie bądź sporadycznie nocują turyści.</w:t>
      </w:r>
    </w:p>
  </w:footnote>
  <w:footnote w:id="22">
    <w:p w14:paraId="49FE9ED1" w14:textId="7FF178B9" w:rsidR="0053328C" w:rsidRPr="0053328C" w:rsidRDefault="0053328C">
      <w:pPr>
        <w:pStyle w:val="Tekstprzypisudolnego"/>
        <w:rPr>
          <w:lang w:val="pl-PL"/>
        </w:rPr>
      </w:pPr>
      <w:r w:rsidRPr="0053328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32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W ramach tworzenia miejsc noclegowych dopuszcza się możliwość pobierania opłat </w:t>
      </w:r>
      <w:r w:rsidR="009663BD">
        <w:rPr>
          <w:rFonts w:ascii="Arial" w:hAnsi="Arial" w:cs="Arial"/>
          <w:sz w:val="24"/>
          <w:szCs w:val="24"/>
          <w:lang w:val="pl-PL"/>
        </w:rPr>
        <w:t>jedynie</w:t>
      </w:r>
      <w:r>
        <w:rPr>
          <w:rFonts w:ascii="Arial" w:hAnsi="Arial" w:cs="Arial"/>
          <w:sz w:val="24"/>
          <w:szCs w:val="24"/>
          <w:lang w:val="pl-PL"/>
        </w:rPr>
        <w:t xml:space="preserve"> z tytułu</w:t>
      </w:r>
      <w:r w:rsidR="009663BD">
        <w:rPr>
          <w:rFonts w:ascii="Arial" w:hAnsi="Arial" w:cs="Arial"/>
          <w:sz w:val="24"/>
          <w:szCs w:val="24"/>
          <w:lang w:val="pl-PL"/>
        </w:rPr>
        <w:t xml:space="preserve"> kosztów poniesionych w</w:t>
      </w:r>
      <w:r w:rsidR="00B342EC">
        <w:rPr>
          <w:rFonts w:ascii="Arial" w:hAnsi="Arial" w:cs="Arial"/>
          <w:sz w:val="24"/>
          <w:szCs w:val="24"/>
          <w:lang w:val="pl-PL"/>
        </w:rPr>
        <w:t> </w:t>
      </w:r>
      <w:r w:rsidR="009663BD">
        <w:rPr>
          <w:rFonts w:ascii="Arial" w:hAnsi="Arial" w:cs="Arial"/>
          <w:sz w:val="24"/>
          <w:szCs w:val="24"/>
          <w:lang w:val="pl-PL"/>
        </w:rPr>
        <w:t>związku z</w:t>
      </w:r>
      <w:r>
        <w:rPr>
          <w:rFonts w:ascii="Arial" w:hAnsi="Arial" w:cs="Arial"/>
          <w:sz w:val="24"/>
          <w:szCs w:val="24"/>
          <w:lang w:val="pl-PL"/>
        </w:rPr>
        <w:t xml:space="preserve"> nocleg</w:t>
      </w:r>
      <w:r w:rsidR="009663BD">
        <w:rPr>
          <w:rFonts w:ascii="Arial" w:hAnsi="Arial" w:cs="Arial"/>
          <w:sz w:val="24"/>
          <w:szCs w:val="24"/>
          <w:lang w:val="pl-PL"/>
        </w:rPr>
        <w:t>iem</w:t>
      </w:r>
      <w:r>
        <w:rPr>
          <w:rFonts w:ascii="Arial" w:hAnsi="Arial" w:cs="Arial"/>
          <w:sz w:val="24"/>
          <w:szCs w:val="24"/>
          <w:lang w:val="pl-PL"/>
        </w:rPr>
        <w:t xml:space="preserve"> turysty (m.in. za sprzątanie, pranie, wywóz nieczystości, zużyte media)</w:t>
      </w:r>
      <w:r w:rsidR="009663BD">
        <w:rPr>
          <w:rFonts w:ascii="Arial" w:hAnsi="Arial" w:cs="Arial"/>
          <w:sz w:val="24"/>
          <w:szCs w:val="24"/>
          <w:lang w:val="pl-PL"/>
        </w:rPr>
        <w:t>.</w:t>
      </w:r>
    </w:p>
  </w:footnote>
  <w:footnote w:id="23">
    <w:p w14:paraId="3BCA4283" w14:textId="743DF65E" w:rsidR="0040302B" w:rsidRPr="00987CC9" w:rsidRDefault="0040302B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987CC9" w:rsidRPr="00834C95">
          <w:rPr>
            <w:rStyle w:val="Hipercze"/>
            <w:rFonts w:ascii="Arial" w:hAnsi="Arial" w:cs="Arial"/>
            <w:sz w:val="24"/>
            <w:szCs w:val="24"/>
          </w:rPr>
          <w:t>Europejsk</w:t>
        </w:r>
        <w:r w:rsidR="00834C95"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ie</w:t>
        </w:r>
        <w:r w:rsidR="00987CC9" w:rsidRPr="00834C95">
          <w:rPr>
            <w:rStyle w:val="Hipercze"/>
            <w:rFonts w:ascii="Arial" w:hAnsi="Arial" w:cs="Arial"/>
            <w:sz w:val="24"/>
            <w:szCs w:val="24"/>
          </w:rPr>
          <w:t xml:space="preserve"> zasa</w:t>
        </w:r>
        <w:r w:rsidR="00834C95"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dy</w:t>
        </w:r>
        <w:r w:rsidR="00987CC9" w:rsidRPr="00834C95">
          <w:rPr>
            <w:rStyle w:val="Hipercze"/>
            <w:rFonts w:ascii="Arial" w:hAnsi="Arial" w:cs="Arial"/>
            <w:sz w:val="24"/>
            <w:szCs w:val="24"/>
          </w:rPr>
          <w:t xml:space="preserve"> jakości dla interwencji finansowanych przez UE o potencjalnym wpływie na dziedzictwo kulturowe</w:t>
        </w:r>
      </w:hyperlink>
      <w:r w:rsidR="00987CC9" w:rsidRPr="00987CC9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24">
    <w:p w14:paraId="47466579" w14:textId="77777777" w:rsidR="0040302B" w:rsidRPr="00A9467E" w:rsidRDefault="0040302B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A946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467E">
        <w:rPr>
          <w:rFonts w:ascii="Arial" w:hAnsi="Arial" w:cs="Arial"/>
          <w:sz w:val="24"/>
          <w:szCs w:val="24"/>
        </w:rPr>
        <w:t xml:space="preserve"> </w:t>
      </w:r>
      <w:r w:rsidRPr="00A9467E">
        <w:rPr>
          <w:rFonts w:ascii="Arial" w:hAnsi="Arial" w:cs="Arial"/>
          <w:sz w:val="24"/>
          <w:szCs w:val="24"/>
          <w:lang w:val="pl-PL"/>
        </w:rPr>
        <w:t>Poprzez świadczenie usług interesu publicznego należy rozumieć realizację projektów, o charakterze niekomercyjnym, a więc projektów, które nie będą nastawione jedynie na osiągnięcie zysku.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A6558" w14:textId="77777777" w:rsidR="004A76EC" w:rsidRDefault="004A76EC" w:rsidP="004A76EC">
    <w:pPr>
      <w:tabs>
        <w:tab w:val="left" w:pos="9923"/>
      </w:tabs>
      <w:spacing w:after="0" w:line="240" w:lineRule="auto"/>
    </w:pPr>
  </w:p>
  <w:p w14:paraId="55DE79F9" w14:textId="18B1F96C" w:rsidR="006E0115" w:rsidRPr="0071445D" w:rsidRDefault="001772F4" w:rsidP="004A76EC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71445D">
      <w:rPr>
        <w:rFonts w:ascii="Arial" w:hAnsi="Arial" w:cs="Arial"/>
        <w:sz w:val="20"/>
        <w:szCs w:val="20"/>
      </w:rPr>
      <w:t xml:space="preserve">FUNDUSZE EUROPEJSKIE DLA KUJAW I POMORZA 2021-2027                                                                                         </w:t>
    </w:r>
  </w:p>
  <w:p w14:paraId="678C0946" w14:textId="77777777" w:rsidR="004A76EC" w:rsidRDefault="004A76EC" w:rsidP="004A76EC">
    <w:pPr>
      <w:spacing w:after="0" w:line="240" w:lineRule="auto"/>
      <w:rPr>
        <w:rFonts w:ascii="Arial" w:hAnsi="Arial" w:cs="Arial"/>
        <w:bCs/>
        <w:sz w:val="24"/>
        <w:szCs w:val="24"/>
      </w:rPr>
    </w:pPr>
  </w:p>
  <w:p w14:paraId="4C88EF7C" w14:textId="70124AF6" w:rsidR="007A5C88" w:rsidRDefault="007A5C88" w:rsidP="00DE3E86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  <w:lang w:val="x-none"/>
      </w:rPr>
    </w:pPr>
    <w:r w:rsidRPr="00F01ED7">
      <w:rPr>
        <w:rFonts w:ascii="Arial" w:hAnsi="Arial" w:cs="Arial"/>
        <w:bCs/>
        <w:sz w:val="20"/>
        <w:szCs w:val="20"/>
        <w:lang w:val="x-none"/>
      </w:rPr>
      <w:t>Załącznik do Uchwały nr</w:t>
    </w:r>
    <w:r w:rsidR="008D4171">
      <w:rPr>
        <w:rFonts w:ascii="Arial" w:hAnsi="Arial" w:cs="Arial"/>
        <w:bCs/>
        <w:sz w:val="20"/>
        <w:szCs w:val="20"/>
        <w:lang w:val="x-none"/>
      </w:rPr>
      <w:t xml:space="preserve"> 88</w:t>
    </w:r>
    <w:r w:rsidRPr="00F01ED7">
      <w:rPr>
        <w:rFonts w:ascii="Arial" w:hAnsi="Arial" w:cs="Arial"/>
        <w:bCs/>
        <w:sz w:val="20"/>
        <w:szCs w:val="20"/>
        <w:lang w:val="x-none"/>
      </w:rPr>
      <w:t xml:space="preserve">/2024 KM FEdKP 2021-2027 </w:t>
    </w:r>
  </w:p>
  <w:p w14:paraId="43DECE31" w14:textId="3F2D675F" w:rsidR="003B0164" w:rsidRPr="00DE3E86" w:rsidRDefault="007A5C88" w:rsidP="007A5C88">
    <w:pPr>
      <w:tabs>
        <w:tab w:val="left" w:pos="9923"/>
      </w:tabs>
      <w:spacing w:after="0" w:line="240" w:lineRule="auto"/>
      <w:jc w:val="center"/>
      <w:rPr>
        <w:rFonts w:cs="Calibri"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                                                                                                                          </w:t>
    </w:r>
    <w:r w:rsidRPr="00F01ED7">
      <w:rPr>
        <w:rFonts w:ascii="Arial" w:hAnsi="Arial" w:cs="Arial"/>
        <w:bCs/>
        <w:sz w:val="20"/>
        <w:szCs w:val="20"/>
        <w:lang w:val="x-none"/>
      </w:rPr>
      <w:t>z dnia 17 października 2024 r.</w:t>
    </w:r>
  </w:p>
  <w:p w14:paraId="114D411C" w14:textId="77777777" w:rsidR="00EA5E80" w:rsidRPr="00EA5E80" w:rsidRDefault="00EA5E80" w:rsidP="00EA5E80">
    <w:pPr>
      <w:spacing w:after="0" w:line="240" w:lineRule="auto"/>
      <w:ind w:left="9912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24C00"/>
    <w:multiLevelType w:val="hybridMultilevel"/>
    <w:tmpl w:val="733AE882"/>
    <w:lvl w:ilvl="0" w:tplc="452E5DA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F6201"/>
    <w:multiLevelType w:val="hybridMultilevel"/>
    <w:tmpl w:val="20A01EE8"/>
    <w:lvl w:ilvl="0" w:tplc="0258614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E6C7F"/>
    <w:multiLevelType w:val="hybridMultilevel"/>
    <w:tmpl w:val="A160840E"/>
    <w:lvl w:ilvl="0" w:tplc="8556986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3247C"/>
    <w:multiLevelType w:val="hybridMultilevel"/>
    <w:tmpl w:val="4D7278E6"/>
    <w:lvl w:ilvl="0" w:tplc="6FBE3B16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23911"/>
    <w:multiLevelType w:val="hybridMultilevel"/>
    <w:tmpl w:val="16C02F8A"/>
    <w:lvl w:ilvl="0" w:tplc="3BD0161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F34D6"/>
    <w:multiLevelType w:val="hybridMultilevel"/>
    <w:tmpl w:val="A8728874"/>
    <w:lvl w:ilvl="0" w:tplc="6B26F5FA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E00A5"/>
    <w:multiLevelType w:val="hybridMultilevel"/>
    <w:tmpl w:val="B218D8AA"/>
    <w:lvl w:ilvl="0" w:tplc="7B22655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E417A"/>
    <w:multiLevelType w:val="hybridMultilevel"/>
    <w:tmpl w:val="932A1846"/>
    <w:lvl w:ilvl="0" w:tplc="9A2E78E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23086"/>
    <w:multiLevelType w:val="hybridMultilevel"/>
    <w:tmpl w:val="E30CD8AA"/>
    <w:lvl w:ilvl="0" w:tplc="85CED0F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D6271"/>
    <w:multiLevelType w:val="hybridMultilevel"/>
    <w:tmpl w:val="C26C5FD2"/>
    <w:lvl w:ilvl="0" w:tplc="538CAE4C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6E178E"/>
    <w:multiLevelType w:val="hybridMultilevel"/>
    <w:tmpl w:val="ED8A7C2C"/>
    <w:lvl w:ilvl="0" w:tplc="E5EE89B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47290"/>
    <w:multiLevelType w:val="hybridMultilevel"/>
    <w:tmpl w:val="3B92D2C8"/>
    <w:lvl w:ilvl="0" w:tplc="CA12AC0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3203A"/>
    <w:multiLevelType w:val="hybridMultilevel"/>
    <w:tmpl w:val="6CC673AE"/>
    <w:lvl w:ilvl="0" w:tplc="32FC402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520F58"/>
    <w:multiLevelType w:val="hybridMultilevel"/>
    <w:tmpl w:val="5A140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241396">
    <w:abstractNumId w:val="2"/>
  </w:num>
  <w:num w:numId="2" w16cid:durableId="1034232179">
    <w:abstractNumId w:val="8"/>
  </w:num>
  <w:num w:numId="3" w16cid:durableId="578292922">
    <w:abstractNumId w:val="5"/>
  </w:num>
  <w:num w:numId="4" w16cid:durableId="2033916989">
    <w:abstractNumId w:val="6"/>
  </w:num>
  <w:num w:numId="5" w16cid:durableId="1472020052">
    <w:abstractNumId w:val="10"/>
  </w:num>
  <w:num w:numId="6" w16cid:durableId="1493062196">
    <w:abstractNumId w:val="12"/>
  </w:num>
  <w:num w:numId="7" w16cid:durableId="1712803944">
    <w:abstractNumId w:val="9"/>
  </w:num>
  <w:num w:numId="8" w16cid:durableId="2040889042">
    <w:abstractNumId w:val="0"/>
  </w:num>
  <w:num w:numId="9" w16cid:durableId="65809170">
    <w:abstractNumId w:val="11"/>
  </w:num>
  <w:num w:numId="10" w16cid:durableId="196040925">
    <w:abstractNumId w:val="15"/>
  </w:num>
  <w:num w:numId="11" w16cid:durableId="1522353096">
    <w:abstractNumId w:val="3"/>
  </w:num>
  <w:num w:numId="12" w16cid:durableId="2138136696">
    <w:abstractNumId w:val="1"/>
  </w:num>
  <w:num w:numId="13" w16cid:durableId="385954363">
    <w:abstractNumId w:val="14"/>
  </w:num>
  <w:num w:numId="14" w16cid:durableId="520507795">
    <w:abstractNumId w:val="4"/>
  </w:num>
  <w:num w:numId="15" w16cid:durableId="718476268">
    <w:abstractNumId w:val="7"/>
  </w:num>
  <w:num w:numId="16" w16cid:durableId="1940988360">
    <w:abstractNumId w:val="16"/>
  </w:num>
  <w:num w:numId="17" w16cid:durableId="200759317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B9A"/>
    <w:rsid w:val="00002ED9"/>
    <w:rsid w:val="000039EF"/>
    <w:rsid w:val="00003A8A"/>
    <w:rsid w:val="0000544E"/>
    <w:rsid w:val="000055BA"/>
    <w:rsid w:val="000060A9"/>
    <w:rsid w:val="000065B3"/>
    <w:rsid w:val="00006914"/>
    <w:rsid w:val="000109D6"/>
    <w:rsid w:val="000117A7"/>
    <w:rsid w:val="00014DF0"/>
    <w:rsid w:val="00015794"/>
    <w:rsid w:val="00016679"/>
    <w:rsid w:val="0002063F"/>
    <w:rsid w:val="00022525"/>
    <w:rsid w:val="00023781"/>
    <w:rsid w:val="0002428B"/>
    <w:rsid w:val="00025A17"/>
    <w:rsid w:val="000276C4"/>
    <w:rsid w:val="000277B8"/>
    <w:rsid w:val="000304F1"/>
    <w:rsid w:val="00030D91"/>
    <w:rsid w:val="00030E41"/>
    <w:rsid w:val="00031AB9"/>
    <w:rsid w:val="00032389"/>
    <w:rsid w:val="00032AF9"/>
    <w:rsid w:val="00033731"/>
    <w:rsid w:val="0003381B"/>
    <w:rsid w:val="00033A49"/>
    <w:rsid w:val="00034282"/>
    <w:rsid w:val="00034341"/>
    <w:rsid w:val="000346A2"/>
    <w:rsid w:val="00034C80"/>
    <w:rsid w:val="00036281"/>
    <w:rsid w:val="0003636A"/>
    <w:rsid w:val="0003678F"/>
    <w:rsid w:val="00036E89"/>
    <w:rsid w:val="00037155"/>
    <w:rsid w:val="00040723"/>
    <w:rsid w:val="00041263"/>
    <w:rsid w:val="00041EF1"/>
    <w:rsid w:val="00041F67"/>
    <w:rsid w:val="000424AE"/>
    <w:rsid w:val="00042C53"/>
    <w:rsid w:val="00042CAB"/>
    <w:rsid w:val="000433FE"/>
    <w:rsid w:val="000464CC"/>
    <w:rsid w:val="00046E00"/>
    <w:rsid w:val="00046EB9"/>
    <w:rsid w:val="0004762F"/>
    <w:rsid w:val="000479E3"/>
    <w:rsid w:val="00050CA8"/>
    <w:rsid w:val="00050D1E"/>
    <w:rsid w:val="0005274F"/>
    <w:rsid w:val="00052B0B"/>
    <w:rsid w:val="00052C04"/>
    <w:rsid w:val="00053558"/>
    <w:rsid w:val="00053EB7"/>
    <w:rsid w:val="0005661B"/>
    <w:rsid w:val="00056F33"/>
    <w:rsid w:val="00057453"/>
    <w:rsid w:val="0006031F"/>
    <w:rsid w:val="00061620"/>
    <w:rsid w:val="00061813"/>
    <w:rsid w:val="00061A47"/>
    <w:rsid w:val="000628BA"/>
    <w:rsid w:val="00062D3B"/>
    <w:rsid w:val="00063415"/>
    <w:rsid w:val="00063E79"/>
    <w:rsid w:val="00063E7D"/>
    <w:rsid w:val="00064624"/>
    <w:rsid w:val="00064D7A"/>
    <w:rsid w:val="00064E79"/>
    <w:rsid w:val="00065D74"/>
    <w:rsid w:val="00070058"/>
    <w:rsid w:val="00070E97"/>
    <w:rsid w:val="00071696"/>
    <w:rsid w:val="000723C9"/>
    <w:rsid w:val="0007401F"/>
    <w:rsid w:val="000747B0"/>
    <w:rsid w:val="00075A6A"/>
    <w:rsid w:val="00076E69"/>
    <w:rsid w:val="0007701A"/>
    <w:rsid w:val="00077700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958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9B1"/>
    <w:rsid w:val="000A09AA"/>
    <w:rsid w:val="000A0C10"/>
    <w:rsid w:val="000A0CD3"/>
    <w:rsid w:val="000A11EC"/>
    <w:rsid w:val="000A23C7"/>
    <w:rsid w:val="000A29D0"/>
    <w:rsid w:val="000A406B"/>
    <w:rsid w:val="000A4EC4"/>
    <w:rsid w:val="000A64D0"/>
    <w:rsid w:val="000A6C73"/>
    <w:rsid w:val="000B0BA9"/>
    <w:rsid w:val="000B12E4"/>
    <w:rsid w:val="000B1D05"/>
    <w:rsid w:val="000B31D5"/>
    <w:rsid w:val="000B3BE5"/>
    <w:rsid w:val="000B6B8E"/>
    <w:rsid w:val="000B786A"/>
    <w:rsid w:val="000B79E6"/>
    <w:rsid w:val="000B7D63"/>
    <w:rsid w:val="000B7F94"/>
    <w:rsid w:val="000C0C37"/>
    <w:rsid w:val="000C1E2D"/>
    <w:rsid w:val="000C356A"/>
    <w:rsid w:val="000C3776"/>
    <w:rsid w:val="000C3D91"/>
    <w:rsid w:val="000C4789"/>
    <w:rsid w:val="000C57A6"/>
    <w:rsid w:val="000C5823"/>
    <w:rsid w:val="000C5C11"/>
    <w:rsid w:val="000C699A"/>
    <w:rsid w:val="000C6CE7"/>
    <w:rsid w:val="000C767F"/>
    <w:rsid w:val="000D0297"/>
    <w:rsid w:val="000D033A"/>
    <w:rsid w:val="000D10D1"/>
    <w:rsid w:val="000D26C8"/>
    <w:rsid w:val="000D32CF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C61"/>
    <w:rsid w:val="000D6EEA"/>
    <w:rsid w:val="000D797B"/>
    <w:rsid w:val="000D7A3B"/>
    <w:rsid w:val="000E0055"/>
    <w:rsid w:val="000E067C"/>
    <w:rsid w:val="000E0A5C"/>
    <w:rsid w:val="000E14E8"/>
    <w:rsid w:val="000E2130"/>
    <w:rsid w:val="000E24DF"/>
    <w:rsid w:val="000E29B4"/>
    <w:rsid w:val="000E2EDE"/>
    <w:rsid w:val="000E308B"/>
    <w:rsid w:val="000E3E20"/>
    <w:rsid w:val="000E55CC"/>
    <w:rsid w:val="000E6EA0"/>
    <w:rsid w:val="000E7078"/>
    <w:rsid w:val="000E7C54"/>
    <w:rsid w:val="000F051A"/>
    <w:rsid w:val="000F0DE8"/>
    <w:rsid w:val="000F14ED"/>
    <w:rsid w:val="000F1CFA"/>
    <w:rsid w:val="000F1D24"/>
    <w:rsid w:val="000F2C45"/>
    <w:rsid w:val="000F3C83"/>
    <w:rsid w:val="000F5B20"/>
    <w:rsid w:val="000F5F39"/>
    <w:rsid w:val="000F6222"/>
    <w:rsid w:val="000F7A8D"/>
    <w:rsid w:val="000F7AC0"/>
    <w:rsid w:val="000F7BB0"/>
    <w:rsid w:val="0010120E"/>
    <w:rsid w:val="001028B3"/>
    <w:rsid w:val="001041B4"/>
    <w:rsid w:val="00106B5D"/>
    <w:rsid w:val="00106B71"/>
    <w:rsid w:val="001070AB"/>
    <w:rsid w:val="0010741E"/>
    <w:rsid w:val="00111297"/>
    <w:rsid w:val="00111B37"/>
    <w:rsid w:val="00112544"/>
    <w:rsid w:val="00112638"/>
    <w:rsid w:val="00112C0E"/>
    <w:rsid w:val="00113278"/>
    <w:rsid w:val="001133F9"/>
    <w:rsid w:val="001153EF"/>
    <w:rsid w:val="00115881"/>
    <w:rsid w:val="00115A44"/>
    <w:rsid w:val="00115DFA"/>
    <w:rsid w:val="0011683B"/>
    <w:rsid w:val="00116908"/>
    <w:rsid w:val="001177AE"/>
    <w:rsid w:val="00121CE1"/>
    <w:rsid w:val="00122FAA"/>
    <w:rsid w:val="00124AA3"/>
    <w:rsid w:val="00124BF7"/>
    <w:rsid w:val="0012551B"/>
    <w:rsid w:val="001257CF"/>
    <w:rsid w:val="0012588A"/>
    <w:rsid w:val="00130AD5"/>
    <w:rsid w:val="001313A1"/>
    <w:rsid w:val="001313FC"/>
    <w:rsid w:val="00132BFC"/>
    <w:rsid w:val="00133346"/>
    <w:rsid w:val="001349DB"/>
    <w:rsid w:val="00134A02"/>
    <w:rsid w:val="001354F3"/>
    <w:rsid w:val="00135D08"/>
    <w:rsid w:val="00135DC8"/>
    <w:rsid w:val="00135F88"/>
    <w:rsid w:val="00136096"/>
    <w:rsid w:val="0013710E"/>
    <w:rsid w:val="00140249"/>
    <w:rsid w:val="00141E9C"/>
    <w:rsid w:val="0014395E"/>
    <w:rsid w:val="001448C6"/>
    <w:rsid w:val="0014592B"/>
    <w:rsid w:val="00145EB7"/>
    <w:rsid w:val="00146606"/>
    <w:rsid w:val="001470D6"/>
    <w:rsid w:val="00147828"/>
    <w:rsid w:val="00150DA3"/>
    <w:rsid w:val="00152458"/>
    <w:rsid w:val="00152632"/>
    <w:rsid w:val="00153C0A"/>
    <w:rsid w:val="00155285"/>
    <w:rsid w:val="00155A42"/>
    <w:rsid w:val="00156216"/>
    <w:rsid w:val="001573FB"/>
    <w:rsid w:val="00160766"/>
    <w:rsid w:val="0016162D"/>
    <w:rsid w:val="00161724"/>
    <w:rsid w:val="0016180A"/>
    <w:rsid w:val="00161E42"/>
    <w:rsid w:val="00162792"/>
    <w:rsid w:val="0016356D"/>
    <w:rsid w:val="00164289"/>
    <w:rsid w:val="00165D28"/>
    <w:rsid w:val="00166515"/>
    <w:rsid w:val="001666A5"/>
    <w:rsid w:val="001673C1"/>
    <w:rsid w:val="00167EE8"/>
    <w:rsid w:val="001706E8"/>
    <w:rsid w:val="00171325"/>
    <w:rsid w:val="001716DD"/>
    <w:rsid w:val="001717FE"/>
    <w:rsid w:val="00171A83"/>
    <w:rsid w:val="00171E37"/>
    <w:rsid w:val="00172708"/>
    <w:rsid w:val="00174645"/>
    <w:rsid w:val="0017558F"/>
    <w:rsid w:val="00176C74"/>
    <w:rsid w:val="001772F4"/>
    <w:rsid w:val="0017778E"/>
    <w:rsid w:val="0017795A"/>
    <w:rsid w:val="0018103D"/>
    <w:rsid w:val="00183F6C"/>
    <w:rsid w:val="00184467"/>
    <w:rsid w:val="00184C79"/>
    <w:rsid w:val="00184E7A"/>
    <w:rsid w:val="00185DA0"/>
    <w:rsid w:val="00186CBC"/>
    <w:rsid w:val="00187F30"/>
    <w:rsid w:val="00190A09"/>
    <w:rsid w:val="00190AC4"/>
    <w:rsid w:val="0019164F"/>
    <w:rsid w:val="00191786"/>
    <w:rsid w:val="00196B0B"/>
    <w:rsid w:val="0019798A"/>
    <w:rsid w:val="00197A69"/>
    <w:rsid w:val="00197CC4"/>
    <w:rsid w:val="001A00D9"/>
    <w:rsid w:val="001A0506"/>
    <w:rsid w:val="001A0E91"/>
    <w:rsid w:val="001A10C3"/>
    <w:rsid w:val="001A1603"/>
    <w:rsid w:val="001A2717"/>
    <w:rsid w:val="001A4031"/>
    <w:rsid w:val="001A4FA0"/>
    <w:rsid w:val="001A62D2"/>
    <w:rsid w:val="001A7C70"/>
    <w:rsid w:val="001B107C"/>
    <w:rsid w:val="001B2E8D"/>
    <w:rsid w:val="001B38D6"/>
    <w:rsid w:val="001B3C79"/>
    <w:rsid w:val="001B5028"/>
    <w:rsid w:val="001B6062"/>
    <w:rsid w:val="001B6120"/>
    <w:rsid w:val="001B66FC"/>
    <w:rsid w:val="001B6BB3"/>
    <w:rsid w:val="001B7756"/>
    <w:rsid w:val="001B7EFF"/>
    <w:rsid w:val="001C0732"/>
    <w:rsid w:val="001C15E7"/>
    <w:rsid w:val="001C17D7"/>
    <w:rsid w:val="001C1D3C"/>
    <w:rsid w:val="001C207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D27"/>
    <w:rsid w:val="001D4EFF"/>
    <w:rsid w:val="001D5770"/>
    <w:rsid w:val="001D73F9"/>
    <w:rsid w:val="001E22A3"/>
    <w:rsid w:val="001E2370"/>
    <w:rsid w:val="001E23BF"/>
    <w:rsid w:val="001E35D8"/>
    <w:rsid w:val="001E38E4"/>
    <w:rsid w:val="001E3D50"/>
    <w:rsid w:val="001E4A7B"/>
    <w:rsid w:val="001E6AAB"/>
    <w:rsid w:val="001E6F91"/>
    <w:rsid w:val="001E73FB"/>
    <w:rsid w:val="001E7523"/>
    <w:rsid w:val="001F077A"/>
    <w:rsid w:val="001F0952"/>
    <w:rsid w:val="001F14E1"/>
    <w:rsid w:val="001F1541"/>
    <w:rsid w:val="001F1BAD"/>
    <w:rsid w:val="001F210A"/>
    <w:rsid w:val="001F2F40"/>
    <w:rsid w:val="001F318B"/>
    <w:rsid w:val="001F31DD"/>
    <w:rsid w:val="001F35FB"/>
    <w:rsid w:val="001F381B"/>
    <w:rsid w:val="001F3B11"/>
    <w:rsid w:val="001F4406"/>
    <w:rsid w:val="001F4479"/>
    <w:rsid w:val="001F452B"/>
    <w:rsid w:val="001F47B3"/>
    <w:rsid w:val="001F763D"/>
    <w:rsid w:val="001F7EFA"/>
    <w:rsid w:val="00200E12"/>
    <w:rsid w:val="00200ED8"/>
    <w:rsid w:val="002017C5"/>
    <w:rsid w:val="00201829"/>
    <w:rsid w:val="00204DC2"/>
    <w:rsid w:val="00206686"/>
    <w:rsid w:val="00210B6B"/>
    <w:rsid w:val="00210D57"/>
    <w:rsid w:val="00211DF1"/>
    <w:rsid w:val="00212CB3"/>
    <w:rsid w:val="00212D4D"/>
    <w:rsid w:val="00215738"/>
    <w:rsid w:val="00215DB2"/>
    <w:rsid w:val="002166CE"/>
    <w:rsid w:val="00216D0F"/>
    <w:rsid w:val="002216C9"/>
    <w:rsid w:val="00222C1C"/>
    <w:rsid w:val="0022391E"/>
    <w:rsid w:val="00225188"/>
    <w:rsid w:val="00225D21"/>
    <w:rsid w:val="00226015"/>
    <w:rsid w:val="00226BFB"/>
    <w:rsid w:val="00226E0A"/>
    <w:rsid w:val="00226F0A"/>
    <w:rsid w:val="00230437"/>
    <w:rsid w:val="002311A2"/>
    <w:rsid w:val="002311AF"/>
    <w:rsid w:val="00231A39"/>
    <w:rsid w:val="00231C8D"/>
    <w:rsid w:val="002320B5"/>
    <w:rsid w:val="002329AB"/>
    <w:rsid w:val="00232EAF"/>
    <w:rsid w:val="00233678"/>
    <w:rsid w:val="00233FC2"/>
    <w:rsid w:val="00234046"/>
    <w:rsid w:val="0023491A"/>
    <w:rsid w:val="002352F4"/>
    <w:rsid w:val="00236CEF"/>
    <w:rsid w:val="00237117"/>
    <w:rsid w:val="0024296A"/>
    <w:rsid w:val="00243C37"/>
    <w:rsid w:val="0024540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133"/>
    <w:rsid w:val="00254AB0"/>
    <w:rsid w:val="002558DA"/>
    <w:rsid w:val="00255C87"/>
    <w:rsid w:val="002566AC"/>
    <w:rsid w:val="002567CE"/>
    <w:rsid w:val="00256F05"/>
    <w:rsid w:val="00257037"/>
    <w:rsid w:val="0025728F"/>
    <w:rsid w:val="002572DF"/>
    <w:rsid w:val="002575FF"/>
    <w:rsid w:val="002576B9"/>
    <w:rsid w:val="002604B8"/>
    <w:rsid w:val="002606BF"/>
    <w:rsid w:val="00260CFE"/>
    <w:rsid w:val="0026175A"/>
    <w:rsid w:val="0026200B"/>
    <w:rsid w:val="0026248A"/>
    <w:rsid w:val="0026369F"/>
    <w:rsid w:val="002646C9"/>
    <w:rsid w:val="002651A6"/>
    <w:rsid w:val="00265574"/>
    <w:rsid w:val="00266094"/>
    <w:rsid w:val="002671DC"/>
    <w:rsid w:val="002676BE"/>
    <w:rsid w:val="00267783"/>
    <w:rsid w:val="00270591"/>
    <w:rsid w:val="0027104C"/>
    <w:rsid w:val="00272413"/>
    <w:rsid w:val="002739CC"/>
    <w:rsid w:val="00273C8B"/>
    <w:rsid w:val="00274803"/>
    <w:rsid w:val="00274908"/>
    <w:rsid w:val="00274DCD"/>
    <w:rsid w:val="00275159"/>
    <w:rsid w:val="0027568B"/>
    <w:rsid w:val="002763E6"/>
    <w:rsid w:val="00277537"/>
    <w:rsid w:val="002776F0"/>
    <w:rsid w:val="00277861"/>
    <w:rsid w:val="00277A94"/>
    <w:rsid w:val="002801C0"/>
    <w:rsid w:val="00281361"/>
    <w:rsid w:val="0028168B"/>
    <w:rsid w:val="00281A2E"/>
    <w:rsid w:val="00281B9C"/>
    <w:rsid w:val="002830DD"/>
    <w:rsid w:val="00283C0B"/>
    <w:rsid w:val="00284BE9"/>
    <w:rsid w:val="00285777"/>
    <w:rsid w:val="00286E14"/>
    <w:rsid w:val="0028733D"/>
    <w:rsid w:val="00287F62"/>
    <w:rsid w:val="0029078F"/>
    <w:rsid w:val="00292534"/>
    <w:rsid w:val="00292A8E"/>
    <w:rsid w:val="002933AD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2A5C"/>
    <w:rsid w:val="002A35A8"/>
    <w:rsid w:val="002A3E1B"/>
    <w:rsid w:val="002A407E"/>
    <w:rsid w:val="002A51B0"/>
    <w:rsid w:val="002A5CD7"/>
    <w:rsid w:val="002A68A7"/>
    <w:rsid w:val="002A68DC"/>
    <w:rsid w:val="002A6FD7"/>
    <w:rsid w:val="002B0DF5"/>
    <w:rsid w:val="002B1EEE"/>
    <w:rsid w:val="002B2C68"/>
    <w:rsid w:val="002B3C2C"/>
    <w:rsid w:val="002B4A7D"/>
    <w:rsid w:val="002B4EC2"/>
    <w:rsid w:val="002B5482"/>
    <w:rsid w:val="002B5F55"/>
    <w:rsid w:val="002B69D8"/>
    <w:rsid w:val="002B722C"/>
    <w:rsid w:val="002B7370"/>
    <w:rsid w:val="002B7402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D0017"/>
    <w:rsid w:val="002D10BD"/>
    <w:rsid w:val="002D15E1"/>
    <w:rsid w:val="002D3F32"/>
    <w:rsid w:val="002D5840"/>
    <w:rsid w:val="002D5D2D"/>
    <w:rsid w:val="002D61A4"/>
    <w:rsid w:val="002D63A5"/>
    <w:rsid w:val="002D73F4"/>
    <w:rsid w:val="002D7929"/>
    <w:rsid w:val="002E06F2"/>
    <w:rsid w:val="002E21B2"/>
    <w:rsid w:val="002E3FFF"/>
    <w:rsid w:val="002E5356"/>
    <w:rsid w:val="002E5720"/>
    <w:rsid w:val="002E5C53"/>
    <w:rsid w:val="002E668B"/>
    <w:rsid w:val="002E7B8C"/>
    <w:rsid w:val="002F05DF"/>
    <w:rsid w:val="002F10D2"/>
    <w:rsid w:val="002F14BA"/>
    <w:rsid w:val="002F1668"/>
    <w:rsid w:val="002F1CF1"/>
    <w:rsid w:val="002F2E1D"/>
    <w:rsid w:val="002F31EB"/>
    <w:rsid w:val="002F3283"/>
    <w:rsid w:val="002F45A7"/>
    <w:rsid w:val="002F5711"/>
    <w:rsid w:val="002F64F4"/>
    <w:rsid w:val="002F6998"/>
    <w:rsid w:val="002F6F1E"/>
    <w:rsid w:val="002F7290"/>
    <w:rsid w:val="002F7631"/>
    <w:rsid w:val="002F7A24"/>
    <w:rsid w:val="00300526"/>
    <w:rsid w:val="00300914"/>
    <w:rsid w:val="003022A0"/>
    <w:rsid w:val="003024F2"/>
    <w:rsid w:val="003025D8"/>
    <w:rsid w:val="00303BF5"/>
    <w:rsid w:val="00303CA3"/>
    <w:rsid w:val="00303EAF"/>
    <w:rsid w:val="00304440"/>
    <w:rsid w:val="00304532"/>
    <w:rsid w:val="00304B1A"/>
    <w:rsid w:val="00305E2E"/>
    <w:rsid w:val="003060A0"/>
    <w:rsid w:val="00306857"/>
    <w:rsid w:val="003068DF"/>
    <w:rsid w:val="00306C27"/>
    <w:rsid w:val="00307003"/>
    <w:rsid w:val="00307B5B"/>
    <w:rsid w:val="003101B3"/>
    <w:rsid w:val="003128EE"/>
    <w:rsid w:val="0031446F"/>
    <w:rsid w:val="003146A9"/>
    <w:rsid w:val="003152BF"/>
    <w:rsid w:val="00315CFA"/>
    <w:rsid w:val="00320007"/>
    <w:rsid w:val="003224F5"/>
    <w:rsid w:val="0032394F"/>
    <w:rsid w:val="00323F86"/>
    <w:rsid w:val="00324201"/>
    <w:rsid w:val="00324653"/>
    <w:rsid w:val="0032590D"/>
    <w:rsid w:val="003309A8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11DF"/>
    <w:rsid w:val="003419CE"/>
    <w:rsid w:val="0034203D"/>
    <w:rsid w:val="00342DB1"/>
    <w:rsid w:val="00343082"/>
    <w:rsid w:val="00343BEA"/>
    <w:rsid w:val="00343C7D"/>
    <w:rsid w:val="00345412"/>
    <w:rsid w:val="00345B0E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B69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60D2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160A"/>
    <w:rsid w:val="00392003"/>
    <w:rsid w:val="00392ABD"/>
    <w:rsid w:val="00392B6F"/>
    <w:rsid w:val="003931EF"/>
    <w:rsid w:val="0039375D"/>
    <w:rsid w:val="0039512B"/>
    <w:rsid w:val="00396072"/>
    <w:rsid w:val="00397489"/>
    <w:rsid w:val="00397CAD"/>
    <w:rsid w:val="003A0754"/>
    <w:rsid w:val="003A0BA8"/>
    <w:rsid w:val="003A17CF"/>
    <w:rsid w:val="003A1F38"/>
    <w:rsid w:val="003A217B"/>
    <w:rsid w:val="003A32E8"/>
    <w:rsid w:val="003A3E90"/>
    <w:rsid w:val="003A4AC4"/>
    <w:rsid w:val="003A515F"/>
    <w:rsid w:val="003A60A9"/>
    <w:rsid w:val="003A6535"/>
    <w:rsid w:val="003A6E3C"/>
    <w:rsid w:val="003A7F16"/>
    <w:rsid w:val="003B0164"/>
    <w:rsid w:val="003B14A2"/>
    <w:rsid w:val="003B1898"/>
    <w:rsid w:val="003B1904"/>
    <w:rsid w:val="003B35AA"/>
    <w:rsid w:val="003B38AC"/>
    <w:rsid w:val="003B3BCF"/>
    <w:rsid w:val="003B3DD0"/>
    <w:rsid w:val="003B4DEB"/>
    <w:rsid w:val="003B4E5D"/>
    <w:rsid w:val="003B521A"/>
    <w:rsid w:val="003B5420"/>
    <w:rsid w:val="003B7EC2"/>
    <w:rsid w:val="003C0D46"/>
    <w:rsid w:val="003C0E21"/>
    <w:rsid w:val="003C0E62"/>
    <w:rsid w:val="003C2B44"/>
    <w:rsid w:val="003C357A"/>
    <w:rsid w:val="003C3639"/>
    <w:rsid w:val="003C397F"/>
    <w:rsid w:val="003C49C1"/>
    <w:rsid w:val="003C70B7"/>
    <w:rsid w:val="003C73F1"/>
    <w:rsid w:val="003C7627"/>
    <w:rsid w:val="003D0797"/>
    <w:rsid w:val="003D0A63"/>
    <w:rsid w:val="003D1A14"/>
    <w:rsid w:val="003D1B9C"/>
    <w:rsid w:val="003D256D"/>
    <w:rsid w:val="003D2889"/>
    <w:rsid w:val="003D3209"/>
    <w:rsid w:val="003D3312"/>
    <w:rsid w:val="003D34B8"/>
    <w:rsid w:val="003D3D8E"/>
    <w:rsid w:val="003D4374"/>
    <w:rsid w:val="003D4E7D"/>
    <w:rsid w:val="003D6454"/>
    <w:rsid w:val="003D645C"/>
    <w:rsid w:val="003D679A"/>
    <w:rsid w:val="003D6993"/>
    <w:rsid w:val="003D703E"/>
    <w:rsid w:val="003D77BA"/>
    <w:rsid w:val="003D7C15"/>
    <w:rsid w:val="003E039B"/>
    <w:rsid w:val="003E0D1F"/>
    <w:rsid w:val="003E1574"/>
    <w:rsid w:val="003E1D1F"/>
    <w:rsid w:val="003E24EA"/>
    <w:rsid w:val="003E2E11"/>
    <w:rsid w:val="003E3F6B"/>
    <w:rsid w:val="003E4557"/>
    <w:rsid w:val="003E46A9"/>
    <w:rsid w:val="003E4803"/>
    <w:rsid w:val="003E4AB3"/>
    <w:rsid w:val="003E5650"/>
    <w:rsid w:val="003E5790"/>
    <w:rsid w:val="003E5B82"/>
    <w:rsid w:val="003E7BD4"/>
    <w:rsid w:val="003F2419"/>
    <w:rsid w:val="003F39B7"/>
    <w:rsid w:val="003F4AE0"/>
    <w:rsid w:val="003F4CF7"/>
    <w:rsid w:val="003F5039"/>
    <w:rsid w:val="003F7897"/>
    <w:rsid w:val="00400CE7"/>
    <w:rsid w:val="004017E0"/>
    <w:rsid w:val="00401E35"/>
    <w:rsid w:val="00401FE8"/>
    <w:rsid w:val="00402E7D"/>
    <w:rsid w:val="0040302B"/>
    <w:rsid w:val="004052E3"/>
    <w:rsid w:val="0040586D"/>
    <w:rsid w:val="004058B8"/>
    <w:rsid w:val="00410BED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07A5"/>
    <w:rsid w:val="00421022"/>
    <w:rsid w:val="00422392"/>
    <w:rsid w:val="0042249E"/>
    <w:rsid w:val="0042253A"/>
    <w:rsid w:val="00422FBA"/>
    <w:rsid w:val="0042380A"/>
    <w:rsid w:val="00423B28"/>
    <w:rsid w:val="00424438"/>
    <w:rsid w:val="00424B68"/>
    <w:rsid w:val="00425BD2"/>
    <w:rsid w:val="00425C12"/>
    <w:rsid w:val="00425C4E"/>
    <w:rsid w:val="004266F2"/>
    <w:rsid w:val="00427516"/>
    <w:rsid w:val="00427B9E"/>
    <w:rsid w:val="00427BA0"/>
    <w:rsid w:val="00430718"/>
    <w:rsid w:val="004313D2"/>
    <w:rsid w:val="0043151E"/>
    <w:rsid w:val="00431C9C"/>
    <w:rsid w:val="004328BD"/>
    <w:rsid w:val="00432CB7"/>
    <w:rsid w:val="00434209"/>
    <w:rsid w:val="00434B65"/>
    <w:rsid w:val="00434E72"/>
    <w:rsid w:val="00435A75"/>
    <w:rsid w:val="00436A8F"/>
    <w:rsid w:val="00437360"/>
    <w:rsid w:val="00440B2F"/>
    <w:rsid w:val="00440E6F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55F"/>
    <w:rsid w:val="004656C7"/>
    <w:rsid w:val="00466DAD"/>
    <w:rsid w:val="0046777A"/>
    <w:rsid w:val="00470710"/>
    <w:rsid w:val="00470A44"/>
    <w:rsid w:val="00473088"/>
    <w:rsid w:val="00473C08"/>
    <w:rsid w:val="004749D9"/>
    <w:rsid w:val="0047602B"/>
    <w:rsid w:val="004777F6"/>
    <w:rsid w:val="00477E34"/>
    <w:rsid w:val="00480798"/>
    <w:rsid w:val="0048148D"/>
    <w:rsid w:val="004825E0"/>
    <w:rsid w:val="004844DB"/>
    <w:rsid w:val="00484C93"/>
    <w:rsid w:val="004857F0"/>
    <w:rsid w:val="00485928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2D6C"/>
    <w:rsid w:val="004A3230"/>
    <w:rsid w:val="004A4431"/>
    <w:rsid w:val="004A5171"/>
    <w:rsid w:val="004A6AD6"/>
    <w:rsid w:val="004A709F"/>
    <w:rsid w:val="004A76EC"/>
    <w:rsid w:val="004A774E"/>
    <w:rsid w:val="004B1424"/>
    <w:rsid w:val="004B196C"/>
    <w:rsid w:val="004B2593"/>
    <w:rsid w:val="004B26AF"/>
    <w:rsid w:val="004B273F"/>
    <w:rsid w:val="004B2781"/>
    <w:rsid w:val="004B27F0"/>
    <w:rsid w:val="004B321E"/>
    <w:rsid w:val="004B3421"/>
    <w:rsid w:val="004B4105"/>
    <w:rsid w:val="004B41EC"/>
    <w:rsid w:val="004B435A"/>
    <w:rsid w:val="004B4714"/>
    <w:rsid w:val="004B48E9"/>
    <w:rsid w:val="004B4E2A"/>
    <w:rsid w:val="004B6930"/>
    <w:rsid w:val="004B6A5D"/>
    <w:rsid w:val="004B7CBD"/>
    <w:rsid w:val="004C0702"/>
    <w:rsid w:val="004C098B"/>
    <w:rsid w:val="004C0C2B"/>
    <w:rsid w:val="004C1B6C"/>
    <w:rsid w:val="004C2006"/>
    <w:rsid w:val="004C205D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572"/>
    <w:rsid w:val="004D46F7"/>
    <w:rsid w:val="004D4A24"/>
    <w:rsid w:val="004D54AB"/>
    <w:rsid w:val="004D565A"/>
    <w:rsid w:val="004D5CA5"/>
    <w:rsid w:val="004D5E32"/>
    <w:rsid w:val="004D6BB5"/>
    <w:rsid w:val="004D7602"/>
    <w:rsid w:val="004D7859"/>
    <w:rsid w:val="004D7E27"/>
    <w:rsid w:val="004E0C62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25AA"/>
    <w:rsid w:val="004F3F95"/>
    <w:rsid w:val="004F4F11"/>
    <w:rsid w:val="004F50EA"/>
    <w:rsid w:val="004F6AE9"/>
    <w:rsid w:val="004F6D9D"/>
    <w:rsid w:val="004F79EE"/>
    <w:rsid w:val="00500076"/>
    <w:rsid w:val="00500FB0"/>
    <w:rsid w:val="005013B3"/>
    <w:rsid w:val="005018EC"/>
    <w:rsid w:val="00503168"/>
    <w:rsid w:val="00504C2E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CAA"/>
    <w:rsid w:val="00527F64"/>
    <w:rsid w:val="0053003E"/>
    <w:rsid w:val="00530A76"/>
    <w:rsid w:val="00531BE2"/>
    <w:rsid w:val="005326A7"/>
    <w:rsid w:val="00532C11"/>
    <w:rsid w:val="0053328C"/>
    <w:rsid w:val="005345CD"/>
    <w:rsid w:val="00534694"/>
    <w:rsid w:val="00534C64"/>
    <w:rsid w:val="00534F65"/>
    <w:rsid w:val="00536720"/>
    <w:rsid w:val="00537AC9"/>
    <w:rsid w:val="0054004A"/>
    <w:rsid w:val="005400F7"/>
    <w:rsid w:val="0054014E"/>
    <w:rsid w:val="00540ADD"/>
    <w:rsid w:val="00541118"/>
    <w:rsid w:val="00542722"/>
    <w:rsid w:val="0054325D"/>
    <w:rsid w:val="00545A4C"/>
    <w:rsid w:val="0054631E"/>
    <w:rsid w:val="005477D3"/>
    <w:rsid w:val="00547D17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496E"/>
    <w:rsid w:val="0056659A"/>
    <w:rsid w:val="0056663D"/>
    <w:rsid w:val="005670FD"/>
    <w:rsid w:val="0057112D"/>
    <w:rsid w:val="005716A5"/>
    <w:rsid w:val="00571D43"/>
    <w:rsid w:val="00571F2B"/>
    <w:rsid w:val="005729E0"/>
    <w:rsid w:val="005738F7"/>
    <w:rsid w:val="00574726"/>
    <w:rsid w:val="00575655"/>
    <w:rsid w:val="00575BE7"/>
    <w:rsid w:val="00577083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5CF5"/>
    <w:rsid w:val="00586AF4"/>
    <w:rsid w:val="00587219"/>
    <w:rsid w:val="005874D7"/>
    <w:rsid w:val="00587919"/>
    <w:rsid w:val="00590541"/>
    <w:rsid w:val="00590D8F"/>
    <w:rsid w:val="00591B15"/>
    <w:rsid w:val="00591DFA"/>
    <w:rsid w:val="00591E6A"/>
    <w:rsid w:val="00592C83"/>
    <w:rsid w:val="005932A0"/>
    <w:rsid w:val="00595C8F"/>
    <w:rsid w:val="00596AD0"/>
    <w:rsid w:val="00596C15"/>
    <w:rsid w:val="00597380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7D5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B5E"/>
    <w:rsid w:val="005C607E"/>
    <w:rsid w:val="005C7643"/>
    <w:rsid w:val="005C76CE"/>
    <w:rsid w:val="005D0597"/>
    <w:rsid w:val="005D0AB5"/>
    <w:rsid w:val="005D133A"/>
    <w:rsid w:val="005D2671"/>
    <w:rsid w:val="005D28D4"/>
    <w:rsid w:val="005D38B5"/>
    <w:rsid w:val="005D4CBA"/>
    <w:rsid w:val="005D4EF0"/>
    <w:rsid w:val="005D5E65"/>
    <w:rsid w:val="005D6B8D"/>
    <w:rsid w:val="005D6D4F"/>
    <w:rsid w:val="005E00E1"/>
    <w:rsid w:val="005E070E"/>
    <w:rsid w:val="005E1B55"/>
    <w:rsid w:val="005E1F86"/>
    <w:rsid w:val="005E2D87"/>
    <w:rsid w:val="005E3FCE"/>
    <w:rsid w:val="005E67BF"/>
    <w:rsid w:val="005E7494"/>
    <w:rsid w:val="005E74AE"/>
    <w:rsid w:val="005E7821"/>
    <w:rsid w:val="005E7CAE"/>
    <w:rsid w:val="005E7F23"/>
    <w:rsid w:val="005F0A3C"/>
    <w:rsid w:val="005F0A82"/>
    <w:rsid w:val="005F0D7D"/>
    <w:rsid w:val="005F1346"/>
    <w:rsid w:val="005F13E0"/>
    <w:rsid w:val="005F140B"/>
    <w:rsid w:val="005F1963"/>
    <w:rsid w:val="005F1991"/>
    <w:rsid w:val="005F2482"/>
    <w:rsid w:val="005F387A"/>
    <w:rsid w:val="005F3DEA"/>
    <w:rsid w:val="005F475A"/>
    <w:rsid w:val="005F4A89"/>
    <w:rsid w:val="005F5A65"/>
    <w:rsid w:val="005F5CB8"/>
    <w:rsid w:val="005F5F96"/>
    <w:rsid w:val="005F60B3"/>
    <w:rsid w:val="005F6AF2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0BE8"/>
    <w:rsid w:val="00610E96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8F4"/>
    <w:rsid w:val="00622D71"/>
    <w:rsid w:val="00622F56"/>
    <w:rsid w:val="0062353A"/>
    <w:rsid w:val="00626571"/>
    <w:rsid w:val="00627FD0"/>
    <w:rsid w:val="00631177"/>
    <w:rsid w:val="00633016"/>
    <w:rsid w:val="00634297"/>
    <w:rsid w:val="00635658"/>
    <w:rsid w:val="006361C6"/>
    <w:rsid w:val="00636758"/>
    <w:rsid w:val="0063731F"/>
    <w:rsid w:val="006376C3"/>
    <w:rsid w:val="006378B2"/>
    <w:rsid w:val="00640070"/>
    <w:rsid w:val="0064155D"/>
    <w:rsid w:val="00641B59"/>
    <w:rsid w:val="00641C7B"/>
    <w:rsid w:val="006424F2"/>
    <w:rsid w:val="0064451B"/>
    <w:rsid w:val="0064500A"/>
    <w:rsid w:val="0064651E"/>
    <w:rsid w:val="00646F63"/>
    <w:rsid w:val="00647170"/>
    <w:rsid w:val="00647B05"/>
    <w:rsid w:val="00650907"/>
    <w:rsid w:val="00650DDA"/>
    <w:rsid w:val="0065116B"/>
    <w:rsid w:val="0065122E"/>
    <w:rsid w:val="006514B6"/>
    <w:rsid w:val="00651FFB"/>
    <w:rsid w:val="00652AA3"/>
    <w:rsid w:val="006541FE"/>
    <w:rsid w:val="00654A47"/>
    <w:rsid w:val="0065600D"/>
    <w:rsid w:val="00656383"/>
    <w:rsid w:val="00656998"/>
    <w:rsid w:val="00657414"/>
    <w:rsid w:val="00657A85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43A6"/>
    <w:rsid w:val="006751B5"/>
    <w:rsid w:val="0067545B"/>
    <w:rsid w:val="00676F7A"/>
    <w:rsid w:val="00680D8F"/>
    <w:rsid w:val="006812D2"/>
    <w:rsid w:val="0068173C"/>
    <w:rsid w:val="006823BC"/>
    <w:rsid w:val="00682BD1"/>
    <w:rsid w:val="006831BD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0B2"/>
    <w:rsid w:val="00691A7B"/>
    <w:rsid w:val="00693EBA"/>
    <w:rsid w:val="00694505"/>
    <w:rsid w:val="006945EA"/>
    <w:rsid w:val="00694BF9"/>
    <w:rsid w:val="006950DE"/>
    <w:rsid w:val="0069518C"/>
    <w:rsid w:val="00696085"/>
    <w:rsid w:val="0069746F"/>
    <w:rsid w:val="00697978"/>
    <w:rsid w:val="00697ADA"/>
    <w:rsid w:val="00697B64"/>
    <w:rsid w:val="006A0B64"/>
    <w:rsid w:val="006A0DCE"/>
    <w:rsid w:val="006A1076"/>
    <w:rsid w:val="006A1CBB"/>
    <w:rsid w:val="006A1FAC"/>
    <w:rsid w:val="006A2C4D"/>
    <w:rsid w:val="006A2D70"/>
    <w:rsid w:val="006A35C4"/>
    <w:rsid w:val="006A36A9"/>
    <w:rsid w:val="006A3FD4"/>
    <w:rsid w:val="006A40E6"/>
    <w:rsid w:val="006A64AF"/>
    <w:rsid w:val="006A7054"/>
    <w:rsid w:val="006A7AD5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23D1"/>
    <w:rsid w:val="006C4CF1"/>
    <w:rsid w:val="006C55B4"/>
    <w:rsid w:val="006C5E80"/>
    <w:rsid w:val="006C660C"/>
    <w:rsid w:val="006C7E4E"/>
    <w:rsid w:val="006D0AE6"/>
    <w:rsid w:val="006D2375"/>
    <w:rsid w:val="006D3949"/>
    <w:rsid w:val="006D5858"/>
    <w:rsid w:val="006D611E"/>
    <w:rsid w:val="006D7EF9"/>
    <w:rsid w:val="006D7FC7"/>
    <w:rsid w:val="006E0115"/>
    <w:rsid w:val="006E016D"/>
    <w:rsid w:val="006E058A"/>
    <w:rsid w:val="006E0941"/>
    <w:rsid w:val="006E0AA4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9F3"/>
    <w:rsid w:val="006F2F21"/>
    <w:rsid w:val="006F3206"/>
    <w:rsid w:val="006F3F7B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5D"/>
    <w:rsid w:val="0071446A"/>
    <w:rsid w:val="007148DE"/>
    <w:rsid w:val="00715333"/>
    <w:rsid w:val="00717D79"/>
    <w:rsid w:val="00720A65"/>
    <w:rsid w:val="00722167"/>
    <w:rsid w:val="00724C81"/>
    <w:rsid w:val="00724D24"/>
    <w:rsid w:val="007257F1"/>
    <w:rsid w:val="00726006"/>
    <w:rsid w:val="0072736E"/>
    <w:rsid w:val="007275B5"/>
    <w:rsid w:val="00730535"/>
    <w:rsid w:val="00730D01"/>
    <w:rsid w:val="00732BD2"/>
    <w:rsid w:val="0073321D"/>
    <w:rsid w:val="00734D71"/>
    <w:rsid w:val="00734F2B"/>
    <w:rsid w:val="00735083"/>
    <w:rsid w:val="00735103"/>
    <w:rsid w:val="00735965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13F"/>
    <w:rsid w:val="00756C80"/>
    <w:rsid w:val="00757170"/>
    <w:rsid w:val="007601D7"/>
    <w:rsid w:val="00760331"/>
    <w:rsid w:val="0076166B"/>
    <w:rsid w:val="00761C21"/>
    <w:rsid w:val="00762BCF"/>
    <w:rsid w:val="00763B8A"/>
    <w:rsid w:val="0076508F"/>
    <w:rsid w:val="007650B9"/>
    <w:rsid w:val="007666A6"/>
    <w:rsid w:val="00766A95"/>
    <w:rsid w:val="00766AB7"/>
    <w:rsid w:val="00766E09"/>
    <w:rsid w:val="007672AE"/>
    <w:rsid w:val="007677C9"/>
    <w:rsid w:val="00767D68"/>
    <w:rsid w:val="00767E3A"/>
    <w:rsid w:val="00767E9E"/>
    <w:rsid w:val="007702F7"/>
    <w:rsid w:val="00770AA3"/>
    <w:rsid w:val="00770C07"/>
    <w:rsid w:val="00770E20"/>
    <w:rsid w:val="00773A9F"/>
    <w:rsid w:val="007749FB"/>
    <w:rsid w:val="007750C5"/>
    <w:rsid w:val="007760DA"/>
    <w:rsid w:val="00776E52"/>
    <w:rsid w:val="007803E6"/>
    <w:rsid w:val="00780771"/>
    <w:rsid w:val="00780ACF"/>
    <w:rsid w:val="00780CDA"/>
    <w:rsid w:val="00780E84"/>
    <w:rsid w:val="007815E0"/>
    <w:rsid w:val="00781F95"/>
    <w:rsid w:val="007823B6"/>
    <w:rsid w:val="00782FF1"/>
    <w:rsid w:val="007835F1"/>
    <w:rsid w:val="00783B0C"/>
    <w:rsid w:val="00783DFE"/>
    <w:rsid w:val="00784073"/>
    <w:rsid w:val="00784308"/>
    <w:rsid w:val="00784623"/>
    <w:rsid w:val="0078496A"/>
    <w:rsid w:val="00785797"/>
    <w:rsid w:val="007864A2"/>
    <w:rsid w:val="00787DA2"/>
    <w:rsid w:val="0079187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97ADA"/>
    <w:rsid w:val="007A075E"/>
    <w:rsid w:val="007A0FB3"/>
    <w:rsid w:val="007A13F6"/>
    <w:rsid w:val="007A14CE"/>
    <w:rsid w:val="007A17C0"/>
    <w:rsid w:val="007A20BD"/>
    <w:rsid w:val="007A243E"/>
    <w:rsid w:val="007A3680"/>
    <w:rsid w:val="007A4228"/>
    <w:rsid w:val="007A49F7"/>
    <w:rsid w:val="007A4B69"/>
    <w:rsid w:val="007A5628"/>
    <w:rsid w:val="007A5C88"/>
    <w:rsid w:val="007A6203"/>
    <w:rsid w:val="007A6EE0"/>
    <w:rsid w:val="007A7948"/>
    <w:rsid w:val="007B022E"/>
    <w:rsid w:val="007B08CC"/>
    <w:rsid w:val="007B0AB2"/>
    <w:rsid w:val="007B13FE"/>
    <w:rsid w:val="007B1D6C"/>
    <w:rsid w:val="007B25A4"/>
    <w:rsid w:val="007B293D"/>
    <w:rsid w:val="007B2BEE"/>
    <w:rsid w:val="007B3F8A"/>
    <w:rsid w:val="007B42C9"/>
    <w:rsid w:val="007B54BA"/>
    <w:rsid w:val="007B6046"/>
    <w:rsid w:val="007C027A"/>
    <w:rsid w:val="007C072B"/>
    <w:rsid w:val="007C1692"/>
    <w:rsid w:val="007C2728"/>
    <w:rsid w:val="007C293F"/>
    <w:rsid w:val="007C2A16"/>
    <w:rsid w:val="007C2F6D"/>
    <w:rsid w:val="007C347F"/>
    <w:rsid w:val="007C3D2D"/>
    <w:rsid w:val="007C492A"/>
    <w:rsid w:val="007C57D4"/>
    <w:rsid w:val="007C7799"/>
    <w:rsid w:val="007D0F90"/>
    <w:rsid w:val="007D1CE5"/>
    <w:rsid w:val="007D394F"/>
    <w:rsid w:val="007D3A25"/>
    <w:rsid w:val="007D3DAF"/>
    <w:rsid w:val="007D4D18"/>
    <w:rsid w:val="007D66E4"/>
    <w:rsid w:val="007E008A"/>
    <w:rsid w:val="007E0407"/>
    <w:rsid w:val="007E0BF4"/>
    <w:rsid w:val="007E1633"/>
    <w:rsid w:val="007E18B2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2B0C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048"/>
    <w:rsid w:val="008018EB"/>
    <w:rsid w:val="008019DB"/>
    <w:rsid w:val="008025EC"/>
    <w:rsid w:val="0080406E"/>
    <w:rsid w:val="00805604"/>
    <w:rsid w:val="0080598F"/>
    <w:rsid w:val="00806636"/>
    <w:rsid w:val="00806C1C"/>
    <w:rsid w:val="008078B3"/>
    <w:rsid w:val="00810660"/>
    <w:rsid w:val="00811546"/>
    <w:rsid w:val="00813792"/>
    <w:rsid w:val="00814235"/>
    <w:rsid w:val="00814909"/>
    <w:rsid w:val="008160B4"/>
    <w:rsid w:val="0081622D"/>
    <w:rsid w:val="008162E2"/>
    <w:rsid w:val="00817117"/>
    <w:rsid w:val="00817599"/>
    <w:rsid w:val="00817707"/>
    <w:rsid w:val="00817AC1"/>
    <w:rsid w:val="008208F6"/>
    <w:rsid w:val="00820D14"/>
    <w:rsid w:val="00822018"/>
    <w:rsid w:val="00822A71"/>
    <w:rsid w:val="00823137"/>
    <w:rsid w:val="008234CA"/>
    <w:rsid w:val="008236EF"/>
    <w:rsid w:val="00826486"/>
    <w:rsid w:val="008265E0"/>
    <w:rsid w:val="00826B8A"/>
    <w:rsid w:val="00826CE7"/>
    <w:rsid w:val="00831400"/>
    <w:rsid w:val="00831727"/>
    <w:rsid w:val="00832FA8"/>
    <w:rsid w:val="008339B6"/>
    <w:rsid w:val="00833FFD"/>
    <w:rsid w:val="0083488A"/>
    <w:rsid w:val="00834C95"/>
    <w:rsid w:val="00834FA1"/>
    <w:rsid w:val="008354B7"/>
    <w:rsid w:val="008369D0"/>
    <w:rsid w:val="00836E6A"/>
    <w:rsid w:val="00837567"/>
    <w:rsid w:val="00837619"/>
    <w:rsid w:val="00837C11"/>
    <w:rsid w:val="00837C71"/>
    <w:rsid w:val="00840694"/>
    <w:rsid w:val="0084080E"/>
    <w:rsid w:val="00840FF4"/>
    <w:rsid w:val="00841F89"/>
    <w:rsid w:val="00842195"/>
    <w:rsid w:val="00844514"/>
    <w:rsid w:val="008450AA"/>
    <w:rsid w:val="00846EA5"/>
    <w:rsid w:val="008470A8"/>
    <w:rsid w:val="00847798"/>
    <w:rsid w:val="00847A25"/>
    <w:rsid w:val="00847EF2"/>
    <w:rsid w:val="008504F6"/>
    <w:rsid w:val="0085088C"/>
    <w:rsid w:val="00852168"/>
    <w:rsid w:val="00852458"/>
    <w:rsid w:val="0085271A"/>
    <w:rsid w:val="008530F3"/>
    <w:rsid w:val="00853432"/>
    <w:rsid w:val="008541DB"/>
    <w:rsid w:val="00854616"/>
    <w:rsid w:val="008554F3"/>
    <w:rsid w:val="00856889"/>
    <w:rsid w:val="008569B4"/>
    <w:rsid w:val="00856C01"/>
    <w:rsid w:val="0085726A"/>
    <w:rsid w:val="00857458"/>
    <w:rsid w:val="00857D4B"/>
    <w:rsid w:val="008613F8"/>
    <w:rsid w:val="00862640"/>
    <w:rsid w:val="008628DC"/>
    <w:rsid w:val="00862AEF"/>
    <w:rsid w:val="0086411C"/>
    <w:rsid w:val="00864888"/>
    <w:rsid w:val="00864C9E"/>
    <w:rsid w:val="00865B88"/>
    <w:rsid w:val="00866FB8"/>
    <w:rsid w:val="00867DA8"/>
    <w:rsid w:val="00871775"/>
    <w:rsid w:val="00871BBA"/>
    <w:rsid w:val="0087207F"/>
    <w:rsid w:val="00873134"/>
    <w:rsid w:val="008731A6"/>
    <w:rsid w:val="00874858"/>
    <w:rsid w:val="00874DAC"/>
    <w:rsid w:val="00875BC2"/>
    <w:rsid w:val="00875D00"/>
    <w:rsid w:val="008761A6"/>
    <w:rsid w:val="00876447"/>
    <w:rsid w:val="00877A5D"/>
    <w:rsid w:val="00877AAE"/>
    <w:rsid w:val="008812FE"/>
    <w:rsid w:val="00883456"/>
    <w:rsid w:val="008838AE"/>
    <w:rsid w:val="0088392D"/>
    <w:rsid w:val="00883F10"/>
    <w:rsid w:val="008845D9"/>
    <w:rsid w:val="008847DC"/>
    <w:rsid w:val="0088690D"/>
    <w:rsid w:val="00886F5A"/>
    <w:rsid w:val="00887289"/>
    <w:rsid w:val="00890329"/>
    <w:rsid w:val="0089051F"/>
    <w:rsid w:val="008915B8"/>
    <w:rsid w:val="008926E9"/>
    <w:rsid w:val="00892CF4"/>
    <w:rsid w:val="008935A4"/>
    <w:rsid w:val="00894A2A"/>
    <w:rsid w:val="008956F3"/>
    <w:rsid w:val="00896418"/>
    <w:rsid w:val="00896E33"/>
    <w:rsid w:val="00896EC1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32F"/>
    <w:rsid w:val="008B1725"/>
    <w:rsid w:val="008B1AA7"/>
    <w:rsid w:val="008B2A6A"/>
    <w:rsid w:val="008B2E67"/>
    <w:rsid w:val="008B36FC"/>
    <w:rsid w:val="008B40D3"/>
    <w:rsid w:val="008B4BCB"/>
    <w:rsid w:val="008B524F"/>
    <w:rsid w:val="008B5FB6"/>
    <w:rsid w:val="008C2DF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AE5"/>
    <w:rsid w:val="008D402D"/>
    <w:rsid w:val="008D4171"/>
    <w:rsid w:val="008D469D"/>
    <w:rsid w:val="008D4ABD"/>
    <w:rsid w:val="008D65F0"/>
    <w:rsid w:val="008D6621"/>
    <w:rsid w:val="008D6AF1"/>
    <w:rsid w:val="008D789F"/>
    <w:rsid w:val="008D7AD7"/>
    <w:rsid w:val="008D7EC3"/>
    <w:rsid w:val="008E02A2"/>
    <w:rsid w:val="008E2E90"/>
    <w:rsid w:val="008E3F86"/>
    <w:rsid w:val="008E4303"/>
    <w:rsid w:val="008E77DA"/>
    <w:rsid w:val="008F1233"/>
    <w:rsid w:val="008F12B7"/>
    <w:rsid w:val="008F18A9"/>
    <w:rsid w:val="008F2F3A"/>
    <w:rsid w:val="008F4117"/>
    <w:rsid w:val="008F4F2E"/>
    <w:rsid w:val="008F5127"/>
    <w:rsid w:val="008F5431"/>
    <w:rsid w:val="008F54E0"/>
    <w:rsid w:val="008F6178"/>
    <w:rsid w:val="008F6288"/>
    <w:rsid w:val="008F7257"/>
    <w:rsid w:val="008F7B25"/>
    <w:rsid w:val="00901366"/>
    <w:rsid w:val="0090140A"/>
    <w:rsid w:val="00901587"/>
    <w:rsid w:val="009015ED"/>
    <w:rsid w:val="00903398"/>
    <w:rsid w:val="00904F79"/>
    <w:rsid w:val="009050F5"/>
    <w:rsid w:val="009066FD"/>
    <w:rsid w:val="00907670"/>
    <w:rsid w:val="009102FB"/>
    <w:rsid w:val="009104AB"/>
    <w:rsid w:val="00911666"/>
    <w:rsid w:val="009117C4"/>
    <w:rsid w:val="00911E61"/>
    <w:rsid w:val="00912C34"/>
    <w:rsid w:val="0091339F"/>
    <w:rsid w:val="00913BEA"/>
    <w:rsid w:val="009145EC"/>
    <w:rsid w:val="00914BDE"/>
    <w:rsid w:val="00915ACA"/>
    <w:rsid w:val="00916558"/>
    <w:rsid w:val="009166FA"/>
    <w:rsid w:val="00920836"/>
    <w:rsid w:val="00920BF1"/>
    <w:rsid w:val="0092270E"/>
    <w:rsid w:val="00922DD3"/>
    <w:rsid w:val="0092360E"/>
    <w:rsid w:val="00926892"/>
    <w:rsid w:val="00926FB9"/>
    <w:rsid w:val="0093160E"/>
    <w:rsid w:val="009317F3"/>
    <w:rsid w:val="00931FCC"/>
    <w:rsid w:val="00932660"/>
    <w:rsid w:val="00932A4F"/>
    <w:rsid w:val="00932EFC"/>
    <w:rsid w:val="00933259"/>
    <w:rsid w:val="00933743"/>
    <w:rsid w:val="00933900"/>
    <w:rsid w:val="00933A52"/>
    <w:rsid w:val="009340D1"/>
    <w:rsid w:val="0093634B"/>
    <w:rsid w:val="009367C4"/>
    <w:rsid w:val="009373A5"/>
    <w:rsid w:val="0093775B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612"/>
    <w:rsid w:val="00950FBB"/>
    <w:rsid w:val="00951EB0"/>
    <w:rsid w:val="009523F8"/>
    <w:rsid w:val="00952B0A"/>
    <w:rsid w:val="00953238"/>
    <w:rsid w:val="0095344A"/>
    <w:rsid w:val="00954525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63BD"/>
    <w:rsid w:val="00970428"/>
    <w:rsid w:val="0097137C"/>
    <w:rsid w:val="00971400"/>
    <w:rsid w:val="009718F0"/>
    <w:rsid w:val="00974B6C"/>
    <w:rsid w:val="009767D8"/>
    <w:rsid w:val="00976B75"/>
    <w:rsid w:val="009777A4"/>
    <w:rsid w:val="009800D9"/>
    <w:rsid w:val="00980198"/>
    <w:rsid w:val="009803DE"/>
    <w:rsid w:val="009805AD"/>
    <w:rsid w:val="009805CE"/>
    <w:rsid w:val="00980FCD"/>
    <w:rsid w:val="00981390"/>
    <w:rsid w:val="009817CA"/>
    <w:rsid w:val="00981956"/>
    <w:rsid w:val="00981964"/>
    <w:rsid w:val="00982AEA"/>
    <w:rsid w:val="009837B9"/>
    <w:rsid w:val="009838C9"/>
    <w:rsid w:val="00985931"/>
    <w:rsid w:val="009860F2"/>
    <w:rsid w:val="009873F2"/>
    <w:rsid w:val="009875B2"/>
    <w:rsid w:val="0098771A"/>
    <w:rsid w:val="00987ABF"/>
    <w:rsid w:val="00987CC9"/>
    <w:rsid w:val="00991248"/>
    <w:rsid w:val="0099141A"/>
    <w:rsid w:val="0099191A"/>
    <w:rsid w:val="00991ABF"/>
    <w:rsid w:val="009923AC"/>
    <w:rsid w:val="009926C8"/>
    <w:rsid w:val="009958B7"/>
    <w:rsid w:val="00995A46"/>
    <w:rsid w:val="009962B4"/>
    <w:rsid w:val="009A04F2"/>
    <w:rsid w:val="009A1A1F"/>
    <w:rsid w:val="009A2361"/>
    <w:rsid w:val="009A2B2D"/>
    <w:rsid w:val="009A3DC5"/>
    <w:rsid w:val="009A45DC"/>
    <w:rsid w:val="009A4860"/>
    <w:rsid w:val="009A4DA2"/>
    <w:rsid w:val="009A6055"/>
    <w:rsid w:val="009B0971"/>
    <w:rsid w:val="009B10CE"/>
    <w:rsid w:val="009B120E"/>
    <w:rsid w:val="009B1A55"/>
    <w:rsid w:val="009B2E78"/>
    <w:rsid w:val="009B377D"/>
    <w:rsid w:val="009B3B61"/>
    <w:rsid w:val="009B433A"/>
    <w:rsid w:val="009B517B"/>
    <w:rsid w:val="009B5A30"/>
    <w:rsid w:val="009B5E48"/>
    <w:rsid w:val="009C1A33"/>
    <w:rsid w:val="009C289C"/>
    <w:rsid w:val="009C359A"/>
    <w:rsid w:val="009C3CF4"/>
    <w:rsid w:val="009C4AF9"/>
    <w:rsid w:val="009C6054"/>
    <w:rsid w:val="009C6F1C"/>
    <w:rsid w:val="009C752A"/>
    <w:rsid w:val="009C76E8"/>
    <w:rsid w:val="009D082E"/>
    <w:rsid w:val="009D19AB"/>
    <w:rsid w:val="009D20E2"/>
    <w:rsid w:val="009D2574"/>
    <w:rsid w:val="009D2840"/>
    <w:rsid w:val="009D336C"/>
    <w:rsid w:val="009D374B"/>
    <w:rsid w:val="009D5920"/>
    <w:rsid w:val="009D5D2D"/>
    <w:rsid w:val="009D6128"/>
    <w:rsid w:val="009D6610"/>
    <w:rsid w:val="009D762B"/>
    <w:rsid w:val="009D797F"/>
    <w:rsid w:val="009E1193"/>
    <w:rsid w:val="009E4060"/>
    <w:rsid w:val="009E5AAA"/>
    <w:rsid w:val="009F014C"/>
    <w:rsid w:val="009F1EA6"/>
    <w:rsid w:val="009F1FC4"/>
    <w:rsid w:val="009F234D"/>
    <w:rsid w:val="009F25DB"/>
    <w:rsid w:val="009F4714"/>
    <w:rsid w:val="009F4949"/>
    <w:rsid w:val="009F4BA0"/>
    <w:rsid w:val="009F50A3"/>
    <w:rsid w:val="009F5366"/>
    <w:rsid w:val="009F5825"/>
    <w:rsid w:val="009F5DE7"/>
    <w:rsid w:val="009F7281"/>
    <w:rsid w:val="009F7A1E"/>
    <w:rsid w:val="009F7B61"/>
    <w:rsid w:val="00A0011C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2F96"/>
    <w:rsid w:val="00A2537A"/>
    <w:rsid w:val="00A259D3"/>
    <w:rsid w:val="00A25B3E"/>
    <w:rsid w:val="00A25E48"/>
    <w:rsid w:val="00A25E7D"/>
    <w:rsid w:val="00A27311"/>
    <w:rsid w:val="00A3001E"/>
    <w:rsid w:val="00A3016C"/>
    <w:rsid w:val="00A3040D"/>
    <w:rsid w:val="00A31105"/>
    <w:rsid w:val="00A33430"/>
    <w:rsid w:val="00A338BD"/>
    <w:rsid w:val="00A34104"/>
    <w:rsid w:val="00A344DB"/>
    <w:rsid w:val="00A34906"/>
    <w:rsid w:val="00A34E06"/>
    <w:rsid w:val="00A35C6D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020"/>
    <w:rsid w:val="00A471B3"/>
    <w:rsid w:val="00A505FF"/>
    <w:rsid w:val="00A50757"/>
    <w:rsid w:val="00A5076A"/>
    <w:rsid w:val="00A514B6"/>
    <w:rsid w:val="00A51BDD"/>
    <w:rsid w:val="00A52282"/>
    <w:rsid w:val="00A5396B"/>
    <w:rsid w:val="00A54579"/>
    <w:rsid w:val="00A55380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5294"/>
    <w:rsid w:val="00A65386"/>
    <w:rsid w:val="00A6569A"/>
    <w:rsid w:val="00A657EB"/>
    <w:rsid w:val="00A65A82"/>
    <w:rsid w:val="00A65AFB"/>
    <w:rsid w:val="00A66AA1"/>
    <w:rsid w:val="00A66BDC"/>
    <w:rsid w:val="00A67C37"/>
    <w:rsid w:val="00A67F6C"/>
    <w:rsid w:val="00A71165"/>
    <w:rsid w:val="00A726F5"/>
    <w:rsid w:val="00A73029"/>
    <w:rsid w:val="00A734FB"/>
    <w:rsid w:val="00A737B7"/>
    <w:rsid w:val="00A77F67"/>
    <w:rsid w:val="00A826AD"/>
    <w:rsid w:val="00A8451F"/>
    <w:rsid w:val="00A8471D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037F"/>
    <w:rsid w:val="00A90BF1"/>
    <w:rsid w:val="00A92337"/>
    <w:rsid w:val="00A940BE"/>
    <w:rsid w:val="00A95A01"/>
    <w:rsid w:val="00A96041"/>
    <w:rsid w:val="00A97224"/>
    <w:rsid w:val="00A9753C"/>
    <w:rsid w:val="00A97617"/>
    <w:rsid w:val="00A97723"/>
    <w:rsid w:val="00A977F5"/>
    <w:rsid w:val="00AA11CA"/>
    <w:rsid w:val="00AA237B"/>
    <w:rsid w:val="00AA483F"/>
    <w:rsid w:val="00AA4C21"/>
    <w:rsid w:val="00AA4E09"/>
    <w:rsid w:val="00AA5BF2"/>
    <w:rsid w:val="00AA6966"/>
    <w:rsid w:val="00AA6EE9"/>
    <w:rsid w:val="00AA77DC"/>
    <w:rsid w:val="00AA7B22"/>
    <w:rsid w:val="00AA7EEF"/>
    <w:rsid w:val="00AB05CF"/>
    <w:rsid w:val="00AB0F84"/>
    <w:rsid w:val="00AB2FD5"/>
    <w:rsid w:val="00AB57B4"/>
    <w:rsid w:val="00AB7CCB"/>
    <w:rsid w:val="00AC03EE"/>
    <w:rsid w:val="00AC0CC1"/>
    <w:rsid w:val="00AC11AB"/>
    <w:rsid w:val="00AC1D0A"/>
    <w:rsid w:val="00AC2967"/>
    <w:rsid w:val="00AC3F9A"/>
    <w:rsid w:val="00AC4EF6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634"/>
    <w:rsid w:val="00AD48A7"/>
    <w:rsid w:val="00AD4975"/>
    <w:rsid w:val="00AD503A"/>
    <w:rsid w:val="00AD5467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1AA"/>
    <w:rsid w:val="00AF42A1"/>
    <w:rsid w:val="00AF506B"/>
    <w:rsid w:val="00AF50DE"/>
    <w:rsid w:val="00AF5174"/>
    <w:rsid w:val="00AF581B"/>
    <w:rsid w:val="00AF5B64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3AEA"/>
    <w:rsid w:val="00B046FE"/>
    <w:rsid w:val="00B0486B"/>
    <w:rsid w:val="00B060A7"/>
    <w:rsid w:val="00B0660F"/>
    <w:rsid w:val="00B073DD"/>
    <w:rsid w:val="00B10B0D"/>
    <w:rsid w:val="00B12095"/>
    <w:rsid w:val="00B129D5"/>
    <w:rsid w:val="00B12A46"/>
    <w:rsid w:val="00B137CF"/>
    <w:rsid w:val="00B13ABC"/>
    <w:rsid w:val="00B14FD7"/>
    <w:rsid w:val="00B167BD"/>
    <w:rsid w:val="00B17525"/>
    <w:rsid w:val="00B17917"/>
    <w:rsid w:val="00B2055E"/>
    <w:rsid w:val="00B20A1A"/>
    <w:rsid w:val="00B21BD0"/>
    <w:rsid w:val="00B21FA1"/>
    <w:rsid w:val="00B23243"/>
    <w:rsid w:val="00B25908"/>
    <w:rsid w:val="00B3034B"/>
    <w:rsid w:val="00B30EC4"/>
    <w:rsid w:val="00B31800"/>
    <w:rsid w:val="00B31CD5"/>
    <w:rsid w:val="00B32925"/>
    <w:rsid w:val="00B32B41"/>
    <w:rsid w:val="00B33723"/>
    <w:rsid w:val="00B342EC"/>
    <w:rsid w:val="00B354FC"/>
    <w:rsid w:val="00B356E5"/>
    <w:rsid w:val="00B35864"/>
    <w:rsid w:val="00B36C08"/>
    <w:rsid w:val="00B374A6"/>
    <w:rsid w:val="00B37A7E"/>
    <w:rsid w:val="00B401E3"/>
    <w:rsid w:val="00B4078F"/>
    <w:rsid w:val="00B407D4"/>
    <w:rsid w:val="00B40E34"/>
    <w:rsid w:val="00B41081"/>
    <w:rsid w:val="00B417FD"/>
    <w:rsid w:val="00B423B8"/>
    <w:rsid w:val="00B439D7"/>
    <w:rsid w:val="00B43A5F"/>
    <w:rsid w:val="00B44405"/>
    <w:rsid w:val="00B449E6"/>
    <w:rsid w:val="00B4636C"/>
    <w:rsid w:val="00B466DA"/>
    <w:rsid w:val="00B47085"/>
    <w:rsid w:val="00B47407"/>
    <w:rsid w:val="00B47966"/>
    <w:rsid w:val="00B47B9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7C8"/>
    <w:rsid w:val="00B56B96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65FF"/>
    <w:rsid w:val="00B67197"/>
    <w:rsid w:val="00B677A8"/>
    <w:rsid w:val="00B70729"/>
    <w:rsid w:val="00B70748"/>
    <w:rsid w:val="00B717E1"/>
    <w:rsid w:val="00B71B82"/>
    <w:rsid w:val="00B7236F"/>
    <w:rsid w:val="00B7250D"/>
    <w:rsid w:val="00B72CA0"/>
    <w:rsid w:val="00B73D9A"/>
    <w:rsid w:val="00B7435A"/>
    <w:rsid w:val="00B748B2"/>
    <w:rsid w:val="00B74EB7"/>
    <w:rsid w:val="00B74F5A"/>
    <w:rsid w:val="00B759E2"/>
    <w:rsid w:val="00B76D31"/>
    <w:rsid w:val="00B80E7B"/>
    <w:rsid w:val="00B81241"/>
    <w:rsid w:val="00B81D07"/>
    <w:rsid w:val="00B83A3E"/>
    <w:rsid w:val="00B83A95"/>
    <w:rsid w:val="00B8444F"/>
    <w:rsid w:val="00B87324"/>
    <w:rsid w:val="00B87E91"/>
    <w:rsid w:val="00B910C2"/>
    <w:rsid w:val="00B91F67"/>
    <w:rsid w:val="00B92652"/>
    <w:rsid w:val="00B92845"/>
    <w:rsid w:val="00B94BC5"/>
    <w:rsid w:val="00B950EA"/>
    <w:rsid w:val="00B951FA"/>
    <w:rsid w:val="00B9638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061"/>
    <w:rsid w:val="00BB07D5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1FF5"/>
    <w:rsid w:val="00BC22D2"/>
    <w:rsid w:val="00BC239E"/>
    <w:rsid w:val="00BC3097"/>
    <w:rsid w:val="00BC3E68"/>
    <w:rsid w:val="00BC4851"/>
    <w:rsid w:val="00BC6544"/>
    <w:rsid w:val="00BC7769"/>
    <w:rsid w:val="00BD0C91"/>
    <w:rsid w:val="00BD0E15"/>
    <w:rsid w:val="00BD0F81"/>
    <w:rsid w:val="00BD101D"/>
    <w:rsid w:val="00BD41D8"/>
    <w:rsid w:val="00BD5088"/>
    <w:rsid w:val="00BD5EE0"/>
    <w:rsid w:val="00BD667B"/>
    <w:rsid w:val="00BD68D0"/>
    <w:rsid w:val="00BD6AF3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145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2B9"/>
    <w:rsid w:val="00C164C1"/>
    <w:rsid w:val="00C168B9"/>
    <w:rsid w:val="00C16AF9"/>
    <w:rsid w:val="00C16E56"/>
    <w:rsid w:val="00C172F2"/>
    <w:rsid w:val="00C207FE"/>
    <w:rsid w:val="00C20CC8"/>
    <w:rsid w:val="00C211C9"/>
    <w:rsid w:val="00C212AB"/>
    <w:rsid w:val="00C21931"/>
    <w:rsid w:val="00C21E44"/>
    <w:rsid w:val="00C21F43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56BA"/>
    <w:rsid w:val="00C36C4F"/>
    <w:rsid w:val="00C404A6"/>
    <w:rsid w:val="00C405C6"/>
    <w:rsid w:val="00C41B31"/>
    <w:rsid w:val="00C43624"/>
    <w:rsid w:val="00C43891"/>
    <w:rsid w:val="00C43EFB"/>
    <w:rsid w:val="00C44C0F"/>
    <w:rsid w:val="00C45B2D"/>
    <w:rsid w:val="00C50F0D"/>
    <w:rsid w:val="00C5271E"/>
    <w:rsid w:val="00C52D21"/>
    <w:rsid w:val="00C52F78"/>
    <w:rsid w:val="00C531B0"/>
    <w:rsid w:val="00C5390C"/>
    <w:rsid w:val="00C55E8D"/>
    <w:rsid w:val="00C56A47"/>
    <w:rsid w:val="00C609FB"/>
    <w:rsid w:val="00C60F71"/>
    <w:rsid w:val="00C61086"/>
    <w:rsid w:val="00C61ACF"/>
    <w:rsid w:val="00C6279E"/>
    <w:rsid w:val="00C629F0"/>
    <w:rsid w:val="00C62BAF"/>
    <w:rsid w:val="00C63FAA"/>
    <w:rsid w:val="00C64281"/>
    <w:rsid w:val="00C645FD"/>
    <w:rsid w:val="00C64D51"/>
    <w:rsid w:val="00C659FC"/>
    <w:rsid w:val="00C67A4D"/>
    <w:rsid w:val="00C67CDE"/>
    <w:rsid w:val="00C70004"/>
    <w:rsid w:val="00C70496"/>
    <w:rsid w:val="00C7051D"/>
    <w:rsid w:val="00C70B36"/>
    <w:rsid w:val="00C70B38"/>
    <w:rsid w:val="00C72BF7"/>
    <w:rsid w:val="00C72F9D"/>
    <w:rsid w:val="00C73E3B"/>
    <w:rsid w:val="00C7423E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1078"/>
    <w:rsid w:val="00C92101"/>
    <w:rsid w:val="00C9217F"/>
    <w:rsid w:val="00C93D0B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57F1"/>
    <w:rsid w:val="00CA6D97"/>
    <w:rsid w:val="00CB1337"/>
    <w:rsid w:val="00CB2520"/>
    <w:rsid w:val="00CB2AA8"/>
    <w:rsid w:val="00CB2B1E"/>
    <w:rsid w:val="00CB2F59"/>
    <w:rsid w:val="00CB3D69"/>
    <w:rsid w:val="00CB4C42"/>
    <w:rsid w:val="00CB4DEB"/>
    <w:rsid w:val="00CB5348"/>
    <w:rsid w:val="00CB5758"/>
    <w:rsid w:val="00CB7BE8"/>
    <w:rsid w:val="00CB7E73"/>
    <w:rsid w:val="00CC0736"/>
    <w:rsid w:val="00CC0B19"/>
    <w:rsid w:val="00CC0EFB"/>
    <w:rsid w:val="00CC0F5D"/>
    <w:rsid w:val="00CC282C"/>
    <w:rsid w:val="00CC392D"/>
    <w:rsid w:val="00CC3C4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68E"/>
    <w:rsid w:val="00CD3B75"/>
    <w:rsid w:val="00CD3C25"/>
    <w:rsid w:val="00CD3D2B"/>
    <w:rsid w:val="00CD442F"/>
    <w:rsid w:val="00CD4FC5"/>
    <w:rsid w:val="00CD57D2"/>
    <w:rsid w:val="00CD5C23"/>
    <w:rsid w:val="00CD5E75"/>
    <w:rsid w:val="00CD626C"/>
    <w:rsid w:val="00CD65D5"/>
    <w:rsid w:val="00CD68A6"/>
    <w:rsid w:val="00CD6D1E"/>
    <w:rsid w:val="00CD6F8C"/>
    <w:rsid w:val="00CD70AF"/>
    <w:rsid w:val="00CE002B"/>
    <w:rsid w:val="00CE1008"/>
    <w:rsid w:val="00CE14F7"/>
    <w:rsid w:val="00CE1686"/>
    <w:rsid w:val="00CE2C77"/>
    <w:rsid w:val="00CE306B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D01D44"/>
    <w:rsid w:val="00D034BC"/>
    <w:rsid w:val="00D036F2"/>
    <w:rsid w:val="00D04414"/>
    <w:rsid w:val="00D050F5"/>
    <w:rsid w:val="00D0568F"/>
    <w:rsid w:val="00D0569A"/>
    <w:rsid w:val="00D057F1"/>
    <w:rsid w:val="00D06192"/>
    <w:rsid w:val="00D0687F"/>
    <w:rsid w:val="00D07FA9"/>
    <w:rsid w:val="00D07FDA"/>
    <w:rsid w:val="00D12E66"/>
    <w:rsid w:val="00D12F6C"/>
    <w:rsid w:val="00D1313A"/>
    <w:rsid w:val="00D13176"/>
    <w:rsid w:val="00D1375E"/>
    <w:rsid w:val="00D147F9"/>
    <w:rsid w:val="00D14A34"/>
    <w:rsid w:val="00D14AD6"/>
    <w:rsid w:val="00D15417"/>
    <w:rsid w:val="00D15E00"/>
    <w:rsid w:val="00D15E94"/>
    <w:rsid w:val="00D1622B"/>
    <w:rsid w:val="00D16C5C"/>
    <w:rsid w:val="00D21341"/>
    <w:rsid w:val="00D22524"/>
    <w:rsid w:val="00D243AD"/>
    <w:rsid w:val="00D24CE0"/>
    <w:rsid w:val="00D25322"/>
    <w:rsid w:val="00D26418"/>
    <w:rsid w:val="00D27AF8"/>
    <w:rsid w:val="00D30561"/>
    <w:rsid w:val="00D3060C"/>
    <w:rsid w:val="00D31F36"/>
    <w:rsid w:val="00D31F65"/>
    <w:rsid w:val="00D32513"/>
    <w:rsid w:val="00D3302B"/>
    <w:rsid w:val="00D33C49"/>
    <w:rsid w:val="00D34A48"/>
    <w:rsid w:val="00D34B18"/>
    <w:rsid w:val="00D34ED0"/>
    <w:rsid w:val="00D34FC7"/>
    <w:rsid w:val="00D35185"/>
    <w:rsid w:val="00D371F3"/>
    <w:rsid w:val="00D407C9"/>
    <w:rsid w:val="00D40A1C"/>
    <w:rsid w:val="00D40E5C"/>
    <w:rsid w:val="00D4190A"/>
    <w:rsid w:val="00D42AC1"/>
    <w:rsid w:val="00D45DD8"/>
    <w:rsid w:val="00D476B6"/>
    <w:rsid w:val="00D47D27"/>
    <w:rsid w:val="00D50C77"/>
    <w:rsid w:val="00D50E7E"/>
    <w:rsid w:val="00D515CA"/>
    <w:rsid w:val="00D5278E"/>
    <w:rsid w:val="00D53630"/>
    <w:rsid w:val="00D5421F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15FC"/>
    <w:rsid w:val="00D72348"/>
    <w:rsid w:val="00D7247B"/>
    <w:rsid w:val="00D72599"/>
    <w:rsid w:val="00D72965"/>
    <w:rsid w:val="00D72D89"/>
    <w:rsid w:val="00D72EBE"/>
    <w:rsid w:val="00D743D6"/>
    <w:rsid w:val="00D75338"/>
    <w:rsid w:val="00D75A1D"/>
    <w:rsid w:val="00D76431"/>
    <w:rsid w:val="00D766A8"/>
    <w:rsid w:val="00D76B23"/>
    <w:rsid w:val="00D76DBA"/>
    <w:rsid w:val="00D7778E"/>
    <w:rsid w:val="00D80250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25"/>
    <w:rsid w:val="00D908C9"/>
    <w:rsid w:val="00D9169B"/>
    <w:rsid w:val="00D92276"/>
    <w:rsid w:val="00D92F97"/>
    <w:rsid w:val="00D936D6"/>
    <w:rsid w:val="00D936DC"/>
    <w:rsid w:val="00D93775"/>
    <w:rsid w:val="00D94653"/>
    <w:rsid w:val="00D953C0"/>
    <w:rsid w:val="00D967E4"/>
    <w:rsid w:val="00D97854"/>
    <w:rsid w:val="00DA07B3"/>
    <w:rsid w:val="00DA12E3"/>
    <w:rsid w:val="00DA1D24"/>
    <w:rsid w:val="00DA1F42"/>
    <w:rsid w:val="00DA378F"/>
    <w:rsid w:val="00DA3F0D"/>
    <w:rsid w:val="00DA43CA"/>
    <w:rsid w:val="00DA4C29"/>
    <w:rsid w:val="00DA52D4"/>
    <w:rsid w:val="00DA635C"/>
    <w:rsid w:val="00DA64B7"/>
    <w:rsid w:val="00DA75B7"/>
    <w:rsid w:val="00DA7A05"/>
    <w:rsid w:val="00DB0859"/>
    <w:rsid w:val="00DB1191"/>
    <w:rsid w:val="00DB2CF6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7D"/>
    <w:rsid w:val="00DC02E0"/>
    <w:rsid w:val="00DC0726"/>
    <w:rsid w:val="00DC0FBB"/>
    <w:rsid w:val="00DC137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5B9"/>
    <w:rsid w:val="00DD6EF7"/>
    <w:rsid w:val="00DE0158"/>
    <w:rsid w:val="00DE09CD"/>
    <w:rsid w:val="00DE1F8A"/>
    <w:rsid w:val="00DE33DD"/>
    <w:rsid w:val="00DE358E"/>
    <w:rsid w:val="00DE3D8C"/>
    <w:rsid w:val="00DE3E86"/>
    <w:rsid w:val="00DE451A"/>
    <w:rsid w:val="00DE4865"/>
    <w:rsid w:val="00DE4916"/>
    <w:rsid w:val="00DE5C1C"/>
    <w:rsid w:val="00DE5C55"/>
    <w:rsid w:val="00DF07BD"/>
    <w:rsid w:val="00DF0CD4"/>
    <w:rsid w:val="00DF0F7A"/>
    <w:rsid w:val="00DF160A"/>
    <w:rsid w:val="00DF16DA"/>
    <w:rsid w:val="00DF1753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237"/>
    <w:rsid w:val="00E01DE6"/>
    <w:rsid w:val="00E0278F"/>
    <w:rsid w:val="00E031A2"/>
    <w:rsid w:val="00E04712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D78"/>
    <w:rsid w:val="00E231FC"/>
    <w:rsid w:val="00E23C5F"/>
    <w:rsid w:val="00E24703"/>
    <w:rsid w:val="00E24D54"/>
    <w:rsid w:val="00E24ED2"/>
    <w:rsid w:val="00E25B96"/>
    <w:rsid w:val="00E26325"/>
    <w:rsid w:val="00E2687A"/>
    <w:rsid w:val="00E26E35"/>
    <w:rsid w:val="00E271F5"/>
    <w:rsid w:val="00E3109B"/>
    <w:rsid w:val="00E31237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3D0B"/>
    <w:rsid w:val="00E44B6B"/>
    <w:rsid w:val="00E44B76"/>
    <w:rsid w:val="00E45206"/>
    <w:rsid w:val="00E45828"/>
    <w:rsid w:val="00E45C43"/>
    <w:rsid w:val="00E45CB9"/>
    <w:rsid w:val="00E4668C"/>
    <w:rsid w:val="00E4719C"/>
    <w:rsid w:val="00E47EF8"/>
    <w:rsid w:val="00E50724"/>
    <w:rsid w:val="00E508F2"/>
    <w:rsid w:val="00E50B2B"/>
    <w:rsid w:val="00E51060"/>
    <w:rsid w:val="00E51DE7"/>
    <w:rsid w:val="00E521E9"/>
    <w:rsid w:val="00E53F88"/>
    <w:rsid w:val="00E54A6C"/>
    <w:rsid w:val="00E54C4A"/>
    <w:rsid w:val="00E54E79"/>
    <w:rsid w:val="00E5505D"/>
    <w:rsid w:val="00E553C1"/>
    <w:rsid w:val="00E56237"/>
    <w:rsid w:val="00E571AB"/>
    <w:rsid w:val="00E575A1"/>
    <w:rsid w:val="00E57E52"/>
    <w:rsid w:val="00E57F5C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03D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0CB8"/>
    <w:rsid w:val="00E91635"/>
    <w:rsid w:val="00E91D5D"/>
    <w:rsid w:val="00E91F7A"/>
    <w:rsid w:val="00E929A8"/>
    <w:rsid w:val="00E939B0"/>
    <w:rsid w:val="00E94AF3"/>
    <w:rsid w:val="00E9573A"/>
    <w:rsid w:val="00E9631E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5E80"/>
    <w:rsid w:val="00EA6AA9"/>
    <w:rsid w:val="00EA7B77"/>
    <w:rsid w:val="00EA7F73"/>
    <w:rsid w:val="00EA7FBA"/>
    <w:rsid w:val="00EB00AA"/>
    <w:rsid w:val="00EB022B"/>
    <w:rsid w:val="00EB0791"/>
    <w:rsid w:val="00EB1EAB"/>
    <w:rsid w:val="00EB2924"/>
    <w:rsid w:val="00EB500F"/>
    <w:rsid w:val="00EB5171"/>
    <w:rsid w:val="00EB53F7"/>
    <w:rsid w:val="00EB5972"/>
    <w:rsid w:val="00EB5D94"/>
    <w:rsid w:val="00EC0CD2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3A2"/>
    <w:rsid w:val="00EE2458"/>
    <w:rsid w:val="00EE2CC4"/>
    <w:rsid w:val="00EE2F3F"/>
    <w:rsid w:val="00EE4082"/>
    <w:rsid w:val="00EE5CB0"/>
    <w:rsid w:val="00EE6A69"/>
    <w:rsid w:val="00EE6F1F"/>
    <w:rsid w:val="00EF0A27"/>
    <w:rsid w:val="00EF0DEB"/>
    <w:rsid w:val="00EF1115"/>
    <w:rsid w:val="00EF1235"/>
    <w:rsid w:val="00EF1C60"/>
    <w:rsid w:val="00EF202A"/>
    <w:rsid w:val="00EF2039"/>
    <w:rsid w:val="00EF2628"/>
    <w:rsid w:val="00EF53EA"/>
    <w:rsid w:val="00EF60BB"/>
    <w:rsid w:val="00EF6910"/>
    <w:rsid w:val="00F00062"/>
    <w:rsid w:val="00F001AB"/>
    <w:rsid w:val="00F02C9E"/>
    <w:rsid w:val="00F03147"/>
    <w:rsid w:val="00F040CD"/>
    <w:rsid w:val="00F041DD"/>
    <w:rsid w:val="00F04577"/>
    <w:rsid w:val="00F056CB"/>
    <w:rsid w:val="00F05EA5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68AA"/>
    <w:rsid w:val="00F179A2"/>
    <w:rsid w:val="00F17CF4"/>
    <w:rsid w:val="00F20593"/>
    <w:rsid w:val="00F20AE3"/>
    <w:rsid w:val="00F20D43"/>
    <w:rsid w:val="00F21CF3"/>
    <w:rsid w:val="00F22149"/>
    <w:rsid w:val="00F2598B"/>
    <w:rsid w:val="00F26057"/>
    <w:rsid w:val="00F26B6B"/>
    <w:rsid w:val="00F276CF"/>
    <w:rsid w:val="00F276DE"/>
    <w:rsid w:val="00F30A2D"/>
    <w:rsid w:val="00F31355"/>
    <w:rsid w:val="00F31C41"/>
    <w:rsid w:val="00F3572E"/>
    <w:rsid w:val="00F359C6"/>
    <w:rsid w:val="00F36442"/>
    <w:rsid w:val="00F36846"/>
    <w:rsid w:val="00F3699A"/>
    <w:rsid w:val="00F371B8"/>
    <w:rsid w:val="00F40399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133"/>
    <w:rsid w:val="00F51395"/>
    <w:rsid w:val="00F54B2D"/>
    <w:rsid w:val="00F559C3"/>
    <w:rsid w:val="00F56C5B"/>
    <w:rsid w:val="00F56F86"/>
    <w:rsid w:val="00F61295"/>
    <w:rsid w:val="00F62E67"/>
    <w:rsid w:val="00F63C68"/>
    <w:rsid w:val="00F64A42"/>
    <w:rsid w:val="00F659D3"/>
    <w:rsid w:val="00F65C36"/>
    <w:rsid w:val="00F6620C"/>
    <w:rsid w:val="00F667FB"/>
    <w:rsid w:val="00F66BBD"/>
    <w:rsid w:val="00F70412"/>
    <w:rsid w:val="00F7041D"/>
    <w:rsid w:val="00F720A7"/>
    <w:rsid w:val="00F72E72"/>
    <w:rsid w:val="00F737F2"/>
    <w:rsid w:val="00F75072"/>
    <w:rsid w:val="00F757B4"/>
    <w:rsid w:val="00F759E2"/>
    <w:rsid w:val="00F7664F"/>
    <w:rsid w:val="00F77171"/>
    <w:rsid w:val="00F7788B"/>
    <w:rsid w:val="00F80555"/>
    <w:rsid w:val="00F80984"/>
    <w:rsid w:val="00F81E33"/>
    <w:rsid w:val="00F84078"/>
    <w:rsid w:val="00F8581C"/>
    <w:rsid w:val="00F85AFC"/>
    <w:rsid w:val="00F85CD5"/>
    <w:rsid w:val="00F8760D"/>
    <w:rsid w:val="00F90BAD"/>
    <w:rsid w:val="00F91131"/>
    <w:rsid w:val="00F9161B"/>
    <w:rsid w:val="00F932C6"/>
    <w:rsid w:val="00F93D0F"/>
    <w:rsid w:val="00F94ADB"/>
    <w:rsid w:val="00F9534D"/>
    <w:rsid w:val="00F95463"/>
    <w:rsid w:val="00F95600"/>
    <w:rsid w:val="00F95954"/>
    <w:rsid w:val="00F962E1"/>
    <w:rsid w:val="00F966AE"/>
    <w:rsid w:val="00F96934"/>
    <w:rsid w:val="00F97059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573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2AAD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0FB"/>
    <w:rsid w:val="00FF1F50"/>
    <w:rsid w:val="00FF30EA"/>
    <w:rsid w:val="00FF39F8"/>
    <w:rsid w:val="00FF5547"/>
    <w:rsid w:val="00FF56EB"/>
    <w:rsid w:val="00FF7880"/>
    <w:rsid w:val="00FF78FA"/>
    <w:rsid w:val="02DE9C80"/>
    <w:rsid w:val="07B824D3"/>
    <w:rsid w:val="08837E09"/>
    <w:rsid w:val="09AC61F7"/>
    <w:rsid w:val="09B8EB7E"/>
    <w:rsid w:val="13495E79"/>
    <w:rsid w:val="150EC1E8"/>
    <w:rsid w:val="1703C638"/>
    <w:rsid w:val="170B00E6"/>
    <w:rsid w:val="170CF0EA"/>
    <w:rsid w:val="191A7853"/>
    <w:rsid w:val="19B01BFA"/>
    <w:rsid w:val="1FD73F61"/>
    <w:rsid w:val="1FE37DED"/>
    <w:rsid w:val="21B04BFC"/>
    <w:rsid w:val="26376192"/>
    <w:rsid w:val="2683BD1F"/>
    <w:rsid w:val="34A42699"/>
    <w:rsid w:val="3A0EF0B6"/>
    <w:rsid w:val="3D179BB8"/>
    <w:rsid w:val="3D585EF7"/>
    <w:rsid w:val="3FCA4F27"/>
    <w:rsid w:val="407E5895"/>
    <w:rsid w:val="41DA5A0F"/>
    <w:rsid w:val="44CAAB81"/>
    <w:rsid w:val="4A1A329D"/>
    <w:rsid w:val="4B06AEE5"/>
    <w:rsid w:val="4B1C44E3"/>
    <w:rsid w:val="4BD15566"/>
    <w:rsid w:val="4F8F583A"/>
    <w:rsid w:val="54DD559E"/>
    <w:rsid w:val="5669C1C7"/>
    <w:rsid w:val="5C5AF999"/>
    <w:rsid w:val="5DC1A6F1"/>
    <w:rsid w:val="6069A374"/>
    <w:rsid w:val="63DF2633"/>
    <w:rsid w:val="6444A52A"/>
    <w:rsid w:val="657687B8"/>
    <w:rsid w:val="66EF581E"/>
    <w:rsid w:val="69097484"/>
    <w:rsid w:val="6A0D3E2A"/>
    <w:rsid w:val="6BD10FBB"/>
    <w:rsid w:val="7088598C"/>
    <w:rsid w:val="71F11C18"/>
    <w:rsid w:val="731F0F22"/>
    <w:rsid w:val="75218D6A"/>
    <w:rsid w:val="75CF6A1B"/>
    <w:rsid w:val="77F9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696DF8"/>
  <w15:chartTrackingRefBased/>
  <w15:docId w15:val="{ABF8E5C5-C8B2-42CB-BE5F-B8D9F0EB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515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3A515F"/>
    <w:rPr>
      <w:rFonts w:ascii="Arial" w:eastAsia="Times New Roman" w:hAnsi="Arial"/>
      <w:b/>
      <w:bCs/>
      <w:kern w:val="32"/>
      <w:sz w:val="24"/>
      <w:szCs w:val="32"/>
      <w:lang w:val="pl-PL" w:eastAsia="en-US"/>
    </w:rPr>
  </w:style>
  <w:style w:type="paragraph" w:customStyle="1" w:styleId="xmsonormal">
    <w:name w:val="x_msonormal"/>
    <w:basedOn w:val="Normalny"/>
    <w:rsid w:val="00F168AA"/>
    <w:pPr>
      <w:spacing w:after="0" w:line="240" w:lineRule="auto"/>
    </w:pPr>
    <w:rPr>
      <w:rFonts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archive.icomos.org/id/eprint/2436/1/EUQS_revised-2020_EN_ebook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5B56A-1F22-4F3C-AD74-4993977BE7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1AA198-71E0-4690-8F0F-E5BA34F0BA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411989-9793-4B91-AE61-7B86EE295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26</Pages>
  <Words>5639</Words>
  <Characters>33840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Marianna Skąpska</cp:lastModifiedBy>
  <cp:revision>226</cp:revision>
  <cp:lastPrinted>2023-06-20T09:46:00Z</cp:lastPrinted>
  <dcterms:created xsi:type="dcterms:W3CDTF">2023-05-02T13:26:00Z</dcterms:created>
  <dcterms:modified xsi:type="dcterms:W3CDTF">2024-10-21T12:05:00Z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2023-05-02T13:26:22Z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6c61a68f-e008-4699-a061-d498ad6e0624</vt:lpwstr>
  </property>
  <property fmtid="{D5CDD505-2E9C-101B-9397-08002B2CF9AE}" pid="8" name="MSIP_Label_6bd9ddd1-4d20-43f6-abfa-fc3c07406f94_ContentBits">
    <vt:lpwstr>0</vt:lpwstr>
  </property>
</Properties>
</file>