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D06EB" w14:textId="69919F6F" w:rsidR="007E2BE0" w:rsidRPr="00B61180" w:rsidRDefault="00372FF9" w:rsidP="00187B8D">
      <w:pPr>
        <w:pStyle w:val="Tytu"/>
        <w:spacing w:before="100" w:beforeAutospacing="1" w:after="100" w:afterAutospacing="1" w:line="276" w:lineRule="auto"/>
        <w:contextualSpacing w:val="0"/>
        <w:rPr>
          <w:rFonts w:ascii="Arial" w:hAnsi="Arial"/>
          <w:b/>
          <w:sz w:val="24"/>
        </w:rPr>
      </w:pPr>
      <w:r w:rsidRPr="00187B8D">
        <w:rPr>
          <w:rFonts w:ascii="Arial" w:hAnsi="Arial"/>
          <w:b/>
          <w:spacing w:val="0"/>
          <w:sz w:val="24"/>
        </w:rPr>
        <w:t>Kryteria wyboru projektów</w:t>
      </w:r>
    </w:p>
    <w:p w14:paraId="49E5E060" w14:textId="6A1E5C28" w:rsidR="00372FF9" w:rsidRPr="00B61180" w:rsidRDefault="00372FF9" w:rsidP="00187B8D">
      <w:pPr>
        <w:pStyle w:val="Tytu"/>
        <w:spacing w:before="100" w:beforeAutospacing="1" w:after="100" w:afterAutospacing="1" w:line="276" w:lineRule="auto"/>
        <w:contextualSpacing w:val="0"/>
        <w:rPr>
          <w:rFonts w:ascii="Arial" w:hAnsi="Arial"/>
          <w:sz w:val="24"/>
        </w:rPr>
      </w:pPr>
      <w:r w:rsidRPr="00187B8D">
        <w:rPr>
          <w:rFonts w:ascii="Arial" w:hAnsi="Arial"/>
          <w:b/>
          <w:spacing w:val="0"/>
          <w:sz w:val="24"/>
        </w:rPr>
        <w:t>Priorytet: 8.</w:t>
      </w:r>
      <w:r w:rsidRPr="00187B8D">
        <w:rPr>
          <w:rFonts w:ascii="Arial" w:hAnsi="Arial"/>
          <w:spacing w:val="0"/>
          <w:sz w:val="24"/>
        </w:rPr>
        <w:t xml:space="preserve"> Fundusze Europejskie na wsparcie w obszarze rynku pracy, edukacji i włączenia społecznego</w:t>
      </w:r>
    </w:p>
    <w:p w14:paraId="4B524E5C" w14:textId="77777777" w:rsidR="00AA0FA3" w:rsidRPr="00B32D5F" w:rsidRDefault="00372FF9" w:rsidP="00AA0FA3">
      <w:pPr>
        <w:spacing w:before="100" w:beforeAutospacing="1" w:after="100" w:afterAutospacing="1" w:line="276" w:lineRule="auto"/>
        <w:rPr>
          <w:rFonts w:ascii="Arial" w:hAnsi="Arial" w:cs="Arial"/>
          <w:bCs/>
          <w:sz w:val="24"/>
          <w:szCs w:val="24"/>
        </w:rPr>
      </w:pPr>
      <w:r w:rsidRPr="00B32D5F">
        <w:rPr>
          <w:rFonts w:ascii="Arial" w:hAnsi="Arial" w:cs="Arial"/>
          <w:b/>
          <w:bCs/>
          <w:sz w:val="24"/>
          <w:szCs w:val="24"/>
        </w:rPr>
        <w:t>Cel szczegółowy:</w:t>
      </w:r>
      <w:r w:rsidR="00536FA8" w:rsidRPr="00187B8D">
        <w:rPr>
          <w:rFonts w:ascii="Arial" w:hAnsi="Arial"/>
          <w:b/>
          <w:sz w:val="24"/>
        </w:rPr>
        <w:t xml:space="preserve"> </w:t>
      </w:r>
    </w:p>
    <w:p w14:paraId="017A2891" w14:textId="77777777" w:rsidR="007B73E2" w:rsidRPr="00EB2A79" w:rsidRDefault="007B73E2" w:rsidP="007B73E2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B2A79">
        <w:rPr>
          <w:rFonts w:ascii="Arial" w:hAnsi="Arial" w:cs="Arial"/>
          <w:bCs/>
          <w:sz w:val="24"/>
          <w:szCs w:val="24"/>
        </w:rPr>
        <w:t>EFS+.CP4.A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</w:t>
      </w:r>
    </w:p>
    <w:p w14:paraId="26632325" w14:textId="77777777" w:rsidR="00954706" w:rsidRDefault="00A12075" w:rsidP="005E5F43">
      <w:pPr>
        <w:spacing w:after="100" w:afterAutospacing="1" w:line="276" w:lineRule="auto"/>
        <w:rPr>
          <w:rFonts w:ascii="Arial" w:hAnsi="Arial" w:cs="Arial"/>
          <w:sz w:val="24"/>
          <w:szCs w:val="24"/>
        </w:rPr>
      </w:pPr>
      <w:r w:rsidRPr="00B32D5F">
        <w:rPr>
          <w:rFonts w:ascii="Arial" w:hAnsi="Arial" w:cs="Arial"/>
          <w:b/>
          <w:bCs/>
          <w:sz w:val="24"/>
          <w:szCs w:val="24"/>
        </w:rPr>
        <w:t>Działanie:</w:t>
      </w:r>
      <w:r w:rsidRPr="00187B8D">
        <w:rPr>
          <w:rFonts w:ascii="Arial" w:hAnsi="Arial"/>
          <w:b/>
          <w:sz w:val="24"/>
        </w:rPr>
        <w:t xml:space="preserve"> </w:t>
      </w:r>
      <w:r w:rsidR="007B73E2" w:rsidRPr="00EB2A79">
        <w:rPr>
          <w:rFonts w:ascii="Arial" w:hAnsi="Arial" w:cs="Arial"/>
          <w:sz w:val="24"/>
          <w:szCs w:val="24"/>
        </w:rPr>
        <w:t>FEKP.08.02 Wsparcie indywidualnej i kompleksowej aktywizacji zawodowo-edukacyjnej osób młodych realizowane przez OHP</w:t>
      </w:r>
    </w:p>
    <w:p w14:paraId="13619415" w14:textId="5A9F2534" w:rsidR="007B73E2" w:rsidRDefault="00A12075" w:rsidP="005E5F43">
      <w:pPr>
        <w:spacing w:after="100" w:afterAutospacing="1" w:line="276" w:lineRule="auto"/>
        <w:rPr>
          <w:rFonts w:ascii="Arial" w:hAnsi="Arial" w:cs="Arial"/>
          <w:sz w:val="24"/>
          <w:szCs w:val="24"/>
        </w:rPr>
      </w:pPr>
      <w:r w:rsidRPr="00B32D5F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187B8D">
        <w:rPr>
          <w:rFonts w:ascii="Arial" w:hAnsi="Arial"/>
          <w:sz w:val="24"/>
        </w:rPr>
        <w:t xml:space="preserve">: </w:t>
      </w:r>
      <w:r w:rsidR="007B73E2">
        <w:rPr>
          <w:rFonts w:ascii="Arial" w:hAnsi="Arial" w:cs="Arial"/>
          <w:sz w:val="24"/>
          <w:szCs w:val="24"/>
        </w:rPr>
        <w:t>niekonkurencyjny</w:t>
      </w:r>
    </w:p>
    <w:p w14:paraId="34418EF4" w14:textId="3991F618" w:rsidR="009507A5" w:rsidRPr="00B32D5F" w:rsidRDefault="007B73E2" w:rsidP="009507A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Nabór jest skierowany do Kujawsko-Pomorskiej Wojewódzkiej Komendy Ochotniczych Hufców Pracy w Toruniu. Zakres wsparcia obejmuje indywidualną i kompleksową aktywizację zawodowo-edukacyjną osób w wieku od 15 roku życia kwalifikujących się do wsparcia przez OHP, poprzez zastosowanie właściwych instrumentów i usług, w szczególności w celu uzupełnienia lub zdobycia nowych kwalifikacji/kompetencji.</w:t>
      </w:r>
    </w:p>
    <w:p w14:paraId="47D3F08E" w14:textId="000CBF9C" w:rsidR="008B54B7" w:rsidRPr="00B61180" w:rsidRDefault="00D4790A" w:rsidP="00187B8D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/>
          <w:b/>
          <w:sz w:val="24"/>
        </w:rPr>
      </w:pPr>
      <w:r w:rsidRPr="00187B8D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116" w:type="pct"/>
        <w:tblInd w:w="-147" w:type="dxa"/>
        <w:tblLayout w:type="fixed"/>
        <w:tblLook w:val="0620" w:firstRow="1" w:lastRow="0" w:firstColumn="0" w:lastColumn="0" w:noHBand="1" w:noVBand="1"/>
      </w:tblPr>
      <w:tblGrid>
        <w:gridCol w:w="782"/>
        <w:gridCol w:w="3047"/>
        <w:gridCol w:w="6661"/>
        <w:gridCol w:w="3829"/>
      </w:tblGrid>
      <w:tr w:rsidR="007A5D01" w:rsidRPr="00C64522" w14:paraId="509533B3" w14:textId="77777777" w:rsidTr="002B37D3">
        <w:trPr>
          <w:tblHeader/>
        </w:trPr>
        <w:tc>
          <w:tcPr>
            <w:tcW w:w="273" w:type="pct"/>
            <w:shd w:val="clear" w:color="auto" w:fill="D9D9D9" w:themeFill="background1" w:themeFillShade="D9"/>
          </w:tcPr>
          <w:p w14:paraId="52D7B725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64" w:type="pct"/>
            <w:shd w:val="clear" w:color="auto" w:fill="D9D9D9" w:themeFill="background1" w:themeFillShade="D9"/>
          </w:tcPr>
          <w:p w14:paraId="3899E2C1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326" w:type="pct"/>
            <w:shd w:val="clear" w:color="auto" w:fill="D9D9D9" w:themeFill="background1" w:themeFillShade="D9"/>
          </w:tcPr>
          <w:p w14:paraId="029CD790" w14:textId="104E839A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392099" w:rsidRPr="00187B8D">
              <w:rPr>
                <w:rStyle w:val="Odwoanieprzypisudolnego"/>
                <w:rFonts w:ascii="Arial" w:hAnsi="Arial"/>
                <w:sz w:val="24"/>
              </w:rPr>
              <w:footnoteReference w:id="2"/>
            </w:r>
          </w:p>
        </w:tc>
        <w:tc>
          <w:tcPr>
            <w:tcW w:w="1337" w:type="pct"/>
            <w:shd w:val="clear" w:color="auto" w:fill="D9D9D9" w:themeFill="background1" w:themeFillShade="D9"/>
          </w:tcPr>
          <w:p w14:paraId="560673CC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D4790A" w:rsidRPr="00C64522" w14:paraId="603F017F" w14:textId="77777777" w:rsidTr="00187B8D">
        <w:tc>
          <w:tcPr>
            <w:tcW w:w="273" w:type="pct"/>
          </w:tcPr>
          <w:p w14:paraId="06ED3BAA" w14:textId="77777777" w:rsidR="00D4790A" w:rsidRPr="00C64522" w:rsidRDefault="00D4790A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64" w:type="pct"/>
          </w:tcPr>
          <w:p w14:paraId="56168FDF" w14:textId="5CB8F69E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326" w:type="pct"/>
          </w:tcPr>
          <w:p w14:paraId="3A9A30CF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484F4406" w14:textId="77777777" w:rsidR="00D4790A" w:rsidRPr="00C64522" w:rsidRDefault="00D4790A" w:rsidP="00C6452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C6452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C6452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7B2FCD" w14:textId="64A06203" w:rsidR="00D4790A" w:rsidRPr="00C64522" w:rsidRDefault="00D4790A" w:rsidP="00C64522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C645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2021/1060.</w:t>
            </w:r>
          </w:p>
          <w:p w14:paraId="6DE588FC" w14:textId="77DCF5FD" w:rsidR="00D4790A" w:rsidRPr="00C64522" w:rsidRDefault="00FA6F91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5528995"/>
            <w:r w:rsidRPr="00672D99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1"/>
            <w:r w:rsidRPr="00672D99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 dofinansowanie projektu podpisany </w:t>
            </w:r>
            <w:r w:rsidR="00A06B9A">
              <w:rPr>
                <w:rFonts w:ascii="Arial" w:hAnsi="Arial" w:cs="Arial"/>
                <w:sz w:val="24"/>
                <w:szCs w:val="24"/>
              </w:rPr>
              <w:t>zgodnie ze sposobem wskazanym</w:t>
            </w:r>
            <w:r w:rsidRPr="00672D99">
              <w:rPr>
                <w:rFonts w:ascii="Arial" w:hAnsi="Arial" w:cs="Arial"/>
                <w:sz w:val="24"/>
                <w:szCs w:val="24"/>
              </w:rPr>
              <w:t xml:space="preserve"> w Regulaminie wyboru projektów.</w:t>
            </w:r>
          </w:p>
        </w:tc>
        <w:tc>
          <w:tcPr>
            <w:tcW w:w="1337" w:type="pct"/>
          </w:tcPr>
          <w:p w14:paraId="41843CB1" w14:textId="0F9EB7D8" w:rsidR="00F85BFB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Niespełnienie kryterium skutkuje skierowaniem wniosku do poprawy/uzupełnienia. </w:t>
            </w:r>
          </w:p>
          <w:p w14:paraId="01A634AA" w14:textId="56FF86F3" w:rsidR="00D4790A" w:rsidRPr="00C64522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CB579B" w:rsidRPr="00C64522" w14:paraId="19AF604C" w14:textId="77777777" w:rsidTr="00187B8D">
        <w:tc>
          <w:tcPr>
            <w:tcW w:w="273" w:type="pct"/>
          </w:tcPr>
          <w:p w14:paraId="7EF8AFB3" w14:textId="6A82E8C8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64" w:type="pct"/>
          </w:tcPr>
          <w:p w14:paraId="25796795" w14:textId="1419339D" w:rsidR="00CB579B" w:rsidRPr="00C64522" w:rsidRDefault="00CB579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D315DF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(dotyczy JST)</w:t>
            </w:r>
          </w:p>
        </w:tc>
        <w:tc>
          <w:tcPr>
            <w:tcW w:w="2326" w:type="pct"/>
          </w:tcPr>
          <w:p w14:paraId="2D87CA06" w14:textId="2AE4FC1B" w:rsidR="00940533" w:rsidRPr="00B071A9" w:rsidRDefault="00940533" w:rsidP="0094053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</w:t>
            </w:r>
            <w:r w:rsidRPr="00187B8D">
              <w:rPr>
                <w:rFonts w:ascii="Arial" w:hAnsi="Arial"/>
                <w:kern w:val="2"/>
                <w:sz w:val="24"/>
              </w:rPr>
              <w:t xml:space="preserve">kryterium sprawdzimy, czy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przestrzega ona</w:t>
            </w:r>
            <w:r w:rsidRPr="00187B8D">
              <w:rPr>
                <w:rFonts w:ascii="Arial" w:hAnsi="Arial"/>
                <w:kern w:val="2"/>
                <w:sz w:val="24"/>
              </w:rPr>
              <w:t xml:space="preserve"> przepisów antydyskryminacyjnych, o których mowa w art. 9 ust. 3 rozporządzenia nr 2021/1060.</w:t>
            </w:r>
          </w:p>
          <w:p w14:paraId="4D5E22B1" w14:textId="77777777" w:rsidR="00940533" w:rsidRPr="00B071A9" w:rsidRDefault="00940533" w:rsidP="0094053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2F65CA53" w14:textId="2DA870C0" w:rsidR="00940533" w:rsidRPr="00187B8D" w:rsidRDefault="00940533" w:rsidP="00940533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187B8D">
              <w:rPr>
                <w:rFonts w:ascii="Arial" w:hAnsi="Arial"/>
                <w:kern w:val="2"/>
                <w:sz w:val="24"/>
                <w14:ligatures w14:val="standardContextual"/>
              </w:rPr>
              <w:t>dyskryminujące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187B8D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a następnie podjęła skuteczne działania naprawcze kryterium uznaje się za spełnione. Podjęte działania naprawcze powinny być opisane we wniosku o dofinansowanie</w:t>
            </w:r>
            <w:r w:rsidRPr="00187B8D">
              <w:rPr>
                <w:rFonts w:ascii="Arial" w:hAnsi="Arial"/>
                <w:kern w:val="2"/>
                <w:sz w:val="24"/>
                <w14:ligatures w14:val="standardContextual"/>
              </w:rPr>
              <w:t>.</w:t>
            </w:r>
          </w:p>
          <w:p w14:paraId="3D8774DA" w14:textId="1F7F6169" w:rsidR="00CB579B" w:rsidRPr="00C64522" w:rsidRDefault="00940533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337" w:type="pct"/>
          </w:tcPr>
          <w:p w14:paraId="17AE332A" w14:textId="77777777" w:rsidR="00F85BFB" w:rsidRDefault="00F85BFB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Tak/nie/nie dotyczy </w:t>
            </w:r>
          </w:p>
          <w:p w14:paraId="10ED8FDA" w14:textId="55CBF0CE" w:rsidR="00F85BFB" w:rsidRPr="00187B8D" w:rsidRDefault="00F85BFB" w:rsidP="00F85BF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09AB21B" w14:textId="0BE1FFC2" w:rsidR="00CB579B" w:rsidRPr="00C64522" w:rsidRDefault="00F85BFB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128C07C9" w14:textId="77777777" w:rsidTr="00187B8D"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957A0" w14:textId="686B7538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138F69" w14:textId="30FBDD2B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3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43F18C" w14:textId="19C65C08" w:rsidR="008F745B" w:rsidRPr="00187B8D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="00B434CD"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nie występują niezgodności zapisów wniosku o dofinansowanie projektu z zasadą równości szans i niedyskryminacji, określoną w art. 9 Rozporządzenia 2021/1060 oraz </w:t>
            </w:r>
            <w:r w:rsidR="00B3319D" w:rsidRPr="00C64522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C64522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1B31E09" w14:textId="6A964992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2D08C2E9" w14:textId="6044523D" w:rsidR="005E472B" w:rsidRPr="00187B8D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41847BBE" w14:textId="3813D0EB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6CB0A96B" w14:textId="77777777" w:rsidTr="00187B8D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362BE" w14:textId="7D7CC89F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FD9C1" w14:textId="27FA3205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C950FD" w14:textId="77777777" w:rsidR="008F745B" w:rsidRPr="00C64522" w:rsidRDefault="008F745B" w:rsidP="00187B8D">
            <w:pPr>
              <w:pStyle w:val="Akapitzlist"/>
              <w:autoSpaceDE w:val="0"/>
              <w:autoSpaceDN w:val="0"/>
              <w:spacing w:before="100" w:beforeAutospacing="1" w:after="100" w:afterAutospacing="1"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załączniku nr 1 do</w:t>
            </w:r>
            <w:r w:rsidRPr="00187B8D">
              <w:rPr>
                <w:rFonts w:ascii="Arial" w:hAnsi="Arial"/>
                <w:sz w:val="24"/>
              </w:rPr>
              <w:t xml:space="preserve">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C64522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31F8029" w14:textId="1B34ECDA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7BEF992D" w14:textId="43496BBB" w:rsidR="005E472B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 xml:space="preserve">Niespełnienie kryterium skutkuje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skierowaniem wniosku do poprawy/uzupełnienia.</w:t>
            </w:r>
          </w:p>
          <w:p w14:paraId="31177A04" w14:textId="72B6B3AE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Niepoprawienie/nieuzupełnienie wskazanych błędów/braków skutkuje przeprowadzeniem oceny na podstawie posiadanych dokumentów. W takim przypadku ocena może być negatywna.</w:t>
            </w:r>
          </w:p>
        </w:tc>
      </w:tr>
      <w:tr w:rsidR="008F745B" w:rsidRPr="00C64522" w14:paraId="0BF59788" w14:textId="77777777" w:rsidTr="00187B8D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606708" w14:textId="37298674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5D6CCF" w14:textId="1C214310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Kartą Praw Podstawowych Unii Europejskiej 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F4E97B" w14:textId="77777777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64522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8ADE92E" w14:textId="60B1ECA3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1A0442">
              <w:rPr>
                <w:rFonts w:ascii="Arial" w:hAnsi="Arial" w:cs="Arial"/>
                <w:sz w:val="24"/>
                <w:szCs w:val="24"/>
              </w:rPr>
              <w:t>P</w:t>
            </w:r>
            <w:r w:rsidR="001A0442" w:rsidRPr="00C64522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1A0442">
              <w:rPr>
                <w:rFonts w:ascii="Arial" w:hAnsi="Arial" w:cs="Arial"/>
                <w:sz w:val="24"/>
                <w:szCs w:val="24"/>
              </w:rPr>
              <w:t>P</w:t>
            </w:r>
            <w:r w:rsidR="001A0442" w:rsidRPr="00C64522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727D38">
              <w:rPr>
                <w:rFonts w:ascii="Arial" w:hAnsi="Arial" w:cs="Arial"/>
                <w:sz w:val="24"/>
                <w:szCs w:val="24"/>
              </w:rPr>
              <w:t>P</w:t>
            </w:r>
            <w:r w:rsidR="00727D38" w:rsidRPr="00C64522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727D38">
              <w:rPr>
                <w:rFonts w:ascii="Arial" w:hAnsi="Arial" w:cs="Arial"/>
                <w:sz w:val="24"/>
                <w:szCs w:val="24"/>
              </w:rPr>
              <w:t>P</w:t>
            </w:r>
            <w:r w:rsidR="00727D38" w:rsidRPr="00C64522">
              <w:rPr>
                <w:rFonts w:ascii="Arial" w:hAnsi="Arial" w:cs="Arial"/>
                <w:sz w:val="24"/>
                <w:szCs w:val="24"/>
              </w:rPr>
              <w:t xml:space="preserve">odstawowych </w:t>
            </w:r>
            <w:r w:rsidRPr="00C64522">
              <w:rPr>
                <w:rFonts w:ascii="Arial" w:hAnsi="Arial" w:cs="Arial"/>
                <w:sz w:val="24"/>
                <w:szCs w:val="24"/>
              </w:rPr>
              <w:t>Unii Europejskiej przy wdrażaniu europejskich funduszy strukturalnych i inwestycyjnych, w szczególności załącznik nr III.</w:t>
            </w:r>
          </w:p>
          <w:p w14:paraId="4953EC7D" w14:textId="62D746DA" w:rsidR="008F745B" w:rsidRPr="00C64522" w:rsidRDefault="008F745B" w:rsidP="00C64522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54A3398E" w14:textId="7486C561" w:rsidR="005E472B" w:rsidRPr="00187B8D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0482D11" w14:textId="714F0635" w:rsidR="008F745B" w:rsidRPr="00C64522" w:rsidRDefault="005E472B" w:rsidP="005E472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8F745B" w:rsidRPr="00C64522" w14:paraId="57E654E1" w14:textId="77777777" w:rsidTr="00187B8D"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2F247" w14:textId="64BA055E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D57EA3" w14:textId="00BDD93C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3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44427A" w14:textId="77777777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C64522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C6452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64522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71B728EF" w14:textId="081ED04A" w:rsidR="008F745B" w:rsidRPr="00C64522" w:rsidRDefault="008F745B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BC61A42" w14:textId="1AAA3C7B" w:rsidR="008F745B" w:rsidRPr="00C64522" w:rsidRDefault="008F745B" w:rsidP="00C64522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6984A323" w14:textId="77777777" w:rsidR="006F3B70" w:rsidRDefault="006F3B70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0736835" w14:textId="4D2E2E0E" w:rsidR="006F3B70" w:rsidRPr="00187B8D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C6B353E" w14:textId="7FA9B0DD" w:rsidR="008F745B" w:rsidRPr="00C64522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D4790A" w:rsidRPr="00C64522" w14:paraId="3146B2A5" w14:textId="77777777" w:rsidTr="00187B8D">
        <w:tc>
          <w:tcPr>
            <w:tcW w:w="273" w:type="pct"/>
          </w:tcPr>
          <w:p w14:paraId="3A530EE9" w14:textId="1FB4FC3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8A72C4"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pct"/>
          </w:tcPr>
          <w:p w14:paraId="1F6FCBF3" w14:textId="22E08C45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326" w:type="pct"/>
          </w:tcPr>
          <w:p w14:paraId="761C6571" w14:textId="1EEA6F9D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3A6C98B0" w14:textId="77777777" w:rsidR="00D4790A" w:rsidRPr="00C64522" w:rsidRDefault="00D4790A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37" w:type="pct"/>
          </w:tcPr>
          <w:p w14:paraId="478FBE41" w14:textId="77777777" w:rsidR="006F3B70" w:rsidRPr="00187B8D" w:rsidRDefault="006F3B70" w:rsidP="00187B8D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7082AC36" w14:textId="26BC005E" w:rsidR="006F3B70" w:rsidRPr="00187B8D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08835453" w14:textId="1566E5BA" w:rsidR="00D4790A" w:rsidRPr="00187B8D" w:rsidRDefault="006F3B70" w:rsidP="006F3B7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4B6E79" w:rsidRPr="00C64522" w14:paraId="4BDE8C27" w14:textId="77777777" w:rsidTr="00187B8D">
        <w:tc>
          <w:tcPr>
            <w:tcW w:w="273" w:type="pct"/>
          </w:tcPr>
          <w:p w14:paraId="6ACB6528" w14:textId="2FCF91D5" w:rsidR="004B6E79" w:rsidRPr="00D1176B" w:rsidRDefault="004B6E79" w:rsidP="004B6E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176B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1C077D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64" w:type="pct"/>
          </w:tcPr>
          <w:p w14:paraId="17F49762" w14:textId="040DA377" w:rsidR="004B6E79" w:rsidRPr="00D1176B" w:rsidRDefault="004B6E79" w:rsidP="004B6E79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30910347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przepisami dotyczącymi pomocy publicznej lub de </w:t>
            </w:r>
            <w:proofErr w:type="spellStart"/>
            <w:r w:rsidRPr="00672D99">
              <w:rPr>
                <w:rFonts w:ascii="Arial" w:hAnsi="Arial" w:cs="Arial"/>
                <w:b/>
                <w:bCs/>
                <w:sz w:val="24"/>
                <w:szCs w:val="24"/>
              </w:rPr>
              <w:t>minimis</w:t>
            </w:r>
            <w:bookmarkEnd w:id="2"/>
            <w:proofErr w:type="spellEnd"/>
          </w:p>
        </w:tc>
        <w:tc>
          <w:tcPr>
            <w:tcW w:w="2326" w:type="pct"/>
          </w:tcPr>
          <w:p w14:paraId="3C2BB427" w14:textId="23E36E53" w:rsidR="004B6E79" w:rsidRPr="00672D99" w:rsidRDefault="004B6E79" w:rsidP="00187B8D">
            <w:pPr>
              <w:pStyle w:val="Nagwek1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Jeżeli w projekcie występuje pomoc publiczna lub de </w:t>
            </w:r>
            <w:proofErr w:type="spellStart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minimis</w:t>
            </w:r>
            <w:proofErr w:type="spellEnd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, w</w:t>
            </w:r>
            <w:r w:rsidRPr="00672D99">
              <w:rPr>
                <w:rFonts w:ascii="Arial" w:eastAsiaTheme="minorHAnsi" w:hAnsi="Arial" w:cs="Arial"/>
                <w:color w:val="auto"/>
                <w:sz w:val="24"/>
                <w:szCs w:val="24"/>
              </w:rPr>
              <w:t xml:space="preserve"> kryterium sprawdzamy</w:t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 xml:space="preserve"> czy jest ona zaplanowana zgodnie z warunkami, wynikającymi z odpowiednich aktów prawnych określających zasady udzielania pomocy publicznej lub de </w:t>
            </w:r>
            <w:proofErr w:type="spellStart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minimis</w:t>
            </w:r>
            <w:proofErr w:type="spellEnd"/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, wskazanymi w Szczegółowym Opisie Priorytetów w wersji aktualnej na moment udzielenia pomocy</w:t>
            </w:r>
            <w:r w:rsidRPr="00672D99">
              <w:rPr>
                <w:rStyle w:val="Odwoanieprzypisudolnego"/>
                <w:rFonts w:ascii="Arial" w:hAnsi="Arial" w:cs="Arial"/>
                <w:color w:val="auto"/>
                <w:sz w:val="24"/>
                <w:szCs w:val="24"/>
              </w:rPr>
              <w:footnoteReference w:id="6"/>
            </w:r>
            <w:r w:rsidRPr="00672D99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</w:p>
          <w:p w14:paraId="1D605B27" w14:textId="65A2DEBC" w:rsidR="004B6E79" w:rsidRPr="00187B8D" w:rsidRDefault="004B6E79" w:rsidP="004B6E79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672D99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337" w:type="pct"/>
          </w:tcPr>
          <w:p w14:paraId="14EF7E08" w14:textId="23DB6778" w:rsidR="004B6E79" w:rsidRPr="00D1176B" w:rsidRDefault="004B6E79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>Tak/nie/nie dotyczy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1AF85606" w14:textId="58F1E81F" w:rsidR="004B6E79" w:rsidRPr="00187B8D" w:rsidRDefault="004B6E79" w:rsidP="004B6E79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1495A4C3" w14:textId="5362CF0B" w:rsidR="004B6E79" w:rsidRPr="00D1176B" w:rsidRDefault="004B6E79" w:rsidP="004B6E79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 w:rsidRPr="00D1176B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</w:tbl>
    <w:p w14:paraId="2212B350" w14:textId="10ADB469" w:rsidR="00D354B7" w:rsidRPr="00B61180" w:rsidRDefault="00D354B7" w:rsidP="00187B8D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/>
          <w:b/>
          <w:sz w:val="24"/>
        </w:rPr>
      </w:pPr>
      <w:r w:rsidRPr="00187B8D">
        <w:rPr>
          <w:rFonts w:ascii="Arial" w:hAnsi="Arial"/>
          <w:b/>
          <w:color w:val="auto"/>
          <w:sz w:val="24"/>
        </w:rPr>
        <w:t>Kryteria merytoryczne</w:t>
      </w:r>
    </w:p>
    <w:tbl>
      <w:tblPr>
        <w:tblStyle w:val="Tabela-Siatka"/>
        <w:tblW w:w="5115" w:type="pct"/>
        <w:tblInd w:w="-147" w:type="dxa"/>
        <w:tblLook w:val="0620" w:firstRow="1" w:lastRow="0" w:firstColumn="0" w:lastColumn="0" w:noHBand="1" w:noVBand="1"/>
      </w:tblPr>
      <w:tblGrid>
        <w:gridCol w:w="737"/>
        <w:gridCol w:w="2379"/>
        <w:gridCol w:w="7232"/>
        <w:gridCol w:w="3968"/>
      </w:tblGrid>
      <w:tr w:rsidR="007A5D01" w:rsidRPr="00C64522" w14:paraId="770D5818" w14:textId="77777777" w:rsidTr="00CA44EA">
        <w:trPr>
          <w:tblHeader/>
        </w:trPr>
        <w:tc>
          <w:tcPr>
            <w:tcW w:w="257" w:type="pct"/>
            <w:shd w:val="clear" w:color="auto" w:fill="D9D9D9" w:themeFill="background1" w:themeFillShade="D9"/>
          </w:tcPr>
          <w:p w14:paraId="4275CBFE" w14:textId="77777777" w:rsidR="00D354B7" w:rsidRPr="00C64522" w:rsidRDefault="00D354B7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31" w:type="pct"/>
            <w:shd w:val="clear" w:color="auto" w:fill="D9D9D9" w:themeFill="background1" w:themeFillShade="D9"/>
          </w:tcPr>
          <w:p w14:paraId="3C1FB780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26" w:type="pct"/>
            <w:shd w:val="clear" w:color="auto" w:fill="D9D9D9" w:themeFill="background1" w:themeFillShade="D9"/>
          </w:tcPr>
          <w:p w14:paraId="27CF7661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386" w:type="pct"/>
            <w:shd w:val="clear" w:color="auto" w:fill="D9D9D9" w:themeFill="background1" w:themeFillShade="D9"/>
          </w:tcPr>
          <w:p w14:paraId="5CFD28A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C61EA4" w:rsidRPr="00C64522" w14:paraId="31581AA4" w14:textId="77777777" w:rsidTr="00187B8D">
        <w:tc>
          <w:tcPr>
            <w:tcW w:w="257" w:type="pct"/>
          </w:tcPr>
          <w:p w14:paraId="55F99138" w14:textId="77777777" w:rsidR="00D354B7" w:rsidRPr="00C64522" w:rsidRDefault="00D354B7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31" w:type="pct"/>
          </w:tcPr>
          <w:p w14:paraId="6244FEF6" w14:textId="0EB902C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526" w:type="pct"/>
          </w:tcPr>
          <w:p w14:paraId="0BF6199C" w14:textId="53E0681C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7B411AE8" w14:textId="0C14820C" w:rsidR="00D354B7" w:rsidRPr="00C64522" w:rsidRDefault="00D354B7" w:rsidP="00C64522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BB2410D" w14:textId="72EEEAB2" w:rsidR="00D354B7" w:rsidRPr="00C64522" w:rsidRDefault="00D354B7" w:rsidP="00C64522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dobór i opis grupy docelowej oraz sposób rekrutacji</w:t>
            </w:r>
            <w:r w:rsidR="00AA751B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(w tym weryfikacja kwalifikowalności grupy docelowej)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664732D1" w14:textId="52AEA49A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D83F26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34D54CF6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386" w:type="pct"/>
          </w:tcPr>
          <w:p w14:paraId="1453A2EE" w14:textId="3447C6BD" w:rsidR="00400275" w:rsidRDefault="00400275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Tak/nie </w:t>
            </w:r>
          </w:p>
          <w:p w14:paraId="679E34B6" w14:textId="020ED3E7" w:rsidR="00400275" w:rsidRPr="00187B8D" w:rsidRDefault="00400275" w:rsidP="00187B8D">
            <w:pPr>
              <w:spacing w:before="100" w:beforeAutospacing="1" w:after="100" w:afterAutospacing="1" w:line="276" w:lineRule="auto"/>
              <w:ind w:hanging="16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02E7556" w14:textId="0DE3FDF1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 xml:space="preserve">Niepoprawienie/nieuzupełnienie wskazanych błędów/braków skutkuje przeprowadzeniem oceny </w:t>
            </w:r>
            <w:r w:rsidRPr="00187B8D">
              <w:rPr>
                <w:rFonts w:ascii="Arial" w:hAnsi="Arial"/>
                <w:color w:val="000000"/>
                <w:sz w:val="24"/>
              </w:rPr>
              <w:lastRenderedPageBreak/>
              <w:t>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59298665" w14:textId="77777777" w:rsidTr="00187B8D">
        <w:tc>
          <w:tcPr>
            <w:tcW w:w="257" w:type="pct"/>
          </w:tcPr>
          <w:p w14:paraId="1C02DA79" w14:textId="77777777" w:rsidR="00D354B7" w:rsidRPr="00C64522" w:rsidRDefault="00D354B7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831" w:type="pct"/>
          </w:tcPr>
          <w:p w14:paraId="34842614" w14:textId="6AACF4CB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526" w:type="pct"/>
          </w:tcPr>
          <w:p w14:paraId="4CB5AA1A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704B834E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1BF93BB4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3741F50" w14:textId="77777777" w:rsidR="00D354B7" w:rsidRPr="00C64522" w:rsidRDefault="00D354B7" w:rsidP="00C64522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75DA5B25" w14:textId="0354A321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0E6115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659A8EF7" w14:textId="0C6A6372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313C2191" w14:textId="77777777" w:rsidR="00400275" w:rsidRDefault="00400275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AE09722" w14:textId="38EAD816" w:rsidR="00400275" w:rsidRPr="00187B8D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5F6C4F42" w14:textId="2470A507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654D4A53" w14:textId="77777777" w:rsidTr="00187B8D">
        <w:tc>
          <w:tcPr>
            <w:tcW w:w="257" w:type="pct"/>
          </w:tcPr>
          <w:p w14:paraId="2915AE5A" w14:textId="77777777" w:rsidR="00D354B7" w:rsidRPr="00C64522" w:rsidRDefault="00D354B7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831" w:type="pct"/>
          </w:tcPr>
          <w:p w14:paraId="3FCE8E7C" w14:textId="083801CA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526" w:type="pct"/>
          </w:tcPr>
          <w:p w14:paraId="723CF213" w14:textId="77777777" w:rsidR="00D354B7" w:rsidRPr="00187B8D" w:rsidRDefault="00D354B7" w:rsidP="00187B8D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271FCA99" w14:textId="7EFEA3C2" w:rsidR="00D354B7" w:rsidRPr="00187B8D" w:rsidRDefault="00D354B7" w:rsidP="00187B8D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09AC27A0" w14:textId="2929BBB4" w:rsidR="00D354B7" w:rsidRPr="00187B8D" w:rsidRDefault="00D354B7" w:rsidP="00187B8D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2C78E903" w14:textId="4112A382" w:rsidR="00D354B7" w:rsidRPr="00187B8D" w:rsidRDefault="00D354B7" w:rsidP="00187B8D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bookmarkStart w:id="3" w:name="_Hlk126227024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  <w:bookmarkEnd w:id="3"/>
          </w:p>
          <w:p w14:paraId="6BC2E5D7" w14:textId="50542D1D" w:rsidR="00D354B7" w:rsidRPr="00187B8D" w:rsidRDefault="00D354B7" w:rsidP="00187B8D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187B8D">
              <w:rPr>
                <w:rFonts w:ascii="Arial" w:hAnsi="Arial"/>
                <w:sz w:val="24"/>
              </w:rPr>
              <w:t>cross-</w:t>
            </w:r>
            <w:proofErr w:type="spellStart"/>
            <w:r w:rsidRPr="00187B8D">
              <w:rPr>
                <w:rFonts w:ascii="Arial" w:hAnsi="Arial"/>
                <w:sz w:val="24"/>
              </w:rPr>
              <w:t>financing</w:t>
            </w:r>
            <w:proofErr w:type="spellEnd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sz w:val="24"/>
              </w:rPr>
              <w:t>lub w sytuacji, gdy projekt podlega obowiązkowi utrzymania inwestycji zgodnie z obowiązującymi zasadami pomocy publicznej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EF86304" w14:textId="48538D2C" w:rsidR="00D354B7" w:rsidRPr="00187B8D" w:rsidRDefault="00D354B7" w:rsidP="00187B8D">
            <w:pPr>
              <w:pStyle w:val="xmsolistparagraph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5" w:hanging="284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A77AFF6" w14:textId="1077B9A4" w:rsidR="00D354B7" w:rsidRPr="00187B8D" w:rsidRDefault="00D354B7" w:rsidP="00187B8D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8040FD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7B66B666" w14:textId="122C57C6" w:rsidR="00D354B7" w:rsidRPr="00C64522" w:rsidRDefault="00D354B7" w:rsidP="00187B8D">
            <w:pPr>
              <w:pStyle w:val="xmsonormal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7C456A2A" w14:textId="77777777" w:rsidR="00400275" w:rsidRDefault="00400275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0E06B7E2" w14:textId="56DBCC3A" w:rsidR="00400275" w:rsidRPr="00187B8D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2C5573EE" w14:textId="4936A004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  <w:tr w:rsidR="00C61EA4" w:rsidRPr="00C64522" w14:paraId="40E455EC" w14:textId="77777777" w:rsidTr="00187B8D">
        <w:tc>
          <w:tcPr>
            <w:tcW w:w="257" w:type="pct"/>
          </w:tcPr>
          <w:p w14:paraId="0D67A18C" w14:textId="6E569226" w:rsidR="00D354B7" w:rsidRPr="00C64522" w:rsidRDefault="00D354B7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bCs/>
                <w:sz w:val="24"/>
                <w:szCs w:val="24"/>
              </w:rPr>
              <w:t>B.</w:t>
            </w:r>
            <w:r w:rsidR="00CA44E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31" w:type="pct"/>
          </w:tcPr>
          <w:p w14:paraId="5BAD1DB2" w14:textId="68F04C54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526" w:type="pct"/>
          </w:tcPr>
          <w:p w14:paraId="1B592B74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6E4C94C" w14:textId="7777777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520B3F60" w14:textId="7777777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148B2CC1" w14:textId="77777777" w:rsidR="00D354B7" w:rsidRPr="00C64522" w:rsidRDefault="00D354B7" w:rsidP="00C64522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wydatki wynikają bezpośrednio z opisanych działań i przyczyniają się do osiągnięcia produktów projektu;</w:t>
            </w:r>
          </w:p>
          <w:p w14:paraId="3A40AAA6" w14:textId="53E9F52E" w:rsidR="00D354B7" w:rsidRPr="00C64522" w:rsidRDefault="00D354B7" w:rsidP="00C64522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5DDF8788" w14:textId="7777777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635F5574" w14:textId="77777777" w:rsidR="00D354B7" w:rsidRPr="00C64522" w:rsidRDefault="00D354B7" w:rsidP="00C64522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B5E364E" w14:textId="77777777" w:rsidR="00D354B7" w:rsidRPr="00C64522" w:rsidRDefault="00D354B7" w:rsidP="00C64522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48562F25" w14:textId="77777777" w:rsidR="00D354B7" w:rsidRPr="00C64522" w:rsidRDefault="00D354B7" w:rsidP="00C64522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2D5B6BFE" w14:textId="4FA59637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, wkład własny,</w:t>
            </w:r>
            <w:r w:rsidR="007828CE">
              <w:rPr>
                <w:rFonts w:ascii="Arial" w:hAnsi="Arial" w:cs="Arial"/>
                <w:color w:val="000000"/>
                <w:sz w:val="24"/>
                <w:szCs w:val="24"/>
              </w:rPr>
              <w:t xml:space="preserve"> jednostki miar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 błędne wyliczenia itp.).</w:t>
            </w:r>
          </w:p>
          <w:p w14:paraId="7B0F4F55" w14:textId="36C2E40A" w:rsidR="00D354B7" w:rsidRPr="00C64522" w:rsidRDefault="00D354B7" w:rsidP="00C64522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235C80F7" w14:textId="4F9B8C8D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</w:t>
            </w:r>
            <w:r w:rsidR="000B5910" w:rsidRPr="00C64522">
              <w:rPr>
                <w:rFonts w:ascii="Arial" w:hAnsi="Arial" w:cs="Arial"/>
                <w:color w:val="000000"/>
                <w:sz w:val="24"/>
                <w:szCs w:val="24"/>
              </w:rPr>
              <w:t xml:space="preserve">zakresu </w:t>
            </w: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na potrzeby danego postępowania w Regulaminie wyboru projektów</w:t>
            </w:r>
            <w:r w:rsidR="00FD0BD8" w:rsidRPr="00C64522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 oraz przepisami prawa krajowego.</w:t>
            </w:r>
          </w:p>
          <w:p w14:paraId="2ECC5302" w14:textId="77777777" w:rsidR="00D354B7" w:rsidRPr="00C64522" w:rsidRDefault="00D354B7" w:rsidP="00C64522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64522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386" w:type="pct"/>
          </w:tcPr>
          <w:p w14:paraId="5885C206" w14:textId="77777777" w:rsidR="00400275" w:rsidRDefault="00400275" w:rsidP="00187B8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1E714C74" w14:textId="4542B37F" w:rsidR="00400275" w:rsidRPr="00187B8D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Niespełnienie kryterium skutkuje skierowaniem wniosku 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poprawy/uzupełnienia.</w:t>
            </w:r>
          </w:p>
          <w:p w14:paraId="4EF5A5BE" w14:textId="2AECEBF9" w:rsidR="00D354B7" w:rsidRPr="00C64522" w:rsidRDefault="00400275" w:rsidP="0040027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lastRenderedPageBreak/>
              <w:t>Niepoprawienie/nieuzupełnienie wskazanych błędów/braków skutkuje przeprowadzeniem oceny na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187B8D">
              <w:rPr>
                <w:rFonts w:ascii="Arial" w:hAnsi="Arial"/>
                <w:color w:val="000000"/>
                <w:sz w:val="24"/>
              </w:rPr>
              <w:t>podstawie posiadanych dokumentów. W takim przypadku ocena może być negatywna.</w:t>
            </w:r>
          </w:p>
        </w:tc>
      </w:tr>
    </w:tbl>
    <w:p w14:paraId="629F2E15" w14:textId="4666F436" w:rsidR="009807D0" w:rsidRPr="00B61180" w:rsidRDefault="009807D0" w:rsidP="00187B8D">
      <w:pPr>
        <w:pStyle w:val="Nagwek1"/>
        <w:numPr>
          <w:ilvl w:val="0"/>
          <w:numId w:val="13"/>
        </w:numPr>
        <w:spacing w:before="100" w:beforeAutospacing="1" w:after="100" w:afterAutospacing="1" w:line="276" w:lineRule="auto"/>
        <w:ind w:left="714" w:hanging="357"/>
        <w:rPr>
          <w:rFonts w:ascii="Arial" w:hAnsi="Arial"/>
          <w:b/>
          <w:sz w:val="24"/>
        </w:rPr>
      </w:pPr>
      <w:r w:rsidRPr="00187B8D">
        <w:rPr>
          <w:rFonts w:ascii="Arial" w:hAnsi="Arial"/>
          <w:b/>
          <w:color w:val="auto"/>
          <w:sz w:val="24"/>
        </w:rPr>
        <w:lastRenderedPageBreak/>
        <w:t>Kryteria dostępu</w:t>
      </w:r>
    </w:p>
    <w:tbl>
      <w:tblPr>
        <w:tblStyle w:val="Tabela-Siatka1"/>
        <w:tblW w:w="5000" w:type="pct"/>
        <w:tblLook w:val="0620" w:firstRow="1" w:lastRow="0" w:firstColumn="0" w:lastColumn="0" w:noHBand="1" w:noVBand="1"/>
      </w:tblPr>
      <w:tblGrid>
        <w:gridCol w:w="590"/>
        <w:gridCol w:w="2257"/>
        <w:gridCol w:w="7541"/>
        <w:gridCol w:w="3606"/>
      </w:tblGrid>
      <w:tr w:rsidR="00B9594B" w:rsidRPr="00B9594B" w14:paraId="0DF70D6C" w14:textId="77777777" w:rsidTr="00187B8D">
        <w:trPr>
          <w:tblHeader/>
        </w:trPr>
        <w:tc>
          <w:tcPr>
            <w:tcW w:w="211" w:type="pct"/>
            <w:shd w:val="clear" w:color="auto" w:fill="E7E6E6" w:themeFill="background2"/>
          </w:tcPr>
          <w:p w14:paraId="37307C5A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Nr</w:t>
            </w:r>
          </w:p>
        </w:tc>
        <w:tc>
          <w:tcPr>
            <w:tcW w:w="777" w:type="pct"/>
            <w:shd w:val="clear" w:color="auto" w:fill="E7E6E6" w:themeFill="background2"/>
          </w:tcPr>
          <w:p w14:paraId="5A1F5B91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2723" w:type="pct"/>
            <w:shd w:val="clear" w:color="auto" w:fill="E7E6E6" w:themeFill="background2"/>
          </w:tcPr>
          <w:p w14:paraId="00089F79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Definicja</w:t>
            </w:r>
          </w:p>
        </w:tc>
        <w:tc>
          <w:tcPr>
            <w:tcW w:w="1288" w:type="pct"/>
            <w:shd w:val="clear" w:color="auto" w:fill="E7E6E6" w:themeFill="background2"/>
          </w:tcPr>
          <w:p w14:paraId="65DA979B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594B">
              <w:rPr>
                <w:rFonts w:ascii="Arial" w:eastAsia="Calibri" w:hAnsi="Arial" w:cs="Arial"/>
                <w:b/>
                <w:sz w:val="24"/>
                <w:szCs w:val="24"/>
              </w:rPr>
              <w:t>Opis znaczenia</w:t>
            </w:r>
          </w:p>
        </w:tc>
      </w:tr>
      <w:tr w:rsidR="00B9594B" w:rsidRPr="00B9594B" w14:paraId="1E14D1A7" w14:textId="77777777" w:rsidTr="00187B8D">
        <w:tc>
          <w:tcPr>
            <w:tcW w:w="211" w:type="pct"/>
          </w:tcPr>
          <w:p w14:paraId="59CAAFDD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</w:p>
        </w:tc>
        <w:tc>
          <w:tcPr>
            <w:tcW w:w="777" w:type="pct"/>
          </w:tcPr>
          <w:p w14:paraId="4FC9A400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Projekt wybierany jest w sposób niekonkurencyjny</w:t>
            </w:r>
            <w:r w:rsidRPr="00B9594B" w:rsidDel="004909C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23" w:type="pct"/>
          </w:tcPr>
          <w:p w14:paraId="05A5715D" w14:textId="6E142A6E" w:rsid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594B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projekt oraz wnioskodawca są wskazani w Harmonogramie naboru wniosków o dofinansowanie projektów dla programu Fundusze Europejskie dla Kujaw i Pomorza 2021-2027 (aktualnym na dzień ogłoszenia naboru)</w:t>
            </w:r>
            <w:r w:rsidRPr="00B9594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9DCBAF" w14:textId="45D88FD3" w:rsidR="00B61180" w:rsidRDefault="00B61180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61180">
              <w:rPr>
                <w:rFonts w:ascii="Arial" w:hAnsi="Arial" w:cs="Arial"/>
                <w:sz w:val="24"/>
                <w:szCs w:val="24"/>
              </w:rPr>
              <w:t>Wnioskodawca: Kujawsko-Pomorska Wojewódzka Komenda Ochotniczych Hufców Pracy w Toruniu</w:t>
            </w:r>
          </w:p>
          <w:p w14:paraId="36FABCB3" w14:textId="74ECDB16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harmonogram naboru wniosków o dofinansowanie projektów dla programu Fundusze Europejskie dla Kujaw i Pomorza 2021-2027.</w:t>
            </w:r>
          </w:p>
        </w:tc>
        <w:tc>
          <w:tcPr>
            <w:tcW w:w="1288" w:type="pct"/>
          </w:tcPr>
          <w:p w14:paraId="4C25F68B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4" w:name="_Hlk125463216"/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7701254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17C0691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  <w:bookmarkEnd w:id="4"/>
          </w:p>
        </w:tc>
      </w:tr>
      <w:tr w:rsidR="00B9594B" w:rsidRPr="00B9594B" w14:paraId="30A78CFA" w14:textId="77777777" w:rsidTr="00187B8D">
        <w:tc>
          <w:tcPr>
            <w:tcW w:w="211" w:type="pct"/>
          </w:tcPr>
          <w:p w14:paraId="1FBBB981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C.2</w:t>
            </w:r>
          </w:p>
        </w:tc>
        <w:tc>
          <w:tcPr>
            <w:tcW w:w="777" w:type="pct"/>
          </w:tcPr>
          <w:p w14:paraId="7FC8486D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723" w:type="pct"/>
          </w:tcPr>
          <w:p w14:paraId="418F7123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kryterium sprawdzimy, czy projekt jest skierowany do osób młodych, w wieku od 15 roku życia, kwalifikujących się do wsparcia  przez </w:t>
            </w:r>
            <w:r w:rsidRPr="00B9594B">
              <w:rPr>
                <w:rFonts w:ascii="Arial" w:hAnsi="Arial" w:cs="Arial"/>
                <w:sz w:val="24"/>
                <w:szCs w:val="24"/>
              </w:rPr>
              <w:t>Kujawsko-Pomorską Wojewódzką Komendę Ochotniczych Hufców Pracy w Toruniu</w:t>
            </w:r>
            <w:r w:rsidRPr="00B9594B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4FDB840D" w14:textId="0FF69247" w:rsidR="00B9594B" w:rsidRPr="00B9594B" w:rsidRDefault="00B9594B" w:rsidP="00BF526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Kryterium weryfikowane w oparciu o wniosek o dofinansowanie projektu.</w:t>
            </w:r>
          </w:p>
        </w:tc>
        <w:tc>
          <w:tcPr>
            <w:tcW w:w="1288" w:type="pct"/>
          </w:tcPr>
          <w:p w14:paraId="3365BA1E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60A1F11B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FAB7B57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B9594B" w:rsidRPr="00B9594B" w14:paraId="379D37A3" w14:textId="77777777" w:rsidTr="00187B8D">
        <w:tc>
          <w:tcPr>
            <w:tcW w:w="211" w:type="pct"/>
          </w:tcPr>
          <w:p w14:paraId="26D81A87" w14:textId="77777777" w:rsidR="00B9594B" w:rsidRPr="00B9594B" w:rsidRDefault="00B9594B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C.3</w:t>
            </w:r>
          </w:p>
        </w:tc>
        <w:tc>
          <w:tcPr>
            <w:tcW w:w="777" w:type="pct"/>
          </w:tcPr>
          <w:p w14:paraId="4B7E805D" w14:textId="77777777" w:rsidR="00B9594B" w:rsidRPr="00B9594B" w:rsidRDefault="00B9594B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Projekt zakłada realizację wsparcia prowadzącego do nabycia kompetencji lub uzyskania kwalifikacji</w:t>
            </w:r>
          </w:p>
        </w:tc>
        <w:tc>
          <w:tcPr>
            <w:tcW w:w="2723" w:type="pct"/>
          </w:tcPr>
          <w:p w14:paraId="2A1E3434" w14:textId="77777777" w:rsidR="00AF6922" w:rsidRPr="00187B8D" w:rsidRDefault="00AF6922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63C5674F" w14:textId="77777777" w:rsidR="00AF6922" w:rsidRPr="00AF6922" w:rsidRDefault="00AF6922" w:rsidP="00AF6922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6922">
              <w:rPr>
                <w:rFonts w:ascii="Arial" w:hAnsi="Arial" w:cs="Arial"/>
                <w:color w:val="000000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ocena umiejętności i potrzeb, doradztwo itp.).</w:t>
            </w:r>
          </w:p>
          <w:p w14:paraId="27193949" w14:textId="5E258B51" w:rsidR="00AF6922" w:rsidRPr="00AF6922" w:rsidRDefault="00AF6922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6922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4E5D2C5F" w14:textId="615E96CA" w:rsidR="00B9594B" w:rsidRPr="00B9594B" w:rsidRDefault="00AF6922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87B8D">
              <w:rPr>
                <w:rFonts w:ascii="Arial" w:hAnsi="Arial"/>
                <w:color w:val="000000"/>
                <w:sz w:val="24"/>
              </w:rPr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677C2A1A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01ED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21680F5F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302286E1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B9594B" w:rsidRPr="00B9594B" w14:paraId="1A1D941D" w14:textId="77777777" w:rsidTr="00187B8D">
        <w:tc>
          <w:tcPr>
            <w:tcW w:w="211" w:type="pct"/>
          </w:tcPr>
          <w:p w14:paraId="256C3026" w14:textId="77777777" w:rsidR="00B9594B" w:rsidRPr="00B9594B" w:rsidRDefault="00B9594B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color w:val="000000"/>
                <w:sz w:val="24"/>
                <w:szCs w:val="24"/>
              </w:rPr>
              <w:t>C.4</w:t>
            </w:r>
          </w:p>
        </w:tc>
        <w:tc>
          <w:tcPr>
            <w:tcW w:w="777" w:type="pct"/>
          </w:tcPr>
          <w:p w14:paraId="427FE3AB" w14:textId="14BCFCEA" w:rsidR="00B9594B" w:rsidRPr="00B9594B" w:rsidRDefault="00B9594B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Theme="minorEastAsia" w:hAnsi="Arial" w:cs="Arial"/>
                <w:b/>
                <w:bCs/>
                <w:color w:val="000000"/>
                <w:sz w:val="24"/>
                <w:szCs w:val="24"/>
              </w:rPr>
            </w:pPr>
            <w:r w:rsidRPr="00B9594B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 xml:space="preserve">Projekt jest zgodny z zapisami Szczegółowego Opisu </w:t>
            </w:r>
            <w:r w:rsidRPr="00B9594B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>Priorytetów</w:t>
            </w:r>
            <w:r w:rsidR="003F7DCE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3F7DCE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>SzOP</w:t>
            </w:r>
            <w:proofErr w:type="spellEnd"/>
            <w:r w:rsidR="003F7DCE">
              <w:rPr>
                <w:rFonts w:ascii="Arial" w:eastAsiaTheme="minorEastAsia" w:hAnsi="Arial" w:cs="Arial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723" w:type="pct"/>
          </w:tcPr>
          <w:p w14:paraId="1B64D2A1" w14:textId="04CBA099" w:rsidR="003F7DCE" w:rsidRPr="00C64522" w:rsidRDefault="003F7DCE" w:rsidP="003F7DC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C64522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 zapisami Szczegółowego Opisu Priorytetów dla Działania 8.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C64522">
              <w:rPr>
                <w:rFonts w:ascii="Arial" w:hAnsi="Arial" w:cs="Arial"/>
                <w:sz w:val="24"/>
                <w:szCs w:val="24"/>
              </w:rPr>
              <w:t xml:space="preserve"> w wersji aktualnej na dzień rozpoczęcia naboru</w:t>
            </w:r>
            <w:r w:rsidRPr="00C645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C6452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CB5E25D" w14:textId="0A015527" w:rsidR="003F7DCE" w:rsidRPr="00187B8D" w:rsidRDefault="003F7DCE" w:rsidP="00187B8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187B8D">
              <w:rPr>
                <w:rFonts w:ascii="Arial" w:hAnsi="Arial"/>
                <w:sz w:val="24"/>
              </w:rPr>
              <w:lastRenderedPageBreak/>
              <w:t>w zakresie informacji wskazanych w polu „Opis działań”</w:t>
            </w:r>
            <w:r w:rsidR="00E50BA3" w:rsidRPr="00187B8D">
              <w:rPr>
                <w:rFonts w:ascii="Arial" w:hAnsi="Arial"/>
                <w:sz w:val="24"/>
              </w:rPr>
              <w:t xml:space="preserve"> dotyczących typu projektu</w:t>
            </w:r>
            <w:r w:rsidRPr="00187B8D">
              <w:rPr>
                <w:rFonts w:ascii="Arial" w:hAnsi="Arial"/>
                <w:sz w:val="24"/>
              </w:rPr>
              <w:t xml:space="preserve"> oraz zasad realizacji wsparcia;</w:t>
            </w:r>
          </w:p>
          <w:p w14:paraId="18BA03C5" w14:textId="39ADB0B5" w:rsidR="003F7DCE" w:rsidRPr="003F7DCE" w:rsidRDefault="003F7DCE" w:rsidP="00187B8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F7DCE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całkowitego wydatków kwalifikowalnych na poziomie projektu (środki UE + współfinansowanie ze środków krajowych przyznane beneficjentowi przez właściwą instytucję)”;</w:t>
            </w:r>
          </w:p>
          <w:p w14:paraId="332F6B51" w14:textId="50B679C3" w:rsidR="003F7DCE" w:rsidRPr="003F7DCE" w:rsidRDefault="003F7DCE" w:rsidP="00187B8D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F7DCE">
              <w:rPr>
                <w:rFonts w:ascii="Arial" w:hAnsi="Arial" w:cs="Arial"/>
                <w:sz w:val="24"/>
                <w:szCs w:val="24"/>
              </w:rPr>
              <w:t>w zakresie informacji wskazanych w polu „Dopuszczalny cross-</w:t>
            </w:r>
            <w:proofErr w:type="spellStart"/>
            <w:r w:rsidRPr="003F7DCE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Pr="003F7DCE">
              <w:rPr>
                <w:rFonts w:ascii="Arial" w:hAnsi="Arial" w:cs="Arial"/>
                <w:sz w:val="24"/>
                <w:szCs w:val="24"/>
              </w:rPr>
              <w:t xml:space="preserve"> (%)”;</w:t>
            </w:r>
          </w:p>
          <w:p w14:paraId="3D34D898" w14:textId="77777777" w:rsidR="003F7DCE" w:rsidRPr="003F7DCE" w:rsidRDefault="003F7DCE" w:rsidP="003F7DCE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F7DCE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7A356D9E" w14:textId="77777777" w:rsidR="003F7DCE" w:rsidRPr="003F7DCE" w:rsidRDefault="003F7DCE" w:rsidP="003F7DCE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F7DCE">
              <w:rPr>
                <w:rFonts w:ascii="Arial" w:eastAsia="Calibri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6EBB4EFD" w14:textId="77777777" w:rsidR="003F7DCE" w:rsidRPr="003F7DCE" w:rsidRDefault="003F7DCE" w:rsidP="003F7DCE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F7DCE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</w:p>
          <w:p w14:paraId="59F776B2" w14:textId="22D24536" w:rsidR="00B9594B" w:rsidRPr="00B9594B" w:rsidRDefault="003F7DCE" w:rsidP="003F7DCE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7DC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059179F0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8FF958C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Niespełnienie kryterium skutkuje skierowaniem wniosku do poprawy/uzupełnienia. </w:t>
            </w:r>
          </w:p>
          <w:p w14:paraId="4018FFE4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  <w:tr w:rsidR="00B9594B" w:rsidRPr="00B9594B" w14:paraId="772C9F9F" w14:textId="77777777" w:rsidTr="00187B8D">
        <w:tc>
          <w:tcPr>
            <w:tcW w:w="211" w:type="pct"/>
          </w:tcPr>
          <w:p w14:paraId="7BC7DE8B" w14:textId="77777777" w:rsidR="00B9594B" w:rsidRPr="00B9594B" w:rsidRDefault="00B9594B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C.5</w:t>
            </w:r>
          </w:p>
        </w:tc>
        <w:tc>
          <w:tcPr>
            <w:tcW w:w="777" w:type="pct"/>
          </w:tcPr>
          <w:p w14:paraId="3DB17BAC" w14:textId="77777777" w:rsidR="00B9594B" w:rsidRPr="00B9594B" w:rsidRDefault="00B9594B" w:rsidP="00187B8D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Projekt zakłada wskaźnik „Liczba osób, które uzyskały kwalifikacje po opuszczeniu </w:t>
            </w:r>
            <w:r w:rsidRPr="00B9594B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programu</w:t>
            </w:r>
            <w:r w:rsidRPr="00187B8D">
              <w:footnoteReference w:id="8"/>
            </w:r>
            <w:r w:rsidRPr="00B9594B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” - co najmniej na poziomie 30 % </w:t>
            </w:r>
          </w:p>
        </w:tc>
        <w:tc>
          <w:tcPr>
            <w:tcW w:w="2723" w:type="pct"/>
          </w:tcPr>
          <w:p w14:paraId="17EC418F" w14:textId="01566BC3" w:rsidR="00430937" w:rsidRPr="00BF5269" w:rsidRDefault="00B9594B" w:rsidP="00BF5269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594B">
              <w:rPr>
                <w:rFonts w:ascii="Arial" w:hAnsi="Arial" w:cs="Arial"/>
                <w:sz w:val="24"/>
                <w:szCs w:val="24"/>
              </w:rPr>
              <w:lastRenderedPageBreak/>
              <w:t>W kryterium sprawdzimy czy wnioskodawca zaplanował realizację wskaźnika: „Liczba osób, które uzyskały kwalifikacje po opuszczeniu programu” - co najmniej na poziomie 30 % .</w:t>
            </w:r>
          </w:p>
          <w:p w14:paraId="71E46AFE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9594B">
              <w:rPr>
                <w:rFonts w:ascii="Arial" w:hAnsi="Arial" w:cs="Arial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1288" w:type="pct"/>
          </w:tcPr>
          <w:p w14:paraId="62E98BBB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34A26FB5" w14:textId="77777777" w:rsidR="00B9594B" w:rsidRPr="00B9594B" w:rsidRDefault="00B9594B" w:rsidP="00B9594B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56A4465F" w14:textId="77777777" w:rsidR="00B9594B" w:rsidRPr="00B9594B" w:rsidRDefault="00B9594B" w:rsidP="00B9594B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594B">
              <w:rPr>
                <w:rFonts w:ascii="Arial" w:hAnsi="Arial" w:cs="Arial"/>
                <w:bCs/>
                <w:sz w:val="24"/>
                <w:szCs w:val="24"/>
              </w:rPr>
              <w:t xml:space="preserve">Niepoprawienie/nieuzupełnienie wskazanych błędów/braków </w:t>
            </w:r>
            <w:r w:rsidRPr="00B9594B">
              <w:rPr>
                <w:rFonts w:ascii="Arial" w:hAnsi="Arial" w:cs="Arial"/>
                <w:bCs/>
                <w:sz w:val="24"/>
                <w:szCs w:val="24"/>
              </w:rPr>
              <w:lastRenderedPageBreak/>
              <w:t>skutkuje przeprowadzeniem oceny na podstawie posiadanych dokumentów. W takim przypadku ocena może być negatywna.</w:t>
            </w:r>
          </w:p>
        </w:tc>
      </w:tr>
      <w:tr w:rsidR="00A35735" w:rsidRPr="00B9594B" w14:paraId="06236D55" w14:textId="77777777" w:rsidTr="006D4BF8">
        <w:tc>
          <w:tcPr>
            <w:tcW w:w="211" w:type="pct"/>
          </w:tcPr>
          <w:p w14:paraId="225937F7" w14:textId="717D7171" w:rsidR="00A35735" w:rsidRPr="00B9594B" w:rsidRDefault="00A35735" w:rsidP="00BF526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C.6</w:t>
            </w:r>
          </w:p>
        </w:tc>
        <w:tc>
          <w:tcPr>
            <w:tcW w:w="777" w:type="pct"/>
          </w:tcPr>
          <w:p w14:paraId="53C4D532" w14:textId="1DB3AF78" w:rsidR="00A35735" w:rsidRPr="00B9594B" w:rsidRDefault="00A35735" w:rsidP="00BF526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896768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723" w:type="pct"/>
          </w:tcPr>
          <w:p w14:paraId="05D28889" w14:textId="7074924B" w:rsidR="00A35735" w:rsidRPr="00896768" w:rsidRDefault="00A35735" w:rsidP="00BF5269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W kryterium sprawdzimy, czy zakładany maksymalny okres realizacji projektu</w:t>
            </w:r>
            <w:r>
              <w:rPr>
                <w:rFonts w:ascii="Arial" w:hAnsi="Arial" w:cs="Arial"/>
                <w:lang w:val="pl-PL"/>
              </w:rPr>
              <w:t xml:space="preserve"> nie przekracza 36 miesięcy.</w:t>
            </w:r>
          </w:p>
          <w:p w14:paraId="5BB10FCD" w14:textId="1061C9BA" w:rsidR="00A35735" w:rsidRPr="00896768" w:rsidRDefault="00A35735" w:rsidP="00BF5269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W uzasadnionych przypadkach</w:t>
            </w:r>
            <w:r>
              <w:rPr>
                <w:rFonts w:ascii="Arial" w:hAnsi="Arial" w:cs="Arial"/>
                <w:lang w:val="pl-PL"/>
              </w:rPr>
              <w:t xml:space="preserve"> Instytucja Pośrednicząca </w:t>
            </w:r>
            <w:r w:rsidRPr="00896768">
              <w:rPr>
                <w:rFonts w:ascii="Arial" w:hAnsi="Arial" w:cs="Arial"/>
                <w:lang w:val="pl-PL"/>
              </w:rPr>
              <w:t>może na wniosek beneficjenta złożony w trakcie realizacji projektu wyrazić zgodę na wydłużenie okresu realizacji projektu.</w:t>
            </w:r>
          </w:p>
          <w:p w14:paraId="4133D088" w14:textId="19C2F8FD" w:rsidR="00A35735" w:rsidRPr="00BF5269" w:rsidRDefault="00A35735" w:rsidP="00BF5269">
            <w:pPr>
              <w:pStyle w:val="NormalnyWeb"/>
              <w:spacing w:line="276" w:lineRule="auto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896768">
              <w:rPr>
                <w:rFonts w:ascii="Arial" w:hAnsi="Arial" w:cs="Arial"/>
                <w:lang w:val="pl-PL"/>
              </w:rPr>
              <w:t>Kryterium jest weryfikowane w oparciu o wniosek o dofinansowanie projektu.</w:t>
            </w:r>
          </w:p>
        </w:tc>
        <w:tc>
          <w:tcPr>
            <w:tcW w:w="1288" w:type="pct"/>
          </w:tcPr>
          <w:p w14:paraId="1B7DBD92" w14:textId="77777777" w:rsidR="00A35735" w:rsidRPr="00EB2A79" w:rsidRDefault="00A35735" w:rsidP="00BF526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</w:p>
          <w:p w14:paraId="41DE599D" w14:textId="77777777" w:rsidR="00A35735" w:rsidRPr="00EB2A79" w:rsidRDefault="00A35735" w:rsidP="00BF5269">
            <w:pPr>
              <w:spacing w:before="100" w:beforeAutospacing="1" w:after="100" w:afterAutospacing="1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 xml:space="preserve">Niespełnienie kryterium skutkuje skierowaniem wniosku do poprawy/uzupełnienia. </w:t>
            </w:r>
          </w:p>
          <w:p w14:paraId="7BD3C46C" w14:textId="0A20B222" w:rsidR="00A35735" w:rsidRPr="00B9594B" w:rsidRDefault="00A35735" w:rsidP="00BF5269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B2A79">
              <w:rPr>
                <w:rFonts w:ascii="Arial" w:hAnsi="Arial" w:cs="Arial"/>
                <w:bCs/>
                <w:sz w:val="24"/>
                <w:szCs w:val="24"/>
              </w:rPr>
              <w:t>Niepoprawienie/nieuzupełnienie wskazanych błędów/braków skutkuje przeprowadzeniem oceny na podstawie posiadanych dokumentów. W takim przypadku ocena może być negatywna.</w:t>
            </w:r>
          </w:p>
        </w:tc>
      </w:tr>
    </w:tbl>
    <w:p w14:paraId="0086E00A" w14:textId="77777777" w:rsidR="00E31707" w:rsidRPr="00C64522" w:rsidRDefault="00E31707" w:rsidP="00C64522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E31707" w:rsidRPr="00C64522" w:rsidSect="00187B8D"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841CF" w14:textId="77777777" w:rsidR="003C1B21" w:rsidRDefault="003C1B21" w:rsidP="00590C41">
      <w:pPr>
        <w:spacing w:after="0" w:line="240" w:lineRule="auto"/>
      </w:pPr>
      <w:r>
        <w:separator/>
      </w:r>
    </w:p>
  </w:endnote>
  <w:endnote w:type="continuationSeparator" w:id="0">
    <w:p w14:paraId="5C1766AC" w14:textId="77777777" w:rsidR="003C1B21" w:rsidRDefault="003C1B21" w:rsidP="00590C41">
      <w:pPr>
        <w:spacing w:after="0" w:line="240" w:lineRule="auto"/>
      </w:pPr>
      <w:r>
        <w:continuationSeparator/>
      </w:r>
    </w:p>
  </w:endnote>
  <w:endnote w:type="continuationNotice" w:id="1">
    <w:p w14:paraId="63A82B26" w14:textId="77777777" w:rsidR="003C1B21" w:rsidRDefault="003C1B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1742877F" w:rsidR="00132D17" w:rsidRDefault="00132D17" w:rsidP="00187B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A9DA5" w14:textId="2103E660" w:rsidR="00132D17" w:rsidRDefault="00132D17" w:rsidP="00187B8D">
    <w:pPr>
      <w:pStyle w:val="Stopka"/>
      <w:jc w:val="center"/>
    </w:pPr>
    <w:r>
      <w:rPr>
        <w:noProof/>
      </w:rPr>
      <w:drawing>
        <wp:inline distT="0" distB="0" distL="0" distR="0" wp14:anchorId="2DA9AC5F" wp14:editId="40AABA3D">
          <wp:extent cx="6962140" cy="859790"/>
          <wp:effectExtent l="0" t="0" r="0" b="0"/>
          <wp:doc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521204" name="Obraz 1934521204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64768" w14:textId="77777777" w:rsidR="003C1B21" w:rsidRDefault="003C1B21" w:rsidP="00590C41">
      <w:pPr>
        <w:spacing w:after="0" w:line="240" w:lineRule="auto"/>
      </w:pPr>
      <w:r>
        <w:separator/>
      </w:r>
    </w:p>
  </w:footnote>
  <w:footnote w:type="continuationSeparator" w:id="0">
    <w:p w14:paraId="3977B972" w14:textId="77777777" w:rsidR="003C1B21" w:rsidRDefault="003C1B21" w:rsidP="00590C41">
      <w:pPr>
        <w:spacing w:after="0" w:line="240" w:lineRule="auto"/>
      </w:pPr>
      <w:r>
        <w:continuationSeparator/>
      </w:r>
    </w:p>
  </w:footnote>
  <w:footnote w:type="continuationNotice" w:id="1">
    <w:p w14:paraId="71673360" w14:textId="77777777" w:rsidR="003C1B21" w:rsidRDefault="003C1B21">
      <w:pPr>
        <w:spacing w:after="0" w:line="240" w:lineRule="auto"/>
      </w:pPr>
    </w:p>
  </w:footnote>
  <w:footnote w:id="2">
    <w:p w14:paraId="2F1B65FD" w14:textId="61184216" w:rsidR="00132D17" w:rsidRPr="00250D38" w:rsidRDefault="00132D17" w:rsidP="00187B8D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187B8D">
        <w:footnoteRef/>
      </w:r>
      <w:r w:rsidRPr="00250D38">
        <w:rPr>
          <w:rFonts w:ascii="Arial" w:hAnsi="Arial" w:cs="Arial"/>
          <w:sz w:val="24"/>
          <w:szCs w:val="24"/>
        </w:rPr>
        <w:t xml:space="preserve"> </w:t>
      </w:r>
      <w:bookmarkStart w:id="0" w:name="_Hlk124231073"/>
      <w:r w:rsidRPr="00250D38">
        <w:rPr>
          <w:rFonts w:ascii="Arial" w:hAnsi="Arial" w:cs="Arial"/>
          <w:sz w:val="24"/>
          <w:szCs w:val="24"/>
        </w:rPr>
        <w:t>W każdym kryterium nie wyklucza się wykorzystania w ocenie spełniania kryterium informacji dotyczących wnioskodawcy lub projektu pozyskanych w inny sposób.</w:t>
      </w:r>
      <w:bookmarkEnd w:id="0"/>
    </w:p>
  </w:footnote>
  <w:footnote w:id="3">
    <w:p w14:paraId="082533CD" w14:textId="77777777" w:rsidR="00132D17" w:rsidRPr="00187B8D" w:rsidRDefault="00132D17" w:rsidP="00187B8D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187B8D">
        <w:footnoteRef/>
      </w:r>
      <w:r w:rsidRPr="00250D38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1640F559" w14:textId="77777777" w:rsidR="00132D17" w:rsidRPr="00250D38" w:rsidRDefault="00132D17" w:rsidP="001D7E15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250D38">
        <w:rPr>
          <w:rFonts w:ascii="Arial" w:hAnsi="Arial" w:cs="Arial"/>
          <w:sz w:val="24"/>
          <w:szCs w:val="24"/>
          <w:vertAlign w:val="superscript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inaczej.</w:t>
      </w:r>
    </w:p>
  </w:footnote>
  <w:footnote w:id="5">
    <w:p w14:paraId="47659F86" w14:textId="77777777" w:rsidR="00940533" w:rsidRDefault="00940533" w:rsidP="0094053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0413AC70" w14:textId="77DC2C46" w:rsidR="004B6E79" w:rsidRDefault="004B6E79" w:rsidP="00492D60">
      <w:pPr>
        <w:pStyle w:val="Tekstprzypisudolnego"/>
      </w:pPr>
      <w:r w:rsidRPr="0018739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87391">
        <w:rPr>
          <w:rFonts w:ascii="Arial" w:hAnsi="Arial" w:cs="Arial"/>
          <w:sz w:val="24"/>
          <w:szCs w:val="24"/>
        </w:rPr>
        <w:t xml:space="preserve"> Dotyczy unijnej lub krajowej podstawy prawnej dla pomocy de </w:t>
      </w:r>
      <w:proofErr w:type="spellStart"/>
      <w:r w:rsidRPr="00187391">
        <w:rPr>
          <w:rFonts w:ascii="Arial" w:hAnsi="Arial" w:cs="Arial"/>
          <w:sz w:val="24"/>
          <w:szCs w:val="24"/>
        </w:rPr>
        <w:t>minimis</w:t>
      </w:r>
      <w:proofErr w:type="spellEnd"/>
      <w:r w:rsidRPr="00187391">
        <w:rPr>
          <w:rFonts w:ascii="Arial" w:hAnsi="Arial" w:cs="Arial"/>
          <w:sz w:val="24"/>
          <w:szCs w:val="24"/>
        </w:rPr>
        <w:t xml:space="preserve"> dla Działania</w:t>
      </w:r>
      <w:r>
        <w:rPr>
          <w:rFonts w:ascii="Arial" w:hAnsi="Arial" w:cs="Arial"/>
          <w:sz w:val="24"/>
          <w:szCs w:val="24"/>
        </w:rPr>
        <w:t xml:space="preserve"> 8.2</w:t>
      </w:r>
    </w:p>
  </w:footnote>
  <w:footnote w:id="7">
    <w:p w14:paraId="05F13858" w14:textId="77777777" w:rsidR="003F7DCE" w:rsidRPr="00250D38" w:rsidRDefault="003F7DCE" w:rsidP="003F7DCE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50D3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50D38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50D38">
        <w:rPr>
          <w:rFonts w:ascii="Arial" w:hAnsi="Arial" w:cs="Arial"/>
          <w:sz w:val="24"/>
          <w:szCs w:val="24"/>
        </w:rPr>
        <w:t>SzOP</w:t>
      </w:r>
      <w:proofErr w:type="spellEnd"/>
      <w:r w:rsidRPr="00250D38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 złożony do Instytucji Pośredniczącej lub na wniosek Instytucji Pośredniczącej.</w:t>
      </w:r>
    </w:p>
  </w:footnote>
  <w:footnote w:id="8">
    <w:p w14:paraId="05F4934C" w14:textId="77777777" w:rsidR="00B9594B" w:rsidRPr="00677EB8" w:rsidRDefault="00B9594B" w:rsidP="00B9594B">
      <w:pPr>
        <w:pStyle w:val="Tytu"/>
        <w:spacing w:before="100" w:beforeAutospacing="1" w:after="100" w:afterAutospacing="1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77EB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77EB8">
        <w:rPr>
          <w:rFonts w:ascii="Arial" w:hAnsi="Arial" w:cs="Arial"/>
          <w:sz w:val="24"/>
          <w:szCs w:val="24"/>
        </w:rPr>
        <w:t xml:space="preserve"> </w:t>
      </w:r>
      <w:r w:rsidRPr="00677EB8">
        <w:rPr>
          <w:rFonts w:ascii="Arial" w:eastAsiaTheme="minorHAnsi" w:hAnsi="Arial" w:cs="Arial"/>
          <w:spacing w:val="0"/>
          <w:kern w:val="0"/>
          <w:sz w:val="24"/>
          <w:szCs w:val="24"/>
        </w:rPr>
        <w:t>Do wskaźnika wlicza się osoby, które otrzymały wsparcie EFS+ i uzyskały kwalifikacje lub kompetencje po opuszczeniu projektu zgodnie z definicją zawartą w Liście Wskaźników Kluczowych 2021-2027 – EFS+.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ADA74" w14:textId="77777777" w:rsidR="00132D17" w:rsidRDefault="00132D17" w:rsidP="00215CCD">
    <w:pPr>
      <w:spacing w:before="100" w:beforeAutospacing="1" w:after="100" w:afterAutospacing="1" w:line="276" w:lineRule="auto"/>
      <w:rPr>
        <w:rFonts w:ascii="Arial" w:hAnsi="Arial" w:cs="Arial"/>
        <w:bCs/>
        <w:sz w:val="24"/>
        <w:szCs w:val="24"/>
      </w:rPr>
    </w:pPr>
    <w:r w:rsidRPr="00215CCD">
      <w:rPr>
        <w:rFonts w:ascii="Arial" w:hAnsi="Arial" w:cs="Arial"/>
        <w:bCs/>
        <w:sz w:val="24"/>
        <w:szCs w:val="24"/>
      </w:rPr>
      <w:t>FUNDUSZE EUROPEJSKIE DLA KUJAW I POMORZA 2021-2027</w:t>
    </w:r>
  </w:p>
  <w:p w14:paraId="779D969E" w14:textId="45044C3B" w:rsidR="00206B53" w:rsidRPr="00B461DA" w:rsidRDefault="00206B53" w:rsidP="00206B53">
    <w:pPr>
      <w:spacing w:after="0" w:line="276" w:lineRule="auto"/>
      <w:ind w:left="9204" w:hanging="1407"/>
      <w:jc w:val="right"/>
      <w:rPr>
        <w:rFonts w:ascii="Arial" w:hAnsi="Arial" w:cs="Arial"/>
        <w:bCs/>
        <w:kern w:val="2"/>
        <w:sz w:val="24"/>
        <w:szCs w:val="24"/>
        <w14:ligatures w14:val="standardContextual"/>
      </w:rPr>
    </w:pPr>
    <w:bookmarkStart w:id="5" w:name="_Hlk157582924"/>
    <w:bookmarkStart w:id="6" w:name="_Hlk157582925"/>
    <w:bookmarkStart w:id="7" w:name="_Hlk157582927"/>
    <w:bookmarkStart w:id="8" w:name="_Hlk157582928"/>
    <w:r w:rsidRPr="00B461DA">
      <w:rPr>
        <w:rFonts w:ascii="Arial" w:hAnsi="Arial" w:cs="Arial"/>
        <w:bCs/>
        <w:kern w:val="2"/>
        <w:sz w:val="24"/>
        <w:szCs w:val="24"/>
        <w14:ligatures w14:val="standardContextual"/>
      </w:rPr>
      <w:t xml:space="preserve">Załącznik do Uchwały nr </w:t>
    </w:r>
    <w:r>
      <w:rPr>
        <w:rFonts w:ascii="Arial" w:hAnsi="Arial" w:cs="Arial"/>
        <w:bCs/>
        <w:kern w:val="2"/>
        <w:sz w:val="24"/>
        <w:szCs w:val="24"/>
        <w14:ligatures w14:val="standardContextual"/>
      </w:rPr>
      <w:t>9</w:t>
    </w:r>
    <w:r>
      <w:rPr>
        <w:rFonts w:ascii="Arial" w:hAnsi="Arial" w:cs="Arial"/>
        <w:bCs/>
        <w:kern w:val="2"/>
        <w:sz w:val="24"/>
        <w:szCs w:val="24"/>
        <w14:ligatures w14:val="standardContextual"/>
      </w:rPr>
      <w:t>5</w:t>
    </w:r>
    <w:r w:rsidRPr="00B461DA">
      <w:rPr>
        <w:rFonts w:ascii="Arial" w:hAnsi="Arial" w:cs="Arial"/>
        <w:bCs/>
        <w:kern w:val="2"/>
        <w:sz w:val="24"/>
        <w:szCs w:val="24"/>
        <w14:ligatures w14:val="standardContextual"/>
      </w:rPr>
      <w:t>/2024 KM FEdKP 2021-2027</w:t>
    </w:r>
  </w:p>
  <w:p w14:paraId="73A82B4C" w14:textId="77777777" w:rsidR="00206B53" w:rsidRPr="004F6001" w:rsidRDefault="00206B53" w:rsidP="00206B53">
    <w:pPr>
      <w:spacing w:after="0" w:line="276" w:lineRule="auto"/>
      <w:ind w:left="9204"/>
      <w:jc w:val="right"/>
      <w:rPr>
        <w:rFonts w:ascii="Arial" w:hAnsi="Arial" w:cs="Arial"/>
        <w:bCs/>
        <w:kern w:val="2"/>
        <w:sz w:val="24"/>
        <w:szCs w:val="24"/>
        <w14:ligatures w14:val="standardContextual"/>
      </w:rPr>
    </w:pPr>
    <w:r w:rsidRPr="00B461DA">
      <w:rPr>
        <w:rFonts w:ascii="Arial" w:hAnsi="Arial" w:cs="Arial"/>
        <w:bCs/>
        <w:kern w:val="2"/>
        <w:sz w:val="24"/>
        <w:szCs w:val="24"/>
        <w14:ligatures w14:val="standardContextual"/>
      </w:rPr>
      <w:t>z dnia 17 października  2024 r.</w:t>
    </w:r>
    <w:r>
      <w:rPr>
        <w:rFonts w:ascii="Arial" w:hAnsi="Arial" w:cs="Arial"/>
        <w:bCs/>
        <w:kern w:val="2"/>
        <w:sz w:val="24"/>
        <w:szCs w:val="24"/>
        <w14:ligatures w14:val="standardContextual"/>
      </w:rPr>
      <w:br/>
    </w:r>
  </w:p>
  <w:bookmarkEnd w:id="5"/>
  <w:bookmarkEnd w:id="6"/>
  <w:bookmarkEnd w:id="7"/>
  <w:bookmarkEnd w:id="8"/>
  <w:p w14:paraId="4EE3DEAA" w14:textId="71E214A7" w:rsidR="00132D17" w:rsidRPr="00954706" w:rsidRDefault="00132D17" w:rsidP="00206B53">
    <w:pPr>
      <w:spacing w:after="0" w:line="276" w:lineRule="auto"/>
      <w:ind w:left="9204"/>
      <w:rPr>
        <w:rFonts w:ascii="Arial" w:hAnsi="Arial" w:cs="Arial"/>
        <w:bCs/>
        <w:kern w:val="2"/>
        <w:sz w:val="24"/>
        <w:szCs w:val="24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17B36"/>
    <w:multiLevelType w:val="hybridMultilevel"/>
    <w:tmpl w:val="FF82D4A8"/>
    <w:lvl w:ilvl="0" w:tplc="04150017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0A7736C0"/>
    <w:multiLevelType w:val="hybridMultilevel"/>
    <w:tmpl w:val="5F3E3A72"/>
    <w:lvl w:ilvl="0" w:tplc="85ACAB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8658D"/>
    <w:multiLevelType w:val="hybridMultilevel"/>
    <w:tmpl w:val="9BBE3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52DF5"/>
    <w:multiLevelType w:val="hybridMultilevel"/>
    <w:tmpl w:val="87483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566E2"/>
    <w:multiLevelType w:val="hybridMultilevel"/>
    <w:tmpl w:val="333E20F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E63BB"/>
    <w:multiLevelType w:val="hybridMultilevel"/>
    <w:tmpl w:val="CBEE1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254E0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0408EA"/>
    <w:multiLevelType w:val="hybridMultilevel"/>
    <w:tmpl w:val="02BA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2C1067"/>
    <w:multiLevelType w:val="hybridMultilevel"/>
    <w:tmpl w:val="73FCFE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01644"/>
    <w:multiLevelType w:val="hybridMultilevel"/>
    <w:tmpl w:val="12E2CEA4"/>
    <w:lvl w:ilvl="0" w:tplc="247AABB2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06BBD"/>
    <w:multiLevelType w:val="hybridMultilevel"/>
    <w:tmpl w:val="765AFE8A"/>
    <w:lvl w:ilvl="0" w:tplc="A51E05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152C8"/>
    <w:multiLevelType w:val="hybridMultilevel"/>
    <w:tmpl w:val="B0E257D2"/>
    <w:lvl w:ilvl="0" w:tplc="A0E632A4">
      <w:start w:val="1"/>
      <w:numFmt w:val="lowerLetter"/>
      <w:lvlText w:val="%1."/>
      <w:lvlJc w:val="left"/>
      <w:pPr>
        <w:ind w:left="717" w:hanging="360"/>
      </w:pPr>
      <w:rPr>
        <w:rFonts w:cstheme="minorBidi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64D48A1"/>
    <w:multiLevelType w:val="hybridMultilevel"/>
    <w:tmpl w:val="62C22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91DE0"/>
    <w:multiLevelType w:val="hybridMultilevel"/>
    <w:tmpl w:val="A992F4D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F127A"/>
    <w:multiLevelType w:val="hybridMultilevel"/>
    <w:tmpl w:val="E860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525983"/>
    <w:multiLevelType w:val="hybridMultilevel"/>
    <w:tmpl w:val="052245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C6134"/>
    <w:multiLevelType w:val="hybridMultilevel"/>
    <w:tmpl w:val="59988518"/>
    <w:lvl w:ilvl="0" w:tplc="46CEE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871FE"/>
    <w:multiLevelType w:val="hybridMultilevel"/>
    <w:tmpl w:val="2438D648"/>
    <w:lvl w:ilvl="0" w:tplc="1A987F24">
      <w:start w:val="1"/>
      <w:numFmt w:val="bullet"/>
      <w:lvlText w:val=""/>
      <w:lvlJc w:val="left"/>
      <w:pPr>
        <w:ind w:left="9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29" w15:restartNumberingAfterBreak="0">
    <w:nsid w:val="58C66363"/>
    <w:multiLevelType w:val="hybridMultilevel"/>
    <w:tmpl w:val="E788F0C6"/>
    <w:lvl w:ilvl="0" w:tplc="A4CA51C0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61162"/>
    <w:multiLevelType w:val="hybridMultilevel"/>
    <w:tmpl w:val="E608665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7C8E1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0336E"/>
    <w:multiLevelType w:val="hybridMultilevel"/>
    <w:tmpl w:val="8F2AC2F8"/>
    <w:lvl w:ilvl="0" w:tplc="269A2D36">
      <w:start w:val="1"/>
      <w:numFmt w:val="bullet"/>
      <w:lvlText w:val=""/>
      <w:lvlJc w:val="left"/>
      <w:pPr>
        <w:ind w:left="6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</w:abstractNum>
  <w:abstractNum w:abstractNumId="34" w15:restartNumberingAfterBreak="0">
    <w:nsid w:val="614B5231"/>
    <w:multiLevelType w:val="hybridMultilevel"/>
    <w:tmpl w:val="7C5E9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4C61C3"/>
    <w:multiLevelType w:val="hybridMultilevel"/>
    <w:tmpl w:val="733E710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E527DCF"/>
    <w:multiLevelType w:val="hybridMultilevel"/>
    <w:tmpl w:val="316C69A6"/>
    <w:lvl w:ilvl="0" w:tplc="8544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A642AE"/>
    <w:multiLevelType w:val="hybridMultilevel"/>
    <w:tmpl w:val="B88EB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9801B1"/>
    <w:multiLevelType w:val="hybridMultilevel"/>
    <w:tmpl w:val="4496B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51751"/>
    <w:multiLevelType w:val="hybridMultilevel"/>
    <w:tmpl w:val="30DA92B2"/>
    <w:lvl w:ilvl="0" w:tplc="87E26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198111">
    <w:abstractNumId w:val="32"/>
  </w:num>
  <w:num w:numId="2" w16cid:durableId="1953589442">
    <w:abstractNumId w:val="0"/>
  </w:num>
  <w:num w:numId="3" w16cid:durableId="1078790588">
    <w:abstractNumId w:val="3"/>
  </w:num>
  <w:num w:numId="4" w16cid:durableId="597903966">
    <w:abstractNumId w:val="5"/>
  </w:num>
  <w:num w:numId="5" w16cid:durableId="299384627">
    <w:abstractNumId w:val="7"/>
  </w:num>
  <w:num w:numId="6" w16cid:durableId="201402421">
    <w:abstractNumId w:val="25"/>
  </w:num>
  <w:num w:numId="7" w16cid:durableId="353270436">
    <w:abstractNumId w:val="10"/>
  </w:num>
  <w:num w:numId="8" w16cid:durableId="1785152107">
    <w:abstractNumId w:val="30"/>
  </w:num>
  <w:num w:numId="9" w16cid:durableId="1802578286">
    <w:abstractNumId w:val="35"/>
  </w:num>
  <w:num w:numId="10" w16cid:durableId="1084179967">
    <w:abstractNumId w:val="20"/>
  </w:num>
  <w:num w:numId="11" w16cid:durableId="1020930172">
    <w:abstractNumId w:val="4"/>
  </w:num>
  <w:num w:numId="12" w16cid:durableId="681080754">
    <w:abstractNumId w:val="27"/>
  </w:num>
  <w:num w:numId="13" w16cid:durableId="20598222">
    <w:abstractNumId w:val="29"/>
  </w:num>
  <w:num w:numId="14" w16cid:durableId="1004940104">
    <w:abstractNumId w:val="24"/>
  </w:num>
  <w:num w:numId="15" w16cid:durableId="134026808">
    <w:abstractNumId w:val="39"/>
  </w:num>
  <w:num w:numId="16" w16cid:durableId="2071491086">
    <w:abstractNumId w:val="38"/>
  </w:num>
  <w:num w:numId="17" w16cid:durableId="973825592">
    <w:abstractNumId w:val="34"/>
  </w:num>
  <w:num w:numId="18" w16cid:durableId="1093553833">
    <w:abstractNumId w:val="6"/>
  </w:num>
  <w:num w:numId="19" w16cid:durableId="1219173609">
    <w:abstractNumId w:val="36"/>
  </w:num>
  <w:num w:numId="20" w16cid:durableId="900680130">
    <w:abstractNumId w:val="1"/>
  </w:num>
  <w:num w:numId="21" w16cid:durableId="1482768841">
    <w:abstractNumId w:val="26"/>
  </w:num>
  <w:num w:numId="22" w16cid:durableId="86191360">
    <w:abstractNumId w:val="33"/>
  </w:num>
  <w:num w:numId="23" w16cid:durableId="148374171">
    <w:abstractNumId w:val="31"/>
  </w:num>
  <w:num w:numId="24" w16cid:durableId="382599843">
    <w:abstractNumId w:val="22"/>
  </w:num>
  <w:num w:numId="25" w16cid:durableId="480777373">
    <w:abstractNumId w:val="21"/>
  </w:num>
  <w:num w:numId="26" w16cid:durableId="1582637216">
    <w:abstractNumId w:val="16"/>
  </w:num>
  <w:num w:numId="27" w16cid:durableId="257494654">
    <w:abstractNumId w:val="28"/>
  </w:num>
  <w:num w:numId="28" w16cid:durableId="1883010770">
    <w:abstractNumId w:val="17"/>
  </w:num>
  <w:num w:numId="29" w16cid:durableId="190844691">
    <w:abstractNumId w:val="23"/>
  </w:num>
  <w:num w:numId="30" w16cid:durableId="637145672">
    <w:abstractNumId w:val="9"/>
  </w:num>
  <w:num w:numId="31" w16cid:durableId="1479228923">
    <w:abstractNumId w:val="19"/>
  </w:num>
  <w:num w:numId="32" w16cid:durableId="1715890063">
    <w:abstractNumId w:val="41"/>
  </w:num>
  <w:num w:numId="33" w16cid:durableId="1871069231">
    <w:abstractNumId w:val="14"/>
  </w:num>
  <w:num w:numId="34" w16cid:durableId="73743243">
    <w:abstractNumId w:val="2"/>
  </w:num>
  <w:num w:numId="35" w16cid:durableId="1106123757">
    <w:abstractNumId w:val="37"/>
  </w:num>
  <w:num w:numId="36" w16cid:durableId="2073116448">
    <w:abstractNumId w:val="15"/>
  </w:num>
  <w:num w:numId="37" w16cid:durableId="2060780171">
    <w:abstractNumId w:val="13"/>
  </w:num>
  <w:num w:numId="38" w16cid:durableId="358549963">
    <w:abstractNumId w:val="12"/>
  </w:num>
  <w:num w:numId="39" w16cid:durableId="79255271">
    <w:abstractNumId w:val="40"/>
  </w:num>
  <w:num w:numId="40" w16cid:durableId="1146511448">
    <w:abstractNumId w:val="8"/>
  </w:num>
  <w:num w:numId="41" w16cid:durableId="15476420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01438523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29A8"/>
    <w:rsid w:val="00003A66"/>
    <w:rsid w:val="000047F1"/>
    <w:rsid w:val="00004A16"/>
    <w:rsid w:val="00004B05"/>
    <w:rsid w:val="00011B5D"/>
    <w:rsid w:val="00011EBA"/>
    <w:rsid w:val="00012C3F"/>
    <w:rsid w:val="000133E2"/>
    <w:rsid w:val="00013CF5"/>
    <w:rsid w:val="000140A9"/>
    <w:rsid w:val="00015416"/>
    <w:rsid w:val="00015468"/>
    <w:rsid w:val="000227F4"/>
    <w:rsid w:val="000233CF"/>
    <w:rsid w:val="00024D58"/>
    <w:rsid w:val="000251D7"/>
    <w:rsid w:val="00026174"/>
    <w:rsid w:val="000266D1"/>
    <w:rsid w:val="00026E76"/>
    <w:rsid w:val="00026F3E"/>
    <w:rsid w:val="0003007E"/>
    <w:rsid w:val="0003046D"/>
    <w:rsid w:val="00031F76"/>
    <w:rsid w:val="00032383"/>
    <w:rsid w:val="000348F5"/>
    <w:rsid w:val="00034904"/>
    <w:rsid w:val="000357B1"/>
    <w:rsid w:val="00037BA0"/>
    <w:rsid w:val="000401ED"/>
    <w:rsid w:val="00040BED"/>
    <w:rsid w:val="0004126F"/>
    <w:rsid w:val="00041358"/>
    <w:rsid w:val="00043465"/>
    <w:rsid w:val="000437B1"/>
    <w:rsid w:val="0004583E"/>
    <w:rsid w:val="00047CE5"/>
    <w:rsid w:val="00050D2D"/>
    <w:rsid w:val="00053264"/>
    <w:rsid w:val="00053461"/>
    <w:rsid w:val="00053E6A"/>
    <w:rsid w:val="00054B18"/>
    <w:rsid w:val="00055276"/>
    <w:rsid w:val="0006025C"/>
    <w:rsid w:val="000611F2"/>
    <w:rsid w:val="00061AAD"/>
    <w:rsid w:val="00063C1D"/>
    <w:rsid w:val="000643F1"/>
    <w:rsid w:val="00064D2F"/>
    <w:rsid w:val="000662BA"/>
    <w:rsid w:val="00067C5D"/>
    <w:rsid w:val="000705B9"/>
    <w:rsid w:val="000710B0"/>
    <w:rsid w:val="00071890"/>
    <w:rsid w:val="00072EFA"/>
    <w:rsid w:val="000731B2"/>
    <w:rsid w:val="00076F78"/>
    <w:rsid w:val="000776DE"/>
    <w:rsid w:val="0007776E"/>
    <w:rsid w:val="0007782E"/>
    <w:rsid w:val="00077FC4"/>
    <w:rsid w:val="00080B2A"/>
    <w:rsid w:val="000810FE"/>
    <w:rsid w:val="00082263"/>
    <w:rsid w:val="00082AD4"/>
    <w:rsid w:val="000842AE"/>
    <w:rsid w:val="00085C8D"/>
    <w:rsid w:val="000872FD"/>
    <w:rsid w:val="00087A1D"/>
    <w:rsid w:val="00090269"/>
    <w:rsid w:val="000902C1"/>
    <w:rsid w:val="0009055D"/>
    <w:rsid w:val="00090B58"/>
    <w:rsid w:val="000915D9"/>
    <w:rsid w:val="000917DB"/>
    <w:rsid w:val="00092090"/>
    <w:rsid w:val="00093FB6"/>
    <w:rsid w:val="00095523"/>
    <w:rsid w:val="00097FD5"/>
    <w:rsid w:val="000A47FB"/>
    <w:rsid w:val="000A7D52"/>
    <w:rsid w:val="000B07CE"/>
    <w:rsid w:val="000B3124"/>
    <w:rsid w:val="000B351F"/>
    <w:rsid w:val="000B357B"/>
    <w:rsid w:val="000B49E7"/>
    <w:rsid w:val="000B4C81"/>
    <w:rsid w:val="000B5910"/>
    <w:rsid w:val="000B6B30"/>
    <w:rsid w:val="000C0C6F"/>
    <w:rsid w:val="000C1547"/>
    <w:rsid w:val="000C1676"/>
    <w:rsid w:val="000C5A1A"/>
    <w:rsid w:val="000C5D48"/>
    <w:rsid w:val="000C6D96"/>
    <w:rsid w:val="000D02E0"/>
    <w:rsid w:val="000D060E"/>
    <w:rsid w:val="000D1180"/>
    <w:rsid w:val="000D174F"/>
    <w:rsid w:val="000D1894"/>
    <w:rsid w:val="000D1AB1"/>
    <w:rsid w:val="000D20D6"/>
    <w:rsid w:val="000D2C28"/>
    <w:rsid w:val="000D41C9"/>
    <w:rsid w:val="000D4BAD"/>
    <w:rsid w:val="000D4C12"/>
    <w:rsid w:val="000D53F9"/>
    <w:rsid w:val="000D6783"/>
    <w:rsid w:val="000D69A2"/>
    <w:rsid w:val="000E40FC"/>
    <w:rsid w:val="000E4428"/>
    <w:rsid w:val="000E4D2E"/>
    <w:rsid w:val="000E5B67"/>
    <w:rsid w:val="000E6115"/>
    <w:rsid w:val="000F027B"/>
    <w:rsid w:val="000F15C6"/>
    <w:rsid w:val="000F1E6C"/>
    <w:rsid w:val="0010007C"/>
    <w:rsid w:val="00100469"/>
    <w:rsid w:val="00100D26"/>
    <w:rsid w:val="00103FE9"/>
    <w:rsid w:val="00104172"/>
    <w:rsid w:val="00104EB1"/>
    <w:rsid w:val="00105624"/>
    <w:rsid w:val="00105AC9"/>
    <w:rsid w:val="001077C3"/>
    <w:rsid w:val="00107ACF"/>
    <w:rsid w:val="001100C5"/>
    <w:rsid w:val="0011051B"/>
    <w:rsid w:val="0011177B"/>
    <w:rsid w:val="0011636C"/>
    <w:rsid w:val="001178B6"/>
    <w:rsid w:val="0012197E"/>
    <w:rsid w:val="001220C2"/>
    <w:rsid w:val="00122AB3"/>
    <w:rsid w:val="001232A4"/>
    <w:rsid w:val="00125191"/>
    <w:rsid w:val="0012535E"/>
    <w:rsid w:val="00125BE5"/>
    <w:rsid w:val="00130835"/>
    <w:rsid w:val="001317D1"/>
    <w:rsid w:val="00132D17"/>
    <w:rsid w:val="00134FC4"/>
    <w:rsid w:val="00135202"/>
    <w:rsid w:val="001361E6"/>
    <w:rsid w:val="0013786F"/>
    <w:rsid w:val="0013790A"/>
    <w:rsid w:val="00137D2B"/>
    <w:rsid w:val="00140442"/>
    <w:rsid w:val="0014345D"/>
    <w:rsid w:val="00144B99"/>
    <w:rsid w:val="00146243"/>
    <w:rsid w:val="0015115B"/>
    <w:rsid w:val="0015174E"/>
    <w:rsid w:val="00151DBF"/>
    <w:rsid w:val="001529C4"/>
    <w:rsid w:val="00154ABE"/>
    <w:rsid w:val="001560EA"/>
    <w:rsid w:val="00156FDF"/>
    <w:rsid w:val="00157984"/>
    <w:rsid w:val="00162160"/>
    <w:rsid w:val="00165F13"/>
    <w:rsid w:val="00166AC3"/>
    <w:rsid w:val="001676DB"/>
    <w:rsid w:val="00171A33"/>
    <w:rsid w:val="00171A36"/>
    <w:rsid w:val="00172122"/>
    <w:rsid w:val="001741A5"/>
    <w:rsid w:val="00174409"/>
    <w:rsid w:val="001814D6"/>
    <w:rsid w:val="001814D9"/>
    <w:rsid w:val="0018323D"/>
    <w:rsid w:val="00187391"/>
    <w:rsid w:val="00187B8D"/>
    <w:rsid w:val="001921D5"/>
    <w:rsid w:val="0019296B"/>
    <w:rsid w:val="00193A83"/>
    <w:rsid w:val="0019482A"/>
    <w:rsid w:val="00195447"/>
    <w:rsid w:val="00196226"/>
    <w:rsid w:val="001964F5"/>
    <w:rsid w:val="0019696B"/>
    <w:rsid w:val="00196A7C"/>
    <w:rsid w:val="001A0442"/>
    <w:rsid w:val="001A2A40"/>
    <w:rsid w:val="001A3B47"/>
    <w:rsid w:val="001A6226"/>
    <w:rsid w:val="001B01CA"/>
    <w:rsid w:val="001B1D76"/>
    <w:rsid w:val="001B2043"/>
    <w:rsid w:val="001B2503"/>
    <w:rsid w:val="001B3034"/>
    <w:rsid w:val="001B3DE5"/>
    <w:rsid w:val="001B457E"/>
    <w:rsid w:val="001B5477"/>
    <w:rsid w:val="001B5A04"/>
    <w:rsid w:val="001B5AA8"/>
    <w:rsid w:val="001B5BA7"/>
    <w:rsid w:val="001B7844"/>
    <w:rsid w:val="001C06BF"/>
    <w:rsid w:val="001C077D"/>
    <w:rsid w:val="001C10F6"/>
    <w:rsid w:val="001C1CA4"/>
    <w:rsid w:val="001C31CD"/>
    <w:rsid w:val="001C428E"/>
    <w:rsid w:val="001C4F8E"/>
    <w:rsid w:val="001C61DE"/>
    <w:rsid w:val="001C68A3"/>
    <w:rsid w:val="001D082D"/>
    <w:rsid w:val="001D2111"/>
    <w:rsid w:val="001D26A4"/>
    <w:rsid w:val="001D3454"/>
    <w:rsid w:val="001D4030"/>
    <w:rsid w:val="001D4DBF"/>
    <w:rsid w:val="001D57DD"/>
    <w:rsid w:val="001D5EA3"/>
    <w:rsid w:val="001D614C"/>
    <w:rsid w:val="001D7E15"/>
    <w:rsid w:val="001E0D03"/>
    <w:rsid w:val="001E1AD3"/>
    <w:rsid w:val="001E20DE"/>
    <w:rsid w:val="001E41DC"/>
    <w:rsid w:val="001E42D6"/>
    <w:rsid w:val="001E5F97"/>
    <w:rsid w:val="001E6A68"/>
    <w:rsid w:val="001E6AAB"/>
    <w:rsid w:val="001E6AF9"/>
    <w:rsid w:val="001E7052"/>
    <w:rsid w:val="001E7B2F"/>
    <w:rsid w:val="001F0324"/>
    <w:rsid w:val="001F11B9"/>
    <w:rsid w:val="001F1BFF"/>
    <w:rsid w:val="001F1CA4"/>
    <w:rsid w:val="001F2822"/>
    <w:rsid w:val="001F383E"/>
    <w:rsid w:val="001F47AD"/>
    <w:rsid w:val="001F5D24"/>
    <w:rsid w:val="001F6757"/>
    <w:rsid w:val="001F762A"/>
    <w:rsid w:val="0020019C"/>
    <w:rsid w:val="00200A0A"/>
    <w:rsid w:val="0020174F"/>
    <w:rsid w:val="002038CE"/>
    <w:rsid w:val="00204496"/>
    <w:rsid w:val="00206B53"/>
    <w:rsid w:val="00207D75"/>
    <w:rsid w:val="00207F63"/>
    <w:rsid w:val="002101CB"/>
    <w:rsid w:val="00211C75"/>
    <w:rsid w:val="00212FFA"/>
    <w:rsid w:val="00215CCD"/>
    <w:rsid w:val="002203A9"/>
    <w:rsid w:val="00221888"/>
    <w:rsid w:val="00221A73"/>
    <w:rsid w:val="00223EFC"/>
    <w:rsid w:val="00225021"/>
    <w:rsid w:val="002253B8"/>
    <w:rsid w:val="002256B8"/>
    <w:rsid w:val="00232081"/>
    <w:rsid w:val="002328F5"/>
    <w:rsid w:val="00234348"/>
    <w:rsid w:val="00235205"/>
    <w:rsid w:val="0023634B"/>
    <w:rsid w:val="00240342"/>
    <w:rsid w:val="00241521"/>
    <w:rsid w:val="00242899"/>
    <w:rsid w:val="00243F18"/>
    <w:rsid w:val="00244D6B"/>
    <w:rsid w:val="0024559E"/>
    <w:rsid w:val="002458AF"/>
    <w:rsid w:val="00247396"/>
    <w:rsid w:val="002477EF"/>
    <w:rsid w:val="00250D38"/>
    <w:rsid w:val="0025162E"/>
    <w:rsid w:val="00251D0C"/>
    <w:rsid w:val="00251D13"/>
    <w:rsid w:val="00251E8C"/>
    <w:rsid w:val="00252158"/>
    <w:rsid w:val="002528FF"/>
    <w:rsid w:val="0025312D"/>
    <w:rsid w:val="00255192"/>
    <w:rsid w:val="0025794E"/>
    <w:rsid w:val="002614E4"/>
    <w:rsid w:val="00262047"/>
    <w:rsid w:val="00263CCA"/>
    <w:rsid w:val="0026447C"/>
    <w:rsid w:val="002668E9"/>
    <w:rsid w:val="00266BCD"/>
    <w:rsid w:val="0026708F"/>
    <w:rsid w:val="00270138"/>
    <w:rsid w:val="00273E64"/>
    <w:rsid w:val="00274A84"/>
    <w:rsid w:val="002753F2"/>
    <w:rsid w:val="00275DA4"/>
    <w:rsid w:val="0027696A"/>
    <w:rsid w:val="0027712B"/>
    <w:rsid w:val="00281177"/>
    <w:rsid w:val="00281BA4"/>
    <w:rsid w:val="00282008"/>
    <w:rsid w:val="002829DA"/>
    <w:rsid w:val="00282B42"/>
    <w:rsid w:val="00282D1E"/>
    <w:rsid w:val="00283722"/>
    <w:rsid w:val="00284903"/>
    <w:rsid w:val="00285ED7"/>
    <w:rsid w:val="00287819"/>
    <w:rsid w:val="0029100F"/>
    <w:rsid w:val="002929A9"/>
    <w:rsid w:val="00294141"/>
    <w:rsid w:val="00294275"/>
    <w:rsid w:val="00295A89"/>
    <w:rsid w:val="00295DAF"/>
    <w:rsid w:val="002A0E4D"/>
    <w:rsid w:val="002A144A"/>
    <w:rsid w:val="002A1AE2"/>
    <w:rsid w:val="002A383A"/>
    <w:rsid w:val="002A641F"/>
    <w:rsid w:val="002B158F"/>
    <w:rsid w:val="002B1DA0"/>
    <w:rsid w:val="002B254C"/>
    <w:rsid w:val="002B260D"/>
    <w:rsid w:val="002B319C"/>
    <w:rsid w:val="002B3528"/>
    <w:rsid w:val="002B37D3"/>
    <w:rsid w:val="002B43AE"/>
    <w:rsid w:val="002B44EB"/>
    <w:rsid w:val="002B694F"/>
    <w:rsid w:val="002C0579"/>
    <w:rsid w:val="002C06AB"/>
    <w:rsid w:val="002C117A"/>
    <w:rsid w:val="002C18C8"/>
    <w:rsid w:val="002C1E7B"/>
    <w:rsid w:val="002C22B2"/>
    <w:rsid w:val="002C2CC8"/>
    <w:rsid w:val="002C321C"/>
    <w:rsid w:val="002C36BA"/>
    <w:rsid w:val="002C663C"/>
    <w:rsid w:val="002C680D"/>
    <w:rsid w:val="002C7376"/>
    <w:rsid w:val="002C7418"/>
    <w:rsid w:val="002D1936"/>
    <w:rsid w:val="002D2F5A"/>
    <w:rsid w:val="002D51FC"/>
    <w:rsid w:val="002D66B7"/>
    <w:rsid w:val="002D6DD4"/>
    <w:rsid w:val="002D71EA"/>
    <w:rsid w:val="002E015D"/>
    <w:rsid w:val="002E0827"/>
    <w:rsid w:val="002E12B0"/>
    <w:rsid w:val="002E18D9"/>
    <w:rsid w:val="002E3158"/>
    <w:rsid w:val="002E3CB5"/>
    <w:rsid w:val="002E4429"/>
    <w:rsid w:val="002E7058"/>
    <w:rsid w:val="002E7893"/>
    <w:rsid w:val="002F147D"/>
    <w:rsid w:val="002F2C0E"/>
    <w:rsid w:val="002F3F02"/>
    <w:rsid w:val="002F4A3B"/>
    <w:rsid w:val="002F5724"/>
    <w:rsid w:val="002F5FD4"/>
    <w:rsid w:val="002F6404"/>
    <w:rsid w:val="002F686E"/>
    <w:rsid w:val="00301DFF"/>
    <w:rsid w:val="00302235"/>
    <w:rsid w:val="003031E2"/>
    <w:rsid w:val="003032BE"/>
    <w:rsid w:val="003034BE"/>
    <w:rsid w:val="00310BEF"/>
    <w:rsid w:val="00311C54"/>
    <w:rsid w:val="00315E4A"/>
    <w:rsid w:val="003212F5"/>
    <w:rsid w:val="00322D0B"/>
    <w:rsid w:val="00323C80"/>
    <w:rsid w:val="003271D3"/>
    <w:rsid w:val="003332AB"/>
    <w:rsid w:val="003372CA"/>
    <w:rsid w:val="00337BAB"/>
    <w:rsid w:val="00341150"/>
    <w:rsid w:val="00344E0D"/>
    <w:rsid w:val="00345D9A"/>
    <w:rsid w:val="003471D6"/>
    <w:rsid w:val="003517CC"/>
    <w:rsid w:val="003529CA"/>
    <w:rsid w:val="00352A14"/>
    <w:rsid w:val="003530CD"/>
    <w:rsid w:val="00353A2F"/>
    <w:rsid w:val="00354384"/>
    <w:rsid w:val="003543C9"/>
    <w:rsid w:val="00356C5C"/>
    <w:rsid w:val="0035742D"/>
    <w:rsid w:val="0036038C"/>
    <w:rsid w:val="00363826"/>
    <w:rsid w:val="003653C3"/>
    <w:rsid w:val="00365CBC"/>
    <w:rsid w:val="00367FE5"/>
    <w:rsid w:val="00372E03"/>
    <w:rsid w:val="00372E3B"/>
    <w:rsid w:val="00372FF9"/>
    <w:rsid w:val="00373B2B"/>
    <w:rsid w:val="003745CE"/>
    <w:rsid w:val="003808C1"/>
    <w:rsid w:val="00381753"/>
    <w:rsid w:val="003818DB"/>
    <w:rsid w:val="003829F6"/>
    <w:rsid w:val="003830BC"/>
    <w:rsid w:val="00385ED9"/>
    <w:rsid w:val="00387388"/>
    <w:rsid w:val="00387F0D"/>
    <w:rsid w:val="00391024"/>
    <w:rsid w:val="00392099"/>
    <w:rsid w:val="0039506B"/>
    <w:rsid w:val="003952ED"/>
    <w:rsid w:val="003A151B"/>
    <w:rsid w:val="003A1D55"/>
    <w:rsid w:val="003A2292"/>
    <w:rsid w:val="003A323A"/>
    <w:rsid w:val="003A34C0"/>
    <w:rsid w:val="003A3C7C"/>
    <w:rsid w:val="003A403A"/>
    <w:rsid w:val="003A4223"/>
    <w:rsid w:val="003A4C02"/>
    <w:rsid w:val="003A511E"/>
    <w:rsid w:val="003A5E98"/>
    <w:rsid w:val="003A5F68"/>
    <w:rsid w:val="003A633A"/>
    <w:rsid w:val="003A6568"/>
    <w:rsid w:val="003A684B"/>
    <w:rsid w:val="003A7276"/>
    <w:rsid w:val="003A78C3"/>
    <w:rsid w:val="003A7F94"/>
    <w:rsid w:val="003B19F9"/>
    <w:rsid w:val="003B25A0"/>
    <w:rsid w:val="003B2C32"/>
    <w:rsid w:val="003B3306"/>
    <w:rsid w:val="003B376D"/>
    <w:rsid w:val="003B3F31"/>
    <w:rsid w:val="003B412D"/>
    <w:rsid w:val="003B7BAB"/>
    <w:rsid w:val="003C06C4"/>
    <w:rsid w:val="003C1482"/>
    <w:rsid w:val="003C1B21"/>
    <w:rsid w:val="003C36F4"/>
    <w:rsid w:val="003C482F"/>
    <w:rsid w:val="003C60D8"/>
    <w:rsid w:val="003C7BA1"/>
    <w:rsid w:val="003E2CAA"/>
    <w:rsid w:val="003E2D02"/>
    <w:rsid w:val="003E2F25"/>
    <w:rsid w:val="003E381C"/>
    <w:rsid w:val="003E3EF1"/>
    <w:rsid w:val="003E40EE"/>
    <w:rsid w:val="003E48A2"/>
    <w:rsid w:val="003E503C"/>
    <w:rsid w:val="003E6D56"/>
    <w:rsid w:val="003F0A4E"/>
    <w:rsid w:val="003F3C24"/>
    <w:rsid w:val="003F4F56"/>
    <w:rsid w:val="003F553C"/>
    <w:rsid w:val="003F5989"/>
    <w:rsid w:val="003F725C"/>
    <w:rsid w:val="003F736D"/>
    <w:rsid w:val="003F7DCE"/>
    <w:rsid w:val="00400275"/>
    <w:rsid w:val="004020A0"/>
    <w:rsid w:val="00402461"/>
    <w:rsid w:val="00403D47"/>
    <w:rsid w:val="00405078"/>
    <w:rsid w:val="004061A3"/>
    <w:rsid w:val="004117A0"/>
    <w:rsid w:val="0041331E"/>
    <w:rsid w:val="00414378"/>
    <w:rsid w:val="004167D0"/>
    <w:rsid w:val="00417EDA"/>
    <w:rsid w:val="004214F4"/>
    <w:rsid w:val="0042332E"/>
    <w:rsid w:val="00423581"/>
    <w:rsid w:val="00424029"/>
    <w:rsid w:val="00424AB8"/>
    <w:rsid w:val="004253AE"/>
    <w:rsid w:val="00425C5F"/>
    <w:rsid w:val="00426BDA"/>
    <w:rsid w:val="0042710E"/>
    <w:rsid w:val="004274EF"/>
    <w:rsid w:val="0042795D"/>
    <w:rsid w:val="00430937"/>
    <w:rsid w:val="00430E5A"/>
    <w:rsid w:val="00432717"/>
    <w:rsid w:val="00433346"/>
    <w:rsid w:val="00433588"/>
    <w:rsid w:val="004416F3"/>
    <w:rsid w:val="00441A7A"/>
    <w:rsid w:val="00441E17"/>
    <w:rsid w:val="00442CFE"/>
    <w:rsid w:val="00442FE0"/>
    <w:rsid w:val="0044373C"/>
    <w:rsid w:val="00443DF9"/>
    <w:rsid w:val="00446E01"/>
    <w:rsid w:val="00447618"/>
    <w:rsid w:val="004533E7"/>
    <w:rsid w:val="004535BC"/>
    <w:rsid w:val="00453E9C"/>
    <w:rsid w:val="004555CD"/>
    <w:rsid w:val="004576A4"/>
    <w:rsid w:val="004607E6"/>
    <w:rsid w:val="00462112"/>
    <w:rsid w:val="00462E80"/>
    <w:rsid w:val="00463748"/>
    <w:rsid w:val="004639A3"/>
    <w:rsid w:val="00463F3D"/>
    <w:rsid w:val="00464476"/>
    <w:rsid w:val="00464948"/>
    <w:rsid w:val="00465BED"/>
    <w:rsid w:val="00467B08"/>
    <w:rsid w:val="004709F4"/>
    <w:rsid w:val="00471196"/>
    <w:rsid w:val="004716EC"/>
    <w:rsid w:val="00471F89"/>
    <w:rsid w:val="00474760"/>
    <w:rsid w:val="004751CD"/>
    <w:rsid w:val="004760A8"/>
    <w:rsid w:val="00476A9F"/>
    <w:rsid w:val="00480C22"/>
    <w:rsid w:val="004825C6"/>
    <w:rsid w:val="00483A61"/>
    <w:rsid w:val="00486BB0"/>
    <w:rsid w:val="004870D0"/>
    <w:rsid w:val="0048774E"/>
    <w:rsid w:val="00487898"/>
    <w:rsid w:val="00492CF7"/>
    <w:rsid w:val="00492D60"/>
    <w:rsid w:val="004942F2"/>
    <w:rsid w:val="00494E3C"/>
    <w:rsid w:val="00497D4D"/>
    <w:rsid w:val="00497EC5"/>
    <w:rsid w:val="004A26AB"/>
    <w:rsid w:val="004A3A28"/>
    <w:rsid w:val="004A4D04"/>
    <w:rsid w:val="004A5359"/>
    <w:rsid w:val="004A7EB4"/>
    <w:rsid w:val="004B2871"/>
    <w:rsid w:val="004B2ADF"/>
    <w:rsid w:val="004B4C85"/>
    <w:rsid w:val="004B4E3D"/>
    <w:rsid w:val="004B5A50"/>
    <w:rsid w:val="004B6584"/>
    <w:rsid w:val="004B6643"/>
    <w:rsid w:val="004B6E79"/>
    <w:rsid w:val="004B706B"/>
    <w:rsid w:val="004B7146"/>
    <w:rsid w:val="004B7239"/>
    <w:rsid w:val="004B73CD"/>
    <w:rsid w:val="004B7909"/>
    <w:rsid w:val="004C03B8"/>
    <w:rsid w:val="004C19A1"/>
    <w:rsid w:val="004C2E59"/>
    <w:rsid w:val="004C32D7"/>
    <w:rsid w:val="004C35EA"/>
    <w:rsid w:val="004C583B"/>
    <w:rsid w:val="004C6661"/>
    <w:rsid w:val="004C67DD"/>
    <w:rsid w:val="004D04CF"/>
    <w:rsid w:val="004D1609"/>
    <w:rsid w:val="004D52A2"/>
    <w:rsid w:val="004E05A0"/>
    <w:rsid w:val="004E13EA"/>
    <w:rsid w:val="004E16DB"/>
    <w:rsid w:val="004E28CE"/>
    <w:rsid w:val="004E2C0E"/>
    <w:rsid w:val="004E3943"/>
    <w:rsid w:val="004E5C99"/>
    <w:rsid w:val="004E5D5D"/>
    <w:rsid w:val="004E6B61"/>
    <w:rsid w:val="004E72AD"/>
    <w:rsid w:val="004E7994"/>
    <w:rsid w:val="004F0DD2"/>
    <w:rsid w:val="004F2B13"/>
    <w:rsid w:val="004F3B20"/>
    <w:rsid w:val="004F4B9D"/>
    <w:rsid w:val="004F5D11"/>
    <w:rsid w:val="004F5DA6"/>
    <w:rsid w:val="004F66EE"/>
    <w:rsid w:val="004F6850"/>
    <w:rsid w:val="00501D0F"/>
    <w:rsid w:val="005026DA"/>
    <w:rsid w:val="00503945"/>
    <w:rsid w:val="00503B9A"/>
    <w:rsid w:val="00506C55"/>
    <w:rsid w:val="0050707F"/>
    <w:rsid w:val="00510437"/>
    <w:rsid w:val="00511443"/>
    <w:rsid w:val="00512A0A"/>
    <w:rsid w:val="00513B1A"/>
    <w:rsid w:val="00516129"/>
    <w:rsid w:val="00517082"/>
    <w:rsid w:val="0051713A"/>
    <w:rsid w:val="00517F5D"/>
    <w:rsid w:val="005206D3"/>
    <w:rsid w:val="00522C06"/>
    <w:rsid w:val="0052338E"/>
    <w:rsid w:val="005241FE"/>
    <w:rsid w:val="00524D15"/>
    <w:rsid w:val="0052572F"/>
    <w:rsid w:val="00526C9B"/>
    <w:rsid w:val="00527EDE"/>
    <w:rsid w:val="00530756"/>
    <w:rsid w:val="00534629"/>
    <w:rsid w:val="00535F49"/>
    <w:rsid w:val="00536FA8"/>
    <w:rsid w:val="00537933"/>
    <w:rsid w:val="00543320"/>
    <w:rsid w:val="00544E8B"/>
    <w:rsid w:val="00547170"/>
    <w:rsid w:val="00552F57"/>
    <w:rsid w:val="00552F5E"/>
    <w:rsid w:val="00555399"/>
    <w:rsid w:val="005567DA"/>
    <w:rsid w:val="00560757"/>
    <w:rsid w:val="005631F7"/>
    <w:rsid w:val="005660EA"/>
    <w:rsid w:val="005712D2"/>
    <w:rsid w:val="00572476"/>
    <w:rsid w:val="005737F5"/>
    <w:rsid w:val="005759FC"/>
    <w:rsid w:val="005769A9"/>
    <w:rsid w:val="00577696"/>
    <w:rsid w:val="005803CF"/>
    <w:rsid w:val="005809DF"/>
    <w:rsid w:val="0058271F"/>
    <w:rsid w:val="005846CC"/>
    <w:rsid w:val="00586C94"/>
    <w:rsid w:val="00586D0C"/>
    <w:rsid w:val="005877DA"/>
    <w:rsid w:val="005908BA"/>
    <w:rsid w:val="00590C41"/>
    <w:rsid w:val="00591841"/>
    <w:rsid w:val="00591A8B"/>
    <w:rsid w:val="00592713"/>
    <w:rsid w:val="00593D3B"/>
    <w:rsid w:val="00593EC5"/>
    <w:rsid w:val="00595298"/>
    <w:rsid w:val="0059605F"/>
    <w:rsid w:val="00596BCD"/>
    <w:rsid w:val="005A0038"/>
    <w:rsid w:val="005A058B"/>
    <w:rsid w:val="005A2753"/>
    <w:rsid w:val="005A2B09"/>
    <w:rsid w:val="005A3613"/>
    <w:rsid w:val="005A5BAB"/>
    <w:rsid w:val="005B099D"/>
    <w:rsid w:val="005B0A39"/>
    <w:rsid w:val="005B0B18"/>
    <w:rsid w:val="005B178B"/>
    <w:rsid w:val="005B3A6A"/>
    <w:rsid w:val="005B3BF9"/>
    <w:rsid w:val="005B4447"/>
    <w:rsid w:val="005B59DA"/>
    <w:rsid w:val="005B6077"/>
    <w:rsid w:val="005B6F46"/>
    <w:rsid w:val="005B7DDB"/>
    <w:rsid w:val="005C07F0"/>
    <w:rsid w:val="005C3708"/>
    <w:rsid w:val="005D0A63"/>
    <w:rsid w:val="005D0E85"/>
    <w:rsid w:val="005D2C86"/>
    <w:rsid w:val="005D2CE7"/>
    <w:rsid w:val="005D3315"/>
    <w:rsid w:val="005D3EE4"/>
    <w:rsid w:val="005D4BEB"/>
    <w:rsid w:val="005D7E23"/>
    <w:rsid w:val="005E08CF"/>
    <w:rsid w:val="005E4166"/>
    <w:rsid w:val="005E4397"/>
    <w:rsid w:val="005E472B"/>
    <w:rsid w:val="005E4EBE"/>
    <w:rsid w:val="005E5F43"/>
    <w:rsid w:val="005E6F05"/>
    <w:rsid w:val="005F07F7"/>
    <w:rsid w:val="005F0B8F"/>
    <w:rsid w:val="005F3C7F"/>
    <w:rsid w:val="005F4377"/>
    <w:rsid w:val="005F504F"/>
    <w:rsid w:val="005F57B1"/>
    <w:rsid w:val="005F59DF"/>
    <w:rsid w:val="005F600C"/>
    <w:rsid w:val="0060012B"/>
    <w:rsid w:val="00601DF8"/>
    <w:rsid w:val="00605E7E"/>
    <w:rsid w:val="006101D5"/>
    <w:rsid w:val="00610523"/>
    <w:rsid w:val="00610DD1"/>
    <w:rsid w:val="00614720"/>
    <w:rsid w:val="00614F14"/>
    <w:rsid w:val="00615043"/>
    <w:rsid w:val="00622C83"/>
    <w:rsid w:val="006260E5"/>
    <w:rsid w:val="00626803"/>
    <w:rsid w:val="00627F6E"/>
    <w:rsid w:val="0063154B"/>
    <w:rsid w:val="00631933"/>
    <w:rsid w:val="0063277D"/>
    <w:rsid w:val="00633719"/>
    <w:rsid w:val="0063384F"/>
    <w:rsid w:val="00634958"/>
    <w:rsid w:val="00635922"/>
    <w:rsid w:val="00636154"/>
    <w:rsid w:val="0063624D"/>
    <w:rsid w:val="00637B53"/>
    <w:rsid w:val="00637F16"/>
    <w:rsid w:val="00637F19"/>
    <w:rsid w:val="00640203"/>
    <w:rsid w:val="006404F0"/>
    <w:rsid w:val="006419F9"/>
    <w:rsid w:val="00641D6D"/>
    <w:rsid w:val="00643784"/>
    <w:rsid w:val="00643C0B"/>
    <w:rsid w:val="006465F5"/>
    <w:rsid w:val="006473A6"/>
    <w:rsid w:val="006475FB"/>
    <w:rsid w:val="00651C69"/>
    <w:rsid w:val="006521E8"/>
    <w:rsid w:val="0065295A"/>
    <w:rsid w:val="00652B13"/>
    <w:rsid w:val="006553E0"/>
    <w:rsid w:val="00655F6A"/>
    <w:rsid w:val="0065662D"/>
    <w:rsid w:val="00657E84"/>
    <w:rsid w:val="006602EE"/>
    <w:rsid w:val="0066203A"/>
    <w:rsid w:val="006620E1"/>
    <w:rsid w:val="0066268E"/>
    <w:rsid w:val="0066403D"/>
    <w:rsid w:val="00664226"/>
    <w:rsid w:val="00667406"/>
    <w:rsid w:val="00670BF8"/>
    <w:rsid w:val="00671A80"/>
    <w:rsid w:val="0067252F"/>
    <w:rsid w:val="00675710"/>
    <w:rsid w:val="0067574E"/>
    <w:rsid w:val="00677186"/>
    <w:rsid w:val="00677EB8"/>
    <w:rsid w:val="006818DE"/>
    <w:rsid w:val="00682631"/>
    <w:rsid w:val="00683A33"/>
    <w:rsid w:val="00684BD9"/>
    <w:rsid w:val="00685004"/>
    <w:rsid w:val="00686609"/>
    <w:rsid w:val="00686896"/>
    <w:rsid w:val="00692D2C"/>
    <w:rsid w:val="006942BF"/>
    <w:rsid w:val="006965E1"/>
    <w:rsid w:val="00696980"/>
    <w:rsid w:val="006A077C"/>
    <w:rsid w:val="006A4925"/>
    <w:rsid w:val="006A50A6"/>
    <w:rsid w:val="006A54E0"/>
    <w:rsid w:val="006A6974"/>
    <w:rsid w:val="006B083B"/>
    <w:rsid w:val="006B46CF"/>
    <w:rsid w:val="006B4CD0"/>
    <w:rsid w:val="006B5E7F"/>
    <w:rsid w:val="006B6ADC"/>
    <w:rsid w:val="006B777A"/>
    <w:rsid w:val="006C07B5"/>
    <w:rsid w:val="006C20D9"/>
    <w:rsid w:val="006C3ACC"/>
    <w:rsid w:val="006C4FEB"/>
    <w:rsid w:val="006C525B"/>
    <w:rsid w:val="006C6949"/>
    <w:rsid w:val="006C75E0"/>
    <w:rsid w:val="006C77FD"/>
    <w:rsid w:val="006C7B49"/>
    <w:rsid w:val="006D02DC"/>
    <w:rsid w:val="006D03F5"/>
    <w:rsid w:val="006D0C22"/>
    <w:rsid w:val="006D2633"/>
    <w:rsid w:val="006D38AC"/>
    <w:rsid w:val="006D3CEF"/>
    <w:rsid w:val="006D40C9"/>
    <w:rsid w:val="006D42CC"/>
    <w:rsid w:val="006D4460"/>
    <w:rsid w:val="006D62C6"/>
    <w:rsid w:val="006D6FF7"/>
    <w:rsid w:val="006E009C"/>
    <w:rsid w:val="006E0337"/>
    <w:rsid w:val="006E0B2C"/>
    <w:rsid w:val="006E2645"/>
    <w:rsid w:val="006E3DEE"/>
    <w:rsid w:val="006E4DA2"/>
    <w:rsid w:val="006E5A92"/>
    <w:rsid w:val="006E5E79"/>
    <w:rsid w:val="006E5ED4"/>
    <w:rsid w:val="006E6B5B"/>
    <w:rsid w:val="006F024E"/>
    <w:rsid w:val="006F02CE"/>
    <w:rsid w:val="006F13D6"/>
    <w:rsid w:val="006F15C5"/>
    <w:rsid w:val="006F217B"/>
    <w:rsid w:val="006F2A52"/>
    <w:rsid w:val="006F3B70"/>
    <w:rsid w:val="006F6D2F"/>
    <w:rsid w:val="007003EB"/>
    <w:rsid w:val="00700685"/>
    <w:rsid w:val="00702A13"/>
    <w:rsid w:val="00703706"/>
    <w:rsid w:val="00703ACC"/>
    <w:rsid w:val="0070405E"/>
    <w:rsid w:val="00705E2C"/>
    <w:rsid w:val="0070623F"/>
    <w:rsid w:val="00706E61"/>
    <w:rsid w:val="00706FF2"/>
    <w:rsid w:val="00707487"/>
    <w:rsid w:val="00707655"/>
    <w:rsid w:val="00711281"/>
    <w:rsid w:val="00713714"/>
    <w:rsid w:val="00713F9E"/>
    <w:rsid w:val="007166A9"/>
    <w:rsid w:val="007176FB"/>
    <w:rsid w:val="007211F0"/>
    <w:rsid w:val="0072144B"/>
    <w:rsid w:val="00722B00"/>
    <w:rsid w:val="00725498"/>
    <w:rsid w:val="00726658"/>
    <w:rsid w:val="00727158"/>
    <w:rsid w:val="0072744E"/>
    <w:rsid w:val="00727D38"/>
    <w:rsid w:val="00727FA6"/>
    <w:rsid w:val="00730702"/>
    <w:rsid w:val="00730E9F"/>
    <w:rsid w:val="00731B20"/>
    <w:rsid w:val="0073262B"/>
    <w:rsid w:val="007338DC"/>
    <w:rsid w:val="00734C3D"/>
    <w:rsid w:val="0073566A"/>
    <w:rsid w:val="00735718"/>
    <w:rsid w:val="00735C84"/>
    <w:rsid w:val="00735FB4"/>
    <w:rsid w:val="007402EA"/>
    <w:rsid w:val="00740A43"/>
    <w:rsid w:val="00744807"/>
    <w:rsid w:val="00745056"/>
    <w:rsid w:val="0074652B"/>
    <w:rsid w:val="00746AD3"/>
    <w:rsid w:val="007479D2"/>
    <w:rsid w:val="007509B5"/>
    <w:rsid w:val="0075175B"/>
    <w:rsid w:val="007524B0"/>
    <w:rsid w:val="00754620"/>
    <w:rsid w:val="007554CA"/>
    <w:rsid w:val="00755816"/>
    <w:rsid w:val="00756357"/>
    <w:rsid w:val="00760507"/>
    <w:rsid w:val="00761887"/>
    <w:rsid w:val="00762791"/>
    <w:rsid w:val="00762C84"/>
    <w:rsid w:val="00766A79"/>
    <w:rsid w:val="00767192"/>
    <w:rsid w:val="00767A8B"/>
    <w:rsid w:val="00770134"/>
    <w:rsid w:val="0077382B"/>
    <w:rsid w:val="00775B3D"/>
    <w:rsid w:val="00777DE5"/>
    <w:rsid w:val="007823B1"/>
    <w:rsid w:val="007828CE"/>
    <w:rsid w:val="0078327E"/>
    <w:rsid w:val="007845BC"/>
    <w:rsid w:val="00784A57"/>
    <w:rsid w:val="0078551B"/>
    <w:rsid w:val="0078728F"/>
    <w:rsid w:val="00787C57"/>
    <w:rsid w:val="00793107"/>
    <w:rsid w:val="0079416C"/>
    <w:rsid w:val="007A070D"/>
    <w:rsid w:val="007A07D0"/>
    <w:rsid w:val="007A0E71"/>
    <w:rsid w:val="007A1E1B"/>
    <w:rsid w:val="007A56F0"/>
    <w:rsid w:val="007A5D01"/>
    <w:rsid w:val="007A6344"/>
    <w:rsid w:val="007B03D9"/>
    <w:rsid w:val="007B0E95"/>
    <w:rsid w:val="007B0F01"/>
    <w:rsid w:val="007B1081"/>
    <w:rsid w:val="007B14EF"/>
    <w:rsid w:val="007B1EA3"/>
    <w:rsid w:val="007B266A"/>
    <w:rsid w:val="007B27BF"/>
    <w:rsid w:val="007B3345"/>
    <w:rsid w:val="007B367C"/>
    <w:rsid w:val="007B3835"/>
    <w:rsid w:val="007B4597"/>
    <w:rsid w:val="007B4A5E"/>
    <w:rsid w:val="007B6FEB"/>
    <w:rsid w:val="007B73E2"/>
    <w:rsid w:val="007C271F"/>
    <w:rsid w:val="007D1028"/>
    <w:rsid w:val="007D41F8"/>
    <w:rsid w:val="007D47D7"/>
    <w:rsid w:val="007D5114"/>
    <w:rsid w:val="007D5DA5"/>
    <w:rsid w:val="007D6515"/>
    <w:rsid w:val="007D7F14"/>
    <w:rsid w:val="007E01FF"/>
    <w:rsid w:val="007E077F"/>
    <w:rsid w:val="007E154C"/>
    <w:rsid w:val="007E19D2"/>
    <w:rsid w:val="007E1F52"/>
    <w:rsid w:val="007E24FE"/>
    <w:rsid w:val="007E2BE0"/>
    <w:rsid w:val="007E5A9B"/>
    <w:rsid w:val="007E5B77"/>
    <w:rsid w:val="007E5EA5"/>
    <w:rsid w:val="007E67F7"/>
    <w:rsid w:val="007F02BC"/>
    <w:rsid w:val="007F0AA9"/>
    <w:rsid w:val="007F0AAB"/>
    <w:rsid w:val="007F29A8"/>
    <w:rsid w:val="007F5785"/>
    <w:rsid w:val="008012A6"/>
    <w:rsid w:val="008040FD"/>
    <w:rsid w:val="008053CC"/>
    <w:rsid w:val="008070B7"/>
    <w:rsid w:val="00807C45"/>
    <w:rsid w:val="008108B8"/>
    <w:rsid w:val="00810D0B"/>
    <w:rsid w:val="0081301C"/>
    <w:rsid w:val="00813A97"/>
    <w:rsid w:val="0081458B"/>
    <w:rsid w:val="00814D67"/>
    <w:rsid w:val="00815E95"/>
    <w:rsid w:val="008165CC"/>
    <w:rsid w:val="008176D5"/>
    <w:rsid w:val="0082063D"/>
    <w:rsid w:val="00822020"/>
    <w:rsid w:val="008234AE"/>
    <w:rsid w:val="00823898"/>
    <w:rsid w:val="00823F30"/>
    <w:rsid w:val="00826233"/>
    <w:rsid w:val="0082689E"/>
    <w:rsid w:val="00826CE9"/>
    <w:rsid w:val="00831535"/>
    <w:rsid w:val="00831D83"/>
    <w:rsid w:val="008321C3"/>
    <w:rsid w:val="008330D9"/>
    <w:rsid w:val="008347E3"/>
    <w:rsid w:val="0083537E"/>
    <w:rsid w:val="00835A80"/>
    <w:rsid w:val="00835FB2"/>
    <w:rsid w:val="00836E37"/>
    <w:rsid w:val="00836F94"/>
    <w:rsid w:val="008373BE"/>
    <w:rsid w:val="00841355"/>
    <w:rsid w:val="00844B21"/>
    <w:rsid w:val="008473D2"/>
    <w:rsid w:val="00850BD9"/>
    <w:rsid w:val="0085220B"/>
    <w:rsid w:val="00853E84"/>
    <w:rsid w:val="00855EE5"/>
    <w:rsid w:val="00856E93"/>
    <w:rsid w:val="00857DB0"/>
    <w:rsid w:val="008610AA"/>
    <w:rsid w:val="00861496"/>
    <w:rsid w:val="00863C37"/>
    <w:rsid w:val="00864EA5"/>
    <w:rsid w:val="00865905"/>
    <w:rsid w:val="0086651B"/>
    <w:rsid w:val="008673B4"/>
    <w:rsid w:val="00867DB2"/>
    <w:rsid w:val="0087426A"/>
    <w:rsid w:val="0087447B"/>
    <w:rsid w:val="00875372"/>
    <w:rsid w:val="00876FA5"/>
    <w:rsid w:val="00877698"/>
    <w:rsid w:val="00877791"/>
    <w:rsid w:val="00882725"/>
    <w:rsid w:val="00882F5F"/>
    <w:rsid w:val="008844FC"/>
    <w:rsid w:val="00887373"/>
    <w:rsid w:val="00890818"/>
    <w:rsid w:val="00891715"/>
    <w:rsid w:val="00893B99"/>
    <w:rsid w:val="00895F39"/>
    <w:rsid w:val="00896CBA"/>
    <w:rsid w:val="0089753D"/>
    <w:rsid w:val="008A047B"/>
    <w:rsid w:val="008A1A52"/>
    <w:rsid w:val="008A2927"/>
    <w:rsid w:val="008A4A1E"/>
    <w:rsid w:val="008A59D3"/>
    <w:rsid w:val="008A72C4"/>
    <w:rsid w:val="008A79CF"/>
    <w:rsid w:val="008B0CC5"/>
    <w:rsid w:val="008B17B6"/>
    <w:rsid w:val="008B2520"/>
    <w:rsid w:val="008B442E"/>
    <w:rsid w:val="008B4EBE"/>
    <w:rsid w:val="008B54B7"/>
    <w:rsid w:val="008B6414"/>
    <w:rsid w:val="008C0602"/>
    <w:rsid w:val="008C28E5"/>
    <w:rsid w:val="008C2F1C"/>
    <w:rsid w:val="008C47F8"/>
    <w:rsid w:val="008C59A3"/>
    <w:rsid w:val="008C5FDA"/>
    <w:rsid w:val="008C7423"/>
    <w:rsid w:val="008D04B1"/>
    <w:rsid w:val="008D0ECB"/>
    <w:rsid w:val="008D18D7"/>
    <w:rsid w:val="008D3BC3"/>
    <w:rsid w:val="008D4E45"/>
    <w:rsid w:val="008D763A"/>
    <w:rsid w:val="008D792E"/>
    <w:rsid w:val="008E2333"/>
    <w:rsid w:val="008E3FD3"/>
    <w:rsid w:val="008E4BFA"/>
    <w:rsid w:val="008E5FC1"/>
    <w:rsid w:val="008E7038"/>
    <w:rsid w:val="008E7813"/>
    <w:rsid w:val="008F0431"/>
    <w:rsid w:val="008F0DAC"/>
    <w:rsid w:val="008F19D3"/>
    <w:rsid w:val="008F1CC0"/>
    <w:rsid w:val="008F1E88"/>
    <w:rsid w:val="008F3D14"/>
    <w:rsid w:val="008F68DC"/>
    <w:rsid w:val="008F745B"/>
    <w:rsid w:val="008F783B"/>
    <w:rsid w:val="00901CE7"/>
    <w:rsid w:val="00903DDD"/>
    <w:rsid w:val="00905374"/>
    <w:rsid w:val="00906D54"/>
    <w:rsid w:val="009076D2"/>
    <w:rsid w:val="009100EF"/>
    <w:rsid w:val="00910623"/>
    <w:rsid w:val="009123A4"/>
    <w:rsid w:val="00913302"/>
    <w:rsid w:val="0091436F"/>
    <w:rsid w:val="00915068"/>
    <w:rsid w:val="00915761"/>
    <w:rsid w:val="00917224"/>
    <w:rsid w:val="00917909"/>
    <w:rsid w:val="00917AE8"/>
    <w:rsid w:val="00917C3A"/>
    <w:rsid w:val="00920439"/>
    <w:rsid w:val="00922A2C"/>
    <w:rsid w:val="0092418B"/>
    <w:rsid w:val="00924653"/>
    <w:rsid w:val="00924BB6"/>
    <w:rsid w:val="009269E6"/>
    <w:rsid w:val="00926C55"/>
    <w:rsid w:val="009273B2"/>
    <w:rsid w:val="00930929"/>
    <w:rsid w:val="00932698"/>
    <w:rsid w:val="00932F3F"/>
    <w:rsid w:val="0093321A"/>
    <w:rsid w:val="00934A87"/>
    <w:rsid w:val="00934D24"/>
    <w:rsid w:val="00935F6B"/>
    <w:rsid w:val="00937046"/>
    <w:rsid w:val="009375F6"/>
    <w:rsid w:val="00940533"/>
    <w:rsid w:val="009409DE"/>
    <w:rsid w:val="00941631"/>
    <w:rsid w:val="0094178A"/>
    <w:rsid w:val="00941ABB"/>
    <w:rsid w:val="009425FF"/>
    <w:rsid w:val="00942C95"/>
    <w:rsid w:val="00944B54"/>
    <w:rsid w:val="009456FC"/>
    <w:rsid w:val="009507A5"/>
    <w:rsid w:val="00951ABE"/>
    <w:rsid w:val="00951C74"/>
    <w:rsid w:val="0095221D"/>
    <w:rsid w:val="00954706"/>
    <w:rsid w:val="0095500C"/>
    <w:rsid w:val="009550B5"/>
    <w:rsid w:val="0095551E"/>
    <w:rsid w:val="0095674F"/>
    <w:rsid w:val="0095764A"/>
    <w:rsid w:val="00960835"/>
    <w:rsid w:val="00961B32"/>
    <w:rsid w:val="00962205"/>
    <w:rsid w:val="00962D6B"/>
    <w:rsid w:val="0096338D"/>
    <w:rsid w:val="00965363"/>
    <w:rsid w:val="009657E6"/>
    <w:rsid w:val="00965D99"/>
    <w:rsid w:val="009675B3"/>
    <w:rsid w:val="00970180"/>
    <w:rsid w:val="00970688"/>
    <w:rsid w:val="00972ED6"/>
    <w:rsid w:val="0097410A"/>
    <w:rsid w:val="00974625"/>
    <w:rsid w:val="009761C9"/>
    <w:rsid w:val="00976E4B"/>
    <w:rsid w:val="00980196"/>
    <w:rsid w:val="009807D0"/>
    <w:rsid w:val="00980CD1"/>
    <w:rsid w:val="009833CC"/>
    <w:rsid w:val="009856E7"/>
    <w:rsid w:val="00985F4F"/>
    <w:rsid w:val="00986599"/>
    <w:rsid w:val="0098670D"/>
    <w:rsid w:val="0099007E"/>
    <w:rsid w:val="00990311"/>
    <w:rsid w:val="00991DA4"/>
    <w:rsid w:val="00992090"/>
    <w:rsid w:val="00994D02"/>
    <w:rsid w:val="00995091"/>
    <w:rsid w:val="00996B84"/>
    <w:rsid w:val="009A2BAD"/>
    <w:rsid w:val="009A33A1"/>
    <w:rsid w:val="009A34D3"/>
    <w:rsid w:val="009A37CE"/>
    <w:rsid w:val="009A4192"/>
    <w:rsid w:val="009A5CE0"/>
    <w:rsid w:val="009A6ACC"/>
    <w:rsid w:val="009A6D89"/>
    <w:rsid w:val="009A743F"/>
    <w:rsid w:val="009B1056"/>
    <w:rsid w:val="009B10BD"/>
    <w:rsid w:val="009B1594"/>
    <w:rsid w:val="009B29C7"/>
    <w:rsid w:val="009B5721"/>
    <w:rsid w:val="009B5ABE"/>
    <w:rsid w:val="009B6336"/>
    <w:rsid w:val="009C05DD"/>
    <w:rsid w:val="009C1B59"/>
    <w:rsid w:val="009C1F92"/>
    <w:rsid w:val="009C3062"/>
    <w:rsid w:val="009C6725"/>
    <w:rsid w:val="009C7475"/>
    <w:rsid w:val="009D12A3"/>
    <w:rsid w:val="009D1B40"/>
    <w:rsid w:val="009D1DE0"/>
    <w:rsid w:val="009D2E38"/>
    <w:rsid w:val="009D2E91"/>
    <w:rsid w:val="009D3F3B"/>
    <w:rsid w:val="009D3F65"/>
    <w:rsid w:val="009D4774"/>
    <w:rsid w:val="009D5A64"/>
    <w:rsid w:val="009D5C94"/>
    <w:rsid w:val="009D5E4E"/>
    <w:rsid w:val="009D7EFF"/>
    <w:rsid w:val="009E0312"/>
    <w:rsid w:val="009E27E4"/>
    <w:rsid w:val="009E290E"/>
    <w:rsid w:val="009E395C"/>
    <w:rsid w:val="009E3A78"/>
    <w:rsid w:val="009E3F0E"/>
    <w:rsid w:val="009E404A"/>
    <w:rsid w:val="009E4162"/>
    <w:rsid w:val="009E56F7"/>
    <w:rsid w:val="009F074C"/>
    <w:rsid w:val="009F1B48"/>
    <w:rsid w:val="009F494B"/>
    <w:rsid w:val="009F5259"/>
    <w:rsid w:val="00A025B8"/>
    <w:rsid w:val="00A0288B"/>
    <w:rsid w:val="00A04365"/>
    <w:rsid w:val="00A06B9A"/>
    <w:rsid w:val="00A10440"/>
    <w:rsid w:val="00A116C9"/>
    <w:rsid w:val="00A118C9"/>
    <w:rsid w:val="00A12075"/>
    <w:rsid w:val="00A12E56"/>
    <w:rsid w:val="00A148DF"/>
    <w:rsid w:val="00A14E69"/>
    <w:rsid w:val="00A17938"/>
    <w:rsid w:val="00A17CEC"/>
    <w:rsid w:val="00A2372E"/>
    <w:rsid w:val="00A245C4"/>
    <w:rsid w:val="00A25187"/>
    <w:rsid w:val="00A25EB4"/>
    <w:rsid w:val="00A26012"/>
    <w:rsid w:val="00A26A40"/>
    <w:rsid w:val="00A27A42"/>
    <w:rsid w:val="00A31FFC"/>
    <w:rsid w:val="00A3277F"/>
    <w:rsid w:val="00A329A2"/>
    <w:rsid w:val="00A32B64"/>
    <w:rsid w:val="00A34BDB"/>
    <w:rsid w:val="00A34E80"/>
    <w:rsid w:val="00A35642"/>
    <w:rsid w:val="00A35735"/>
    <w:rsid w:val="00A403F9"/>
    <w:rsid w:val="00A4187D"/>
    <w:rsid w:val="00A42A3F"/>
    <w:rsid w:val="00A4433A"/>
    <w:rsid w:val="00A44BFD"/>
    <w:rsid w:val="00A44E96"/>
    <w:rsid w:val="00A44EE8"/>
    <w:rsid w:val="00A46208"/>
    <w:rsid w:val="00A46AAD"/>
    <w:rsid w:val="00A46CDE"/>
    <w:rsid w:val="00A4791F"/>
    <w:rsid w:val="00A512FC"/>
    <w:rsid w:val="00A5221D"/>
    <w:rsid w:val="00A526EE"/>
    <w:rsid w:val="00A54AB2"/>
    <w:rsid w:val="00A54BEC"/>
    <w:rsid w:val="00A55176"/>
    <w:rsid w:val="00A5569D"/>
    <w:rsid w:val="00A55902"/>
    <w:rsid w:val="00A57316"/>
    <w:rsid w:val="00A57955"/>
    <w:rsid w:val="00A634FF"/>
    <w:rsid w:val="00A6745D"/>
    <w:rsid w:val="00A737C6"/>
    <w:rsid w:val="00A73C5F"/>
    <w:rsid w:val="00A801F8"/>
    <w:rsid w:val="00A82389"/>
    <w:rsid w:val="00A86AC0"/>
    <w:rsid w:val="00A87876"/>
    <w:rsid w:val="00A90BDE"/>
    <w:rsid w:val="00A93DF0"/>
    <w:rsid w:val="00A9471E"/>
    <w:rsid w:val="00A94B28"/>
    <w:rsid w:val="00A9543B"/>
    <w:rsid w:val="00A967E0"/>
    <w:rsid w:val="00AA0508"/>
    <w:rsid w:val="00AA0FA3"/>
    <w:rsid w:val="00AA11ED"/>
    <w:rsid w:val="00AA407A"/>
    <w:rsid w:val="00AA4745"/>
    <w:rsid w:val="00AA4C61"/>
    <w:rsid w:val="00AA4EE1"/>
    <w:rsid w:val="00AA62D6"/>
    <w:rsid w:val="00AA6493"/>
    <w:rsid w:val="00AA751B"/>
    <w:rsid w:val="00AA788A"/>
    <w:rsid w:val="00AA7F96"/>
    <w:rsid w:val="00AB0C5C"/>
    <w:rsid w:val="00AB117C"/>
    <w:rsid w:val="00AB778D"/>
    <w:rsid w:val="00AB7A12"/>
    <w:rsid w:val="00AC0758"/>
    <w:rsid w:val="00AC266C"/>
    <w:rsid w:val="00AC2C33"/>
    <w:rsid w:val="00AC4073"/>
    <w:rsid w:val="00AC4ABE"/>
    <w:rsid w:val="00AC5D0F"/>
    <w:rsid w:val="00AC7CA2"/>
    <w:rsid w:val="00AD1D45"/>
    <w:rsid w:val="00AD428A"/>
    <w:rsid w:val="00AD5AE0"/>
    <w:rsid w:val="00AD7BA9"/>
    <w:rsid w:val="00AD7DE1"/>
    <w:rsid w:val="00AE02D2"/>
    <w:rsid w:val="00AE13FC"/>
    <w:rsid w:val="00AE30FE"/>
    <w:rsid w:val="00AE3860"/>
    <w:rsid w:val="00AE527B"/>
    <w:rsid w:val="00AF4C7E"/>
    <w:rsid w:val="00AF5731"/>
    <w:rsid w:val="00AF6029"/>
    <w:rsid w:val="00AF6494"/>
    <w:rsid w:val="00AF6922"/>
    <w:rsid w:val="00AF7065"/>
    <w:rsid w:val="00B01BA1"/>
    <w:rsid w:val="00B01D9C"/>
    <w:rsid w:val="00B0311D"/>
    <w:rsid w:val="00B049B9"/>
    <w:rsid w:val="00B04CA8"/>
    <w:rsid w:val="00B04FF8"/>
    <w:rsid w:val="00B1252E"/>
    <w:rsid w:val="00B12B1D"/>
    <w:rsid w:val="00B12B8A"/>
    <w:rsid w:val="00B12C88"/>
    <w:rsid w:val="00B15797"/>
    <w:rsid w:val="00B15D0D"/>
    <w:rsid w:val="00B16213"/>
    <w:rsid w:val="00B1760E"/>
    <w:rsid w:val="00B2011A"/>
    <w:rsid w:val="00B20D9F"/>
    <w:rsid w:val="00B21EB1"/>
    <w:rsid w:val="00B222E2"/>
    <w:rsid w:val="00B22A3C"/>
    <w:rsid w:val="00B25D35"/>
    <w:rsid w:val="00B26A8B"/>
    <w:rsid w:val="00B30F7E"/>
    <w:rsid w:val="00B32D5F"/>
    <w:rsid w:val="00B3319D"/>
    <w:rsid w:val="00B353C3"/>
    <w:rsid w:val="00B3684D"/>
    <w:rsid w:val="00B3688D"/>
    <w:rsid w:val="00B36B2B"/>
    <w:rsid w:val="00B3780B"/>
    <w:rsid w:val="00B41FCF"/>
    <w:rsid w:val="00B4291A"/>
    <w:rsid w:val="00B42CDF"/>
    <w:rsid w:val="00B43102"/>
    <w:rsid w:val="00B434CD"/>
    <w:rsid w:val="00B43C31"/>
    <w:rsid w:val="00B479A7"/>
    <w:rsid w:val="00B5057C"/>
    <w:rsid w:val="00B50815"/>
    <w:rsid w:val="00B52270"/>
    <w:rsid w:val="00B539F5"/>
    <w:rsid w:val="00B53A44"/>
    <w:rsid w:val="00B54E8B"/>
    <w:rsid w:val="00B55E22"/>
    <w:rsid w:val="00B56081"/>
    <w:rsid w:val="00B5707E"/>
    <w:rsid w:val="00B60A03"/>
    <w:rsid w:val="00B61180"/>
    <w:rsid w:val="00B6238F"/>
    <w:rsid w:val="00B637CF"/>
    <w:rsid w:val="00B71187"/>
    <w:rsid w:val="00B711D1"/>
    <w:rsid w:val="00B71F73"/>
    <w:rsid w:val="00B74657"/>
    <w:rsid w:val="00B75E2D"/>
    <w:rsid w:val="00B76588"/>
    <w:rsid w:val="00B80C70"/>
    <w:rsid w:val="00B819F0"/>
    <w:rsid w:val="00B8494F"/>
    <w:rsid w:val="00B86A30"/>
    <w:rsid w:val="00B8706F"/>
    <w:rsid w:val="00B87889"/>
    <w:rsid w:val="00B93DEC"/>
    <w:rsid w:val="00B94140"/>
    <w:rsid w:val="00B94636"/>
    <w:rsid w:val="00B9479F"/>
    <w:rsid w:val="00B9594B"/>
    <w:rsid w:val="00B96505"/>
    <w:rsid w:val="00BA0F1B"/>
    <w:rsid w:val="00BA3731"/>
    <w:rsid w:val="00BA6220"/>
    <w:rsid w:val="00BB010E"/>
    <w:rsid w:val="00BB0AC8"/>
    <w:rsid w:val="00BB1B89"/>
    <w:rsid w:val="00BB5034"/>
    <w:rsid w:val="00BB5252"/>
    <w:rsid w:val="00BB5C1B"/>
    <w:rsid w:val="00BC0607"/>
    <w:rsid w:val="00BC23C7"/>
    <w:rsid w:val="00BC2F46"/>
    <w:rsid w:val="00BC6B49"/>
    <w:rsid w:val="00BC72E1"/>
    <w:rsid w:val="00BC7687"/>
    <w:rsid w:val="00BD32AD"/>
    <w:rsid w:val="00BD3C3C"/>
    <w:rsid w:val="00BD3C3D"/>
    <w:rsid w:val="00BD4820"/>
    <w:rsid w:val="00BD5E26"/>
    <w:rsid w:val="00BE0823"/>
    <w:rsid w:val="00BE091D"/>
    <w:rsid w:val="00BE14FA"/>
    <w:rsid w:val="00BE2773"/>
    <w:rsid w:val="00BE285B"/>
    <w:rsid w:val="00BE454E"/>
    <w:rsid w:val="00BE70F4"/>
    <w:rsid w:val="00BF0BDA"/>
    <w:rsid w:val="00BF3E8D"/>
    <w:rsid w:val="00BF4CE7"/>
    <w:rsid w:val="00BF4F39"/>
    <w:rsid w:val="00BF5269"/>
    <w:rsid w:val="00BF52A9"/>
    <w:rsid w:val="00BF62BB"/>
    <w:rsid w:val="00BF6F5E"/>
    <w:rsid w:val="00BF74BB"/>
    <w:rsid w:val="00BF75E2"/>
    <w:rsid w:val="00C001C1"/>
    <w:rsid w:val="00C02DAF"/>
    <w:rsid w:val="00C03077"/>
    <w:rsid w:val="00C062F6"/>
    <w:rsid w:val="00C0658F"/>
    <w:rsid w:val="00C0680A"/>
    <w:rsid w:val="00C069F0"/>
    <w:rsid w:val="00C111D8"/>
    <w:rsid w:val="00C12835"/>
    <w:rsid w:val="00C12B0B"/>
    <w:rsid w:val="00C13DFA"/>
    <w:rsid w:val="00C14C71"/>
    <w:rsid w:val="00C15080"/>
    <w:rsid w:val="00C179C8"/>
    <w:rsid w:val="00C17F38"/>
    <w:rsid w:val="00C20212"/>
    <w:rsid w:val="00C21CBE"/>
    <w:rsid w:val="00C223B4"/>
    <w:rsid w:val="00C229D7"/>
    <w:rsid w:val="00C25F82"/>
    <w:rsid w:val="00C27BC1"/>
    <w:rsid w:val="00C27E3A"/>
    <w:rsid w:val="00C319AD"/>
    <w:rsid w:val="00C337F6"/>
    <w:rsid w:val="00C33A1B"/>
    <w:rsid w:val="00C34641"/>
    <w:rsid w:val="00C357CB"/>
    <w:rsid w:val="00C35899"/>
    <w:rsid w:val="00C40C81"/>
    <w:rsid w:val="00C40E06"/>
    <w:rsid w:val="00C420CC"/>
    <w:rsid w:val="00C447AE"/>
    <w:rsid w:val="00C44E65"/>
    <w:rsid w:val="00C4583B"/>
    <w:rsid w:val="00C45D54"/>
    <w:rsid w:val="00C45DC8"/>
    <w:rsid w:val="00C50F50"/>
    <w:rsid w:val="00C51A2A"/>
    <w:rsid w:val="00C51FC0"/>
    <w:rsid w:val="00C52E15"/>
    <w:rsid w:val="00C553FD"/>
    <w:rsid w:val="00C55423"/>
    <w:rsid w:val="00C56D41"/>
    <w:rsid w:val="00C5773B"/>
    <w:rsid w:val="00C57809"/>
    <w:rsid w:val="00C57FAD"/>
    <w:rsid w:val="00C61EA4"/>
    <w:rsid w:val="00C64522"/>
    <w:rsid w:val="00C65493"/>
    <w:rsid w:val="00C657E2"/>
    <w:rsid w:val="00C6675F"/>
    <w:rsid w:val="00C66BF0"/>
    <w:rsid w:val="00C67AD8"/>
    <w:rsid w:val="00C708AF"/>
    <w:rsid w:val="00C736C0"/>
    <w:rsid w:val="00C736CB"/>
    <w:rsid w:val="00C745E0"/>
    <w:rsid w:val="00C74B62"/>
    <w:rsid w:val="00C760CC"/>
    <w:rsid w:val="00C76301"/>
    <w:rsid w:val="00C764B4"/>
    <w:rsid w:val="00C76A41"/>
    <w:rsid w:val="00C7782C"/>
    <w:rsid w:val="00C802A0"/>
    <w:rsid w:val="00C80B67"/>
    <w:rsid w:val="00C82BC3"/>
    <w:rsid w:val="00C82D6D"/>
    <w:rsid w:val="00C83257"/>
    <w:rsid w:val="00C8326E"/>
    <w:rsid w:val="00C837A8"/>
    <w:rsid w:val="00C8516E"/>
    <w:rsid w:val="00C87B32"/>
    <w:rsid w:val="00C9027C"/>
    <w:rsid w:val="00C92141"/>
    <w:rsid w:val="00C93462"/>
    <w:rsid w:val="00C9534D"/>
    <w:rsid w:val="00C977EC"/>
    <w:rsid w:val="00CA0E9F"/>
    <w:rsid w:val="00CA1FF5"/>
    <w:rsid w:val="00CA3AE1"/>
    <w:rsid w:val="00CA44EA"/>
    <w:rsid w:val="00CA4624"/>
    <w:rsid w:val="00CA5F36"/>
    <w:rsid w:val="00CA60D7"/>
    <w:rsid w:val="00CA6F37"/>
    <w:rsid w:val="00CA7D49"/>
    <w:rsid w:val="00CB06A4"/>
    <w:rsid w:val="00CB0E3A"/>
    <w:rsid w:val="00CB2983"/>
    <w:rsid w:val="00CB4084"/>
    <w:rsid w:val="00CB4278"/>
    <w:rsid w:val="00CB579B"/>
    <w:rsid w:val="00CB6984"/>
    <w:rsid w:val="00CB78CD"/>
    <w:rsid w:val="00CC05AF"/>
    <w:rsid w:val="00CC1206"/>
    <w:rsid w:val="00CC2697"/>
    <w:rsid w:val="00CC38B0"/>
    <w:rsid w:val="00CC73AB"/>
    <w:rsid w:val="00CC79B8"/>
    <w:rsid w:val="00CD03EB"/>
    <w:rsid w:val="00CD3C92"/>
    <w:rsid w:val="00CD3DDB"/>
    <w:rsid w:val="00CE116B"/>
    <w:rsid w:val="00CE12A4"/>
    <w:rsid w:val="00CE423F"/>
    <w:rsid w:val="00CE48B8"/>
    <w:rsid w:val="00CE53FC"/>
    <w:rsid w:val="00CE58F6"/>
    <w:rsid w:val="00CE611A"/>
    <w:rsid w:val="00CE67BA"/>
    <w:rsid w:val="00CE6D71"/>
    <w:rsid w:val="00CE72CC"/>
    <w:rsid w:val="00CF1791"/>
    <w:rsid w:val="00CF1BDC"/>
    <w:rsid w:val="00CF3A1A"/>
    <w:rsid w:val="00CF40BB"/>
    <w:rsid w:val="00CF48FB"/>
    <w:rsid w:val="00D00956"/>
    <w:rsid w:val="00D00DE1"/>
    <w:rsid w:val="00D02D3D"/>
    <w:rsid w:val="00D03D96"/>
    <w:rsid w:val="00D0702D"/>
    <w:rsid w:val="00D11274"/>
    <w:rsid w:val="00D114F8"/>
    <w:rsid w:val="00D11537"/>
    <w:rsid w:val="00D1176B"/>
    <w:rsid w:val="00D1253D"/>
    <w:rsid w:val="00D12804"/>
    <w:rsid w:val="00D131AC"/>
    <w:rsid w:val="00D14B2A"/>
    <w:rsid w:val="00D15F11"/>
    <w:rsid w:val="00D17077"/>
    <w:rsid w:val="00D17C20"/>
    <w:rsid w:val="00D20ABA"/>
    <w:rsid w:val="00D20B78"/>
    <w:rsid w:val="00D20FC3"/>
    <w:rsid w:val="00D2416A"/>
    <w:rsid w:val="00D300D5"/>
    <w:rsid w:val="00D3031E"/>
    <w:rsid w:val="00D3155E"/>
    <w:rsid w:val="00D315DF"/>
    <w:rsid w:val="00D31ACF"/>
    <w:rsid w:val="00D31EAD"/>
    <w:rsid w:val="00D3348B"/>
    <w:rsid w:val="00D33558"/>
    <w:rsid w:val="00D33A1D"/>
    <w:rsid w:val="00D347D2"/>
    <w:rsid w:val="00D354B7"/>
    <w:rsid w:val="00D40F1A"/>
    <w:rsid w:val="00D41504"/>
    <w:rsid w:val="00D41744"/>
    <w:rsid w:val="00D42242"/>
    <w:rsid w:val="00D42F8F"/>
    <w:rsid w:val="00D4331D"/>
    <w:rsid w:val="00D43A5B"/>
    <w:rsid w:val="00D45CB9"/>
    <w:rsid w:val="00D464B2"/>
    <w:rsid w:val="00D466D7"/>
    <w:rsid w:val="00D47194"/>
    <w:rsid w:val="00D4790A"/>
    <w:rsid w:val="00D50F41"/>
    <w:rsid w:val="00D517FE"/>
    <w:rsid w:val="00D52693"/>
    <w:rsid w:val="00D5423A"/>
    <w:rsid w:val="00D5609F"/>
    <w:rsid w:val="00D5688C"/>
    <w:rsid w:val="00D568DA"/>
    <w:rsid w:val="00D56A99"/>
    <w:rsid w:val="00D56FCD"/>
    <w:rsid w:val="00D61067"/>
    <w:rsid w:val="00D61727"/>
    <w:rsid w:val="00D622EF"/>
    <w:rsid w:val="00D62FD9"/>
    <w:rsid w:val="00D63F6A"/>
    <w:rsid w:val="00D64727"/>
    <w:rsid w:val="00D66711"/>
    <w:rsid w:val="00D671C8"/>
    <w:rsid w:val="00D70AD0"/>
    <w:rsid w:val="00D7201D"/>
    <w:rsid w:val="00D73588"/>
    <w:rsid w:val="00D73DCA"/>
    <w:rsid w:val="00D77F2B"/>
    <w:rsid w:val="00D81D6A"/>
    <w:rsid w:val="00D82963"/>
    <w:rsid w:val="00D82C1F"/>
    <w:rsid w:val="00D83F13"/>
    <w:rsid w:val="00D83F26"/>
    <w:rsid w:val="00D8424E"/>
    <w:rsid w:val="00D84540"/>
    <w:rsid w:val="00D850DA"/>
    <w:rsid w:val="00D8547D"/>
    <w:rsid w:val="00D862BC"/>
    <w:rsid w:val="00D8743C"/>
    <w:rsid w:val="00D91657"/>
    <w:rsid w:val="00D931D8"/>
    <w:rsid w:val="00D93C29"/>
    <w:rsid w:val="00D94A5D"/>
    <w:rsid w:val="00D94E13"/>
    <w:rsid w:val="00D94EEA"/>
    <w:rsid w:val="00DA0425"/>
    <w:rsid w:val="00DA224A"/>
    <w:rsid w:val="00DA2961"/>
    <w:rsid w:val="00DA3249"/>
    <w:rsid w:val="00DA3FBD"/>
    <w:rsid w:val="00DA5A88"/>
    <w:rsid w:val="00DB0170"/>
    <w:rsid w:val="00DB0312"/>
    <w:rsid w:val="00DB22CC"/>
    <w:rsid w:val="00DB23C9"/>
    <w:rsid w:val="00DB2407"/>
    <w:rsid w:val="00DB3BE0"/>
    <w:rsid w:val="00DB4151"/>
    <w:rsid w:val="00DB51E1"/>
    <w:rsid w:val="00DB7E3B"/>
    <w:rsid w:val="00DC0AC0"/>
    <w:rsid w:val="00DC0BC8"/>
    <w:rsid w:val="00DC1A4C"/>
    <w:rsid w:val="00DC3F02"/>
    <w:rsid w:val="00DC53B8"/>
    <w:rsid w:val="00DC5542"/>
    <w:rsid w:val="00DD2EF4"/>
    <w:rsid w:val="00DD4175"/>
    <w:rsid w:val="00DD45ED"/>
    <w:rsid w:val="00DD5008"/>
    <w:rsid w:val="00DD5292"/>
    <w:rsid w:val="00DE07F6"/>
    <w:rsid w:val="00DE2C93"/>
    <w:rsid w:val="00DE3E6E"/>
    <w:rsid w:val="00DE3FFA"/>
    <w:rsid w:val="00DE487C"/>
    <w:rsid w:val="00DE4E96"/>
    <w:rsid w:val="00DE6442"/>
    <w:rsid w:val="00DF0E20"/>
    <w:rsid w:val="00DF10EF"/>
    <w:rsid w:val="00DF4537"/>
    <w:rsid w:val="00DF45F4"/>
    <w:rsid w:val="00E0119A"/>
    <w:rsid w:val="00E019A8"/>
    <w:rsid w:val="00E02A4E"/>
    <w:rsid w:val="00E02B1D"/>
    <w:rsid w:val="00E02DF7"/>
    <w:rsid w:val="00E06FA7"/>
    <w:rsid w:val="00E0783F"/>
    <w:rsid w:val="00E11342"/>
    <w:rsid w:val="00E128A6"/>
    <w:rsid w:val="00E128FE"/>
    <w:rsid w:val="00E12F06"/>
    <w:rsid w:val="00E156AA"/>
    <w:rsid w:val="00E16AFA"/>
    <w:rsid w:val="00E216DB"/>
    <w:rsid w:val="00E24EA3"/>
    <w:rsid w:val="00E2555C"/>
    <w:rsid w:val="00E25DCA"/>
    <w:rsid w:val="00E260BD"/>
    <w:rsid w:val="00E269F1"/>
    <w:rsid w:val="00E31377"/>
    <w:rsid w:val="00E31707"/>
    <w:rsid w:val="00E40C5E"/>
    <w:rsid w:val="00E42129"/>
    <w:rsid w:val="00E422B9"/>
    <w:rsid w:val="00E45639"/>
    <w:rsid w:val="00E473E7"/>
    <w:rsid w:val="00E47AAF"/>
    <w:rsid w:val="00E47C2B"/>
    <w:rsid w:val="00E50BA3"/>
    <w:rsid w:val="00E512E9"/>
    <w:rsid w:val="00E53E41"/>
    <w:rsid w:val="00E565FA"/>
    <w:rsid w:val="00E568EC"/>
    <w:rsid w:val="00E6081D"/>
    <w:rsid w:val="00E60D0D"/>
    <w:rsid w:val="00E615C9"/>
    <w:rsid w:val="00E62043"/>
    <w:rsid w:val="00E63A3B"/>
    <w:rsid w:val="00E645A2"/>
    <w:rsid w:val="00E64D16"/>
    <w:rsid w:val="00E66BD6"/>
    <w:rsid w:val="00E6746C"/>
    <w:rsid w:val="00E67ED6"/>
    <w:rsid w:val="00E716DF"/>
    <w:rsid w:val="00E7178B"/>
    <w:rsid w:val="00E74B6E"/>
    <w:rsid w:val="00E7548B"/>
    <w:rsid w:val="00E75932"/>
    <w:rsid w:val="00E765BB"/>
    <w:rsid w:val="00E81DDC"/>
    <w:rsid w:val="00E8278D"/>
    <w:rsid w:val="00E82C39"/>
    <w:rsid w:val="00E83CEF"/>
    <w:rsid w:val="00E83D89"/>
    <w:rsid w:val="00E83EDA"/>
    <w:rsid w:val="00E84095"/>
    <w:rsid w:val="00E84648"/>
    <w:rsid w:val="00E85053"/>
    <w:rsid w:val="00E858F3"/>
    <w:rsid w:val="00E8661C"/>
    <w:rsid w:val="00E866D6"/>
    <w:rsid w:val="00E87E2F"/>
    <w:rsid w:val="00E9042B"/>
    <w:rsid w:val="00E9045D"/>
    <w:rsid w:val="00E9092C"/>
    <w:rsid w:val="00E932CF"/>
    <w:rsid w:val="00E94B2E"/>
    <w:rsid w:val="00E955F2"/>
    <w:rsid w:val="00E957C3"/>
    <w:rsid w:val="00E966DB"/>
    <w:rsid w:val="00E96DCF"/>
    <w:rsid w:val="00EA002D"/>
    <w:rsid w:val="00EA02EB"/>
    <w:rsid w:val="00EA0342"/>
    <w:rsid w:val="00EA19D0"/>
    <w:rsid w:val="00EA19FE"/>
    <w:rsid w:val="00EA4420"/>
    <w:rsid w:val="00EA4676"/>
    <w:rsid w:val="00EA4A84"/>
    <w:rsid w:val="00EB0DD4"/>
    <w:rsid w:val="00EB2A79"/>
    <w:rsid w:val="00EB2B56"/>
    <w:rsid w:val="00EB3DED"/>
    <w:rsid w:val="00EB4548"/>
    <w:rsid w:val="00EB559C"/>
    <w:rsid w:val="00EB6D36"/>
    <w:rsid w:val="00EB6E7B"/>
    <w:rsid w:val="00EC07B6"/>
    <w:rsid w:val="00EC102E"/>
    <w:rsid w:val="00EC11EC"/>
    <w:rsid w:val="00EC204C"/>
    <w:rsid w:val="00EC27C9"/>
    <w:rsid w:val="00EC4D9F"/>
    <w:rsid w:val="00EC5249"/>
    <w:rsid w:val="00EC5F84"/>
    <w:rsid w:val="00EC6B6E"/>
    <w:rsid w:val="00ED0550"/>
    <w:rsid w:val="00ED1199"/>
    <w:rsid w:val="00ED2546"/>
    <w:rsid w:val="00ED56A1"/>
    <w:rsid w:val="00ED6928"/>
    <w:rsid w:val="00ED744F"/>
    <w:rsid w:val="00EE2529"/>
    <w:rsid w:val="00EE3C0D"/>
    <w:rsid w:val="00EE75E3"/>
    <w:rsid w:val="00EE78F5"/>
    <w:rsid w:val="00EF0839"/>
    <w:rsid w:val="00EF1889"/>
    <w:rsid w:val="00EF29F5"/>
    <w:rsid w:val="00EF40A6"/>
    <w:rsid w:val="00EF5410"/>
    <w:rsid w:val="00EF6066"/>
    <w:rsid w:val="00EF6A39"/>
    <w:rsid w:val="00EF7007"/>
    <w:rsid w:val="00EF75DE"/>
    <w:rsid w:val="00F004E5"/>
    <w:rsid w:val="00F020FE"/>
    <w:rsid w:val="00F02B9D"/>
    <w:rsid w:val="00F03047"/>
    <w:rsid w:val="00F033E5"/>
    <w:rsid w:val="00F04045"/>
    <w:rsid w:val="00F11C4D"/>
    <w:rsid w:val="00F12A99"/>
    <w:rsid w:val="00F146A6"/>
    <w:rsid w:val="00F14E23"/>
    <w:rsid w:val="00F1625B"/>
    <w:rsid w:val="00F170C3"/>
    <w:rsid w:val="00F22990"/>
    <w:rsid w:val="00F23A1E"/>
    <w:rsid w:val="00F23ACD"/>
    <w:rsid w:val="00F25D9F"/>
    <w:rsid w:val="00F306F4"/>
    <w:rsid w:val="00F32514"/>
    <w:rsid w:val="00F347F1"/>
    <w:rsid w:val="00F34C85"/>
    <w:rsid w:val="00F4065B"/>
    <w:rsid w:val="00F41D44"/>
    <w:rsid w:val="00F427C1"/>
    <w:rsid w:val="00F45FE7"/>
    <w:rsid w:val="00F50E13"/>
    <w:rsid w:val="00F5439C"/>
    <w:rsid w:val="00F57209"/>
    <w:rsid w:val="00F5758C"/>
    <w:rsid w:val="00F61B7E"/>
    <w:rsid w:val="00F627AD"/>
    <w:rsid w:val="00F62839"/>
    <w:rsid w:val="00F62B65"/>
    <w:rsid w:val="00F635FC"/>
    <w:rsid w:val="00F65CA3"/>
    <w:rsid w:val="00F65E8F"/>
    <w:rsid w:val="00F670CB"/>
    <w:rsid w:val="00F73A43"/>
    <w:rsid w:val="00F7721D"/>
    <w:rsid w:val="00F77448"/>
    <w:rsid w:val="00F8306A"/>
    <w:rsid w:val="00F8307E"/>
    <w:rsid w:val="00F85BFB"/>
    <w:rsid w:val="00F86A97"/>
    <w:rsid w:val="00F871DB"/>
    <w:rsid w:val="00F9090E"/>
    <w:rsid w:val="00F90A74"/>
    <w:rsid w:val="00F96A24"/>
    <w:rsid w:val="00FA0355"/>
    <w:rsid w:val="00FA17A3"/>
    <w:rsid w:val="00FA3791"/>
    <w:rsid w:val="00FA488D"/>
    <w:rsid w:val="00FA5297"/>
    <w:rsid w:val="00FA5CEF"/>
    <w:rsid w:val="00FA6F91"/>
    <w:rsid w:val="00FB04F6"/>
    <w:rsid w:val="00FB139B"/>
    <w:rsid w:val="00FB2077"/>
    <w:rsid w:val="00FB28AB"/>
    <w:rsid w:val="00FB5252"/>
    <w:rsid w:val="00FB5C4D"/>
    <w:rsid w:val="00FB5CD7"/>
    <w:rsid w:val="00FB5FCE"/>
    <w:rsid w:val="00FB797A"/>
    <w:rsid w:val="00FB7E51"/>
    <w:rsid w:val="00FC0804"/>
    <w:rsid w:val="00FC3432"/>
    <w:rsid w:val="00FC47E5"/>
    <w:rsid w:val="00FC581B"/>
    <w:rsid w:val="00FD065C"/>
    <w:rsid w:val="00FD0BD8"/>
    <w:rsid w:val="00FD18E3"/>
    <w:rsid w:val="00FD4046"/>
    <w:rsid w:val="00FD43A7"/>
    <w:rsid w:val="00FD5822"/>
    <w:rsid w:val="00FD58C0"/>
    <w:rsid w:val="00FD5AAC"/>
    <w:rsid w:val="00FD5F98"/>
    <w:rsid w:val="00FD733A"/>
    <w:rsid w:val="00FE2F70"/>
    <w:rsid w:val="00FE3ADC"/>
    <w:rsid w:val="00FE41A9"/>
    <w:rsid w:val="00FE48CC"/>
    <w:rsid w:val="00FE50F7"/>
    <w:rsid w:val="00FE580C"/>
    <w:rsid w:val="00FF0FB5"/>
    <w:rsid w:val="00FF2DAC"/>
    <w:rsid w:val="00FF5D42"/>
    <w:rsid w:val="6019B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77"/>
  </w:style>
  <w:style w:type="paragraph" w:styleId="Nagwek1">
    <w:name w:val="heading 1"/>
    <w:basedOn w:val="Normalny"/>
    <w:next w:val="Normalny"/>
    <w:link w:val="Nagwek1Znak"/>
    <w:uiPriority w:val="9"/>
    <w:qFormat/>
    <w:rsid w:val="00C40C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03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D354B7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D354B7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table" w:styleId="Zwykatabela1">
    <w:name w:val="Plain Table 1"/>
    <w:basedOn w:val="Standardowy"/>
    <w:uiPriority w:val="41"/>
    <w:rsid w:val="008E78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zodstpw">
    <w:name w:val="No Spacing"/>
    <w:uiPriority w:val="1"/>
    <w:qFormat/>
    <w:rsid w:val="00527ED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1253D"/>
    <w:rPr>
      <w:color w:val="0563C1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C40C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0C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40C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961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3D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73DCA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9E031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B95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9782AF6692CB4E8097BF428225D135" ma:contentTypeVersion="11" ma:contentTypeDescription="Create a new document." ma:contentTypeScope="" ma:versionID="72b9d1153c217119f882716df21b83cf">
  <xsd:schema xmlns:xsd="http://www.w3.org/2001/XMLSchema" xmlns:xs="http://www.w3.org/2001/XMLSchema" xmlns:p="http://schemas.microsoft.com/office/2006/metadata/properties" xmlns:ns2="5843c966-cb45-4885-93fc-2ce78a94204b" xmlns:ns3="ac131f03-315b-4cd8-8e3a-6189969fd4f0" targetNamespace="http://schemas.microsoft.com/office/2006/metadata/properties" ma:root="true" ma:fieldsID="9f5062362b7fa1bad12d6707f620489e" ns2:_="" ns3:_="">
    <xsd:import namespace="5843c966-cb45-4885-93fc-2ce78a94204b"/>
    <xsd:import namespace="ac131f03-315b-4cd8-8e3a-6189969fd4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3c966-cb45-4885-93fc-2ce78a9420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131f03-315b-4cd8-8e3a-6189969fd4f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B8BED-133D-4551-BD63-3624A19C398D}">
  <ds:schemaRefs>
    <ds:schemaRef ds:uri="http://schemas.microsoft.com/office/2006/metadata/properties"/>
    <ds:schemaRef ds:uri="ac131f03-315b-4cd8-8e3a-6189969fd4f0"/>
    <ds:schemaRef ds:uri="http://purl.org/dc/elements/1.1/"/>
    <ds:schemaRef ds:uri="5843c966-cb45-4885-93fc-2ce78a94204b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D375B0E-C19B-4ADE-8219-C5F61E02FA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9AFC0F-05EE-4E47-AAE5-954918B461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3c966-cb45-4885-93fc-2ce78a94204b"/>
    <ds:schemaRef ds:uri="ac131f03-315b-4cd8-8e3a-6189969fd4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B619FB-D431-4A36-A9C3-A44B7DE8C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2737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Damian Openchowski</cp:lastModifiedBy>
  <cp:revision>8</cp:revision>
  <cp:lastPrinted>2024-07-30T10:58:00Z</cp:lastPrinted>
  <dcterms:created xsi:type="dcterms:W3CDTF">2024-09-06T10:21:00Z</dcterms:created>
  <dcterms:modified xsi:type="dcterms:W3CDTF">2024-10-18T11:18:00Z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0x010100199782AF6692CB4E8097BF428225D135</vt:lpwstr>
  </property>
</Properties>
</file>