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77777777" w:rsidR="007E2BE0" w:rsidRPr="00FE7D85" w:rsidRDefault="00372FF9" w:rsidP="00185609">
      <w:pPr>
        <w:pStyle w:val="Tytu"/>
        <w:spacing w:before="120" w:after="120" w:line="276" w:lineRule="auto"/>
      </w:pPr>
      <w:r w:rsidRPr="00FE7D85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18560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18560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1C3BFC28" w:rsidR="00011DDA" w:rsidRPr="00D923BA" w:rsidRDefault="00372FF9" w:rsidP="00185609">
      <w:pPr>
        <w:pStyle w:val="Podtytu"/>
        <w:spacing w:before="120" w:after="120" w:line="276" w:lineRule="auto"/>
        <w:rPr>
          <w:rFonts w:ascii="Arial" w:hAnsi="Arial"/>
          <w:sz w:val="24"/>
        </w:rPr>
      </w:pPr>
      <w:r w:rsidRPr="00FE7D8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FE7D8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FE7D85">
        <w:rPr>
          <w:rFonts w:ascii="Arial" w:hAnsi="Arial"/>
          <w:color w:val="auto"/>
          <w:spacing w:val="0"/>
          <w:sz w:val="24"/>
        </w:rPr>
        <w:t xml:space="preserve">FEKP.08.15 Kształcenie zawodowe </w:t>
      </w:r>
      <w:proofErr w:type="spellStart"/>
      <w:r w:rsidR="00392359" w:rsidRPr="00FE7D85">
        <w:rPr>
          <w:rFonts w:ascii="Arial" w:hAnsi="Arial"/>
          <w:color w:val="auto"/>
          <w:spacing w:val="0"/>
          <w:sz w:val="24"/>
        </w:rPr>
        <w:t>BydOF</w:t>
      </w:r>
      <w:proofErr w:type="spellEnd"/>
      <w:r w:rsidR="00392359" w:rsidRPr="00FE7D85">
        <w:rPr>
          <w:rFonts w:ascii="Arial" w:hAnsi="Arial"/>
          <w:color w:val="auto"/>
          <w:spacing w:val="0"/>
          <w:sz w:val="24"/>
        </w:rPr>
        <w:t>-IP</w:t>
      </w:r>
    </w:p>
    <w:p w14:paraId="35896B60" w14:textId="23705186" w:rsidR="00E267E0" w:rsidRPr="007D0800" w:rsidRDefault="00464D1B" w:rsidP="00185609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185609">
      <w:pPr>
        <w:spacing w:before="120" w:after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185609">
      <w:pPr>
        <w:spacing w:before="120" w:after="12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185609">
      <w:pPr>
        <w:pStyle w:val="Akapitzlist"/>
        <w:numPr>
          <w:ilvl w:val="0"/>
          <w:numId w:val="15"/>
        </w:numPr>
        <w:spacing w:before="120"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185609">
      <w:pPr>
        <w:pStyle w:val="Akapitzlist"/>
        <w:numPr>
          <w:ilvl w:val="0"/>
          <w:numId w:val="16"/>
        </w:numPr>
        <w:spacing w:before="120"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185609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46593B7A" w14:textId="77777777" w:rsidR="00185609" w:rsidRPr="00185609" w:rsidRDefault="00AA444C" w:rsidP="00185609">
      <w:pPr>
        <w:pStyle w:val="Akapitzlist"/>
        <w:numPr>
          <w:ilvl w:val="0"/>
          <w:numId w:val="46"/>
        </w:numPr>
        <w:spacing w:before="120" w:after="120" w:line="276" w:lineRule="auto"/>
        <w:ind w:left="357" w:hanging="357"/>
        <w:rPr>
          <w:rFonts w:ascii="Arial" w:hAnsi="Arial"/>
          <w:sz w:val="24"/>
        </w:rPr>
      </w:pPr>
      <w:bookmarkStart w:id="1" w:name="_Hlk133414210"/>
      <w:r w:rsidRPr="001856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otoczenia społeczno-gospodarczego: podnoszenie kompetencji pedagogicznych opiekunów stażystów</w:t>
      </w:r>
      <w:bookmarkEnd w:id="1"/>
      <w:r w:rsidR="00185609" w:rsidRPr="001856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3D5A2564" w:rsidR="0066160A" w:rsidRPr="00185609" w:rsidRDefault="00AA444C" w:rsidP="00185609">
      <w:pPr>
        <w:spacing w:before="120" w:after="120" w:line="276" w:lineRule="auto"/>
        <w:rPr>
          <w:rFonts w:ascii="Arial" w:hAnsi="Arial"/>
          <w:sz w:val="24"/>
        </w:rPr>
      </w:pPr>
      <w:r w:rsidRPr="00185609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6B3EB2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FE7D85">
        <w:tc>
          <w:tcPr>
            <w:tcW w:w="300" w:type="pct"/>
          </w:tcPr>
          <w:p w14:paraId="5904281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FE7D8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0EB1367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3C9DC252" w:rsidR="00E50ED4" w:rsidRPr="00FE7D85" w:rsidRDefault="008D0F3C" w:rsidP="00FE7D8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FE7D85">
        <w:tc>
          <w:tcPr>
            <w:tcW w:w="300" w:type="pct"/>
          </w:tcPr>
          <w:p w14:paraId="231B76A8" w14:textId="48AAE610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720D7382" w:rsidR="00F778B6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FE7D8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09153EFC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FE7D8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EB7784F" w:rsidR="00D47C83" w:rsidRPr="00FE7D85" w:rsidRDefault="00F778B6" w:rsidP="00FE7D8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FE7D85">
        <w:tc>
          <w:tcPr>
            <w:tcW w:w="300" w:type="pct"/>
          </w:tcPr>
          <w:p w14:paraId="64B645E0" w14:textId="5D0E8F2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FE7D85">
        <w:tc>
          <w:tcPr>
            <w:tcW w:w="300" w:type="pct"/>
          </w:tcPr>
          <w:p w14:paraId="4F4C95D2" w14:textId="1296C57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FE7D85">
        <w:tc>
          <w:tcPr>
            <w:tcW w:w="300" w:type="pct"/>
          </w:tcPr>
          <w:p w14:paraId="02EC46C8" w14:textId="3D21B76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2AB1A0CA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FE7D85">
        <w:tc>
          <w:tcPr>
            <w:tcW w:w="300" w:type="pct"/>
          </w:tcPr>
          <w:p w14:paraId="3EA47157" w14:textId="10C1AC71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45079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079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58D6593" w14:textId="390C91E4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FE7D8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FE7D85">
        <w:tc>
          <w:tcPr>
            <w:tcW w:w="300" w:type="pct"/>
          </w:tcPr>
          <w:p w14:paraId="50A96571" w14:textId="52535A5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FE7D85">
        <w:tc>
          <w:tcPr>
            <w:tcW w:w="300" w:type="pct"/>
          </w:tcPr>
          <w:p w14:paraId="71C55CC8" w14:textId="702D2FCF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7B72401E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FE7D8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</w:tbl>
    <w:p w14:paraId="6FBD57CD" w14:textId="6E19D161" w:rsidR="00E50ED4" w:rsidRPr="00450795" w:rsidRDefault="00E50ED4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6912BDD3" w:rsidR="00150D98" w:rsidRPr="00450795" w:rsidRDefault="00150D98" w:rsidP="00FE7D8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0F093C78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06181E3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FE7D8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67C0C77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69B01C21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24341547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FE7D8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D20FED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75DE355B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68B1D293" w:rsidR="00150D98" w:rsidRPr="00450795" w:rsidRDefault="00150D98" w:rsidP="00FE7D8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6F3AF0C2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8E84E9C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072082F3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FE7D8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FE7D8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FE7D8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FE7D8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054C6385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353AD62" w14:textId="4F867B4A" w:rsidR="00150D98" w:rsidRPr="00450795" w:rsidRDefault="00150D98" w:rsidP="00FE7D8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5E92A47B" w:rsidR="007F4B22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3611843D" w14:textId="3ABCE13E" w:rsidR="00150D98" w:rsidRPr="00450795" w:rsidRDefault="007F4B22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FE7D85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479"/>
        <w:gridCol w:w="8184"/>
        <w:gridCol w:w="2794"/>
      </w:tblGrid>
      <w:tr w:rsidR="00B4091C" w:rsidRPr="003B1556" w14:paraId="751F84EA" w14:textId="77777777" w:rsidTr="00601760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0CE993F0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66" w:type="pct"/>
            <w:shd w:val="clear" w:color="auto" w:fill="D9D9D9" w:themeFill="background1" w:themeFillShade="D9"/>
          </w:tcPr>
          <w:p w14:paraId="77DD0645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8" w:type="pct"/>
            <w:shd w:val="clear" w:color="auto" w:fill="D9D9D9" w:themeFill="background1" w:themeFillShade="D9"/>
          </w:tcPr>
          <w:p w14:paraId="75468C16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76" w:type="pct"/>
            <w:shd w:val="clear" w:color="auto" w:fill="D9D9D9" w:themeFill="background1" w:themeFillShade="D9"/>
          </w:tcPr>
          <w:p w14:paraId="2E790E1F" w14:textId="77777777" w:rsidR="00B4091C" w:rsidRPr="003B1556" w:rsidRDefault="00B4091C" w:rsidP="00EA44E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4091C" w:rsidRPr="003B1556" w14:paraId="1DD35ECC" w14:textId="77777777" w:rsidTr="00601760">
        <w:trPr>
          <w:trHeight w:val="657"/>
        </w:trPr>
        <w:tc>
          <w:tcPr>
            <w:tcW w:w="299" w:type="pct"/>
            <w:shd w:val="clear" w:color="auto" w:fill="auto"/>
          </w:tcPr>
          <w:p w14:paraId="1BF5D2C6" w14:textId="7B19EA3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25721533"/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6" w:type="pct"/>
            <w:shd w:val="clear" w:color="auto" w:fill="auto"/>
          </w:tcPr>
          <w:p w14:paraId="40A3AA9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237D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ze strategią ZIT </w:t>
            </w:r>
            <w:proofErr w:type="spellStart"/>
            <w:r w:rsidRPr="00237D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2858" w:type="pct"/>
            <w:shd w:val="clear" w:color="auto" w:fill="auto"/>
          </w:tcPr>
          <w:p w14:paraId="68AD77C5" w14:textId="77777777" w:rsidR="002332FE" w:rsidRPr="00B071A9" w:rsidRDefault="002332FE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7" w:name="_Hlk174956958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1D8A917" w14:textId="77777777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 xml:space="preserve">w strategii ZIT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4FDBC01B" w14:textId="625FF6FD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stanowiących załącznik do porozumienia terytorialnego</w:t>
            </w:r>
            <w:r w:rsidRPr="0079592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  <w:r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C65A31A" w14:textId="16934259" w:rsidR="002332FE" w:rsidRPr="00B071A9" w:rsidRDefault="002332FE" w:rsidP="00FE7D85">
            <w:pPr>
              <w:numPr>
                <w:ilvl w:val="0"/>
                <w:numId w:val="5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we wniosku o dofinansowanie projektu zachowano wartości wskaźników programowych wskazane w fiszkach projektowych</w:t>
            </w:r>
            <w:r w:rsidRPr="00FE7D85">
              <w:rPr>
                <w:rFonts w:cs="Arial"/>
                <w:szCs w:val="24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9C715E0" w14:textId="7F2ABB0F" w:rsidR="00B4091C" w:rsidRPr="00CD18D9" w:rsidRDefault="006020B3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32FE" w:rsidRPr="00B071A9">
              <w:rPr>
                <w:rFonts w:ascii="Arial" w:eastAsia="Calibri" w:hAnsi="Arial" w:cs="Arial"/>
                <w:sz w:val="24"/>
                <w:szCs w:val="24"/>
              </w:rPr>
              <w:t>oraz porozumienie terytorialne.</w:t>
            </w:r>
            <w:bookmarkEnd w:id="7"/>
          </w:p>
        </w:tc>
        <w:tc>
          <w:tcPr>
            <w:tcW w:w="976" w:type="pct"/>
            <w:shd w:val="clear" w:color="auto" w:fill="auto"/>
          </w:tcPr>
          <w:p w14:paraId="2EE14B78" w14:textId="4CDD7253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418FDF5" w14:textId="77777777" w:rsidR="00B4091C" w:rsidRPr="00CD18D9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bookmarkEnd w:id="6"/>
      <w:tr w:rsidR="00B4091C" w:rsidRPr="003B1556" w14:paraId="6AA28AEF" w14:textId="77777777" w:rsidTr="00601760">
        <w:tc>
          <w:tcPr>
            <w:tcW w:w="299" w:type="pct"/>
            <w:shd w:val="clear" w:color="auto" w:fill="auto"/>
          </w:tcPr>
          <w:p w14:paraId="50E873D4" w14:textId="25572C8E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14:paraId="00B05CF1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58" w:type="pct"/>
            <w:shd w:val="clear" w:color="auto" w:fill="auto"/>
          </w:tcPr>
          <w:p w14:paraId="08EA43A0" w14:textId="23863FC8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dla Działania 8.15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="00C80F1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30FBD6" w14:textId="40CCD84F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 xml:space="preserve">1, </w:t>
            </w:r>
            <w:r w:rsidR="00C80F19">
              <w:rPr>
                <w:rFonts w:ascii="Arial" w:hAnsi="Arial" w:cs="Arial"/>
                <w:sz w:val="24"/>
                <w:szCs w:val="24"/>
              </w:rPr>
              <w:t xml:space="preserve">3a, </w:t>
            </w:r>
            <w:r>
              <w:rPr>
                <w:rFonts w:ascii="Arial" w:hAnsi="Arial" w:cs="Arial"/>
                <w:sz w:val="24"/>
                <w:szCs w:val="24"/>
              </w:rPr>
              <w:t>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83A1440" w14:textId="1C55120A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2332FE"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27B2BB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9007910" w14:textId="77777777" w:rsidR="00B4091C" w:rsidRPr="003B1556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„Minimalna wartość projektu”;</w:t>
            </w:r>
          </w:p>
          <w:p w14:paraId="02313F72" w14:textId="2D484F9A" w:rsidR="00B4091C" w:rsidRDefault="00B4091C" w:rsidP="00FE7D8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3B1556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 w:rsidR="002332F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5BA9B8" w14:textId="4C664F72" w:rsidR="00B4091C" w:rsidRPr="002332FE" w:rsidRDefault="002332FE" w:rsidP="002332F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58ABF40" w14:textId="77777777" w:rsidR="00B4091C" w:rsidRPr="00C15EB0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04FB198D" w14:textId="52EC4344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00FD67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B4091C" w:rsidRPr="003B1556" w14:paraId="371000ED" w14:textId="77777777" w:rsidTr="00601760">
        <w:tc>
          <w:tcPr>
            <w:tcW w:w="299" w:type="pct"/>
            <w:shd w:val="clear" w:color="auto" w:fill="auto"/>
          </w:tcPr>
          <w:p w14:paraId="78B8E383" w14:textId="4A228523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6" w:type="pct"/>
            <w:shd w:val="clear" w:color="auto" w:fill="auto"/>
          </w:tcPr>
          <w:p w14:paraId="67FD1FFC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74C0E91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7BA78A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086CE241" w14:textId="295A606A" w:rsidR="00EA5665" w:rsidRDefault="00B4091C" w:rsidP="002332FE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</w:t>
            </w:r>
            <w:r w:rsidR="00EA56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D4A6E80" w14:textId="0722CCB5" w:rsidR="00EA5665" w:rsidRDefault="00B4091C" w:rsidP="00EA566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EA5665"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61720CCB" w14:textId="61CE2ABD" w:rsidR="00B4091C" w:rsidRDefault="00B4091C" w:rsidP="00FE7D85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6F61BF1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13ED5636" w14:textId="77777777" w:rsidR="00B4091C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368036C" w14:textId="5D64758F" w:rsidR="00B4091C" w:rsidRPr="006C536A" w:rsidRDefault="00B4091C" w:rsidP="00FE7D85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04BFAE03" w14:textId="71FEE123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8836CC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30E7A01B" w14:textId="6677C632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F5FE4E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829CFA7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091C" w:rsidRPr="003B1556" w14:paraId="1D9CB013" w14:textId="77777777" w:rsidTr="00601760">
        <w:tc>
          <w:tcPr>
            <w:tcW w:w="299" w:type="pct"/>
            <w:shd w:val="clear" w:color="auto" w:fill="auto"/>
          </w:tcPr>
          <w:p w14:paraId="7C0053F8" w14:textId="5D1402A2" w:rsidR="00B4091C" w:rsidRPr="003B1556" w:rsidRDefault="00B4091C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C536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shd w:val="clear" w:color="auto" w:fill="auto"/>
          </w:tcPr>
          <w:p w14:paraId="33A24310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58" w:type="pct"/>
            <w:shd w:val="clear" w:color="auto" w:fill="auto"/>
          </w:tcPr>
          <w:p w14:paraId="72F37AED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BFC632" w14:textId="77777777" w:rsidR="00B4091C" w:rsidRPr="003B1556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1DFAB9D8" w14:textId="0E33EB0A" w:rsidR="00B4091C" w:rsidRPr="006314BE" w:rsidRDefault="00B4091C" w:rsidP="00FE7D8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36B84E83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57A8D686" w14:textId="244D912A" w:rsidR="00B4091C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7DC552CD" w14:textId="722E1421" w:rsidR="00B4091C" w:rsidRPr="006314BE" w:rsidRDefault="00B4091C" w:rsidP="00FE7D85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1606908B" w14:textId="77777777" w:rsidR="00B4091C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14E3D7AD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03D5BDA6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39D94CD1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064BAA7" w14:textId="77777777" w:rsidR="00B4091C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698AB6E5" w14:textId="205F9440" w:rsidR="00B4091C" w:rsidRPr="006314BE" w:rsidRDefault="00B4091C" w:rsidP="00FE7D8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9976EF3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2AAD18D5" w14:textId="1BFB6986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D9E6F5B" w14:textId="77777777" w:rsidR="00B4091C" w:rsidRPr="003B1556" w:rsidRDefault="00B4091C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5222D6F1" w14:textId="77777777" w:rsidR="00B4091C" w:rsidRPr="003B1556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01760" w:rsidRPr="003B1556" w14:paraId="5EB5BAED" w14:textId="77777777" w:rsidTr="00601760">
        <w:tc>
          <w:tcPr>
            <w:tcW w:w="299" w:type="pct"/>
            <w:shd w:val="clear" w:color="auto" w:fill="auto"/>
          </w:tcPr>
          <w:p w14:paraId="5A42F902" w14:textId="561E9808" w:rsidR="00601760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C.5</w:t>
            </w:r>
          </w:p>
        </w:tc>
        <w:tc>
          <w:tcPr>
            <w:tcW w:w="866" w:type="pct"/>
            <w:shd w:val="clear" w:color="auto" w:fill="auto"/>
          </w:tcPr>
          <w:p w14:paraId="5657AC59" w14:textId="6EBB45A4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58" w:type="pct"/>
            <w:shd w:val="clear" w:color="auto" w:fill="auto"/>
          </w:tcPr>
          <w:p w14:paraId="216BA382" w14:textId="1A884BB5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396C80AD" w14:textId="77777777" w:rsidR="00601760" w:rsidRPr="007855C4" w:rsidRDefault="00601760" w:rsidP="00601760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uzasadnionych przypadkach Instytucja Pośrednicząca może na wniosek beneficjenta złożony w trakcie realizacji projektu wyrazić zgodę na wydłużenie okresu realizacji projektu.</w:t>
            </w:r>
          </w:p>
          <w:p w14:paraId="7C7BBE60" w14:textId="12914D82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3F39648B" w14:textId="77777777" w:rsidR="003F6B52" w:rsidRPr="003F6B52" w:rsidRDefault="003F6B52" w:rsidP="003F6B5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3243663B" w14:textId="17D30C87" w:rsidR="00601760" w:rsidRPr="003B1556" w:rsidRDefault="003F6B52" w:rsidP="003F6B5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601760" w:rsidRPr="003B1556" w14:paraId="341DFDFA" w14:textId="77777777" w:rsidTr="00601760">
        <w:tc>
          <w:tcPr>
            <w:tcW w:w="299" w:type="pct"/>
            <w:shd w:val="clear" w:color="auto" w:fill="auto"/>
          </w:tcPr>
          <w:p w14:paraId="1F1B782F" w14:textId="424ED99A" w:rsidR="00601760" w:rsidRPr="003B1556" w:rsidRDefault="00601760" w:rsidP="006017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  <w:shd w:val="clear" w:color="auto" w:fill="auto"/>
          </w:tcPr>
          <w:p w14:paraId="7BDE6E26" w14:textId="77777777" w:rsidR="00601760" w:rsidRPr="003B1556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58" w:type="pct"/>
            <w:shd w:val="clear" w:color="auto" w:fill="auto"/>
          </w:tcPr>
          <w:p w14:paraId="1F34A829" w14:textId="77777777" w:rsidR="00601760" w:rsidRDefault="00601760" w:rsidP="006017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4223E637" w14:textId="77777777" w:rsidR="00601760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7643A418" w14:textId="77777777" w:rsidR="00601760" w:rsidRPr="00DC189E" w:rsidRDefault="00601760" w:rsidP="00601760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1BFB1DF0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BB8455A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374933E9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E593D8D" w14:textId="024D2446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109AFDC7" w14:textId="64753F6F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późn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25066D92" w14:textId="77777777" w:rsidR="00601760" w:rsidRPr="00DC189E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02A64F50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13D584D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9714A34" w14:textId="77777777" w:rsidR="00601760" w:rsidRDefault="00601760" w:rsidP="00601760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A38A1A1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299D772E" w14:textId="77777777" w:rsidR="00601760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18F1E373" w14:textId="77777777" w:rsidR="00601760" w:rsidRPr="00637A62" w:rsidRDefault="00601760" w:rsidP="00601760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zwolnienia od świadczenia pracy na rzecz realizacji zadań związanych z opieką nad stażystą).</w:t>
            </w:r>
          </w:p>
          <w:p w14:paraId="12AF6E0C" w14:textId="01C077C1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F1D8FD5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stworzenia na poziomie krajowym materiałów, aplikacji lub narzędzi;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dodatkowo wypracowane e-materiały spełniają aktualne na dzień ogłoszenia naboru standardy techniczne Zintegrowanej Platformy 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5C23D789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</w:t>
            </w:r>
            <w:proofErr w:type="spellStart"/>
            <w:r w:rsidRPr="00CD0452">
              <w:rPr>
                <w:rFonts w:ascii="Arial" w:hAnsi="Arial" w:cs="Arial"/>
                <w:sz w:val="24"/>
                <w:szCs w:val="24"/>
              </w:rPr>
              <w:t>DigComp</w:t>
            </w:r>
            <w:proofErr w:type="spellEnd"/>
            <w:r w:rsidRPr="00CD0452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66109808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25A54F03" w14:textId="77777777" w:rsidR="00601760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718834DB" w14:textId="5ED38D4F" w:rsidR="00601760" w:rsidRPr="00820796" w:rsidRDefault="00601760" w:rsidP="00601760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ogólnodostępnej szkole lub placówce w zakresie specjalnych potrzeb psychofizycznych, a przedsięwzięcia stosują zasady projektowania uniwersalnego w nauczaniu (dotyczy typów projektów 1d, 2f).</w:t>
            </w:r>
          </w:p>
          <w:p w14:paraId="465D8942" w14:textId="74E1021D" w:rsidR="00601760" w:rsidRPr="00820796" w:rsidRDefault="00601760" w:rsidP="00FE7D8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D678BE3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15E59CBF" w14:textId="170BE8BD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BAFA38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C029ACF" w14:textId="77777777" w:rsidTr="00601760">
        <w:tc>
          <w:tcPr>
            <w:tcW w:w="299" w:type="pct"/>
            <w:shd w:val="clear" w:color="auto" w:fill="auto"/>
          </w:tcPr>
          <w:p w14:paraId="7DA52C2B" w14:textId="7A7A9F91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66" w:type="pct"/>
            <w:shd w:val="clear" w:color="auto" w:fill="auto"/>
          </w:tcPr>
          <w:p w14:paraId="449C715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40B52365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4380C608" w14:textId="771AFA62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53469B12" w14:textId="61047883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802F76A" w14:textId="03901DA0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DA8F66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E2ABDA8" w14:textId="3EEC50D5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8BAA96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524A68E9" w14:textId="77777777" w:rsidTr="00601760">
        <w:tc>
          <w:tcPr>
            <w:tcW w:w="299" w:type="pct"/>
            <w:shd w:val="clear" w:color="auto" w:fill="auto"/>
          </w:tcPr>
          <w:p w14:paraId="5AF9B35E" w14:textId="6FA20309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66" w:type="pct"/>
            <w:shd w:val="clear" w:color="auto" w:fill="auto"/>
          </w:tcPr>
          <w:p w14:paraId="3862F185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46D84306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8" w:type="pct"/>
            <w:shd w:val="clear" w:color="auto" w:fill="auto"/>
          </w:tcPr>
          <w:p w14:paraId="3ED5D7BD" w14:textId="28346DA1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2CC25463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362C34EE" w14:textId="77777777" w:rsidR="00601760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9A83FA" w14:textId="50275B20" w:rsidR="00601760" w:rsidRPr="00820796" w:rsidRDefault="00601760" w:rsidP="00FE7D8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376F1A6A" w14:textId="7E5E8610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287E796C" w14:textId="0E1010C8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3435405A" w14:textId="26EE45DC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F29A21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58DABE57" w14:textId="0AE5E1BC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AC4FDD3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06795AF2" w14:textId="77777777" w:rsidTr="00601760">
        <w:tc>
          <w:tcPr>
            <w:tcW w:w="299" w:type="pct"/>
            <w:shd w:val="clear" w:color="auto" w:fill="auto"/>
          </w:tcPr>
          <w:p w14:paraId="0BA783A5" w14:textId="0F80C916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66" w:type="pct"/>
            <w:shd w:val="clear" w:color="auto" w:fill="auto"/>
          </w:tcPr>
          <w:p w14:paraId="347211FB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58" w:type="pct"/>
            <w:shd w:val="clear" w:color="auto" w:fill="auto"/>
          </w:tcPr>
          <w:p w14:paraId="17289723" w14:textId="479B2839" w:rsidR="00601760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3AE219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D009E63" w14:textId="77777777" w:rsidR="00601760" w:rsidRPr="00EB2FC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BC93CD7" w14:textId="77777777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022FEE22" w14:textId="218D7FBF" w:rsidR="00601760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r w:rsidR="003C1C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31 grudnia 2024 r.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 w:rsidR="003D3CE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C1CE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33,23 zł (od 1 stycznia 2025 r.)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03CF42A8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metodami pracy zapewniającymi bezpieczeństwo i higienę pracy przy wykonywaniu czynności na danym stanowisku;</w:t>
            </w:r>
          </w:p>
          <w:p w14:paraId="413CD244" w14:textId="77777777" w:rsidR="00601760" w:rsidRPr="00E375AE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55B641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2E1CB34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1E15B515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41D0B2C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7E6684EE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E06911A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1CF968FD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3D83E2" w14:textId="77777777" w:rsidR="00601760" w:rsidRPr="00E375AE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7DF943FF" w14:textId="77777777" w:rsidR="00601760" w:rsidRDefault="00601760" w:rsidP="00FE7D8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6986F24" w14:textId="605500D0" w:rsidR="00601760" w:rsidRDefault="00601760" w:rsidP="00601760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04821110" w14:textId="12A7D7A4" w:rsidR="00601760" w:rsidRPr="00820796" w:rsidRDefault="00601760" w:rsidP="00FE7D8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odbywania stażu uczniowskiego i potwierdzających obecność stażysty na stażu uczniowskim u pracodawcy w danym miesiącu.</w:t>
            </w:r>
          </w:p>
          <w:p w14:paraId="6E85E493" w14:textId="7B2787EA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9EDDC8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76" w:type="pct"/>
            <w:shd w:val="clear" w:color="auto" w:fill="auto"/>
          </w:tcPr>
          <w:p w14:paraId="614F6767" w14:textId="3011A16B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E3EB382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601760" w:rsidRPr="003B1556" w14:paraId="692AC321" w14:textId="77777777" w:rsidTr="00601760">
        <w:tc>
          <w:tcPr>
            <w:tcW w:w="299" w:type="pct"/>
            <w:shd w:val="clear" w:color="auto" w:fill="auto"/>
          </w:tcPr>
          <w:p w14:paraId="78A2ABC9" w14:textId="14B1F2C3" w:rsidR="00601760" w:rsidRPr="003B1556" w:rsidRDefault="00601760" w:rsidP="00FE7D8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8A666D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66" w:type="pct"/>
            <w:shd w:val="clear" w:color="auto" w:fill="auto"/>
          </w:tcPr>
          <w:p w14:paraId="13A52ED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2858" w:type="pct"/>
            <w:shd w:val="clear" w:color="auto" w:fill="auto"/>
          </w:tcPr>
          <w:p w14:paraId="43039D0A" w14:textId="77777777" w:rsidR="00601760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7CAC70C8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edukacja medialna, w tym selekcja i weryfikacja źródeł informacji oraz identyfikacja tzw.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7E6F94ED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19B13412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wiedza o klimacie, w tym możliwości zmiany indywidualnych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zachowań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celu ochrony środowiska;</w:t>
            </w:r>
          </w:p>
          <w:p w14:paraId="3E2766A3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8995BBA" w14:textId="77777777" w:rsidR="00601760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5BF07B22" w14:textId="388DBB58" w:rsidR="00601760" w:rsidRPr="006C536A" w:rsidRDefault="00601760" w:rsidP="00FE7D8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6C00B6" w14:textId="6321E1EF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5364116B" w14:textId="77777777" w:rsidR="00601760" w:rsidRPr="003B1556" w:rsidRDefault="00601760" w:rsidP="00FE7D8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976" w:type="pct"/>
            <w:shd w:val="clear" w:color="auto" w:fill="auto"/>
          </w:tcPr>
          <w:p w14:paraId="4A784673" w14:textId="2F6A6196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3337C0D" w14:textId="77777777" w:rsidR="00601760" w:rsidRPr="003B1556" w:rsidRDefault="00601760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A3B24F8" w14:textId="77777777" w:rsidR="00B4091C" w:rsidRPr="00FE7D85" w:rsidRDefault="00B4091C" w:rsidP="00FE7D85"/>
    <w:p w14:paraId="0C4170B0" w14:textId="49CEFF7E" w:rsidR="0078551B" w:rsidRPr="00450795" w:rsidRDefault="0078551B" w:rsidP="00FE7D8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FE7D85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6B3EB2" w:rsidRPr="00450795" w14:paraId="4746A4F2" w14:textId="77777777" w:rsidTr="005770CB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14:paraId="16B19D14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45" w:type="pct"/>
            <w:shd w:val="clear" w:color="auto" w:fill="D9D9D9" w:themeFill="background1" w:themeFillShade="D9"/>
          </w:tcPr>
          <w:p w14:paraId="36E3BBD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57" w:type="pct"/>
            <w:shd w:val="clear" w:color="auto" w:fill="D9D9D9" w:themeFill="background1" w:themeFillShade="D9"/>
          </w:tcPr>
          <w:p w14:paraId="59A91991" w14:textId="77777777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450795" w14:paraId="79170CC9" w14:textId="77777777" w:rsidTr="00FE7D85">
        <w:tc>
          <w:tcPr>
            <w:tcW w:w="206" w:type="pct"/>
          </w:tcPr>
          <w:p w14:paraId="7C32A683" w14:textId="340223FF" w:rsidR="0078551B" w:rsidRPr="00450795" w:rsidRDefault="00B4091C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92" w:type="pct"/>
          </w:tcPr>
          <w:p w14:paraId="3E2ADE2F" w14:textId="3D2AC605" w:rsidR="0078551B" w:rsidRPr="00450795" w:rsidRDefault="0078551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45" w:type="pct"/>
          </w:tcPr>
          <w:p w14:paraId="2B1AB414" w14:textId="4748C86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2A4881E" w:rsidR="006F15C5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255E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9068FD6" w14:textId="430D9D67" w:rsidR="006F15C5" w:rsidRPr="00450795" w:rsidRDefault="006F15C5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7F91">
              <w:rPr>
                <w:rFonts w:ascii="Arial" w:hAnsi="Arial" w:cs="Arial"/>
                <w:sz w:val="24"/>
                <w:szCs w:val="24"/>
              </w:rPr>
              <w:t>i</w:t>
            </w:r>
            <w:r w:rsidR="00237F91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450795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450795">
              <w:rPr>
                <w:rFonts w:ascii="Arial" w:hAnsi="Arial" w:cs="Arial"/>
                <w:sz w:val="24"/>
                <w:szCs w:val="24"/>
              </w:rPr>
              <w:t>ły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2727E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CFEE24" w14:textId="7C5C5CD2" w:rsidR="00976E4B" w:rsidRPr="00450795" w:rsidRDefault="00976E4B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2727E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39E167" w14:textId="1CDEFEEC" w:rsidR="009E290E" w:rsidRPr="00450795" w:rsidRDefault="005567DA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="006F15C5"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0D77417C" w:rsidR="00D17077" w:rsidRPr="00450795" w:rsidRDefault="009E290E" w:rsidP="00FE7D85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450795" w:rsidRDefault="00976E4B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3CA0139D" w:rsidR="006F15C5" w:rsidRPr="00450795" w:rsidRDefault="00976E4B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z warunków negocjacyjnych lub przekazane informacje i wyjaśnienia </w:t>
            </w:r>
            <w:r w:rsidR="005567DA" w:rsidRPr="00450795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450795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7E61CD69" w:rsidR="009E290E" w:rsidRPr="00450795" w:rsidRDefault="005567DA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450795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450795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7B4F1B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="002727E0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4E51E755" w:rsidR="00DC189E" w:rsidRPr="00450795" w:rsidRDefault="009E290E" w:rsidP="00FE7D85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450795">
              <w:rPr>
                <w:rFonts w:ascii="Arial" w:hAnsi="Arial" w:cs="Arial"/>
                <w:sz w:val="24"/>
                <w:szCs w:val="24"/>
              </w:rPr>
              <w:t>ego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450795">
              <w:rPr>
                <w:rFonts w:ascii="Arial" w:hAnsi="Arial" w:cs="Arial"/>
                <w:sz w:val="24"/>
                <w:szCs w:val="24"/>
              </w:rPr>
              <w:t>ku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450795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2197F" w:rsidRPr="00450795">
              <w:rPr>
                <w:rFonts w:ascii="Arial" w:hAnsi="Arial" w:cs="Arial"/>
                <w:sz w:val="24"/>
                <w:szCs w:val="24"/>
              </w:rPr>
              <w:t xml:space="preserve">Instytucję </w:t>
            </w:r>
            <w:r w:rsidR="00B4091C">
              <w:rPr>
                <w:rFonts w:ascii="Arial" w:hAnsi="Arial" w:cs="Arial"/>
                <w:sz w:val="24"/>
                <w:szCs w:val="24"/>
              </w:rPr>
              <w:t>Pośredniczącą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43C214" w14:textId="26B65A3F" w:rsidR="009657E6" w:rsidRPr="00450795" w:rsidRDefault="00237F91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t xml:space="preserve">Jako warunki negocjacyjne są też rozumiane ustalenia zawarte w ostatecznym stanowisku negocjacyjnym lub w protokole z negocjacji ustnych. </w:t>
            </w:r>
            <w:r w:rsidR="003054C8" w:rsidRPr="00237F91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 xml:space="preserve">istotnej modyfikacji </w:t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i zmiany jego podstawowych założeń (w szczególności </w:t>
            </w:r>
            <w:r w:rsidR="002B59C0" w:rsidRPr="00450795">
              <w:rPr>
                <w:rFonts w:ascii="Arial" w:hAnsi="Arial" w:cs="Arial"/>
                <w:sz w:val="24"/>
                <w:szCs w:val="24"/>
              </w:rPr>
              <w:br/>
            </w:r>
            <w:r w:rsidR="003054C8" w:rsidRPr="00450795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7D657DF4" w14:textId="2471D6B2" w:rsidR="00703B93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1453D3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450795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857" w:type="pct"/>
          </w:tcPr>
          <w:p w14:paraId="17A31CA7" w14:textId="44A655F8" w:rsidR="006F15C5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4C25CD60" w:rsidR="0078551B" w:rsidRPr="00450795" w:rsidRDefault="006F15C5" w:rsidP="00FE7D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450795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45079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FE7D8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FE7D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47397" w14:textId="77777777" w:rsidR="00FE34F0" w:rsidRDefault="00FE34F0" w:rsidP="00590C41">
      <w:pPr>
        <w:spacing w:after="0" w:line="240" w:lineRule="auto"/>
      </w:pPr>
      <w:r>
        <w:separator/>
      </w:r>
    </w:p>
    <w:p w14:paraId="5C932BAA" w14:textId="77777777" w:rsidR="00FE34F0" w:rsidRDefault="00FE34F0"/>
    <w:p w14:paraId="14FF015C" w14:textId="77777777" w:rsidR="00FE34F0" w:rsidRDefault="00FE34F0"/>
  </w:endnote>
  <w:endnote w:type="continuationSeparator" w:id="0">
    <w:p w14:paraId="64727876" w14:textId="77777777" w:rsidR="00FE34F0" w:rsidRDefault="00FE34F0" w:rsidP="00590C41">
      <w:pPr>
        <w:spacing w:after="0" w:line="240" w:lineRule="auto"/>
      </w:pPr>
      <w:r>
        <w:continuationSeparator/>
      </w:r>
    </w:p>
    <w:p w14:paraId="16843889" w14:textId="77777777" w:rsidR="00FE34F0" w:rsidRDefault="00FE34F0"/>
    <w:p w14:paraId="6979A84C" w14:textId="77777777" w:rsidR="00FE34F0" w:rsidRDefault="00FE34F0"/>
  </w:endnote>
  <w:endnote w:type="continuationNotice" w:id="1">
    <w:p w14:paraId="0A49E79E" w14:textId="77777777" w:rsidR="00FE34F0" w:rsidRDefault="00FE34F0">
      <w:pPr>
        <w:spacing w:after="0" w:line="240" w:lineRule="auto"/>
      </w:pPr>
    </w:p>
    <w:p w14:paraId="50475CF5" w14:textId="77777777" w:rsidR="00FE34F0" w:rsidRDefault="00FE34F0"/>
    <w:p w14:paraId="5CC6048F" w14:textId="77777777" w:rsidR="00FE34F0" w:rsidRDefault="00FE3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91AC" w14:textId="77777777" w:rsidR="007E6A64" w:rsidRDefault="007E6A64">
    <w:pPr>
      <w:pStyle w:val="Stopka"/>
    </w:pPr>
  </w:p>
  <w:p w14:paraId="40BFD904" w14:textId="77777777" w:rsidR="00313392" w:rsidRDefault="00313392"/>
  <w:p w14:paraId="5A4C9061" w14:textId="77777777" w:rsidR="00313392" w:rsidRDefault="003133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2EDD6001" w14:textId="4A7F80B7" w:rsidR="00313392" w:rsidRDefault="003E381C" w:rsidP="001856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FE7D8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9AEC4" w14:textId="77777777" w:rsidR="00FE34F0" w:rsidRDefault="00FE34F0" w:rsidP="005D1427">
      <w:pPr>
        <w:spacing w:after="0" w:line="240" w:lineRule="auto"/>
      </w:pPr>
      <w:r>
        <w:separator/>
      </w:r>
    </w:p>
  </w:footnote>
  <w:footnote w:type="continuationSeparator" w:id="0">
    <w:p w14:paraId="49B024BC" w14:textId="77777777" w:rsidR="00FE34F0" w:rsidRDefault="00FE34F0" w:rsidP="00590C41">
      <w:pPr>
        <w:spacing w:after="0" w:line="240" w:lineRule="auto"/>
      </w:pPr>
      <w:r>
        <w:continuationSeparator/>
      </w:r>
    </w:p>
    <w:p w14:paraId="057E229B" w14:textId="77777777" w:rsidR="00FE34F0" w:rsidRDefault="00FE34F0"/>
    <w:p w14:paraId="530253C6" w14:textId="77777777" w:rsidR="00FE34F0" w:rsidRDefault="00FE34F0"/>
  </w:footnote>
  <w:footnote w:type="continuationNotice" w:id="1">
    <w:p w14:paraId="19977D33" w14:textId="77777777" w:rsidR="00FE34F0" w:rsidRDefault="00FE34F0">
      <w:pPr>
        <w:spacing w:after="0" w:line="240" w:lineRule="auto"/>
      </w:pPr>
    </w:p>
    <w:p w14:paraId="63AACAF7" w14:textId="77777777" w:rsidR="00FE34F0" w:rsidRDefault="00FE34F0"/>
    <w:p w14:paraId="2A3963D6" w14:textId="77777777" w:rsidR="00FE34F0" w:rsidRDefault="00FE34F0"/>
  </w:footnote>
  <w:footnote w:id="2">
    <w:p w14:paraId="645ACA42" w14:textId="77777777" w:rsidR="00E50ED4" w:rsidRPr="00541676" w:rsidRDefault="00E50ED4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FE7D85" w:rsidRDefault="00E50ED4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E7D8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C6F19ED" w14:textId="44EF8568" w:rsidR="002332FE" w:rsidRPr="00FE7D85" w:rsidRDefault="002332FE" w:rsidP="00FE7D8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4D4280F3" w14:textId="77777777" w:rsidR="002332FE" w:rsidRPr="00F60C79" w:rsidRDefault="002332FE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21FFFE3" w14:textId="07078FB7" w:rsidR="006020B3" w:rsidRDefault="006020B3" w:rsidP="00220B9B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zweryfikuje,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  <w:footnote w:id="9">
    <w:p w14:paraId="7049B15F" w14:textId="4CE95B26" w:rsidR="00C80F19" w:rsidRDefault="00C80F19" w:rsidP="00C80F19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80F19">
        <w:rPr>
          <w:rFonts w:ascii="Arial" w:hAnsi="Arial" w:cs="Arial"/>
          <w:sz w:val="24"/>
          <w:szCs w:val="24"/>
        </w:rPr>
        <w:t>SzOP</w:t>
      </w:r>
      <w:proofErr w:type="spellEnd"/>
      <w:r w:rsidRPr="00C80F19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</w:t>
      </w:r>
      <w:r w:rsidR="004A1866"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7014D4B7" w14:textId="36B7AEA5" w:rsidR="00B4091C" w:rsidRPr="003B1556" w:rsidRDefault="00B4091C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6020B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 w:rsidR="006020B3"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3B1556">
        <w:rPr>
          <w:rFonts w:ascii="Arial" w:hAnsi="Arial" w:cs="Arial"/>
          <w:sz w:val="24"/>
          <w:szCs w:val="24"/>
        </w:rPr>
        <w:t>późn</w:t>
      </w:r>
      <w:proofErr w:type="spellEnd"/>
      <w:r w:rsidRPr="003B1556">
        <w:rPr>
          <w:rFonts w:ascii="Arial" w:hAnsi="Arial" w:cs="Arial"/>
          <w:sz w:val="24"/>
          <w:szCs w:val="24"/>
        </w:rPr>
        <w:t xml:space="preserve">. zm.).  </w:t>
      </w:r>
    </w:p>
  </w:footnote>
  <w:footnote w:id="11">
    <w:p w14:paraId="6A316D29" w14:textId="77777777" w:rsidR="00601760" w:rsidRPr="00510A7B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0535A154" w14:textId="77777777" w:rsidR="00601760" w:rsidRPr="00510A7B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757AC869" w14:textId="77777777" w:rsidR="00601760" w:rsidRPr="008614BC" w:rsidRDefault="00601760" w:rsidP="00220B9B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0599613B" w14:textId="3FB3AEBB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E13653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7ABA6CA5" w14:textId="3CF74EFA" w:rsidR="006F15C5" w:rsidRPr="00541676" w:rsidRDefault="006F15C5" w:rsidP="00FE7D8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DC189E" w:rsidRPr="00541676">
        <w:rPr>
          <w:rFonts w:ascii="Arial" w:hAnsi="Arial" w:cs="Arial"/>
          <w:sz w:val="24"/>
          <w:szCs w:val="24"/>
        </w:rPr>
        <w:t xml:space="preserve">Instytucję </w:t>
      </w:r>
      <w:r w:rsidR="00B4091C">
        <w:rPr>
          <w:rFonts w:ascii="Arial" w:hAnsi="Arial" w:cs="Arial"/>
          <w:sz w:val="24"/>
          <w:szCs w:val="24"/>
        </w:rPr>
        <w:t>Pośrednicz</w:t>
      </w:r>
      <w:r w:rsidR="006B68FB" w:rsidRPr="00541676">
        <w:rPr>
          <w:rFonts w:ascii="Arial" w:hAnsi="Arial" w:cs="Arial"/>
          <w:sz w:val="24"/>
          <w:szCs w:val="24"/>
        </w:rPr>
        <w:t>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90A2F" w14:textId="77777777" w:rsidR="007E6A64" w:rsidRDefault="007E6A64">
    <w:pPr>
      <w:pStyle w:val="Nagwek"/>
    </w:pPr>
  </w:p>
  <w:p w14:paraId="6F2D06E7" w14:textId="77777777" w:rsidR="00313392" w:rsidRDefault="00313392"/>
  <w:p w14:paraId="383A6E43" w14:textId="77777777" w:rsidR="00313392" w:rsidRDefault="003133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03D09" w14:textId="77777777" w:rsidR="00185609" w:rsidRDefault="001856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Default="00B842D2" w:rsidP="00FE7D8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FE7D85">
      <w:rPr>
        <w:rFonts w:ascii="Arial" w:hAnsi="Arial"/>
        <w:sz w:val="24"/>
      </w:rPr>
      <w:t>FUNDUSZE EUROPEJSKIE DLA KUJAW I POMORZA 2021-2027</w:t>
    </w:r>
  </w:p>
  <w:p w14:paraId="2A02EB70" w14:textId="77777777" w:rsidR="00185609" w:rsidRDefault="00DF2035" w:rsidP="00185609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1D586C">
      <w:rPr>
        <w:rFonts w:ascii="Arial" w:hAnsi="Arial" w:cs="Arial"/>
        <w:bCs/>
        <w:sz w:val="24"/>
        <w:szCs w:val="24"/>
      </w:rPr>
      <w:t xml:space="preserve">Załącznik do Uchwały nr </w:t>
    </w:r>
    <w:r>
      <w:rPr>
        <w:rFonts w:ascii="Arial" w:hAnsi="Arial" w:cs="Arial"/>
        <w:bCs/>
        <w:sz w:val="24"/>
        <w:szCs w:val="24"/>
      </w:rPr>
      <w:t>24</w:t>
    </w:r>
    <w:r w:rsidRPr="001D586C">
      <w:rPr>
        <w:rFonts w:ascii="Arial" w:hAnsi="Arial" w:cs="Arial"/>
        <w:bCs/>
        <w:sz w:val="24"/>
        <w:szCs w:val="24"/>
      </w:rPr>
      <w:t>/202</w:t>
    </w:r>
    <w:r>
      <w:rPr>
        <w:rFonts w:ascii="Arial" w:hAnsi="Arial" w:cs="Arial"/>
        <w:bCs/>
        <w:sz w:val="24"/>
        <w:szCs w:val="24"/>
      </w:rPr>
      <w:t>5</w:t>
    </w:r>
  </w:p>
  <w:p w14:paraId="413DD3D7" w14:textId="70593995" w:rsidR="00185609" w:rsidRPr="00185609" w:rsidRDefault="00185609" w:rsidP="00185609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185609">
      <w:rPr>
        <w:rFonts w:ascii="Arial" w:hAnsi="Arial" w:cs="Arial"/>
        <w:bCs/>
        <w:sz w:val="24"/>
        <w:szCs w:val="24"/>
      </w:rPr>
      <w:t xml:space="preserve">Komitetu Monitorującego </w:t>
    </w:r>
  </w:p>
  <w:p w14:paraId="2BE23A05" w14:textId="4D0EE727" w:rsidR="00FE7D85" w:rsidRPr="00FE7D85" w:rsidRDefault="00185609" w:rsidP="00185609">
    <w:pPr>
      <w:spacing w:after="0" w:line="276" w:lineRule="auto"/>
      <w:ind w:left="8496"/>
      <w:rPr>
        <w:rFonts w:ascii="Arial" w:hAnsi="Arial" w:cs="Arial"/>
        <w:bCs/>
        <w:sz w:val="24"/>
        <w:szCs w:val="24"/>
      </w:rPr>
    </w:pPr>
    <w:r w:rsidRPr="00185609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5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3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49"/>
  </w:num>
  <w:num w:numId="7" w16cid:durableId="2112970414">
    <w:abstractNumId w:val="44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3"/>
  </w:num>
  <w:num w:numId="13" w16cid:durableId="1521623044">
    <w:abstractNumId w:val="18"/>
  </w:num>
  <w:num w:numId="14" w16cid:durableId="66802378">
    <w:abstractNumId w:val="45"/>
  </w:num>
  <w:num w:numId="15" w16cid:durableId="1924951966">
    <w:abstractNumId w:val="54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39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7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0"/>
  </w:num>
  <w:num w:numId="32" w16cid:durableId="589511214">
    <w:abstractNumId w:val="34"/>
  </w:num>
  <w:num w:numId="33" w16cid:durableId="1157644883">
    <w:abstractNumId w:val="50"/>
  </w:num>
  <w:num w:numId="34" w16cid:durableId="2093157884">
    <w:abstractNumId w:val="52"/>
  </w:num>
  <w:num w:numId="35" w16cid:durableId="1760446072">
    <w:abstractNumId w:val="15"/>
  </w:num>
  <w:num w:numId="36" w16cid:durableId="588271240">
    <w:abstractNumId w:val="55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6"/>
  </w:num>
  <w:num w:numId="41" w16cid:durableId="1550534563">
    <w:abstractNumId w:val="1"/>
  </w:num>
  <w:num w:numId="42" w16cid:durableId="953293633">
    <w:abstractNumId w:val="47"/>
  </w:num>
  <w:num w:numId="43" w16cid:durableId="38943520">
    <w:abstractNumId w:val="48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1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59"/>
  </w:num>
  <w:num w:numId="51" w16cid:durableId="1622034756">
    <w:abstractNumId w:val="58"/>
  </w:num>
  <w:num w:numId="52" w16cid:durableId="928850420">
    <w:abstractNumId w:val="41"/>
  </w:num>
  <w:num w:numId="53" w16cid:durableId="1505975789">
    <w:abstractNumId w:val="19"/>
  </w:num>
  <w:num w:numId="54" w16cid:durableId="68059360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2"/>
  </w:num>
  <w:num w:numId="58" w16cid:durableId="1892963637">
    <w:abstractNumId w:val="36"/>
  </w:num>
  <w:num w:numId="59" w16cid:durableId="222832918">
    <w:abstractNumId w:val="56"/>
  </w:num>
  <w:num w:numId="60" w16cid:durableId="1782411456">
    <w:abstractNumId w:val="38"/>
  </w:num>
  <w:num w:numId="61" w16cid:durableId="172570997">
    <w:abstractNumId w:val="33"/>
  </w:num>
  <w:num w:numId="62" w16cid:durableId="434400523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16443"/>
    <w:rsid w:val="0002314D"/>
    <w:rsid w:val="0002380E"/>
    <w:rsid w:val="00026B80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4631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F0B29"/>
    <w:rsid w:val="000F1690"/>
    <w:rsid w:val="000F38B3"/>
    <w:rsid w:val="00104B27"/>
    <w:rsid w:val="001154E5"/>
    <w:rsid w:val="001201B5"/>
    <w:rsid w:val="00122785"/>
    <w:rsid w:val="00123FCD"/>
    <w:rsid w:val="00125970"/>
    <w:rsid w:val="00131A7C"/>
    <w:rsid w:val="00132159"/>
    <w:rsid w:val="0013348E"/>
    <w:rsid w:val="00134FC4"/>
    <w:rsid w:val="00137610"/>
    <w:rsid w:val="00137BF8"/>
    <w:rsid w:val="00141456"/>
    <w:rsid w:val="0014346C"/>
    <w:rsid w:val="00144411"/>
    <w:rsid w:val="001453D3"/>
    <w:rsid w:val="00145FA5"/>
    <w:rsid w:val="0014757B"/>
    <w:rsid w:val="001509AE"/>
    <w:rsid w:val="00150D98"/>
    <w:rsid w:val="00150F54"/>
    <w:rsid w:val="00153C19"/>
    <w:rsid w:val="0015647F"/>
    <w:rsid w:val="00156ECB"/>
    <w:rsid w:val="00156FDF"/>
    <w:rsid w:val="00157CAA"/>
    <w:rsid w:val="0016013E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609"/>
    <w:rsid w:val="00185BB6"/>
    <w:rsid w:val="00186363"/>
    <w:rsid w:val="00190A35"/>
    <w:rsid w:val="001A07D6"/>
    <w:rsid w:val="001A31D4"/>
    <w:rsid w:val="001A43C4"/>
    <w:rsid w:val="001A7B31"/>
    <w:rsid w:val="001B2B9E"/>
    <w:rsid w:val="001B3034"/>
    <w:rsid w:val="001B668B"/>
    <w:rsid w:val="001C11F2"/>
    <w:rsid w:val="001C5CC2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7401"/>
    <w:rsid w:val="001F14BE"/>
    <w:rsid w:val="001F1864"/>
    <w:rsid w:val="001F1C2E"/>
    <w:rsid w:val="001F41F5"/>
    <w:rsid w:val="001F470C"/>
    <w:rsid w:val="001F57A8"/>
    <w:rsid w:val="001F6757"/>
    <w:rsid w:val="00202780"/>
    <w:rsid w:val="00202835"/>
    <w:rsid w:val="00204FDE"/>
    <w:rsid w:val="0020684D"/>
    <w:rsid w:val="00213F32"/>
    <w:rsid w:val="002200D1"/>
    <w:rsid w:val="00220B9B"/>
    <w:rsid w:val="00227A47"/>
    <w:rsid w:val="00230B84"/>
    <w:rsid w:val="002332FE"/>
    <w:rsid w:val="00235255"/>
    <w:rsid w:val="002362CB"/>
    <w:rsid w:val="0023687B"/>
    <w:rsid w:val="00237F91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55E32"/>
    <w:rsid w:val="0027161D"/>
    <w:rsid w:val="002727E0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3810"/>
    <w:rsid w:val="002B59C0"/>
    <w:rsid w:val="002C0CE9"/>
    <w:rsid w:val="002C2BCD"/>
    <w:rsid w:val="002C6D2A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392"/>
    <w:rsid w:val="00313508"/>
    <w:rsid w:val="0031705E"/>
    <w:rsid w:val="0032006F"/>
    <w:rsid w:val="00321B6B"/>
    <w:rsid w:val="00322765"/>
    <w:rsid w:val="0032303E"/>
    <w:rsid w:val="00323C80"/>
    <w:rsid w:val="00324363"/>
    <w:rsid w:val="00325A7E"/>
    <w:rsid w:val="00330CBB"/>
    <w:rsid w:val="00331652"/>
    <w:rsid w:val="00333C22"/>
    <w:rsid w:val="0033420C"/>
    <w:rsid w:val="0033721C"/>
    <w:rsid w:val="00337B26"/>
    <w:rsid w:val="00337E58"/>
    <w:rsid w:val="00340CE1"/>
    <w:rsid w:val="00343A09"/>
    <w:rsid w:val="00344E0D"/>
    <w:rsid w:val="003469CA"/>
    <w:rsid w:val="003471D6"/>
    <w:rsid w:val="00351BFD"/>
    <w:rsid w:val="00354384"/>
    <w:rsid w:val="00356CAA"/>
    <w:rsid w:val="00364C49"/>
    <w:rsid w:val="0036597F"/>
    <w:rsid w:val="00372A2F"/>
    <w:rsid w:val="00372FF9"/>
    <w:rsid w:val="00373A1E"/>
    <w:rsid w:val="0037555F"/>
    <w:rsid w:val="003757A9"/>
    <w:rsid w:val="00375C95"/>
    <w:rsid w:val="00382DE2"/>
    <w:rsid w:val="003830BC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1556"/>
    <w:rsid w:val="003B3306"/>
    <w:rsid w:val="003B37FC"/>
    <w:rsid w:val="003B3FA6"/>
    <w:rsid w:val="003B56A6"/>
    <w:rsid w:val="003B758E"/>
    <w:rsid w:val="003B7D11"/>
    <w:rsid w:val="003B7DFB"/>
    <w:rsid w:val="003C1482"/>
    <w:rsid w:val="003C1CE0"/>
    <w:rsid w:val="003C482F"/>
    <w:rsid w:val="003C5354"/>
    <w:rsid w:val="003C57F0"/>
    <w:rsid w:val="003D08B7"/>
    <w:rsid w:val="003D3CE1"/>
    <w:rsid w:val="003E223B"/>
    <w:rsid w:val="003E381C"/>
    <w:rsid w:val="003E40EE"/>
    <w:rsid w:val="003E4BDE"/>
    <w:rsid w:val="003E5050"/>
    <w:rsid w:val="003E7004"/>
    <w:rsid w:val="003F10FD"/>
    <w:rsid w:val="003F5BA3"/>
    <w:rsid w:val="003F6B52"/>
    <w:rsid w:val="003F78D6"/>
    <w:rsid w:val="004051D3"/>
    <w:rsid w:val="00411F75"/>
    <w:rsid w:val="004135A1"/>
    <w:rsid w:val="00415EC4"/>
    <w:rsid w:val="00416235"/>
    <w:rsid w:val="004166CD"/>
    <w:rsid w:val="00417AF7"/>
    <w:rsid w:val="004214F4"/>
    <w:rsid w:val="0042360B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7989"/>
    <w:rsid w:val="00485E29"/>
    <w:rsid w:val="00491630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6043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B6C"/>
    <w:rsid w:val="005202EB"/>
    <w:rsid w:val="005204A5"/>
    <w:rsid w:val="0052092A"/>
    <w:rsid w:val="00522C06"/>
    <w:rsid w:val="00522CB7"/>
    <w:rsid w:val="0052704A"/>
    <w:rsid w:val="005320F7"/>
    <w:rsid w:val="00534028"/>
    <w:rsid w:val="00535F49"/>
    <w:rsid w:val="00536295"/>
    <w:rsid w:val="00536488"/>
    <w:rsid w:val="00536862"/>
    <w:rsid w:val="0053789D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28E6"/>
    <w:rsid w:val="00582FB3"/>
    <w:rsid w:val="00583BEF"/>
    <w:rsid w:val="00587AB4"/>
    <w:rsid w:val="005904F9"/>
    <w:rsid w:val="00590C41"/>
    <w:rsid w:val="00592B3A"/>
    <w:rsid w:val="0059320E"/>
    <w:rsid w:val="005944D3"/>
    <w:rsid w:val="00594FA0"/>
    <w:rsid w:val="005A1459"/>
    <w:rsid w:val="005A4707"/>
    <w:rsid w:val="005A6809"/>
    <w:rsid w:val="005A691C"/>
    <w:rsid w:val="005B379B"/>
    <w:rsid w:val="005B3A6A"/>
    <w:rsid w:val="005B7B9F"/>
    <w:rsid w:val="005C18E1"/>
    <w:rsid w:val="005C4286"/>
    <w:rsid w:val="005D1427"/>
    <w:rsid w:val="005D533C"/>
    <w:rsid w:val="005E2461"/>
    <w:rsid w:val="005E2E20"/>
    <w:rsid w:val="005E3E81"/>
    <w:rsid w:val="005E6A0A"/>
    <w:rsid w:val="005F30AB"/>
    <w:rsid w:val="00601760"/>
    <w:rsid w:val="006020B3"/>
    <w:rsid w:val="00603296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704"/>
    <w:rsid w:val="006314BE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40CA"/>
    <w:rsid w:val="006E5089"/>
    <w:rsid w:val="006F02D7"/>
    <w:rsid w:val="006F15C5"/>
    <w:rsid w:val="006F1718"/>
    <w:rsid w:val="006F3092"/>
    <w:rsid w:val="006F3F5E"/>
    <w:rsid w:val="006F671B"/>
    <w:rsid w:val="006F7CFA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5130"/>
    <w:rsid w:val="00770134"/>
    <w:rsid w:val="00777FAA"/>
    <w:rsid w:val="00781D9D"/>
    <w:rsid w:val="0078264D"/>
    <w:rsid w:val="00782F3A"/>
    <w:rsid w:val="00784BCD"/>
    <w:rsid w:val="0078551B"/>
    <w:rsid w:val="007866B0"/>
    <w:rsid w:val="00787154"/>
    <w:rsid w:val="00792ACF"/>
    <w:rsid w:val="0079375E"/>
    <w:rsid w:val="00793F60"/>
    <w:rsid w:val="00795921"/>
    <w:rsid w:val="00796A7B"/>
    <w:rsid w:val="007A7CE5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6FEE"/>
    <w:rsid w:val="007C7821"/>
    <w:rsid w:val="007D0085"/>
    <w:rsid w:val="007D0800"/>
    <w:rsid w:val="007D0DDE"/>
    <w:rsid w:val="007D6CD6"/>
    <w:rsid w:val="007E292F"/>
    <w:rsid w:val="007E2BE0"/>
    <w:rsid w:val="007E4682"/>
    <w:rsid w:val="007E5A26"/>
    <w:rsid w:val="007E6A64"/>
    <w:rsid w:val="007E7967"/>
    <w:rsid w:val="007F0AA9"/>
    <w:rsid w:val="007F1347"/>
    <w:rsid w:val="007F1C38"/>
    <w:rsid w:val="007F2F9E"/>
    <w:rsid w:val="007F4B22"/>
    <w:rsid w:val="0081074B"/>
    <w:rsid w:val="00813CEA"/>
    <w:rsid w:val="00815ACC"/>
    <w:rsid w:val="00820796"/>
    <w:rsid w:val="0082197F"/>
    <w:rsid w:val="00822EE3"/>
    <w:rsid w:val="008351CF"/>
    <w:rsid w:val="00841175"/>
    <w:rsid w:val="00847381"/>
    <w:rsid w:val="0084790D"/>
    <w:rsid w:val="008501E9"/>
    <w:rsid w:val="00852B1C"/>
    <w:rsid w:val="00852DB3"/>
    <w:rsid w:val="00855AA3"/>
    <w:rsid w:val="008614BC"/>
    <w:rsid w:val="008634FE"/>
    <w:rsid w:val="00876FA5"/>
    <w:rsid w:val="00877A41"/>
    <w:rsid w:val="00880371"/>
    <w:rsid w:val="008810FC"/>
    <w:rsid w:val="0088405D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150"/>
    <w:rsid w:val="008A666D"/>
    <w:rsid w:val="008B0724"/>
    <w:rsid w:val="008B3F8B"/>
    <w:rsid w:val="008B442E"/>
    <w:rsid w:val="008B56E9"/>
    <w:rsid w:val="008B5804"/>
    <w:rsid w:val="008B7CCD"/>
    <w:rsid w:val="008C1CFE"/>
    <w:rsid w:val="008C2BB4"/>
    <w:rsid w:val="008C2F1C"/>
    <w:rsid w:val="008C58A6"/>
    <w:rsid w:val="008C5A63"/>
    <w:rsid w:val="008C6E88"/>
    <w:rsid w:val="008D0F3C"/>
    <w:rsid w:val="008D0F9D"/>
    <w:rsid w:val="008D0FE0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208B3"/>
    <w:rsid w:val="00922141"/>
    <w:rsid w:val="009232DF"/>
    <w:rsid w:val="009233AB"/>
    <w:rsid w:val="00924EA3"/>
    <w:rsid w:val="00927493"/>
    <w:rsid w:val="00934374"/>
    <w:rsid w:val="009403BF"/>
    <w:rsid w:val="009409DE"/>
    <w:rsid w:val="00944630"/>
    <w:rsid w:val="00944D67"/>
    <w:rsid w:val="00944DC0"/>
    <w:rsid w:val="00951F8A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3FE3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E43"/>
    <w:rsid w:val="009E290E"/>
    <w:rsid w:val="009E3F0E"/>
    <w:rsid w:val="009E6D0F"/>
    <w:rsid w:val="009F2EB8"/>
    <w:rsid w:val="009F2FB2"/>
    <w:rsid w:val="009F494B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B44"/>
    <w:rsid w:val="00A17E7A"/>
    <w:rsid w:val="00A33A8F"/>
    <w:rsid w:val="00A37F8A"/>
    <w:rsid w:val="00A4061C"/>
    <w:rsid w:val="00A44521"/>
    <w:rsid w:val="00A50423"/>
    <w:rsid w:val="00A55603"/>
    <w:rsid w:val="00A60443"/>
    <w:rsid w:val="00A61928"/>
    <w:rsid w:val="00A61B6A"/>
    <w:rsid w:val="00A64868"/>
    <w:rsid w:val="00A673C0"/>
    <w:rsid w:val="00A82389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A6145"/>
    <w:rsid w:val="00AB0AB5"/>
    <w:rsid w:val="00AB1155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1D0A"/>
    <w:rsid w:val="00AE715D"/>
    <w:rsid w:val="00AF0547"/>
    <w:rsid w:val="00AF7560"/>
    <w:rsid w:val="00B03A03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4A90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65D"/>
    <w:rsid w:val="00B647BA"/>
    <w:rsid w:val="00B65BF8"/>
    <w:rsid w:val="00B65D19"/>
    <w:rsid w:val="00B66611"/>
    <w:rsid w:val="00B70BD5"/>
    <w:rsid w:val="00B73E71"/>
    <w:rsid w:val="00B842D2"/>
    <w:rsid w:val="00B87FE7"/>
    <w:rsid w:val="00B93F63"/>
    <w:rsid w:val="00B95B8A"/>
    <w:rsid w:val="00B9651C"/>
    <w:rsid w:val="00BA49B0"/>
    <w:rsid w:val="00BA5122"/>
    <w:rsid w:val="00BA669B"/>
    <w:rsid w:val="00BA7341"/>
    <w:rsid w:val="00BA7636"/>
    <w:rsid w:val="00BB5D51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45ED"/>
    <w:rsid w:val="00BE70F4"/>
    <w:rsid w:val="00BE7D1A"/>
    <w:rsid w:val="00BF3E8D"/>
    <w:rsid w:val="00BF6B4F"/>
    <w:rsid w:val="00C030B0"/>
    <w:rsid w:val="00C03439"/>
    <w:rsid w:val="00C04093"/>
    <w:rsid w:val="00C06CCD"/>
    <w:rsid w:val="00C07309"/>
    <w:rsid w:val="00C07767"/>
    <w:rsid w:val="00C15781"/>
    <w:rsid w:val="00C15EB0"/>
    <w:rsid w:val="00C215F8"/>
    <w:rsid w:val="00C27CF7"/>
    <w:rsid w:val="00C27D35"/>
    <w:rsid w:val="00C319AD"/>
    <w:rsid w:val="00C33875"/>
    <w:rsid w:val="00C3792F"/>
    <w:rsid w:val="00C42A4D"/>
    <w:rsid w:val="00C51A2A"/>
    <w:rsid w:val="00C52DA7"/>
    <w:rsid w:val="00C543F8"/>
    <w:rsid w:val="00C56343"/>
    <w:rsid w:val="00C56468"/>
    <w:rsid w:val="00C619FD"/>
    <w:rsid w:val="00C633B5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E64C3"/>
    <w:rsid w:val="00CF144C"/>
    <w:rsid w:val="00CF3AF9"/>
    <w:rsid w:val="00CF5D25"/>
    <w:rsid w:val="00D01A9C"/>
    <w:rsid w:val="00D01FFF"/>
    <w:rsid w:val="00D075FF"/>
    <w:rsid w:val="00D10310"/>
    <w:rsid w:val="00D13120"/>
    <w:rsid w:val="00D17077"/>
    <w:rsid w:val="00D17C20"/>
    <w:rsid w:val="00D25A07"/>
    <w:rsid w:val="00D3031E"/>
    <w:rsid w:val="00D33558"/>
    <w:rsid w:val="00D354DF"/>
    <w:rsid w:val="00D4298D"/>
    <w:rsid w:val="00D47097"/>
    <w:rsid w:val="00D47C83"/>
    <w:rsid w:val="00D5267F"/>
    <w:rsid w:val="00D5638D"/>
    <w:rsid w:val="00D63F6A"/>
    <w:rsid w:val="00D66ED8"/>
    <w:rsid w:val="00D72A99"/>
    <w:rsid w:val="00D72E95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F90"/>
    <w:rsid w:val="00DB0594"/>
    <w:rsid w:val="00DB1072"/>
    <w:rsid w:val="00DB264F"/>
    <w:rsid w:val="00DB2C30"/>
    <w:rsid w:val="00DB4FFE"/>
    <w:rsid w:val="00DB79D5"/>
    <w:rsid w:val="00DC1760"/>
    <w:rsid w:val="00DC189E"/>
    <w:rsid w:val="00DC1E14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035"/>
    <w:rsid w:val="00DF2FC7"/>
    <w:rsid w:val="00DF394C"/>
    <w:rsid w:val="00DF4537"/>
    <w:rsid w:val="00DF5746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60D19"/>
    <w:rsid w:val="00E6214E"/>
    <w:rsid w:val="00E63A3B"/>
    <w:rsid w:val="00E659B3"/>
    <w:rsid w:val="00E66AED"/>
    <w:rsid w:val="00E66B28"/>
    <w:rsid w:val="00E66BD6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12D9"/>
    <w:rsid w:val="00EA2F50"/>
    <w:rsid w:val="00EA4020"/>
    <w:rsid w:val="00EA4676"/>
    <w:rsid w:val="00EA4AD4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D4BE1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36DC"/>
    <w:rsid w:val="00F15FAB"/>
    <w:rsid w:val="00F1641E"/>
    <w:rsid w:val="00F17042"/>
    <w:rsid w:val="00F25C96"/>
    <w:rsid w:val="00F27981"/>
    <w:rsid w:val="00F3109F"/>
    <w:rsid w:val="00F32C31"/>
    <w:rsid w:val="00F347F1"/>
    <w:rsid w:val="00F35B19"/>
    <w:rsid w:val="00F370E1"/>
    <w:rsid w:val="00F37441"/>
    <w:rsid w:val="00F4119E"/>
    <w:rsid w:val="00F4328C"/>
    <w:rsid w:val="00F463E4"/>
    <w:rsid w:val="00F5034A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35D1"/>
    <w:rsid w:val="00F972F6"/>
    <w:rsid w:val="00FA6BA4"/>
    <w:rsid w:val="00FA70A1"/>
    <w:rsid w:val="00FB2A49"/>
    <w:rsid w:val="00FB300D"/>
    <w:rsid w:val="00FB3DB1"/>
    <w:rsid w:val="00FB4521"/>
    <w:rsid w:val="00FB797A"/>
    <w:rsid w:val="00FC5881"/>
    <w:rsid w:val="00FC5E3A"/>
    <w:rsid w:val="00FD62EE"/>
    <w:rsid w:val="00FD7A8A"/>
    <w:rsid w:val="00FE0FB1"/>
    <w:rsid w:val="00FE34F0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B3EB2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26</Pages>
  <Words>5146</Words>
  <Characters>30876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35</cp:revision>
  <cp:lastPrinted>2024-02-15T08:38:00Z</cp:lastPrinted>
  <dcterms:created xsi:type="dcterms:W3CDTF">2024-06-05T10:34:00Z</dcterms:created>
  <dcterms:modified xsi:type="dcterms:W3CDTF">2025-01-22T21:58:00Z</dcterms:modified>
</cp:coreProperties>
</file>