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6F090" w14:textId="77777777" w:rsidR="00C6478D" w:rsidRDefault="00C6478D" w:rsidP="00C6478D"/>
    <w:p w14:paraId="16A8296B" w14:textId="600D9039" w:rsidR="0072064F" w:rsidRPr="00BE4325" w:rsidRDefault="00BA748E" w:rsidP="0072064F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BA748E">
        <w:rPr>
          <w:rFonts w:ascii="Arial" w:hAnsi="Arial" w:cs="Arial"/>
          <w:b/>
          <w:color w:val="auto"/>
          <w:sz w:val="24"/>
          <w:szCs w:val="24"/>
        </w:rPr>
        <w:t>Lista ocenionych projektów</w:t>
      </w:r>
    </w:p>
    <w:p w14:paraId="5189E7AB" w14:textId="53D7B335" w:rsidR="001450FD" w:rsidRDefault="001450FD" w:rsidP="0072064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450FD">
        <w:rPr>
          <w:rFonts w:ascii="Arial" w:hAnsi="Arial" w:cs="Arial"/>
          <w:sz w:val="24"/>
          <w:szCs w:val="24"/>
        </w:rPr>
        <w:t>Działanie 08.1</w:t>
      </w:r>
      <w:r w:rsidR="00B00033">
        <w:rPr>
          <w:rFonts w:ascii="Arial" w:hAnsi="Arial" w:cs="Arial"/>
          <w:sz w:val="24"/>
          <w:szCs w:val="24"/>
        </w:rPr>
        <w:t>3</w:t>
      </w:r>
      <w:r w:rsidRPr="001450FD">
        <w:rPr>
          <w:rFonts w:ascii="Arial" w:hAnsi="Arial" w:cs="Arial"/>
          <w:sz w:val="24"/>
          <w:szCs w:val="24"/>
        </w:rPr>
        <w:t xml:space="preserve"> Kształcenie </w:t>
      </w:r>
      <w:r w:rsidR="00B00033">
        <w:rPr>
          <w:rFonts w:ascii="Arial" w:hAnsi="Arial" w:cs="Arial"/>
          <w:sz w:val="24"/>
          <w:szCs w:val="24"/>
        </w:rPr>
        <w:t>ogólne</w:t>
      </w:r>
      <w:r w:rsidRPr="001450F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0FD">
        <w:rPr>
          <w:rFonts w:ascii="Arial" w:hAnsi="Arial" w:cs="Arial"/>
          <w:sz w:val="24"/>
          <w:szCs w:val="24"/>
        </w:rPr>
        <w:t>ZITy</w:t>
      </w:r>
      <w:proofErr w:type="spellEnd"/>
      <w:r w:rsidRPr="001450FD">
        <w:rPr>
          <w:rFonts w:ascii="Arial" w:hAnsi="Arial" w:cs="Arial"/>
          <w:sz w:val="24"/>
          <w:szCs w:val="24"/>
        </w:rPr>
        <w:t xml:space="preserve"> regionalne</w:t>
      </w:r>
    </w:p>
    <w:p w14:paraId="4226C954" w14:textId="774349E6" w:rsidR="0072064F" w:rsidRPr="009A5CD4" w:rsidRDefault="0072064F" w:rsidP="0072064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A5CD4">
        <w:rPr>
          <w:rFonts w:ascii="Arial" w:hAnsi="Arial" w:cs="Arial"/>
          <w:sz w:val="24"/>
          <w:szCs w:val="24"/>
        </w:rPr>
        <w:t>Nabór nr</w:t>
      </w:r>
      <w:r>
        <w:rPr>
          <w:rFonts w:ascii="Arial" w:hAnsi="Arial" w:cs="Arial"/>
          <w:sz w:val="24"/>
          <w:szCs w:val="24"/>
        </w:rPr>
        <w:t>:</w:t>
      </w:r>
      <w:r w:rsidRPr="009A5CD4">
        <w:rPr>
          <w:rFonts w:ascii="Arial" w:hAnsi="Arial" w:cs="Arial"/>
          <w:sz w:val="24"/>
          <w:szCs w:val="24"/>
        </w:rPr>
        <w:t xml:space="preserve"> </w:t>
      </w:r>
      <w:r w:rsidR="001450FD" w:rsidRPr="001450FD">
        <w:rPr>
          <w:rFonts w:ascii="Arial" w:hAnsi="Arial" w:cs="Arial"/>
          <w:sz w:val="24"/>
          <w:szCs w:val="24"/>
        </w:rPr>
        <w:t>FEKP.08.1</w:t>
      </w:r>
      <w:r w:rsidR="00B00033">
        <w:rPr>
          <w:rFonts w:ascii="Arial" w:hAnsi="Arial" w:cs="Arial"/>
          <w:sz w:val="24"/>
          <w:szCs w:val="24"/>
        </w:rPr>
        <w:t>3</w:t>
      </w:r>
      <w:r w:rsidR="001450FD" w:rsidRPr="001450FD">
        <w:rPr>
          <w:rFonts w:ascii="Arial" w:hAnsi="Arial" w:cs="Arial"/>
          <w:sz w:val="24"/>
          <w:szCs w:val="24"/>
        </w:rPr>
        <w:t>-IZ.00-18</w:t>
      </w:r>
      <w:r w:rsidR="00B00033">
        <w:rPr>
          <w:rFonts w:ascii="Arial" w:hAnsi="Arial" w:cs="Arial"/>
          <w:sz w:val="24"/>
          <w:szCs w:val="24"/>
        </w:rPr>
        <w:t>3</w:t>
      </w:r>
      <w:r w:rsidR="001450FD" w:rsidRPr="001450FD">
        <w:rPr>
          <w:rFonts w:ascii="Arial" w:hAnsi="Arial" w:cs="Arial"/>
          <w:sz w:val="24"/>
          <w:szCs w:val="24"/>
        </w:rPr>
        <w:t>/25</w:t>
      </w:r>
    </w:p>
    <w:p w14:paraId="6506755A" w14:textId="77777777" w:rsidR="0072064F" w:rsidRPr="00BE4325" w:rsidRDefault="0072064F" w:rsidP="0072064F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  <w:r w:rsidRPr="00BE4325">
        <w:rPr>
          <w:rFonts w:ascii="Arial" w:hAnsi="Arial" w:cs="Arial"/>
          <w:b/>
          <w:bCs/>
          <w:color w:val="auto"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Projekty wybrane do dofinansowania w ramach naboru nr FEKP.08.13-IZ.00-183/25 "/>
        <w:tblDescription w:val="W ramach naboru nr FEKP.08.13-IZ.00-183/25 do dofinansowania wybrano 8 projektów: Gmina Inowrocław (wartość dofinansowania: 2962126,88 zł), Gmina Lubraniec (wartość dofinansowania: 923011,09 zł), Gmina Lisewo (wartość dofinansowania: 1038229,38 zł), Gmina Boniewo (wartość dofinansowania: 1712324,44 zł), Gmina Baruchowo (wartość dofinansowania: 426268,68 zł), Gmina Lubień Kujawski (wartość dofinansowania: 832901,26 zł), Gmina Kowal (wartość dofinansowania: 1233482,39 zł), Gmina-miasto Grudziądz (wartość dofinansowania: 4818603,65 zł), "/>
      </w:tblPr>
      <w:tblGrid>
        <w:gridCol w:w="704"/>
        <w:gridCol w:w="1843"/>
        <w:gridCol w:w="2268"/>
        <w:gridCol w:w="3118"/>
        <w:gridCol w:w="1843"/>
        <w:gridCol w:w="2126"/>
        <w:gridCol w:w="2127"/>
      </w:tblGrid>
      <w:tr w:rsidR="00EE5294" w:rsidRPr="00B00033" w14:paraId="2BD47653" w14:textId="77777777" w:rsidTr="00B00033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3D0F5BB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26FE053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58FD9E60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3118" w:type="dxa"/>
            <w:shd w:val="clear" w:color="auto" w:fill="D9E2F3" w:themeFill="accent1" w:themeFillTint="33"/>
          </w:tcPr>
          <w:p w14:paraId="14B1BAFE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5156E22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22EE2D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3BC2661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B00033" w:rsidRPr="00B00033" w14:paraId="576A914D" w14:textId="77777777" w:rsidTr="00B00033">
        <w:trPr>
          <w:trHeight w:val="1733"/>
        </w:trPr>
        <w:tc>
          <w:tcPr>
            <w:tcW w:w="704" w:type="dxa"/>
            <w:shd w:val="clear" w:color="auto" w:fill="FFFFFF" w:themeFill="background1"/>
          </w:tcPr>
          <w:p w14:paraId="10CC176F" w14:textId="77777777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</w:tcPr>
          <w:p w14:paraId="00ABC988" w14:textId="53DC3719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FEKP.08.13-IZ.00-0001/25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595F0F77" w14:textId="423AAA8D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Gmina Inowrocław</w:t>
            </w:r>
          </w:p>
        </w:tc>
        <w:tc>
          <w:tcPr>
            <w:tcW w:w="3118" w:type="dxa"/>
            <w:shd w:val="clear" w:color="auto" w:fill="FFFFFF" w:themeFill="background1"/>
          </w:tcPr>
          <w:p w14:paraId="2EE136C1" w14:textId="5FADAF59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Zajęcia dla uczniów szkół podstawowych Gminy Inowrocław Mam plan na siebie</w:t>
            </w:r>
          </w:p>
        </w:tc>
        <w:tc>
          <w:tcPr>
            <w:tcW w:w="1843" w:type="dxa"/>
            <w:shd w:val="clear" w:color="auto" w:fill="FFFFFF" w:themeFill="background1"/>
          </w:tcPr>
          <w:p w14:paraId="05CF8D0C" w14:textId="32EDEE84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3 291 252,10</w:t>
            </w:r>
          </w:p>
        </w:tc>
        <w:tc>
          <w:tcPr>
            <w:tcW w:w="2126" w:type="dxa"/>
            <w:shd w:val="clear" w:color="auto" w:fill="FFFFFF" w:themeFill="background1"/>
          </w:tcPr>
          <w:p w14:paraId="0662B731" w14:textId="6CE3FC5E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2 962 126,88</w:t>
            </w:r>
          </w:p>
        </w:tc>
        <w:tc>
          <w:tcPr>
            <w:tcW w:w="2127" w:type="dxa"/>
            <w:shd w:val="clear" w:color="auto" w:fill="FFFFFF" w:themeFill="background1"/>
          </w:tcPr>
          <w:p w14:paraId="141A7E43" w14:textId="015587C1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2 797 564,28</w:t>
            </w:r>
          </w:p>
        </w:tc>
      </w:tr>
      <w:tr w:rsidR="00B00033" w:rsidRPr="00B00033" w14:paraId="0C93ECD8" w14:textId="77777777" w:rsidTr="00B00033">
        <w:tc>
          <w:tcPr>
            <w:tcW w:w="704" w:type="dxa"/>
            <w:shd w:val="clear" w:color="auto" w:fill="FFFFFF" w:themeFill="background1"/>
          </w:tcPr>
          <w:p w14:paraId="4F3FF435" w14:textId="2F4DBAC2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</w:tcPr>
          <w:p w14:paraId="63887F33" w14:textId="252CD827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FEKP.08.13-IZ.00-0002/25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684C197" w14:textId="446D1C72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Gmina Lubraniec</w:t>
            </w:r>
          </w:p>
        </w:tc>
        <w:tc>
          <w:tcPr>
            <w:tcW w:w="3118" w:type="dxa"/>
            <w:shd w:val="clear" w:color="auto" w:fill="FFFFFF" w:themeFill="background1"/>
          </w:tcPr>
          <w:p w14:paraId="2E036D36" w14:textId="28E917CF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Wyrównywanie szans edukacyjnych poprzez podniesienie jakości i efektywności kształcenia</w:t>
            </w: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br/>
              <w:t>ogólnego w Gminie Lubraniec</w:t>
            </w:r>
          </w:p>
        </w:tc>
        <w:tc>
          <w:tcPr>
            <w:tcW w:w="1843" w:type="dxa"/>
            <w:shd w:val="clear" w:color="auto" w:fill="FFFFFF" w:themeFill="background1"/>
          </w:tcPr>
          <w:p w14:paraId="077E89A1" w14:textId="4945B647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1 026 011,09</w:t>
            </w:r>
          </w:p>
        </w:tc>
        <w:tc>
          <w:tcPr>
            <w:tcW w:w="2126" w:type="dxa"/>
            <w:shd w:val="clear" w:color="auto" w:fill="FFFFFF" w:themeFill="background1"/>
          </w:tcPr>
          <w:p w14:paraId="1C729F1C" w14:textId="126EA05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923 011,09</w:t>
            </w:r>
          </w:p>
        </w:tc>
        <w:tc>
          <w:tcPr>
            <w:tcW w:w="2127" w:type="dxa"/>
            <w:shd w:val="clear" w:color="auto" w:fill="FFFFFF" w:themeFill="background1"/>
          </w:tcPr>
          <w:p w14:paraId="744EC2CB" w14:textId="390A8AD7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871 732,70</w:t>
            </w:r>
          </w:p>
        </w:tc>
      </w:tr>
      <w:tr w:rsidR="00B00033" w:rsidRPr="00B00033" w14:paraId="32D0A77F" w14:textId="77777777" w:rsidTr="00B00033">
        <w:trPr>
          <w:trHeight w:val="986"/>
        </w:trPr>
        <w:tc>
          <w:tcPr>
            <w:tcW w:w="704" w:type="dxa"/>
            <w:shd w:val="clear" w:color="auto" w:fill="FFFFFF" w:themeFill="background1"/>
          </w:tcPr>
          <w:p w14:paraId="10E945DE" w14:textId="4971639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lastRenderedPageBreak/>
              <w:t>3.</w:t>
            </w:r>
          </w:p>
        </w:tc>
        <w:tc>
          <w:tcPr>
            <w:tcW w:w="1843" w:type="dxa"/>
            <w:shd w:val="clear" w:color="auto" w:fill="FFFFFF" w:themeFill="background1"/>
          </w:tcPr>
          <w:p w14:paraId="602A0D8B" w14:textId="1143243D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FEKP.08.13-IZ.00-0003/25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48567AAB" w14:textId="57D1E8F0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Gmina Lisewo</w:t>
            </w:r>
          </w:p>
        </w:tc>
        <w:tc>
          <w:tcPr>
            <w:tcW w:w="3118" w:type="dxa"/>
            <w:shd w:val="clear" w:color="auto" w:fill="FFFFFF" w:themeFill="background1"/>
          </w:tcPr>
          <w:p w14:paraId="38ACBE8C" w14:textId="2AE2228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Nowa jakość edukacji w szkołach podstawowych na terenie gminy Lisewo</w:t>
            </w:r>
          </w:p>
        </w:tc>
        <w:tc>
          <w:tcPr>
            <w:tcW w:w="1843" w:type="dxa"/>
            <w:shd w:val="clear" w:color="auto" w:fill="FFFFFF" w:themeFill="background1"/>
          </w:tcPr>
          <w:p w14:paraId="47634498" w14:textId="647D3464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1 153 588,20</w:t>
            </w:r>
          </w:p>
        </w:tc>
        <w:tc>
          <w:tcPr>
            <w:tcW w:w="2126" w:type="dxa"/>
            <w:shd w:val="clear" w:color="auto" w:fill="FFFFFF" w:themeFill="background1"/>
          </w:tcPr>
          <w:p w14:paraId="464B531C" w14:textId="324FDBD0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1 038 229,38</w:t>
            </w:r>
          </w:p>
        </w:tc>
        <w:tc>
          <w:tcPr>
            <w:tcW w:w="2127" w:type="dxa"/>
            <w:shd w:val="clear" w:color="auto" w:fill="FFFFFF" w:themeFill="background1"/>
          </w:tcPr>
          <w:p w14:paraId="52C0357C" w14:textId="3CB07B3A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980 549,97</w:t>
            </w:r>
          </w:p>
        </w:tc>
      </w:tr>
      <w:tr w:rsidR="00B00033" w:rsidRPr="00B00033" w14:paraId="61A073E6" w14:textId="77777777" w:rsidTr="00B00033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3A4A8945" w14:textId="0F7A2006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843" w:type="dxa"/>
            <w:shd w:val="clear" w:color="auto" w:fill="FFFFFF" w:themeFill="background1"/>
          </w:tcPr>
          <w:p w14:paraId="5880F767" w14:textId="405402CA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FEKP.08.13-IZ.00-0004/25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6A0145D" w14:textId="71FBE67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Gmina Boniewo</w:t>
            </w:r>
          </w:p>
        </w:tc>
        <w:tc>
          <w:tcPr>
            <w:tcW w:w="3118" w:type="dxa"/>
            <w:shd w:val="clear" w:color="auto" w:fill="FFFFFF" w:themeFill="background1"/>
          </w:tcPr>
          <w:p w14:paraId="263A2DD8" w14:textId="67C5FA7C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Podniesienie kompetencji kluczowych uczniów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3A1E3C7C" w14:textId="5974308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1 925 528,35</w:t>
            </w:r>
          </w:p>
        </w:tc>
        <w:tc>
          <w:tcPr>
            <w:tcW w:w="2126" w:type="dxa"/>
            <w:shd w:val="clear" w:color="auto" w:fill="FFFFFF" w:themeFill="background1"/>
          </w:tcPr>
          <w:p w14:paraId="350336EA" w14:textId="5977217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1 712 324,44</w:t>
            </w:r>
          </w:p>
        </w:tc>
        <w:tc>
          <w:tcPr>
            <w:tcW w:w="2127" w:type="dxa"/>
            <w:shd w:val="clear" w:color="auto" w:fill="FFFFFF" w:themeFill="background1"/>
          </w:tcPr>
          <w:p w14:paraId="575E8EFD" w14:textId="4A4C557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1 617 195,31</w:t>
            </w:r>
          </w:p>
        </w:tc>
      </w:tr>
      <w:tr w:rsidR="00B00033" w:rsidRPr="00B00033" w14:paraId="47F67772" w14:textId="77777777" w:rsidTr="00B00033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5D6280CB" w14:textId="38AA7DAD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1843" w:type="dxa"/>
            <w:shd w:val="clear" w:color="auto" w:fill="FFFFFF" w:themeFill="background1"/>
          </w:tcPr>
          <w:p w14:paraId="26F3C74F" w14:textId="3127665A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FEKP.08.13-IZ.00-0005/25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7131FA30" w14:textId="4F8E5579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Gmina Baruchowo</w:t>
            </w:r>
          </w:p>
        </w:tc>
        <w:tc>
          <w:tcPr>
            <w:tcW w:w="3118" w:type="dxa"/>
            <w:shd w:val="clear" w:color="auto" w:fill="FFFFFF" w:themeFill="background1"/>
          </w:tcPr>
          <w:p w14:paraId="2557F122" w14:textId="2271E770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Organizacja dodatkowych zajęć dla dzieci w wieku szkolnym</w:t>
            </w:r>
          </w:p>
        </w:tc>
        <w:tc>
          <w:tcPr>
            <w:tcW w:w="1843" w:type="dxa"/>
            <w:shd w:val="clear" w:color="auto" w:fill="FFFFFF" w:themeFill="background1"/>
          </w:tcPr>
          <w:p w14:paraId="39CA7C32" w14:textId="6D783BCD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490 108,68</w:t>
            </w:r>
          </w:p>
        </w:tc>
        <w:tc>
          <w:tcPr>
            <w:tcW w:w="2126" w:type="dxa"/>
            <w:shd w:val="clear" w:color="auto" w:fill="FFFFFF" w:themeFill="background1"/>
          </w:tcPr>
          <w:p w14:paraId="280B51A6" w14:textId="389B2BCC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426 268,68</w:t>
            </w:r>
          </w:p>
        </w:tc>
        <w:tc>
          <w:tcPr>
            <w:tcW w:w="2127" w:type="dxa"/>
            <w:shd w:val="clear" w:color="auto" w:fill="FFFFFF" w:themeFill="background1"/>
          </w:tcPr>
          <w:p w14:paraId="55480BB8" w14:textId="33EC028F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402 587,09</w:t>
            </w:r>
          </w:p>
        </w:tc>
      </w:tr>
      <w:tr w:rsidR="00B00033" w:rsidRPr="00B00033" w14:paraId="5926BFA8" w14:textId="77777777" w:rsidTr="00B00033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46F8A766" w14:textId="56CF3B3E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1843" w:type="dxa"/>
            <w:shd w:val="clear" w:color="auto" w:fill="FFFFFF" w:themeFill="background1"/>
          </w:tcPr>
          <w:p w14:paraId="4C3AD3BD" w14:textId="06C87D6C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FEKP.08.13-IZ.00-0006/25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7D9D1C8" w14:textId="54804185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Gmina Lubień Kujawski</w:t>
            </w:r>
          </w:p>
        </w:tc>
        <w:tc>
          <w:tcPr>
            <w:tcW w:w="3118" w:type="dxa"/>
            <w:shd w:val="clear" w:color="auto" w:fill="FFFFFF" w:themeFill="background1"/>
          </w:tcPr>
          <w:p w14:paraId="4A518A25" w14:textId="575E6860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Podniesienie jakości kształcenia ogólnego w gminie Lubień Kujawski</w:t>
            </w:r>
          </w:p>
        </w:tc>
        <w:tc>
          <w:tcPr>
            <w:tcW w:w="1843" w:type="dxa"/>
            <w:shd w:val="clear" w:color="auto" w:fill="FFFFFF" w:themeFill="background1"/>
          </w:tcPr>
          <w:p w14:paraId="352D98E4" w14:textId="002AEC70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928 141,26</w:t>
            </w:r>
          </w:p>
        </w:tc>
        <w:tc>
          <w:tcPr>
            <w:tcW w:w="2126" w:type="dxa"/>
            <w:shd w:val="clear" w:color="auto" w:fill="FFFFFF" w:themeFill="background1"/>
          </w:tcPr>
          <w:p w14:paraId="314F2870" w14:textId="09BD38E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832 901,26</w:t>
            </w:r>
          </w:p>
        </w:tc>
        <w:tc>
          <w:tcPr>
            <w:tcW w:w="2127" w:type="dxa"/>
            <w:shd w:val="clear" w:color="auto" w:fill="FFFFFF" w:themeFill="background1"/>
          </w:tcPr>
          <w:p w14:paraId="44CF20B6" w14:textId="3B3D33A3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786 628,97</w:t>
            </w:r>
          </w:p>
        </w:tc>
      </w:tr>
      <w:tr w:rsidR="00B00033" w:rsidRPr="00B00033" w14:paraId="49C40619" w14:textId="77777777" w:rsidTr="00B00033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2CB5D37C" w14:textId="668BB66C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1843" w:type="dxa"/>
            <w:shd w:val="clear" w:color="auto" w:fill="FFFFFF" w:themeFill="background1"/>
          </w:tcPr>
          <w:p w14:paraId="567F0B8B" w14:textId="5BD71BA4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FEKP.08.13-IZ.00-0007/25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2EAC8FB" w14:textId="664C4A94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Gmina Kowal</w:t>
            </w:r>
          </w:p>
        </w:tc>
        <w:tc>
          <w:tcPr>
            <w:tcW w:w="3118" w:type="dxa"/>
            <w:shd w:val="clear" w:color="auto" w:fill="FFFFFF" w:themeFill="background1"/>
          </w:tcPr>
          <w:p w14:paraId="642D3E31" w14:textId="17D5EE1A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Podniesienie kompetencji kluczowych uczniów z terenu Gminy Kowal</w:t>
            </w:r>
          </w:p>
        </w:tc>
        <w:tc>
          <w:tcPr>
            <w:tcW w:w="1843" w:type="dxa"/>
            <w:shd w:val="clear" w:color="auto" w:fill="FFFFFF" w:themeFill="background1"/>
          </w:tcPr>
          <w:p w14:paraId="36B7C50E" w14:textId="35F2D923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1 370 762,39</w:t>
            </w:r>
          </w:p>
        </w:tc>
        <w:tc>
          <w:tcPr>
            <w:tcW w:w="2126" w:type="dxa"/>
            <w:shd w:val="clear" w:color="auto" w:fill="FFFFFF" w:themeFill="background1"/>
          </w:tcPr>
          <w:p w14:paraId="430F691A" w14:textId="4080D19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1 233 482,39</w:t>
            </w:r>
          </w:p>
        </w:tc>
        <w:tc>
          <w:tcPr>
            <w:tcW w:w="2127" w:type="dxa"/>
            <w:shd w:val="clear" w:color="auto" w:fill="FFFFFF" w:themeFill="background1"/>
          </w:tcPr>
          <w:p w14:paraId="413FDB12" w14:textId="28F60280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1 164 955,59</w:t>
            </w:r>
          </w:p>
        </w:tc>
      </w:tr>
      <w:tr w:rsidR="00B00033" w:rsidRPr="00B00033" w14:paraId="34CA89AF" w14:textId="77777777" w:rsidTr="00B00033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446C27E9" w14:textId="75D5517B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lastRenderedPageBreak/>
              <w:t>8.</w:t>
            </w:r>
          </w:p>
        </w:tc>
        <w:tc>
          <w:tcPr>
            <w:tcW w:w="1843" w:type="dxa"/>
            <w:shd w:val="clear" w:color="auto" w:fill="FFFFFF" w:themeFill="background1"/>
          </w:tcPr>
          <w:p w14:paraId="0443DF27" w14:textId="051C293A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FEKP.08.13-IZ.00-0008/25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3AD495EA" w14:textId="24663804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Gmina-miasto Grudziądz</w:t>
            </w:r>
          </w:p>
        </w:tc>
        <w:tc>
          <w:tcPr>
            <w:tcW w:w="3118" w:type="dxa"/>
            <w:shd w:val="clear" w:color="auto" w:fill="FFFFFF" w:themeFill="background1"/>
          </w:tcPr>
          <w:p w14:paraId="0887F513" w14:textId="007FAFCC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 xml:space="preserve">Podnoszenie umiejętności w zakresie kompetencji </w:t>
            </w:r>
            <w:proofErr w:type="spellStart"/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matematyczno</w:t>
            </w:r>
            <w:proofErr w:type="spellEnd"/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przyrodniczych i</w:t>
            </w: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br/>
              <w:t>informatycznych w grudziądzkich szkołach</w:t>
            </w:r>
          </w:p>
        </w:tc>
        <w:tc>
          <w:tcPr>
            <w:tcW w:w="1843" w:type="dxa"/>
            <w:shd w:val="clear" w:color="auto" w:fill="FFFFFF" w:themeFill="background1"/>
          </w:tcPr>
          <w:p w14:paraId="62D17CD1" w14:textId="00CA9E27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5 354 004,15</w:t>
            </w:r>
          </w:p>
        </w:tc>
        <w:tc>
          <w:tcPr>
            <w:tcW w:w="2126" w:type="dxa"/>
            <w:shd w:val="clear" w:color="auto" w:fill="FFFFFF" w:themeFill="background1"/>
          </w:tcPr>
          <w:p w14:paraId="19AE507E" w14:textId="7821F3BD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4 818 603,65</w:t>
            </w:r>
          </w:p>
        </w:tc>
        <w:tc>
          <w:tcPr>
            <w:tcW w:w="2127" w:type="dxa"/>
            <w:shd w:val="clear" w:color="auto" w:fill="FFFFFF" w:themeFill="background1"/>
          </w:tcPr>
          <w:p w14:paraId="4F52C132" w14:textId="499094FE" w:rsidR="00B00033" w:rsidRPr="00B00033" w:rsidRDefault="00B00033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4 550 903,45</w:t>
            </w:r>
          </w:p>
        </w:tc>
      </w:tr>
    </w:tbl>
    <w:bookmarkEnd w:id="0"/>
    <w:p w14:paraId="2E552352" w14:textId="5539D7EC" w:rsidR="0072064F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wybran</w:t>
      </w:r>
      <w:r>
        <w:rPr>
          <w:rFonts w:ascii="Arial" w:hAnsi="Arial" w:cs="Arial"/>
          <w:sz w:val="24"/>
          <w:szCs w:val="24"/>
        </w:rPr>
        <w:t>ych</w:t>
      </w:r>
      <w:r w:rsidRPr="0018446A">
        <w:rPr>
          <w:rFonts w:ascii="Arial" w:hAnsi="Arial" w:cs="Arial"/>
          <w:sz w:val="24"/>
          <w:szCs w:val="24"/>
        </w:rPr>
        <w:t xml:space="preserve"> do dofinansowania</w:t>
      </w:r>
      <w:r w:rsidRPr="008D7D0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B00033" w:rsidRPr="00B00033">
        <w:rPr>
          <w:rFonts w:ascii="Arial" w:hAnsi="Arial" w:cs="Arial"/>
          <w:sz w:val="24"/>
          <w:szCs w:val="24"/>
        </w:rPr>
        <w:t>15 539 396,22</w:t>
      </w:r>
      <w:r w:rsidR="00B000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zł</w:t>
      </w:r>
    </w:p>
    <w:p w14:paraId="1338CD4B" w14:textId="7627CF46" w:rsidR="0072064F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Łączna kwota przyznanego dofinansowania</w:t>
      </w:r>
      <w:r w:rsidR="009A6C1B">
        <w:rPr>
          <w:rFonts w:ascii="Arial" w:hAnsi="Arial" w:cs="Arial"/>
          <w:sz w:val="24"/>
          <w:szCs w:val="24"/>
        </w:rPr>
        <w:t>:</w:t>
      </w:r>
      <w:r w:rsidR="00120255">
        <w:rPr>
          <w:rFonts w:ascii="Arial" w:hAnsi="Arial" w:cs="Arial"/>
          <w:sz w:val="24"/>
          <w:szCs w:val="24"/>
        </w:rPr>
        <w:t xml:space="preserve"> </w:t>
      </w:r>
      <w:r w:rsidR="00B00033" w:rsidRPr="00B00033">
        <w:rPr>
          <w:rFonts w:ascii="Arial" w:hAnsi="Arial" w:cs="Arial"/>
          <w:sz w:val="24"/>
          <w:szCs w:val="24"/>
        </w:rPr>
        <w:t>13 946 947,77</w:t>
      </w:r>
      <w:r w:rsidR="00B000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zł</w:t>
      </w:r>
    </w:p>
    <w:p w14:paraId="75BBF026" w14:textId="5E3D0F91" w:rsidR="00B76DBE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B00033" w:rsidRPr="00B00033">
        <w:rPr>
          <w:rFonts w:ascii="Arial" w:hAnsi="Arial" w:cs="Arial"/>
          <w:sz w:val="24"/>
          <w:szCs w:val="24"/>
        </w:rPr>
        <w:t>13 172 117,36</w:t>
      </w:r>
      <w:r w:rsidR="00B000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zł </w:t>
      </w:r>
    </w:p>
    <w:p w14:paraId="3CCF17DD" w14:textId="77777777" w:rsidR="0072064F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</w:p>
    <w:p w14:paraId="77B52BEB" w14:textId="7A66BC0B" w:rsidR="006E0FDC" w:rsidRPr="006E0FDC" w:rsidRDefault="006E0FDC" w:rsidP="006E0FDC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</w:p>
    <w:p w14:paraId="5CE57ACC" w14:textId="77777777" w:rsidR="00787B34" w:rsidRDefault="00787B34"/>
    <w:sectPr w:rsidR="00787B34" w:rsidSect="004B6EBF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7E044" w14:textId="77777777" w:rsidR="00C6665B" w:rsidRDefault="00C6665B" w:rsidP="003C116E">
      <w:pPr>
        <w:spacing w:after="0" w:line="240" w:lineRule="auto"/>
      </w:pPr>
      <w:r>
        <w:separator/>
      </w:r>
    </w:p>
  </w:endnote>
  <w:endnote w:type="continuationSeparator" w:id="0">
    <w:p w14:paraId="1D862520" w14:textId="77777777" w:rsidR="00C6665B" w:rsidRDefault="00C6665B" w:rsidP="003C1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DC121" w14:textId="77777777" w:rsidR="00C6665B" w:rsidRDefault="00C6665B" w:rsidP="003C116E">
      <w:pPr>
        <w:spacing w:after="0" w:line="240" w:lineRule="auto"/>
      </w:pPr>
      <w:r>
        <w:separator/>
      </w:r>
    </w:p>
  </w:footnote>
  <w:footnote w:type="continuationSeparator" w:id="0">
    <w:p w14:paraId="5FE40104" w14:textId="77777777" w:rsidR="00C6665B" w:rsidRDefault="00C6665B" w:rsidP="003C1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6BF64" w14:textId="4633AA7E" w:rsidR="004B6EBF" w:rsidRDefault="004B6EBF" w:rsidP="004B6EB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2A92" w14:textId="561B757D" w:rsidR="004B6EBF" w:rsidRDefault="004B6EBF" w:rsidP="004B6EBF">
    <w:pPr>
      <w:pStyle w:val="Nagwek"/>
      <w:jc w:val="center"/>
    </w:pPr>
    <w:r>
      <w:rPr>
        <w:noProof/>
      </w:rPr>
      <w:drawing>
        <wp:inline distT="0" distB="0" distL="0" distR="0" wp14:anchorId="44F87C46" wp14:editId="069B1479">
          <wp:extent cx="5639435" cy="524510"/>
          <wp:effectExtent l="0" t="0" r="0" b="8890"/>
          <wp:doc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943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03124"/>
    <w:rsid w:val="00035B1C"/>
    <w:rsid w:val="00057064"/>
    <w:rsid w:val="00065482"/>
    <w:rsid w:val="00066E24"/>
    <w:rsid w:val="000E73AD"/>
    <w:rsid w:val="000F70B2"/>
    <w:rsid w:val="0011190C"/>
    <w:rsid w:val="00120255"/>
    <w:rsid w:val="001450FD"/>
    <w:rsid w:val="00150C56"/>
    <w:rsid w:val="00152944"/>
    <w:rsid w:val="00167579"/>
    <w:rsid w:val="0018139F"/>
    <w:rsid w:val="001876FC"/>
    <w:rsid w:val="001C4535"/>
    <w:rsid w:val="001C6001"/>
    <w:rsid w:val="001F12A8"/>
    <w:rsid w:val="00280083"/>
    <w:rsid w:val="002A7076"/>
    <w:rsid w:val="002B75C1"/>
    <w:rsid w:val="00353EAD"/>
    <w:rsid w:val="003A18E3"/>
    <w:rsid w:val="003C116E"/>
    <w:rsid w:val="0042475F"/>
    <w:rsid w:val="00424E90"/>
    <w:rsid w:val="004421A6"/>
    <w:rsid w:val="00471235"/>
    <w:rsid w:val="00486208"/>
    <w:rsid w:val="00490544"/>
    <w:rsid w:val="004B6EBF"/>
    <w:rsid w:val="004D150E"/>
    <w:rsid w:val="00507781"/>
    <w:rsid w:val="005D2342"/>
    <w:rsid w:val="005E79D2"/>
    <w:rsid w:val="00627E6E"/>
    <w:rsid w:val="00692EE3"/>
    <w:rsid w:val="006D47DF"/>
    <w:rsid w:val="006D6706"/>
    <w:rsid w:val="006E0FDC"/>
    <w:rsid w:val="00706017"/>
    <w:rsid w:val="007100FC"/>
    <w:rsid w:val="0072064F"/>
    <w:rsid w:val="007315A0"/>
    <w:rsid w:val="0075047E"/>
    <w:rsid w:val="007535D3"/>
    <w:rsid w:val="00773592"/>
    <w:rsid w:val="00776D80"/>
    <w:rsid w:val="00787B34"/>
    <w:rsid w:val="00796F1C"/>
    <w:rsid w:val="007C2AF3"/>
    <w:rsid w:val="00806B7F"/>
    <w:rsid w:val="00810F38"/>
    <w:rsid w:val="00884A67"/>
    <w:rsid w:val="008A72DC"/>
    <w:rsid w:val="00904998"/>
    <w:rsid w:val="009371C3"/>
    <w:rsid w:val="00957D7B"/>
    <w:rsid w:val="00976E0B"/>
    <w:rsid w:val="0098448C"/>
    <w:rsid w:val="009A6C1B"/>
    <w:rsid w:val="009B68F1"/>
    <w:rsid w:val="00A060C8"/>
    <w:rsid w:val="00A95BF1"/>
    <w:rsid w:val="00B00033"/>
    <w:rsid w:val="00B22710"/>
    <w:rsid w:val="00B76DBE"/>
    <w:rsid w:val="00B97CC4"/>
    <w:rsid w:val="00BA1BFA"/>
    <w:rsid w:val="00BA748E"/>
    <w:rsid w:val="00BB2B43"/>
    <w:rsid w:val="00C50D30"/>
    <w:rsid w:val="00C6478D"/>
    <w:rsid w:val="00C6665B"/>
    <w:rsid w:val="00CF01C2"/>
    <w:rsid w:val="00D0343D"/>
    <w:rsid w:val="00D63C70"/>
    <w:rsid w:val="00D70BCB"/>
    <w:rsid w:val="00D93F1F"/>
    <w:rsid w:val="00E12A43"/>
    <w:rsid w:val="00E16E1C"/>
    <w:rsid w:val="00E47D47"/>
    <w:rsid w:val="00E93411"/>
    <w:rsid w:val="00EA44F0"/>
    <w:rsid w:val="00EE5294"/>
    <w:rsid w:val="00F16D9D"/>
    <w:rsid w:val="00F42A48"/>
    <w:rsid w:val="00F8148E"/>
    <w:rsid w:val="00FA7D18"/>
    <w:rsid w:val="00FC2ACF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16E"/>
  </w:style>
  <w:style w:type="paragraph" w:styleId="Stopka">
    <w:name w:val="footer"/>
    <w:basedOn w:val="Normalny"/>
    <w:link w:val="Stopka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16E"/>
  </w:style>
  <w:style w:type="character" w:styleId="Odwoaniedokomentarza">
    <w:name w:val="annotation reference"/>
    <w:basedOn w:val="Domylnaczcionkaakapitu"/>
    <w:uiPriority w:val="99"/>
    <w:semiHidden/>
    <w:unhideWhenUsed/>
    <w:rsid w:val="00BB2B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2B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B2B4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B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2B43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15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15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15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7483D-2CD9-4479-9061-20A633F2F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ocenionych projektów, nabór nr: FEKP.08.24-IZ.00-153/24</vt:lpstr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ocenionych projektów, nabór nr: FEKP.08.24-IZ.00-153/24</dc:title>
  <dc:subject/>
  <dc:creator>Karolina Brzezińska</dc:creator>
  <cp:keywords/>
  <dc:description/>
  <cp:lastModifiedBy>EKdW</cp:lastModifiedBy>
  <cp:revision>24</cp:revision>
  <dcterms:created xsi:type="dcterms:W3CDTF">2025-04-30T11:06:00Z</dcterms:created>
  <dcterms:modified xsi:type="dcterms:W3CDTF">2025-10-20T10:32:00Z</dcterms:modified>
</cp:coreProperties>
</file>