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2C4B44" w14:textId="197D8798" w:rsidR="006F0B9C" w:rsidRPr="007705B0" w:rsidRDefault="006F0B9C" w:rsidP="006F0B9C">
      <w:pPr>
        <w:spacing w:before="240" w:line="240" w:lineRule="auto"/>
        <w:ind w:left="4060" w:firstLine="709"/>
        <w:rPr>
          <w:rFonts w:ascii="Arial" w:hAnsi="Arial"/>
          <w:sz w:val="20"/>
        </w:rPr>
      </w:pPr>
      <w:r w:rsidRPr="0016456F">
        <w:rPr>
          <w:rFonts w:ascii="Arial" w:hAnsi="Arial" w:cs="Arial"/>
          <w:bCs/>
          <w:sz w:val="20"/>
          <w:szCs w:val="20"/>
        </w:rPr>
        <w:t xml:space="preserve">Załącznik </w:t>
      </w:r>
      <w:r w:rsidRPr="007705B0">
        <w:rPr>
          <w:rFonts w:ascii="Arial" w:hAnsi="Arial"/>
          <w:sz w:val="20"/>
        </w:rPr>
        <w:t xml:space="preserve">do </w:t>
      </w:r>
      <w:r w:rsidRPr="0016456F">
        <w:rPr>
          <w:rFonts w:ascii="Arial" w:hAnsi="Arial" w:cs="Arial"/>
          <w:bCs/>
          <w:sz w:val="20"/>
          <w:szCs w:val="20"/>
        </w:rPr>
        <w:t>uchwały Nr</w:t>
      </w:r>
      <w:r w:rsidR="00DD0E7C">
        <w:rPr>
          <w:rFonts w:ascii="Arial" w:hAnsi="Arial" w:cs="Arial"/>
          <w:bCs/>
          <w:sz w:val="20"/>
          <w:szCs w:val="20"/>
        </w:rPr>
        <w:t xml:space="preserve"> 76</w:t>
      </w:r>
      <w:r w:rsidRPr="00194342">
        <w:rPr>
          <w:rFonts w:ascii="Arial" w:hAnsi="Arial" w:cs="Arial"/>
          <w:bCs/>
          <w:sz w:val="20"/>
          <w:szCs w:val="20"/>
        </w:rPr>
        <w:t>/</w:t>
      </w:r>
      <w:r w:rsidR="00DD0E7C">
        <w:rPr>
          <w:rFonts w:ascii="Arial" w:hAnsi="Arial" w:cs="Arial"/>
          <w:bCs/>
          <w:sz w:val="20"/>
          <w:szCs w:val="20"/>
        </w:rPr>
        <w:t>3558</w:t>
      </w:r>
      <w:r w:rsidRPr="00194342">
        <w:rPr>
          <w:rFonts w:ascii="Arial" w:hAnsi="Arial" w:cs="Arial"/>
          <w:bCs/>
          <w:sz w:val="20"/>
          <w:szCs w:val="20"/>
        </w:rPr>
        <w:t>/2</w:t>
      </w:r>
      <w:r w:rsidR="00B91F84">
        <w:rPr>
          <w:rFonts w:ascii="Arial" w:hAnsi="Arial" w:cs="Arial"/>
          <w:bCs/>
          <w:sz w:val="20"/>
          <w:szCs w:val="20"/>
        </w:rPr>
        <w:t>5</w:t>
      </w:r>
    </w:p>
    <w:p w14:paraId="6550541B" w14:textId="77777777" w:rsidR="006F0B9C" w:rsidRPr="0016456F" w:rsidRDefault="006F0B9C" w:rsidP="006F0B9C">
      <w:pPr>
        <w:spacing w:line="240" w:lineRule="auto"/>
        <w:ind w:left="4770"/>
        <w:rPr>
          <w:rFonts w:ascii="Arial" w:hAnsi="Arial" w:cs="Arial"/>
          <w:bCs/>
          <w:sz w:val="20"/>
          <w:szCs w:val="20"/>
        </w:rPr>
      </w:pPr>
      <w:r w:rsidRPr="0016456F">
        <w:rPr>
          <w:rFonts w:ascii="Arial" w:hAnsi="Arial" w:cs="Arial"/>
          <w:bCs/>
          <w:sz w:val="20"/>
          <w:szCs w:val="20"/>
        </w:rPr>
        <w:t xml:space="preserve">Zarządu Województwa Kujawsko-Pomorskiego </w:t>
      </w:r>
    </w:p>
    <w:p w14:paraId="2B587B49" w14:textId="2361CEDF" w:rsidR="00E97D21" w:rsidRPr="00F70F80" w:rsidRDefault="006F0B9C" w:rsidP="006F0B9C">
      <w:pPr>
        <w:spacing w:after="0"/>
        <w:rPr>
          <w:rFonts w:ascii="Arial" w:hAnsi="Arial" w:cs="Arial"/>
          <w:bCs/>
          <w:color w:val="FF0000"/>
          <w:sz w:val="20"/>
          <w:szCs w:val="20"/>
        </w:rPr>
      </w:pPr>
      <w:r w:rsidRPr="0016456F">
        <w:rPr>
          <w:rFonts w:ascii="Arial" w:hAnsi="Arial" w:cs="Arial"/>
          <w:bCs/>
          <w:sz w:val="20"/>
          <w:szCs w:val="20"/>
        </w:rPr>
        <w:t xml:space="preserve">                                                                                      z dnia</w:t>
      </w:r>
      <w:r w:rsidR="00DD0E7C">
        <w:rPr>
          <w:rFonts w:ascii="Arial" w:hAnsi="Arial" w:cs="Arial"/>
          <w:bCs/>
          <w:sz w:val="20"/>
          <w:szCs w:val="20"/>
        </w:rPr>
        <w:t xml:space="preserve"> 13 października</w:t>
      </w:r>
      <w:r>
        <w:rPr>
          <w:rFonts w:ascii="Arial" w:hAnsi="Arial" w:cs="Arial"/>
          <w:bCs/>
          <w:sz w:val="20"/>
          <w:szCs w:val="20"/>
        </w:rPr>
        <w:t xml:space="preserve"> 202</w:t>
      </w:r>
      <w:r w:rsidR="00B91F84">
        <w:rPr>
          <w:rFonts w:ascii="Arial" w:hAnsi="Arial" w:cs="Arial"/>
          <w:bCs/>
          <w:sz w:val="20"/>
          <w:szCs w:val="20"/>
        </w:rPr>
        <w:t>5</w:t>
      </w:r>
      <w:r>
        <w:rPr>
          <w:rFonts w:ascii="Arial" w:hAnsi="Arial" w:cs="Arial"/>
          <w:bCs/>
          <w:sz w:val="20"/>
          <w:szCs w:val="20"/>
        </w:rPr>
        <w:t xml:space="preserve"> r.</w:t>
      </w:r>
    </w:p>
    <w:p w14:paraId="1B198F10" w14:textId="77777777" w:rsidR="005B2C35" w:rsidRPr="008C1A0D" w:rsidRDefault="00DF5CD3" w:rsidP="00B91F84">
      <w:pPr>
        <w:spacing w:before="600" w:after="600"/>
        <w:rPr>
          <w:rFonts w:asciiTheme="majorHAnsi" w:hAnsiTheme="majorHAnsi"/>
          <w:b/>
          <w:color w:val="0070C0"/>
          <w:sz w:val="44"/>
          <w:szCs w:val="28"/>
        </w:rPr>
      </w:pPr>
      <w:r w:rsidRPr="008C1A0D">
        <w:rPr>
          <w:rFonts w:asciiTheme="majorHAnsi" w:hAnsiTheme="majorHAnsi"/>
          <w:b/>
          <w:color w:val="0070C0"/>
          <w:sz w:val="44"/>
          <w:szCs w:val="28"/>
        </w:rPr>
        <w:t>Regulamin wyboru projektów</w:t>
      </w:r>
      <w:r w:rsidR="00256FB1" w:rsidRPr="008C1A0D">
        <w:rPr>
          <w:rFonts w:asciiTheme="majorHAnsi" w:hAnsiTheme="majorHAnsi"/>
          <w:b/>
          <w:color w:val="0070C0"/>
          <w:sz w:val="44"/>
          <w:szCs w:val="28"/>
        </w:rPr>
        <w:t xml:space="preserve"> EFS+</w:t>
      </w:r>
    </w:p>
    <w:p w14:paraId="04B1BBC4" w14:textId="77777777" w:rsidR="00DF5CD3" w:rsidRPr="00F70F80" w:rsidRDefault="00DF5CD3" w:rsidP="00185E08">
      <w:pPr>
        <w:ind w:left="1276" w:hanging="1276"/>
        <w:rPr>
          <w:rFonts w:ascii="Arial" w:hAnsi="Arial" w:cs="Arial"/>
          <w:sz w:val="24"/>
          <w:szCs w:val="24"/>
        </w:rPr>
      </w:pPr>
      <w:r w:rsidRPr="00DD25AF">
        <w:rPr>
          <w:rFonts w:ascii="Arial" w:hAnsi="Arial" w:cs="Arial"/>
          <w:b/>
          <w:bCs/>
          <w:color w:val="0070C0"/>
          <w:sz w:val="24"/>
          <w:szCs w:val="24"/>
        </w:rPr>
        <w:t>Inst</w:t>
      </w:r>
      <w:r w:rsidRPr="008C1A0D">
        <w:rPr>
          <w:rFonts w:ascii="Arial" w:hAnsi="Arial" w:cs="Arial"/>
          <w:b/>
          <w:bCs/>
          <w:color w:val="0070C0"/>
          <w:sz w:val="24"/>
          <w:szCs w:val="24"/>
        </w:rPr>
        <w:t>y</w:t>
      </w:r>
      <w:r w:rsidRPr="00DD25AF">
        <w:rPr>
          <w:rFonts w:ascii="Arial" w:hAnsi="Arial" w:cs="Arial"/>
          <w:b/>
          <w:bCs/>
          <w:color w:val="0070C0"/>
          <w:sz w:val="24"/>
          <w:szCs w:val="24"/>
        </w:rPr>
        <w:t>tucja:</w:t>
      </w:r>
      <w:r w:rsidR="00A2724F">
        <w:rPr>
          <w:rFonts w:ascii="Arial" w:hAnsi="Arial" w:cs="Arial"/>
          <w:b/>
          <w:bCs/>
          <w:color w:val="0070C0"/>
          <w:sz w:val="24"/>
          <w:szCs w:val="24"/>
        </w:rPr>
        <w:t xml:space="preserve"> </w:t>
      </w:r>
      <w:r w:rsidR="00DD25AF">
        <w:rPr>
          <w:rFonts w:ascii="Arial" w:hAnsi="Arial" w:cs="Arial"/>
          <w:sz w:val="24"/>
          <w:szCs w:val="24"/>
        </w:rPr>
        <w:t xml:space="preserve">Instytucja zarządzająca – Urząd Marszałkowski Województwa </w:t>
      </w:r>
      <w:r w:rsidR="00185E08">
        <w:rPr>
          <w:rFonts w:ascii="Arial" w:hAnsi="Arial" w:cs="Arial"/>
          <w:sz w:val="24"/>
          <w:szCs w:val="24"/>
        </w:rPr>
        <w:br/>
      </w:r>
      <w:r w:rsidR="00DD25AF">
        <w:rPr>
          <w:rFonts w:ascii="Arial" w:hAnsi="Arial" w:cs="Arial"/>
          <w:sz w:val="24"/>
          <w:szCs w:val="24"/>
        </w:rPr>
        <w:t>Kujawsko-Pomorskiego</w:t>
      </w:r>
    </w:p>
    <w:p w14:paraId="317CF58B" w14:textId="77777777" w:rsidR="00DF5CD3" w:rsidRPr="00F70F80" w:rsidRDefault="00DF5CD3" w:rsidP="00DF5CD3">
      <w:pPr>
        <w:rPr>
          <w:rFonts w:ascii="Arial" w:hAnsi="Arial" w:cs="Arial"/>
          <w:sz w:val="24"/>
          <w:szCs w:val="24"/>
        </w:rPr>
      </w:pPr>
      <w:r w:rsidRPr="00DD25AF">
        <w:rPr>
          <w:rFonts w:ascii="Arial" w:hAnsi="Arial" w:cs="Arial"/>
          <w:b/>
          <w:bCs/>
          <w:color w:val="0070C0"/>
          <w:sz w:val="24"/>
          <w:szCs w:val="24"/>
        </w:rPr>
        <w:t>Program:</w:t>
      </w:r>
      <w:r w:rsidR="0027590D">
        <w:rPr>
          <w:rFonts w:ascii="Arial" w:hAnsi="Arial" w:cs="Arial"/>
          <w:b/>
          <w:bCs/>
          <w:color w:val="0070C0"/>
          <w:sz w:val="24"/>
          <w:szCs w:val="24"/>
        </w:rPr>
        <w:t xml:space="preserve"> </w:t>
      </w:r>
      <w:r w:rsidR="00DD25AF">
        <w:rPr>
          <w:rFonts w:ascii="Arial" w:hAnsi="Arial" w:cs="Arial"/>
          <w:sz w:val="24"/>
          <w:szCs w:val="24"/>
        </w:rPr>
        <w:t>Fundusze Europejskie dla Kujaw i Pomorza 2021-2027</w:t>
      </w:r>
    </w:p>
    <w:p w14:paraId="21E496D6" w14:textId="489B05BF"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Priorytet: </w:t>
      </w:r>
      <w:bookmarkStart w:id="0" w:name="_Hlk128740492"/>
      <w:sdt>
        <w:sdtPr>
          <w:rPr>
            <w:rFonts w:ascii="Arial" w:eastAsia="Times New Roman" w:hAnsi="Arial" w:cs="Arial"/>
            <w:sz w:val="24"/>
            <w:szCs w:val="24"/>
            <w:lang w:eastAsia="pl-PL"/>
          </w:rPr>
          <w:id w:val="1995068939"/>
          <w:placeholder>
            <w:docPart w:val="AE4AAC625717483F847A32012D9D45F4"/>
          </w:placeholder>
          <w:dropDownList>
            <w:listItem w:value="Wybierz element."/>
            <w:listItem w:displayText="7 Fundusze europejskie na rozwój lokalny " w:value="7 Fundusze europejskie na rozwój lokalny "/>
            <w:listItem w:displayText="8 Fundusze europejskie na wsparcie w obszarze rynku pracy, edukacji i włączenia społecznego" w:value="8 Fundusze europejskie na wsparcie w obszarze rynku pracy, edukacji i włączenia społecznego"/>
          </w:dropDownList>
        </w:sdtPr>
        <w:sdtEndPr/>
        <w:sdtContent>
          <w:r w:rsidR="006F0B9C">
            <w:rPr>
              <w:rFonts w:ascii="Arial" w:eastAsia="Times New Roman" w:hAnsi="Arial" w:cs="Arial"/>
              <w:sz w:val="24"/>
              <w:szCs w:val="24"/>
              <w:lang w:eastAsia="pl-PL"/>
            </w:rPr>
            <w:t>8 Fundusze europejskie na wsparcie w obszarze rynku pracy, edukacji i włączenia społecznego</w:t>
          </w:r>
        </w:sdtContent>
      </w:sdt>
      <w:bookmarkEnd w:id="0"/>
    </w:p>
    <w:p w14:paraId="597B5234" w14:textId="269C5A67"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Działanie: </w:t>
      </w:r>
      <w:r w:rsidR="006F0B9C" w:rsidRPr="00654484">
        <w:rPr>
          <w:rFonts w:ascii="Arial" w:hAnsi="Arial" w:cs="Arial"/>
          <w:sz w:val="24"/>
          <w:szCs w:val="24"/>
        </w:rPr>
        <w:t>FEKP.08.1</w:t>
      </w:r>
      <w:r w:rsidR="00633688">
        <w:rPr>
          <w:rFonts w:ascii="Arial" w:hAnsi="Arial" w:cs="Arial"/>
          <w:sz w:val="24"/>
          <w:szCs w:val="24"/>
        </w:rPr>
        <w:t>6</w:t>
      </w:r>
      <w:r w:rsidR="006F0B9C" w:rsidRPr="00654484">
        <w:rPr>
          <w:rFonts w:ascii="Arial" w:hAnsi="Arial" w:cs="Arial"/>
          <w:sz w:val="24"/>
          <w:szCs w:val="24"/>
        </w:rPr>
        <w:t xml:space="preserve"> Kształcenie </w:t>
      </w:r>
      <w:r w:rsidR="00633688">
        <w:rPr>
          <w:rFonts w:ascii="Arial" w:hAnsi="Arial" w:cs="Arial"/>
          <w:sz w:val="24"/>
          <w:szCs w:val="24"/>
        </w:rPr>
        <w:t>zawodow</w:t>
      </w:r>
      <w:r w:rsidR="006F0B9C" w:rsidRPr="00654484">
        <w:rPr>
          <w:rFonts w:ascii="Arial" w:hAnsi="Arial" w:cs="Arial"/>
          <w:sz w:val="24"/>
          <w:szCs w:val="24"/>
        </w:rPr>
        <w:t>e ZITy regionalne</w:t>
      </w:r>
    </w:p>
    <w:p w14:paraId="6B0D7326" w14:textId="0B3A123B"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 xml:space="preserve">Nr naboru: </w:t>
      </w:r>
      <w:bookmarkStart w:id="1" w:name="_Hlk138148568"/>
      <w:r w:rsidR="006F0B9C" w:rsidRPr="00654484">
        <w:rPr>
          <w:rFonts w:ascii="Arial" w:hAnsi="Arial" w:cs="Arial"/>
          <w:sz w:val="24"/>
          <w:szCs w:val="24"/>
        </w:rPr>
        <w:t>FEKP.08.1</w:t>
      </w:r>
      <w:r w:rsidR="00633688">
        <w:rPr>
          <w:rFonts w:ascii="Arial" w:hAnsi="Arial" w:cs="Arial"/>
          <w:sz w:val="24"/>
          <w:szCs w:val="24"/>
        </w:rPr>
        <w:t>6</w:t>
      </w:r>
      <w:r w:rsidR="006F0B9C" w:rsidRPr="00654484">
        <w:rPr>
          <w:rFonts w:ascii="Arial" w:hAnsi="Arial" w:cs="Arial"/>
          <w:sz w:val="24"/>
          <w:szCs w:val="24"/>
        </w:rPr>
        <w:t>-IZ.00-</w:t>
      </w:r>
      <w:r w:rsidR="00D2713D">
        <w:rPr>
          <w:rFonts w:ascii="Arial" w:hAnsi="Arial" w:cs="Arial"/>
          <w:sz w:val="24"/>
          <w:szCs w:val="24"/>
        </w:rPr>
        <w:t>1</w:t>
      </w:r>
      <w:r w:rsidR="00B91F84">
        <w:rPr>
          <w:rFonts w:ascii="Arial" w:hAnsi="Arial" w:cs="Arial"/>
          <w:sz w:val="24"/>
          <w:szCs w:val="24"/>
        </w:rPr>
        <w:t>8</w:t>
      </w:r>
      <w:r w:rsidR="00633688">
        <w:rPr>
          <w:rFonts w:ascii="Arial" w:hAnsi="Arial" w:cs="Arial"/>
          <w:sz w:val="24"/>
          <w:szCs w:val="24"/>
        </w:rPr>
        <w:t>5</w:t>
      </w:r>
      <w:r w:rsidR="006F0B9C" w:rsidRPr="00654484">
        <w:rPr>
          <w:rFonts w:ascii="Arial" w:hAnsi="Arial" w:cs="Arial"/>
          <w:sz w:val="24"/>
          <w:szCs w:val="24"/>
        </w:rPr>
        <w:t>/2</w:t>
      </w:r>
      <w:bookmarkEnd w:id="1"/>
      <w:r w:rsidR="00B91F84">
        <w:rPr>
          <w:rFonts w:ascii="Arial" w:hAnsi="Arial" w:cs="Arial"/>
          <w:sz w:val="24"/>
          <w:szCs w:val="24"/>
        </w:rPr>
        <w:t>5</w:t>
      </w:r>
    </w:p>
    <w:p w14:paraId="7E0765F9" w14:textId="35B43AE5" w:rsidR="00DF5CD3" w:rsidRPr="00DD25AF" w:rsidRDefault="00DF5CD3" w:rsidP="00DF5CD3">
      <w:pPr>
        <w:rPr>
          <w:rFonts w:ascii="Arial" w:hAnsi="Arial" w:cs="Arial"/>
          <w:b/>
          <w:bCs/>
          <w:color w:val="0070C0"/>
          <w:sz w:val="24"/>
          <w:szCs w:val="24"/>
        </w:rPr>
      </w:pPr>
      <w:r w:rsidRPr="00DD25AF">
        <w:rPr>
          <w:rFonts w:ascii="Arial" w:hAnsi="Arial" w:cs="Arial"/>
          <w:b/>
          <w:bCs/>
          <w:color w:val="0070C0"/>
          <w:sz w:val="24"/>
          <w:szCs w:val="24"/>
        </w:rPr>
        <w:t>Termin naboru:</w:t>
      </w:r>
      <w:r w:rsidR="006F0B9C" w:rsidRPr="006F0B9C">
        <w:rPr>
          <w:rFonts w:ascii="Arial" w:hAnsi="Arial" w:cs="Arial"/>
          <w:sz w:val="24"/>
          <w:szCs w:val="24"/>
        </w:rPr>
        <w:t xml:space="preserve"> </w:t>
      </w:r>
      <w:r w:rsidR="006F0B9C" w:rsidRPr="00654484">
        <w:rPr>
          <w:rFonts w:ascii="Arial" w:hAnsi="Arial" w:cs="Arial"/>
          <w:sz w:val="24"/>
          <w:szCs w:val="24"/>
        </w:rPr>
        <w:t xml:space="preserve">od </w:t>
      </w:r>
      <w:r w:rsidR="00633688">
        <w:rPr>
          <w:rFonts w:ascii="Arial" w:hAnsi="Arial" w:cs="Arial"/>
          <w:sz w:val="24"/>
          <w:szCs w:val="24"/>
        </w:rPr>
        <w:t>11</w:t>
      </w:r>
      <w:r w:rsidR="002E6F3D">
        <w:rPr>
          <w:rFonts w:ascii="Arial" w:hAnsi="Arial" w:cs="Arial"/>
          <w:sz w:val="24"/>
          <w:szCs w:val="24"/>
        </w:rPr>
        <w:t xml:space="preserve"> </w:t>
      </w:r>
      <w:r w:rsidR="00B91F84">
        <w:rPr>
          <w:rFonts w:ascii="Arial" w:hAnsi="Arial" w:cs="Arial"/>
          <w:sz w:val="24"/>
          <w:szCs w:val="24"/>
        </w:rPr>
        <w:t>marca</w:t>
      </w:r>
      <w:r w:rsidR="00D2713D">
        <w:rPr>
          <w:rFonts w:ascii="Arial" w:hAnsi="Arial" w:cs="Arial"/>
          <w:sz w:val="24"/>
          <w:szCs w:val="24"/>
        </w:rPr>
        <w:t xml:space="preserve"> </w:t>
      </w:r>
      <w:r w:rsidR="002E6F3D">
        <w:rPr>
          <w:rFonts w:ascii="Arial" w:hAnsi="Arial" w:cs="Arial"/>
          <w:sz w:val="24"/>
          <w:szCs w:val="24"/>
        </w:rPr>
        <w:t>202</w:t>
      </w:r>
      <w:r w:rsidR="00B91F84">
        <w:rPr>
          <w:rFonts w:ascii="Arial" w:hAnsi="Arial" w:cs="Arial"/>
          <w:sz w:val="24"/>
          <w:szCs w:val="24"/>
        </w:rPr>
        <w:t>5</w:t>
      </w:r>
      <w:r w:rsidR="006F0B9C" w:rsidRPr="00654484">
        <w:rPr>
          <w:rFonts w:ascii="Arial" w:hAnsi="Arial" w:cs="Arial"/>
          <w:sz w:val="24"/>
          <w:szCs w:val="24"/>
        </w:rPr>
        <w:t xml:space="preserve"> r. do </w:t>
      </w:r>
      <w:r w:rsidR="00633688">
        <w:rPr>
          <w:rFonts w:ascii="Arial" w:hAnsi="Arial" w:cs="Arial"/>
          <w:sz w:val="24"/>
          <w:szCs w:val="24"/>
        </w:rPr>
        <w:t>9</w:t>
      </w:r>
      <w:r w:rsidR="00D2713D">
        <w:rPr>
          <w:rFonts w:ascii="Arial" w:hAnsi="Arial" w:cs="Arial"/>
          <w:sz w:val="24"/>
          <w:szCs w:val="24"/>
        </w:rPr>
        <w:t xml:space="preserve"> </w:t>
      </w:r>
      <w:r w:rsidR="00B91F84">
        <w:rPr>
          <w:rFonts w:ascii="Arial" w:hAnsi="Arial" w:cs="Arial"/>
          <w:sz w:val="24"/>
          <w:szCs w:val="24"/>
        </w:rPr>
        <w:t>czerwca</w:t>
      </w:r>
      <w:r w:rsidR="006F0B9C" w:rsidRPr="00654484">
        <w:rPr>
          <w:rFonts w:ascii="Arial" w:hAnsi="Arial" w:cs="Arial"/>
          <w:sz w:val="24"/>
          <w:szCs w:val="24"/>
        </w:rPr>
        <w:t xml:space="preserve"> 202</w:t>
      </w:r>
      <w:r w:rsidR="00B91F84">
        <w:rPr>
          <w:rFonts w:ascii="Arial" w:hAnsi="Arial" w:cs="Arial"/>
          <w:sz w:val="24"/>
          <w:szCs w:val="24"/>
        </w:rPr>
        <w:t>5</w:t>
      </w:r>
      <w:r w:rsidR="006F0B9C" w:rsidRPr="00654484">
        <w:rPr>
          <w:rFonts w:ascii="Arial" w:hAnsi="Arial" w:cs="Arial"/>
          <w:sz w:val="24"/>
          <w:szCs w:val="24"/>
        </w:rPr>
        <w:t xml:space="preserve"> r.</w:t>
      </w:r>
    </w:p>
    <w:p w14:paraId="7CDFF452" w14:textId="77777777" w:rsidR="00256FB1" w:rsidRPr="00F70F80" w:rsidRDefault="00256FB1" w:rsidP="00DF5CD3">
      <w:pPr>
        <w:rPr>
          <w:rFonts w:ascii="Arial" w:hAnsi="Arial" w:cs="Arial"/>
          <w:sz w:val="24"/>
          <w:szCs w:val="24"/>
        </w:rPr>
      </w:pPr>
      <w:r w:rsidRPr="00DD25AF">
        <w:rPr>
          <w:rFonts w:ascii="Arial" w:hAnsi="Arial" w:cs="Arial"/>
          <w:b/>
          <w:bCs/>
          <w:color w:val="0070C0"/>
          <w:sz w:val="24"/>
          <w:szCs w:val="24"/>
        </w:rPr>
        <w:t>Sposób wyboru projektów:</w:t>
      </w:r>
      <w:r w:rsidR="0027590D">
        <w:rPr>
          <w:rFonts w:ascii="Arial" w:hAnsi="Arial" w:cs="Arial"/>
          <w:b/>
          <w:bCs/>
          <w:color w:val="0070C0"/>
          <w:sz w:val="24"/>
          <w:szCs w:val="24"/>
        </w:rPr>
        <w:t xml:space="preserve"> </w:t>
      </w:r>
      <w:r w:rsidR="00DD25AF">
        <w:rPr>
          <w:rFonts w:ascii="Arial" w:hAnsi="Arial" w:cs="Arial"/>
          <w:sz w:val="24"/>
          <w:szCs w:val="24"/>
        </w:rPr>
        <w:t>konkurencyjny</w:t>
      </w:r>
    </w:p>
    <w:p w14:paraId="36ACD92A" w14:textId="66F712DA" w:rsidR="00DF5CD3" w:rsidRPr="00F70F80" w:rsidRDefault="00DF5CD3" w:rsidP="00DF5CD3">
      <w:pPr>
        <w:rPr>
          <w:rFonts w:ascii="Arial" w:hAnsi="Arial" w:cs="Arial"/>
          <w:sz w:val="24"/>
          <w:szCs w:val="24"/>
        </w:rPr>
      </w:pPr>
      <w:r w:rsidRPr="00DD25AF">
        <w:rPr>
          <w:rFonts w:ascii="Arial" w:hAnsi="Arial" w:cs="Arial"/>
          <w:b/>
          <w:bCs/>
          <w:color w:val="0070C0"/>
          <w:sz w:val="24"/>
          <w:szCs w:val="24"/>
        </w:rPr>
        <w:t>Wersja dokumentu:</w:t>
      </w:r>
      <w:r w:rsidR="0027590D">
        <w:rPr>
          <w:rFonts w:ascii="Arial" w:hAnsi="Arial" w:cs="Arial"/>
          <w:b/>
          <w:bCs/>
          <w:color w:val="0070C0"/>
          <w:sz w:val="24"/>
          <w:szCs w:val="24"/>
        </w:rPr>
        <w:t xml:space="preserve"> </w:t>
      </w:r>
      <w:r w:rsidR="004D7238" w:rsidRPr="00F70F80">
        <w:rPr>
          <w:rFonts w:ascii="Arial" w:hAnsi="Arial" w:cs="Arial"/>
          <w:sz w:val="24"/>
          <w:szCs w:val="24"/>
        </w:rPr>
        <w:t xml:space="preserve">wersja nr </w:t>
      </w:r>
      <w:r w:rsidR="00611201">
        <w:rPr>
          <w:rFonts w:ascii="Arial" w:hAnsi="Arial" w:cs="Arial"/>
          <w:sz w:val="24"/>
          <w:szCs w:val="24"/>
        </w:rPr>
        <w:t>2</w:t>
      </w:r>
      <w:r w:rsidR="004D7238" w:rsidRPr="00F70F80">
        <w:rPr>
          <w:rFonts w:ascii="Arial" w:hAnsi="Arial" w:cs="Arial"/>
          <w:sz w:val="24"/>
          <w:szCs w:val="24"/>
        </w:rPr>
        <w:t xml:space="preserve">, </w:t>
      </w:r>
      <w:r w:rsidRPr="00F70F80">
        <w:rPr>
          <w:rFonts w:ascii="Arial" w:hAnsi="Arial" w:cs="Arial"/>
          <w:sz w:val="24"/>
          <w:szCs w:val="24"/>
        </w:rPr>
        <w:t xml:space="preserve">obowiązująca od </w:t>
      </w:r>
      <w:r w:rsidR="00842D03">
        <w:rPr>
          <w:rFonts w:ascii="Arial" w:hAnsi="Arial" w:cs="Arial"/>
          <w:sz w:val="24"/>
          <w:szCs w:val="24"/>
        </w:rPr>
        <w:t>13 października</w:t>
      </w:r>
      <w:r w:rsidR="00D5386A">
        <w:rPr>
          <w:rFonts w:ascii="Arial" w:hAnsi="Arial" w:cs="Arial"/>
          <w:sz w:val="24"/>
          <w:szCs w:val="24"/>
        </w:rPr>
        <w:t xml:space="preserve"> </w:t>
      </w:r>
      <w:r w:rsidR="00475C8E">
        <w:rPr>
          <w:rFonts w:ascii="Arial" w:hAnsi="Arial" w:cs="Arial"/>
          <w:sz w:val="24"/>
          <w:szCs w:val="24"/>
        </w:rPr>
        <w:t>202</w:t>
      </w:r>
      <w:r w:rsidR="00B91F84">
        <w:rPr>
          <w:rFonts w:ascii="Arial" w:hAnsi="Arial" w:cs="Arial"/>
          <w:sz w:val="24"/>
          <w:szCs w:val="24"/>
        </w:rPr>
        <w:t>5</w:t>
      </w:r>
      <w:r w:rsidRPr="00F70F80">
        <w:rPr>
          <w:rFonts w:ascii="Arial" w:hAnsi="Arial" w:cs="Arial"/>
          <w:sz w:val="24"/>
          <w:szCs w:val="24"/>
        </w:rPr>
        <w:t xml:space="preserve"> r.</w:t>
      </w:r>
    </w:p>
    <w:p w14:paraId="2013DEFA" w14:textId="436BD144" w:rsidR="00DF5CD3" w:rsidRPr="00F70F80" w:rsidRDefault="00DF5CD3" w:rsidP="00B91F84">
      <w:pPr>
        <w:spacing w:after="480"/>
        <w:rPr>
          <w:rFonts w:ascii="Arial" w:hAnsi="Arial" w:cs="Arial"/>
          <w:sz w:val="24"/>
          <w:szCs w:val="24"/>
        </w:rPr>
      </w:pPr>
      <w:r w:rsidRPr="00DD25AF">
        <w:rPr>
          <w:rFonts w:ascii="Arial" w:hAnsi="Arial" w:cs="Arial"/>
          <w:b/>
          <w:bCs/>
          <w:color w:val="0070C0"/>
          <w:sz w:val="24"/>
          <w:szCs w:val="24"/>
        </w:rPr>
        <w:t>Data zatwierdzenia</w:t>
      </w:r>
      <w:r w:rsidR="00DD25AF" w:rsidRPr="00DD25AF">
        <w:rPr>
          <w:rFonts w:ascii="Arial" w:hAnsi="Arial" w:cs="Arial"/>
          <w:b/>
          <w:bCs/>
          <w:color w:val="0070C0"/>
          <w:sz w:val="24"/>
          <w:szCs w:val="24"/>
        </w:rPr>
        <w:t xml:space="preserve"> regulaminu</w:t>
      </w:r>
      <w:r w:rsidRPr="00DD25AF">
        <w:rPr>
          <w:rFonts w:ascii="Arial" w:hAnsi="Arial" w:cs="Arial"/>
          <w:b/>
          <w:bCs/>
          <w:color w:val="0070C0"/>
          <w:sz w:val="24"/>
          <w:szCs w:val="24"/>
        </w:rPr>
        <w:t>:</w:t>
      </w:r>
      <w:r w:rsidRPr="00F70F80">
        <w:rPr>
          <w:rFonts w:ascii="Arial" w:hAnsi="Arial" w:cs="Arial"/>
          <w:sz w:val="24"/>
          <w:szCs w:val="24"/>
        </w:rPr>
        <w:t xml:space="preserve"> </w:t>
      </w:r>
      <w:r w:rsidR="00842D03">
        <w:rPr>
          <w:rFonts w:ascii="Arial" w:hAnsi="Arial" w:cs="Arial"/>
          <w:sz w:val="24"/>
          <w:szCs w:val="24"/>
        </w:rPr>
        <w:t>13 października</w:t>
      </w:r>
      <w:r w:rsidR="00D5386A" w:rsidRPr="00FE6672">
        <w:rPr>
          <w:rFonts w:ascii="Arial" w:hAnsi="Arial" w:cs="Arial"/>
          <w:sz w:val="24"/>
          <w:szCs w:val="24"/>
        </w:rPr>
        <w:t xml:space="preserve"> </w:t>
      </w:r>
      <w:r w:rsidR="00FE37F6" w:rsidRPr="00FE6672">
        <w:rPr>
          <w:rFonts w:ascii="Arial" w:hAnsi="Arial" w:cs="Arial"/>
          <w:sz w:val="24"/>
          <w:szCs w:val="24"/>
        </w:rPr>
        <w:t>202</w:t>
      </w:r>
      <w:r w:rsidR="00B91F84">
        <w:rPr>
          <w:rFonts w:ascii="Arial" w:hAnsi="Arial" w:cs="Arial"/>
          <w:sz w:val="24"/>
          <w:szCs w:val="24"/>
        </w:rPr>
        <w:t>5</w:t>
      </w:r>
      <w:r w:rsidRPr="00FE6672">
        <w:rPr>
          <w:rFonts w:ascii="Arial" w:hAnsi="Arial" w:cs="Arial"/>
          <w:sz w:val="24"/>
          <w:szCs w:val="24"/>
        </w:rPr>
        <w:t xml:space="preserve"> r</w:t>
      </w:r>
      <w:r w:rsidRPr="00D2713D">
        <w:rPr>
          <w:rFonts w:ascii="Arial" w:hAnsi="Arial" w:cs="Arial"/>
          <w:sz w:val="24"/>
          <w:szCs w:val="24"/>
        </w:rPr>
        <w:t>.</w:t>
      </w:r>
    </w:p>
    <w:p w14:paraId="6B3DA315" w14:textId="77777777" w:rsidR="00263F9D" w:rsidRPr="00F172E6" w:rsidRDefault="00FD55DF" w:rsidP="00F172E6">
      <w:pPr>
        <w:shd w:val="clear" w:color="auto" w:fill="4F81BD" w:themeFill="accent1"/>
        <w:spacing w:line="360" w:lineRule="auto"/>
        <w:rPr>
          <w:rFonts w:ascii="Arial" w:hAnsi="Arial" w:cs="Arial"/>
          <w:color w:val="FFFFFF" w:themeColor="background1"/>
          <w:sz w:val="24"/>
          <w:szCs w:val="24"/>
        </w:rPr>
      </w:pPr>
      <w:r w:rsidRPr="00F172E6">
        <w:rPr>
          <w:rFonts w:ascii="Arial" w:hAnsi="Arial" w:cs="Arial"/>
          <w:color w:val="FFFFFF" w:themeColor="background1"/>
          <w:sz w:val="24"/>
          <w:szCs w:val="24"/>
        </w:rPr>
        <w:t xml:space="preserve">Regulamin wyboru projektów EFS+ przedstawia zasady wyboru projektów do dofinansowania. Dokument opracowaliśmy na podstawie obowiązujących przepisów prawa krajowego i unijnego. Jakiekolwiek rozbieżności pomiędzy tym dokumentem </w:t>
      </w:r>
      <w:r w:rsidR="003B0C9C" w:rsidRPr="00F172E6">
        <w:rPr>
          <w:rFonts w:ascii="Arial" w:hAnsi="Arial" w:cs="Arial"/>
          <w:color w:val="FFFFFF" w:themeColor="background1"/>
          <w:sz w:val="24"/>
          <w:szCs w:val="24"/>
        </w:rPr>
        <w:br/>
      </w:r>
      <w:r w:rsidRPr="00F172E6">
        <w:rPr>
          <w:rFonts w:ascii="Arial" w:hAnsi="Arial" w:cs="Arial"/>
          <w:color w:val="FFFFFF" w:themeColor="background1"/>
          <w:sz w:val="24"/>
          <w:szCs w:val="24"/>
        </w:rPr>
        <w:t xml:space="preserve">a przepisami prawa należy rozstrzygać na rzecz przepisów prawa. </w:t>
      </w:r>
    </w:p>
    <w:p w14:paraId="36A63CB0" w14:textId="77777777" w:rsidR="00FD55DF" w:rsidRPr="00F172E6" w:rsidRDefault="00F70F80" w:rsidP="00F172E6">
      <w:pPr>
        <w:shd w:val="clear" w:color="auto" w:fill="4F81BD" w:themeFill="accent1"/>
        <w:spacing w:line="360" w:lineRule="auto"/>
        <w:rPr>
          <w:rFonts w:ascii="Arial" w:hAnsi="Arial" w:cs="Arial"/>
          <w:color w:val="FFFFFF" w:themeColor="background1"/>
          <w:sz w:val="24"/>
          <w:szCs w:val="24"/>
        </w:rPr>
      </w:pPr>
      <w:r w:rsidRPr="00F172E6">
        <w:rPr>
          <w:rFonts w:ascii="Arial" w:hAnsi="Arial" w:cs="Arial"/>
          <w:color w:val="FFFFFF" w:themeColor="background1"/>
          <w:sz w:val="24"/>
          <w:szCs w:val="24"/>
        </w:rPr>
        <w:t>N</w:t>
      </w:r>
      <w:r w:rsidR="00FD55DF" w:rsidRPr="00F172E6">
        <w:rPr>
          <w:rFonts w:ascii="Arial" w:hAnsi="Arial" w:cs="Arial"/>
          <w:color w:val="FFFFFF" w:themeColor="background1"/>
          <w:sz w:val="24"/>
          <w:szCs w:val="24"/>
        </w:rPr>
        <w:t>a końcu dokumentu przygotowaliśmy definicje</w:t>
      </w:r>
      <w:r w:rsidRPr="00F172E6">
        <w:rPr>
          <w:rFonts w:ascii="Arial" w:hAnsi="Arial" w:cs="Arial"/>
          <w:color w:val="FFFFFF" w:themeColor="background1"/>
          <w:sz w:val="24"/>
          <w:szCs w:val="24"/>
        </w:rPr>
        <w:t xml:space="preserve"> niektórych określeń stosowanych w dokumencie</w:t>
      </w:r>
      <w:r w:rsidR="00FD55DF" w:rsidRPr="00F172E6">
        <w:rPr>
          <w:rFonts w:ascii="Arial" w:hAnsi="Arial" w:cs="Arial"/>
          <w:color w:val="FFFFFF" w:themeColor="background1"/>
          <w:sz w:val="24"/>
          <w:szCs w:val="24"/>
        </w:rPr>
        <w:t>. W części „Podstawa prawna” wskazaliśmy akty prawne, które przywołujemy w tekście za pomocą skróconych nazw.</w:t>
      </w:r>
    </w:p>
    <w:p w14:paraId="227300AF" w14:textId="77777777" w:rsidR="00F76079" w:rsidRPr="00F70F80" w:rsidRDefault="00F76079" w:rsidP="00DF5CD3">
      <w:pPr>
        <w:sectPr w:rsidR="00F76079" w:rsidRPr="00F70F80" w:rsidSect="003B0C9C">
          <w:footerReference w:type="even" r:id="rId8"/>
          <w:footerReference w:type="default" r:id="rId9"/>
          <w:headerReference w:type="first" r:id="rId10"/>
          <w:pgSz w:w="11906" w:h="16838"/>
          <w:pgMar w:top="1417" w:right="1417" w:bottom="1417" w:left="1417" w:header="708" w:footer="708" w:gutter="0"/>
          <w:cols w:space="708"/>
          <w:titlePg/>
          <w:docGrid w:linePitch="360"/>
        </w:sectPr>
      </w:pPr>
    </w:p>
    <w:sdt>
      <w:sdtPr>
        <w:rPr>
          <w:rFonts w:asciiTheme="minorHAnsi" w:eastAsiaTheme="minorHAnsi" w:hAnsiTheme="minorHAnsi" w:cstheme="minorBidi"/>
          <w:b w:val="0"/>
          <w:bCs w:val="0"/>
          <w:color w:val="auto"/>
          <w:sz w:val="22"/>
          <w:szCs w:val="22"/>
        </w:rPr>
        <w:id w:val="1972760331"/>
        <w:docPartObj>
          <w:docPartGallery w:val="Table of Contents"/>
          <w:docPartUnique/>
        </w:docPartObj>
      </w:sdtPr>
      <w:sdtEndPr/>
      <w:sdtContent>
        <w:p w14:paraId="30EDFDC3" w14:textId="77777777" w:rsidR="0097125E" w:rsidRDefault="00F76079" w:rsidP="00A025B9">
          <w:pPr>
            <w:pStyle w:val="Nagwekspisutreci"/>
            <w:rPr>
              <w:color w:val="0070C0"/>
              <w:sz w:val="36"/>
              <w:szCs w:val="36"/>
            </w:rPr>
          </w:pPr>
          <w:r w:rsidRPr="008C1A0D">
            <w:rPr>
              <w:color w:val="0070C0"/>
              <w:sz w:val="36"/>
              <w:szCs w:val="36"/>
            </w:rPr>
            <w:t>Spis treści</w:t>
          </w:r>
        </w:p>
        <w:p w14:paraId="352CE08E" w14:textId="77777777" w:rsidR="00A025B9" w:rsidRPr="00A025B9" w:rsidRDefault="00A025B9" w:rsidP="00A025B9">
          <w:pPr>
            <w:spacing w:after="0"/>
          </w:pPr>
        </w:p>
        <w:p w14:paraId="15AF82B4" w14:textId="0D788ED9" w:rsidR="00A025B9" w:rsidRPr="00A025B9" w:rsidRDefault="004705D5" w:rsidP="00A025B9">
          <w:pPr>
            <w:pStyle w:val="Spistreci1"/>
            <w:tabs>
              <w:tab w:val="right" w:leader="dot" w:pos="9062"/>
            </w:tabs>
            <w:spacing w:line="360" w:lineRule="auto"/>
            <w:rPr>
              <w:rFonts w:ascii="Arial" w:eastAsiaTheme="minorEastAsia" w:hAnsi="Arial" w:cs="Arial"/>
              <w:noProof/>
              <w:sz w:val="24"/>
              <w:szCs w:val="24"/>
              <w:lang w:eastAsia="pl-PL"/>
            </w:rPr>
          </w:pPr>
          <w:r w:rsidRPr="00A025B9">
            <w:rPr>
              <w:rFonts w:ascii="Arial" w:hAnsi="Arial" w:cs="Arial"/>
              <w:sz w:val="24"/>
              <w:szCs w:val="24"/>
            </w:rPr>
            <w:fldChar w:fldCharType="begin"/>
          </w:r>
          <w:r w:rsidR="00F76079" w:rsidRPr="00A025B9">
            <w:rPr>
              <w:rFonts w:ascii="Arial" w:hAnsi="Arial" w:cs="Arial"/>
              <w:sz w:val="24"/>
              <w:szCs w:val="24"/>
            </w:rPr>
            <w:instrText xml:space="preserve"> TOC \o "1-3" \h \z \u </w:instrText>
          </w:r>
          <w:r w:rsidRPr="00A025B9">
            <w:rPr>
              <w:rFonts w:ascii="Arial" w:hAnsi="Arial" w:cs="Arial"/>
              <w:sz w:val="24"/>
              <w:szCs w:val="24"/>
            </w:rPr>
            <w:fldChar w:fldCharType="separate"/>
          </w:r>
          <w:hyperlink w:anchor="_Toc129016673" w:history="1">
            <w:r w:rsidR="00A025B9" w:rsidRPr="00A025B9">
              <w:rPr>
                <w:rStyle w:val="Hipercze"/>
                <w:rFonts w:ascii="Arial" w:hAnsi="Arial" w:cs="Arial"/>
                <w:noProof/>
                <w:sz w:val="24"/>
                <w:szCs w:val="24"/>
              </w:rPr>
              <w:t>§1. Podstawowe informacje</w:t>
            </w:r>
            <w:r w:rsidR="00A025B9" w:rsidRPr="00A025B9">
              <w:rPr>
                <w:rFonts w:ascii="Arial" w:hAnsi="Arial" w:cs="Arial"/>
                <w:noProof/>
                <w:webHidden/>
                <w:sz w:val="24"/>
                <w:szCs w:val="24"/>
              </w:rPr>
              <w:tab/>
            </w:r>
            <w:r w:rsidRPr="00A025B9">
              <w:rPr>
                <w:rFonts w:ascii="Arial" w:hAnsi="Arial" w:cs="Arial"/>
                <w:noProof/>
                <w:webHidden/>
                <w:sz w:val="24"/>
                <w:szCs w:val="24"/>
              </w:rPr>
              <w:fldChar w:fldCharType="begin"/>
            </w:r>
            <w:r w:rsidR="00A025B9" w:rsidRPr="00A025B9">
              <w:rPr>
                <w:rFonts w:ascii="Arial" w:hAnsi="Arial" w:cs="Arial"/>
                <w:noProof/>
                <w:webHidden/>
                <w:sz w:val="24"/>
                <w:szCs w:val="24"/>
              </w:rPr>
              <w:instrText xml:space="preserve"> PAGEREF _Toc129016673 \h </w:instrText>
            </w:r>
            <w:r w:rsidRPr="00A025B9">
              <w:rPr>
                <w:rFonts w:ascii="Arial" w:hAnsi="Arial" w:cs="Arial"/>
                <w:noProof/>
                <w:webHidden/>
                <w:sz w:val="24"/>
                <w:szCs w:val="24"/>
              </w:rPr>
            </w:r>
            <w:r w:rsidRPr="00A025B9">
              <w:rPr>
                <w:rFonts w:ascii="Arial" w:hAnsi="Arial" w:cs="Arial"/>
                <w:noProof/>
                <w:webHidden/>
                <w:sz w:val="24"/>
                <w:szCs w:val="24"/>
              </w:rPr>
              <w:fldChar w:fldCharType="separate"/>
            </w:r>
            <w:r w:rsidR="00437477">
              <w:rPr>
                <w:rFonts w:ascii="Arial" w:hAnsi="Arial" w:cs="Arial"/>
                <w:noProof/>
                <w:webHidden/>
                <w:sz w:val="24"/>
                <w:szCs w:val="24"/>
              </w:rPr>
              <w:t>3</w:t>
            </w:r>
            <w:r w:rsidRPr="00A025B9">
              <w:rPr>
                <w:rFonts w:ascii="Arial" w:hAnsi="Arial" w:cs="Arial"/>
                <w:noProof/>
                <w:webHidden/>
                <w:sz w:val="24"/>
                <w:szCs w:val="24"/>
              </w:rPr>
              <w:fldChar w:fldCharType="end"/>
            </w:r>
          </w:hyperlink>
        </w:p>
        <w:p w14:paraId="0935E213" w14:textId="36666230"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4" w:history="1">
            <w:r w:rsidRPr="00A025B9">
              <w:rPr>
                <w:rStyle w:val="Hipercze"/>
                <w:rFonts w:ascii="Arial" w:hAnsi="Arial" w:cs="Arial"/>
                <w:noProof/>
                <w:sz w:val="24"/>
                <w:szCs w:val="24"/>
              </w:rPr>
              <w:t>§ 2. Sposób wyboru projektów</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_Toc129016674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37477">
              <w:rPr>
                <w:rFonts w:ascii="Arial" w:hAnsi="Arial" w:cs="Arial"/>
                <w:noProof/>
                <w:webHidden/>
                <w:sz w:val="24"/>
                <w:szCs w:val="24"/>
              </w:rPr>
              <w:t>5</w:t>
            </w:r>
            <w:r w:rsidR="004705D5" w:rsidRPr="00A025B9">
              <w:rPr>
                <w:rFonts w:ascii="Arial" w:hAnsi="Arial" w:cs="Arial"/>
                <w:noProof/>
                <w:webHidden/>
                <w:sz w:val="24"/>
                <w:szCs w:val="24"/>
              </w:rPr>
              <w:fldChar w:fldCharType="end"/>
            </w:r>
          </w:hyperlink>
        </w:p>
        <w:p w14:paraId="732EAC98" w14:textId="54EF6FC6"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5" w:history="1">
            <w:r w:rsidRPr="00A025B9">
              <w:rPr>
                <w:rStyle w:val="Hipercze"/>
                <w:rFonts w:ascii="Arial" w:hAnsi="Arial" w:cs="Arial"/>
                <w:noProof/>
                <w:sz w:val="24"/>
                <w:szCs w:val="24"/>
              </w:rPr>
              <w:t>§ 3. Wnioskodawcy</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_Toc129016675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37477">
              <w:rPr>
                <w:rFonts w:ascii="Arial" w:hAnsi="Arial" w:cs="Arial"/>
                <w:noProof/>
                <w:webHidden/>
                <w:sz w:val="24"/>
                <w:szCs w:val="24"/>
              </w:rPr>
              <w:t>5</w:t>
            </w:r>
            <w:r w:rsidR="004705D5" w:rsidRPr="00A025B9">
              <w:rPr>
                <w:rFonts w:ascii="Arial" w:hAnsi="Arial" w:cs="Arial"/>
                <w:noProof/>
                <w:webHidden/>
                <w:sz w:val="24"/>
                <w:szCs w:val="24"/>
              </w:rPr>
              <w:fldChar w:fldCharType="end"/>
            </w:r>
          </w:hyperlink>
        </w:p>
        <w:p w14:paraId="60A03E2D" w14:textId="13735F64"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6" w:history="1">
            <w:r w:rsidRPr="00A025B9">
              <w:rPr>
                <w:rStyle w:val="Hipercze"/>
                <w:rFonts w:ascii="Arial" w:hAnsi="Arial" w:cs="Arial"/>
                <w:noProof/>
                <w:sz w:val="24"/>
                <w:szCs w:val="24"/>
              </w:rPr>
              <w:t>§ 4. Typy projektów i grupy docelowe</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_Toc129016676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37477">
              <w:rPr>
                <w:rFonts w:ascii="Arial" w:hAnsi="Arial" w:cs="Arial"/>
                <w:noProof/>
                <w:webHidden/>
                <w:sz w:val="24"/>
                <w:szCs w:val="24"/>
              </w:rPr>
              <w:t>6</w:t>
            </w:r>
            <w:r w:rsidR="004705D5" w:rsidRPr="00A025B9">
              <w:rPr>
                <w:rFonts w:ascii="Arial" w:hAnsi="Arial" w:cs="Arial"/>
                <w:noProof/>
                <w:webHidden/>
                <w:sz w:val="24"/>
                <w:szCs w:val="24"/>
              </w:rPr>
              <w:fldChar w:fldCharType="end"/>
            </w:r>
          </w:hyperlink>
        </w:p>
        <w:p w14:paraId="7E7E2108" w14:textId="655155F9"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7" w:history="1">
            <w:r w:rsidRPr="00A025B9">
              <w:rPr>
                <w:rStyle w:val="Hipercze"/>
                <w:rFonts w:ascii="Arial" w:hAnsi="Arial" w:cs="Arial"/>
                <w:noProof/>
                <w:sz w:val="24"/>
                <w:szCs w:val="24"/>
              </w:rPr>
              <w:t>§ 5. Informacja finansowa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_Toc129016677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37477">
              <w:rPr>
                <w:rFonts w:ascii="Arial" w:hAnsi="Arial" w:cs="Arial"/>
                <w:noProof/>
                <w:webHidden/>
                <w:sz w:val="24"/>
                <w:szCs w:val="24"/>
              </w:rPr>
              <w:t>12</w:t>
            </w:r>
            <w:r w:rsidR="004705D5" w:rsidRPr="00A025B9">
              <w:rPr>
                <w:rFonts w:ascii="Arial" w:hAnsi="Arial" w:cs="Arial"/>
                <w:noProof/>
                <w:webHidden/>
                <w:sz w:val="24"/>
                <w:szCs w:val="24"/>
              </w:rPr>
              <w:fldChar w:fldCharType="end"/>
            </w:r>
          </w:hyperlink>
        </w:p>
        <w:p w14:paraId="47C62432" w14:textId="7272110C"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8" w:history="1">
            <w:r w:rsidRPr="00A025B9">
              <w:rPr>
                <w:rStyle w:val="Hipercze"/>
                <w:rFonts w:ascii="Arial" w:hAnsi="Arial" w:cs="Arial"/>
                <w:noProof/>
                <w:sz w:val="24"/>
                <w:szCs w:val="24"/>
              </w:rPr>
              <w:t>§ 6. Wymagania dotyczące projektów</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_Toc129016678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37477">
              <w:rPr>
                <w:rFonts w:ascii="Arial" w:hAnsi="Arial" w:cs="Arial"/>
                <w:noProof/>
                <w:webHidden/>
                <w:sz w:val="24"/>
                <w:szCs w:val="24"/>
              </w:rPr>
              <w:t>14</w:t>
            </w:r>
            <w:r w:rsidR="004705D5" w:rsidRPr="00A025B9">
              <w:rPr>
                <w:rFonts w:ascii="Arial" w:hAnsi="Arial" w:cs="Arial"/>
                <w:noProof/>
                <w:webHidden/>
                <w:sz w:val="24"/>
                <w:szCs w:val="24"/>
              </w:rPr>
              <w:fldChar w:fldCharType="end"/>
            </w:r>
          </w:hyperlink>
        </w:p>
        <w:p w14:paraId="17676869" w14:textId="5EE78919"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79" w:history="1">
            <w:r w:rsidRPr="00A025B9">
              <w:rPr>
                <w:rStyle w:val="Hipercze"/>
                <w:rFonts w:ascii="Arial" w:hAnsi="Arial" w:cs="Arial"/>
                <w:noProof/>
                <w:sz w:val="24"/>
                <w:szCs w:val="24"/>
              </w:rPr>
              <w:t>§ 7. Komunikacja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_Toc129016679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37477">
              <w:rPr>
                <w:rFonts w:ascii="Arial" w:hAnsi="Arial" w:cs="Arial"/>
                <w:noProof/>
                <w:webHidden/>
                <w:sz w:val="24"/>
                <w:szCs w:val="24"/>
              </w:rPr>
              <w:t>27</w:t>
            </w:r>
            <w:r w:rsidR="004705D5" w:rsidRPr="00A025B9">
              <w:rPr>
                <w:rFonts w:ascii="Arial" w:hAnsi="Arial" w:cs="Arial"/>
                <w:noProof/>
                <w:webHidden/>
                <w:sz w:val="24"/>
                <w:szCs w:val="24"/>
              </w:rPr>
              <w:fldChar w:fldCharType="end"/>
            </w:r>
          </w:hyperlink>
        </w:p>
        <w:p w14:paraId="751D3A3D" w14:textId="14157D1F"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0" w:history="1">
            <w:r w:rsidRPr="00A025B9">
              <w:rPr>
                <w:rStyle w:val="Hipercze"/>
                <w:rFonts w:ascii="Arial" w:hAnsi="Arial" w:cs="Arial"/>
                <w:noProof/>
                <w:sz w:val="24"/>
                <w:szCs w:val="24"/>
              </w:rPr>
              <w:t>§ 8. Składanie wniosku</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_Toc129016680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37477">
              <w:rPr>
                <w:rFonts w:ascii="Arial" w:hAnsi="Arial" w:cs="Arial"/>
                <w:noProof/>
                <w:webHidden/>
                <w:sz w:val="24"/>
                <w:szCs w:val="24"/>
              </w:rPr>
              <w:t>28</w:t>
            </w:r>
            <w:r w:rsidR="004705D5" w:rsidRPr="00A025B9">
              <w:rPr>
                <w:rFonts w:ascii="Arial" w:hAnsi="Arial" w:cs="Arial"/>
                <w:noProof/>
                <w:webHidden/>
                <w:sz w:val="24"/>
                <w:szCs w:val="24"/>
              </w:rPr>
              <w:fldChar w:fldCharType="end"/>
            </w:r>
          </w:hyperlink>
        </w:p>
        <w:p w14:paraId="7D503BE7" w14:textId="6A8B6BDD"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1" w:history="1">
            <w:r w:rsidRPr="00A025B9">
              <w:rPr>
                <w:rStyle w:val="Hipercze"/>
                <w:rFonts w:ascii="Arial" w:hAnsi="Arial" w:cs="Arial"/>
                <w:noProof/>
                <w:sz w:val="24"/>
                <w:szCs w:val="24"/>
              </w:rPr>
              <w:t>§ 9. Opis procedury oceny projektów</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_Toc129016681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37477">
              <w:rPr>
                <w:rFonts w:ascii="Arial" w:hAnsi="Arial" w:cs="Arial"/>
                <w:noProof/>
                <w:webHidden/>
                <w:sz w:val="24"/>
                <w:szCs w:val="24"/>
              </w:rPr>
              <w:t>31</w:t>
            </w:r>
            <w:r w:rsidR="004705D5" w:rsidRPr="00A025B9">
              <w:rPr>
                <w:rFonts w:ascii="Arial" w:hAnsi="Arial" w:cs="Arial"/>
                <w:noProof/>
                <w:webHidden/>
                <w:sz w:val="24"/>
                <w:szCs w:val="24"/>
              </w:rPr>
              <w:fldChar w:fldCharType="end"/>
            </w:r>
          </w:hyperlink>
        </w:p>
        <w:p w14:paraId="0A1715F7" w14:textId="38F0ADF4"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2" w:history="1">
            <w:r w:rsidRPr="00A025B9">
              <w:rPr>
                <w:rStyle w:val="Hipercze"/>
                <w:rFonts w:ascii="Arial" w:hAnsi="Arial" w:cs="Arial"/>
                <w:noProof/>
                <w:sz w:val="24"/>
                <w:szCs w:val="24"/>
              </w:rPr>
              <w:t>§ 10. Wyniki oceny</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_Toc129016682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37477">
              <w:rPr>
                <w:rFonts w:ascii="Arial" w:hAnsi="Arial" w:cs="Arial"/>
                <w:noProof/>
                <w:webHidden/>
                <w:sz w:val="24"/>
                <w:szCs w:val="24"/>
              </w:rPr>
              <w:t>35</w:t>
            </w:r>
            <w:r w:rsidR="004705D5" w:rsidRPr="00A025B9">
              <w:rPr>
                <w:rFonts w:ascii="Arial" w:hAnsi="Arial" w:cs="Arial"/>
                <w:noProof/>
                <w:webHidden/>
                <w:sz w:val="24"/>
                <w:szCs w:val="24"/>
              </w:rPr>
              <w:fldChar w:fldCharType="end"/>
            </w:r>
          </w:hyperlink>
        </w:p>
        <w:p w14:paraId="32B260C0" w14:textId="46049673"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3" w:history="1">
            <w:r w:rsidRPr="00A025B9">
              <w:rPr>
                <w:rStyle w:val="Hipercze"/>
                <w:rFonts w:ascii="Arial" w:hAnsi="Arial" w:cs="Arial"/>
                <w:noProof/>
                <w:sz w:val="24"/>
                <w:szCs w:val="24"/>
              </w:rPr>
              <w:t>§ 11. Procedura odwoławcza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_Toc129016683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37477">
              <w:rPr>
                <w:rFonts w:ascii="Arial" w:hAnsi="Arial" w:cs="Arial"/>
                <w:noProof/>
                <w:webHidden/>
                <w:sz w:val="24"/>
                <w:szCs w:val="24"/>
              </w:rPr>
              <w:t>37</w:t>
            </w:r>
            <w:r w:rsidR="004705D5" w:rsidRPr="00A025B9">
              <w:rPr>
                <w:rFonts w:ascii="Arial" w:hAnsi="Arial" w:cs="Arial"/>
                <w:noProof/>
                <w:webHidden/>
                <w:sz w:val="24"/>
                <w:szCs w:val="24"/>
              </w:rPr>
              <w:fldChar w:fldCharType="end"/>
            </w:r>
          </w:hyperlink>
        </w:p>
        <w:p w14:paraId="00366C30" w14:textId="32D58294"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4" w:history="1">
            <w:r w:rsidRPr="00A025B9">
              <w:rPr>
                <w:rStyle w:val="Hipercze"/>
                <w:rFonts w:ascii="Arial" w:hAnsi="Arial" w:cs="Arial"/>
                <w:noProof/>
                <w:sz w:val="24"/>
                <w:szCs w:val="24"/>
              </w:rPr>
              <w:t>§ 12. Umowa o dofinansowanie projektu</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_Toc129016684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37477">
              <w:rPr>
                <w:rFonts w:ascii="Arial" w:hAnsi="Arial" w:cs="Arial"/>
                <w:noProof/>
                <w:webHidden/>
                <w:sz w:val="24"/>
                <w:szCs w:val="24"/>
              </w:rPr>
              <w:t>41</w:t>
            </w:r>
            <w:r w:rsidR="004705D5" w:rsidRPr="00A025B9">
              <w:rPr>
                <w:rFonts w:ascii="Arial" w:hAnsi="Arial" w:cs="Arial"/>
                <w:noProof/>
                <w:webHidden/>
                <w:sz w:val="24"/>
                <w:szCs w:val="24"/>
              </w:rPr>
              <w:fldChar w:fldCharType="end"/>
            </w:r>
          </w:hyperlink>
        </w:p>
        <w:p w14:paraId="42E11706" w14:textId="33060329"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5" w:history="1">
            <w:r w:rsidRPr="00A025B9">
              <w:rPr>
                <w:rStyle w:val="Hipercze"/>
                <w:rFonts w:ascii="Arial" w:hAnsi="Arial" w:cs="Arial"/>
                <w:noProof/>
                <w:sz w:val="24"/>
                <w:szCs w:val="24"/>
              </w:rPr>
              <w:t>§ 13. Postanowienia końcowe</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_Toc129016685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37477">
              <w:rPr>
                <w:rFonts w:ascii="Arial" w:hAnsi="Arial" w:cs="Arial"/>
                <w:noProof/>
                <w:webHidden/>
                <w:sz w:val="24"/>
                <w:szCs w:val="24"/>
              </w:rPr>
              <w:t>44</w:t>
            </w:r>
            <w:r w:rsidR="004705D5" w:rsidRPr="00A025B9">
              <w:rPr>
                <w:rFonts w:ascii="Arial" w:hAnsi="Arial" w:cs="Arial"/>
                <w:noProof/>
                <w:webHidden/>
                <w:sz w:val="24"/>
                <w:szCs w:val="24"/>
              </w:rPr>
              <w:fldChar w:fldCharType="end"/>
            </w:r>
          </w:hyperlink>
        </w:p>
        <w:p w14:paraId="503D13C0" w14:textId="0095B4C2"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6" w:history="1">
            <w:r w:rsidRPr="00A025B9">
              <w:rPr>
                <w:rStyle w:val="Hipercze"/>
                <w:rFonts w:ascii="Arial" w:hAnsi="Arial" w:cs="Arial"/>
                <w:noProof/>
                <w:sz w:val="24"/>
                <w:szCs w:val="24"/>
              </w:rPr>
              <w:t>Podstawa prawna</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_Toc129016686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37477">
              <w:rPr>
                <w:rFonts w:ascii="Arial" w:hAnsi="Arial" w:cs="Arial"/>
                <w:noProof/>
                <w:webHidden/>
                <w:sz w:val="24"/>
                <w:szCs w:val="24"/>
              </w:rPr>
              <w:t>47</w:t>
            </w:r>
            <w:r w:rsidR="004705D5" w:rsidRPr="00A025B9">
              <w:rPr>
                <w:rFonts w:ascii="Arial" w:hAnsi="Arial" w:cs="Arial"/>
                <w:noProof/>
                <w:webHidden/>
                <w:sz w:val="24"/>
                <w:szCs w:val="24"/>
              </w:rPr>
              <w:fldChar w:fldCharType="end"/>
            </w:r>
          </w:hyperlink>
        </w:p>
        <w:p w14:paraId="522B9B6B" w14:textId="712D484A"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7" w:history="1">
            <w:r w:rsidRPr="00A025B9">
              <w:rPr>
                <w:rStyle w:val="Hipercze"/>
                <w:rFonts w:ascii="Arial" w:hAnsi="Arial" w:cs="Arial"/>
                <w:noProof/>
                <w:sz w:val="24"/>
                <w:szCs w:val="24"/>
              </w:rPr>
              <w:t>Słowniczek</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_Toc129016687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37477">
              <w:rPr>
                <w:rFonts w:ascii="Arial" w:hAnsi="Arial" w:cs="Arial"/>
                <w:noProof/>
                <w:webHidden/>
                <w:sz w:val="24"/>
                <w:szCs w:val="24"/>
              </w:rPr>
              <w:t>49</w:t>
            </w:r>
            <w:r w:rsidR="004705D5" w:rsidRPr="00A025B9">
              <w:rPr>
                <w:rFonts w:ascii="Arial" w:hAnsi="Arial" w:cs="Arial"/>
                <w:noProof/>
                <w:webHidden/>
                <w:sz w:val="24"/>
                <w:szCs w:val="24"/>
              </w:rPr>
              <w:fldChar w:fldCharType="end"/>
            </w:r>
          </w:hyperlink>
        </w:p>
        <w:p w14:paraId="6DF63C92" w14:textId="071A05DA" w:rsidR="00A025B9" w:rsidRPr="00A025B9" w:rsidRDefault="00A025B9" w:rsidP="00A025B9">
          <w:pPr>
            <w:pStyle w:val="Spistreci1"/>
            <w:tabs>
              <w:tab w:val="right" w:leader="dot" w:pos="9062"/>
            </w:tabs>
            <w:spacing w:line="360" w:lineRule="auto"/>
            <w:rPr>
              <w:rFonts w:ascii="Arial" w:eastAsiaTheme="minorEastAsia" w:hAnsi="Arial" w:cs="Arial"/>
              <w:noProof/>
              <w:sz w:val="24"/>
              <w:szCs w:val="24"/>
              <w:lang w:eastAsia="pl-PL"/>
            </w:rPr>
          </w:pPr>
          <w:hyperlink w:anchor="_Toc129016688" w:history="1">
            <w:r w:rsidRPr="00A025B9">
              <w:rPr>
                <w:rStyle w:val="Hipercze"/>
                <w:rFonts w:ascii="Arial" w:hAnsi="Arial" w:cs="Arial"/>
                <w:noProof/>
                <w:sz w:val="24"/>
                <w:szCs w:val="24"/>
              </w:rPr>
              <w:t>Lista załączników do regulaminu</w:t>
            </w:r>
            <w:r w:rsidRPr="00A025B9">
              <w:rPr>
                <w:rFonts w:ascii="Arial" w:hAnsi="Arial" w:cs="Arial"/>
                <w:noProof/>
                <w:webHidden/>
                <w:sz w:val="24"/>
                <w:szCs w:val="24"/>
              </w:rPr>
              <w:tab/>
            </w:r>
            <w:r w:rsidR="004705D5" w:rsidRPr="00A025B9">
              <w:rPr>
                <w:rFonts w:ascii="Arial" w:hAnsi="Arial" w:cs="Arial"/>
                <w:noProof/>
                <w:webHidden/>
                <w:sz w:val="24"/>
                <w:szCs w:val="24"/>
              </w:rPr>
              <w:fldChar w:fldCharType="begin"/>
            </w:r>
            <w:r w:rsidRPr="00A025B9">
              <w:rPr>
                <w:rFonts w:ascii="Arial" w:hAnsi="Arial" w:cs="Arial"/>
                <w:noProof/>
                <w:webHidden/>
                <w:sz w:val="24"/>
                <w:szCs w:val="24"/>
              </w:rPr>
              <w:instrText xml:space="preserve"> PAGEREF _Toc129016688 \h </w:instrText>
            </w:r>
            <w:r w:rsidR="004705D5" w:rsidRPr="00A025B9">
              <w:rPr>
                <w:rFonts w:ascii="Arial" w:hAnsi="Arial" w:cs="Arial"/>
                <w:noProof/>
                <w:webHidden/>
                <w:sz w:val="24"/>
                <w:szCs w:val="24"/>
              </w:rPr>
            </w:r>
            <w:r w:rsidR="004705D5" w:rsidRPr="00A025B9">
              <w:rPr>
                <w:rFonts w:ascii="Arial" w:hAnsi="Arial" w:cs="Arial"/>
                <w:noProof/>
                <w:webHidden/>
                <w:sz w:val="24"/>
                <w:szCs w:val="24"/>
              </w:rPr>
              <w:fldChar w:fldCharType="separate"/>
            </w:r>
            <w:r w:rsidR="00437477">
              <w:rPr>
                <w:rFonts w:ascii="Arial" w:hAnsi="Arial" w:cs="Arial"/>
                <w:noProof/>
                <w:webHidden/>
                <w:sz w:val="24"/>
                <w:szCs w:val="24"/>
              </w:rPr>
              <w:t>50</w:t>
            </w:r>
            <w:r w:rsidR="004705D5" w:rsidRPr="00A025B9">
              <w:rPr>
                <w:rFonts w:ascii="Arial" w:hAnsi="Arial" w:cs="Arial"/>
                <w:noProof/>
                <w:webHidden/>
                <w:sz w:val="24"/>
                <w:szCs w:val="24"/>
              </w:rPr>
              <w:fldChar w:fldCharType="end"/>
            </w:r>
          </w:hyperlink>
        </w:p>
        <w:p w14:paraId="1A7EB20A" w14:textId="77777777" w:rsidR="00F76079" w:rsidRPr="00F70F80" w:rsidRDefault="004705D5">
          <w:r w:rsidRPr="00A025B9">
            <w:rPr>
              <w:rFonts w:ascii="Arial" w:hAnsi="Arial" w:cs="Arial"/>
              <w:sz w:val="24"/>
              <w:szCs w:val="24"/>
            </w:rPr>
            <w:fldChar w:fldCharType="end"/>
          </w:r>
        </w:p>
      </w:sdtContent>
    </w:sdt>
    <w:p w14:paraId="0980ECFF" w14:textId="77777777" w:rsidR="00EC716C" w:rsidRPr="00F70F80" w:rsidRDefault="00EC716C" w:rsidP="00DF5CD3">
      <w:pPr>
        <w:sectPr w:rsidR="00EC716C" w:rsidRPr="00F70F80" w:rsidSect="00815C9C">
          <w:pgSz w:w="11906" w:h="16838"/>
          <w:pgMar w:top="1417" w:right="1417" w:bottom="1417" w:left="1417" w:header="708" w:footer="708" w:gutter="0"/>
          <w:cols w:space="708"/>
          <w:docGrid w:linePitch="360"/>
        </w:sectPr>
      </w:pPr>
    </w:p>
    <w:p w14:paraId="3210B16E" w14:textId="77777777" w:rsidR="00F76079" w:rsidRPr="00F70F80" w:rsidRDefault="00B46E30" w:rsidP="0097125E">
      <w:pPr>
        <w:pStyle w:val="Nagwek1"/>
        <w:spacing w:before="240" w:after="240" w:line="240" w:lineRule="auto"/>
        <w:rPr>
          <w:color w:val="0070C0"/>
          <w:sz w:val="36"/>
        </w:rPr>
      </w:pPr>
      <w:bookmarkStart w:id="2" w:name="_Toc129016673"/>
      <w:r>
        <w:rPr>
          <w:color w:val="0070C0"/>
          <w:sz w:val="36"/>
        </w:rPr>
        <w:lastRenderedPageBreak/>
        <w:t>§</w:t>
      </w:r>
      <w:r w:rsidR="00A025B9">
        <w:rPr>
          <w:color w:val="0070C0"/>
          <w:sz w:val="36"/>
        </w:rPr>
        <w:t xml:space="preserve"> </w:t>
      </w:r>
      <w:r w:rsidR="00263F9D" w:rsidRPr="00F70F80">
        <w:rPr>
          <w:color w:val="0070C0"/>
          <w:sz w:val="36"/>
        </w:rPr>
        <w:t xml:space="preserve">1. </w:t>
      </w:r>
      <w:r w:rsidR="00EE131E" w:rsidRPr="00F70F80">
        <w:rPr>
          <w:color w:val="0070C0"/>
          <w:sz w:val="36"/>
        </w:rPr>
        <w:t>Podstawowe</w:t>
      </w:r>
      <w:r w:rsidR="004D7238" w:rsidRPr="00F70F80">
        <w:rPr>
          <w:color w:val="0070C0"/>
          <w:sz w:val="36"/>
        </w:rPr>
        <w:t xml:space="preserve"> informacje</w:t>
      </w:r>
      <w:bookmarkEnd w:id="2"/>
    </w:p>
    <w:p w14:paraId="457384AE" w14:textId="77777777" w:rsidR="001600DE" w:rsidRPr="00B46E30" w:rsidRDefault="00395D64">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u w:color="0070C0"/>
        </w:rPr>
        <w:t>IZ</w:t>
      </w:r>
      <w:r w:rsidRPr="00B46E30">
        <w:rPr>
          <w:rFonts w:ascii="Arial" w:hAnsi="Arial" w:cs="Arial"/>
          <w:sz w:val="24"/>
          <w:szCs w:val="24"/>
        </w:rPr>
        <w:t xml:space="preserve"> prowadzi </w:t>
      </w:r>
      <w:r w:rsidRPr="00B46E30">
        <w:rPr>
          <w:rFonts w:ascii="Arial" w:hAnsi="Arial" w:cs="Arial"/>
          <w:sz w:val="24"/>
          <w:szCs w:val="24"/>
          <w:u w:color="0070C0"/>
        </w:rPr>
        <w:t>postępowanie</w:t>
      </w:r>
      <w:r w:rsidRPr="00B46E30">
        <w:rPr>
          <w:rFonts w:ascii="Arial" w:hAnsi="Arial" w:cs="Arial"/>
          <w:sz w:val="24"/>
          <w:szCs w:val="24"/>
        </w:rPr>
        <w:t xml:space="preserve"> w zakresie wyboru do dofinansowania </w:t>
      </w:r>
      <w:r w:rsidR="001600DE" w:rsidRPr="00B46E30">
        <w:rPr>
          <w:rFonts w:ascii="Arial" w:hAnsi="Arial" w:cs="Arial"/>
          <w:sz w:val="24"/>
          <w:szCs w:val="24"/>
          <w:u w:color="0070C0"/>
        </w:rPr>
        <w:t>projektów</w:t>
      </w:r>
      <w:r w:rsidR="00EF77CE" w:rsidRPr="00B46E30">
        <w:rPr>
          <w:rFonts w:ascii="Arial" w:hAnsi="Arial" w:cs="Arial"/>
          <w:sz w:val="24"/>
          <w:szCs w:val="24"/>
        </w:rPr>
        <w:t xml:space="preserve">, </w:t>
      </w:r>
      <w:r w:rsidR="001600DE" w:rsidRPr="00B46E30">
        <w:rPr>
          <w:rFonts w:ascii="Arial" w:hAnsi="Arial" w:cs="Arial"/>
          <w:sz w:val="24"/>
          <w:szCs w:val="24"/>
        </w:rPr>
        <w:t xml:space="preserve">które </w:t>
      </w:r>
      <w:r w:rsidRPr="00B46E30">
        <w:rPr>
          <w:rFonts w:ascii="Arial" w:hAnsi="Arial" w:cs="Arial"/>
          <w:sz w:val="24"/>
          <w:szCs w:val="24"/>
        </w:rPr>
        <w:t xml:space="preserve">najbardziej przyczynią się do osiągnięcia celów </w:t>
      </w:r>
      <w:r w:rsidR="001600DE" w:rsidRPr="00B46E30">
        <w:rPr>
          <w:rFonts w:ascii="Arial" w:hAnsi="Arial" w:cs="Arial"/>
          <w:sz w:val="24"/>
          <w:szCs w:val="24"/>
          <w:u w:color="0070C0"/>
        </w:rPr>
        <w:t>FEdKP</w:t>
      </w:r>
      <w:r w:rsidR="001600DE" w:rsidRPr="00B46E30">
        <w:rPr>
          <w:rFonts w:ascii="Arial" w:hAnsi="Arial" w:cs="Arial"/>
          <w:sz w:val="24"/>
          <w:szCs w:val="24"/>
        </w:rPr>
        <w:t xml:space="preserve"> w </w:t>
      </w:r>
      <w:r w:rsidR="00EF77CE" w:rsidRPr="00B46E30">
        <w:rPr>
          <w:rFonts w:ascii="Arial" w:hAnsi="Arial" w:cs="Arial"/>
          <w:sz w:val="24"/>
          <w:szCs w:val="24"/>
        </w:rPr>
        <w:t>ramach:</w:t>
      </w:r>
    </w:p>
    <w:p w14:paraId="7BB5D821" w14:textId="3AFB3196" w:rsidR="00EF77CE" w:rsidRPr="00F70F80" w:rsidRDefault="00B83400">
      <w:pPr>
        <w:pStyle w:val="Akapitzlist"/>
        <w:numPr>
          <w:ilvl w:val="2"/>
          <w:numId w:val="7"/>
        </w:numPr>
        <w:spacing w:line="360" w:lineRule="auto"/>
        <w:rPr>
          <w:rFonts w:ascii="Arial" w:hAnsi="Arial" w:cs="Arial"/>
          <w:sz w:val="24"/>
          <w:szCs w:val="24"/>
        </w:rPr>
      </w:pPr>
      <w:r w:rsidRPr="00F70F80">
        <w:rPr>
          <w:rFonts w:ascii="Arial" w:hAnsi="Arial" w:cs="Arial"/>
          <w:sz w:val="24"/>
          <w:szCs w:val="24"/>
        </w:rPr>
        <w:t>p</w:t>
      </w:r>
      <w:r w:rsidR="00EF77CE" w:rsidRPr="00F70F80">
        <w:rPr>
          <w:rFonts w:ascii="Arial" w:hAnsi="Arial" w:cs="Arial"/>
          <w:sz w:val="24"/>
          <w:szCs w:val="24"/>
        </w:rPr>
        <w:t>riorytetu</w:t>
      </w:r>
      <w:r w:rsidR="00DC5E9C" w:rsidRPr="00F70F80">
        <w:rPr>
          <w:rFonts w:ascii="Arial" w:hAnsi="Arial" w:cs="Arial"/>
          <w:sz w:val="24"/>
          <w:szCs w:val="24"/>
        </w:rPr>
        <w:t>:</w:t>
      </w:r>
      <w:r w:rsidR="008B363F">
        <w:rPr>
          <w:rFonts w:ascii="Arial" w:hAnsi="Arial" w:cs="Arial"/>
          <w:sz w:val="24"/>
          <w:szCs w:val="24"/>
        </w:rPr>
        <w:t xml:space="preserve"> </w:t>
      </w:r>
      <w:r w:rsidR="006C7C95" w:rsidRPr="00EB559C">
        <w:rPr>
          <w:rFonts w:ascii="Arial" w:hAnsi="Arial" w:cs="Arial"/>
          <w:sz w:val="24"/>
          <w:szCs w:val="24"/>
        </w:rPr>
        <w:t>8</w:t>
      </w:r>
      <w:r w:rsidR="006C7C95">
        <w:rPr>
          <w:rFonts w:ascii="Arial" w:hAnsi="Arial" w:cs="Arial"/>
          <w:sz w:val="24"/>
          <w:szCs w:val="24"/>
        </w:rPr>
        <w:t xml:space="preserve">. </w:t>
      </w:r>
      <w:r w:rsidR="006C7C95" w:rsidRPr="00EB559C">
        <w:rPr>
          <w:rFonts w:ascii="Arial" w:hAnsi="Arial" w:cs="Arial"/>
          <w:sz w:val="24"/>
          <w:szCs w:val="24"/>
        </w:rPr>
        <w:t>Fundusze Europejskie na wsparcie w obszarze rynku pracy, edukacji i włączenia społecznego</w:t>
      </w:r>
      <w:r w:rsidR="006C7C95">
        <w:rPr>
          <w:rFonts w:ascii="Arial" w:hAnsi="Arial" w:cs="Arial"/>
          <w:sz w:val="24"/>
          <w:szCs w:val="24"/>
        </w:rPr>
        <w:t>,</w:t>
      </w:r>
    </w:p>
    <w:p w14:paraId="25C0A02B" w14:textId="64B00F43" w:rsidR="00CB1F6A" w:rsidRPr="00F70F80" w:rsidRDefault="00B83400" w:rsidP="006C7C95">
      <w:pPr>
        <w:pStyle w:val="Akapitzlist"/>
        <w:numPr>
          <w:ilvl w:val="2"/>
          <w:numId w:val="7"/>
        </w:numPr>
        <w:spacing w:line="360" w:lineRule="auto"/>
        <w:rPr>
          <w:rFonts w:ascii="Arial" w:hAnsi="Arial" w:cs="Arial"/>
          <w:sz w:val="24"/>
          <w:szCs w:val="24"/>
        </w:rPr>
      </w:pPr>
      <w:r w:rsidRPr="00F70F80">
        <w:rPr>
          <w:rFonts w:ascii="Arial" w:hAnsi="Arial" w:cs="Arial"/>
          <w:sz w:val="24"/>
          <w:szCs w:val="24"/>
        </w:rPr>
        <w:t>d</w:t>
      </w:r>
      <w:r w:rsidR="001600DE" w:rsidRPr="00F70F80">
        <w:rPr>
          <w:rFonts w:ascii="Arial" w:hAnsi="Arial" w:cs="Arial"/>
          <w:sz w:val="24"/>
          <w:szCs w:val="24"/>
        </w:rPr>
        <w:t>ziałania</w:t>
      </w:r>
      <w:r w:rsidR="00DC5E9C" w:rsidRPr="00F70F80">
        <w:rPr>
          <w:rFonts w:ascii="Arial" w:hAnsi="Arial" w:cs="Arial"/>
          <w:sz w:val="24"/>
          <w:szCs w:val="24"/>
        </w:rPr>
        <w:t>:</w:t>
      </w:r>
      <w:r w:rsidR="008B363F">
        <w:rPr>
          <w:rFonts w:ascii="Arial" w:hAnsi="Arial" w:cs="Arial"/>
          <w:sz w:val="24"/>
          <w:szCs w:val="24"/>
        </w:rPr>
        <w:t xml:space="preserve"> </w:t>
      </w:r>
      <w:r w:rsidR="006C7C95" w:rsidRPr="006C7C95">
        <w:rPr>
          <w:rFonts w:ascii="Arial" w:hAnsi="Arial" w:cs="Arial"/>
          <w:sz w:val="24"/>
          <w:szCs w:val="24"/>
        </w:rPr>
        <w:t>08.1</w:t>
      </w:r>
      <w:r w:rsidR="00633688">
        <w:rPr>
          <w:rFonts w:ascii="Arial" w:hAnsi="Arial" w:cs="Arial"/>
          <w:sz w:val="24"/>
          <w:szCs w:val="24"/>
        </w:rPr>
        <w:t>6</w:t>
      </w:r>
      <w:r w:rsidR="006C7C95" w:rsidRPr="006C7C95">
        <w:rPr>
          <w:rFonts w:ascii="Arial" w:hAnsi="Arial" w:cs="Arial"/>
          <w:sz w:val="24"/>
          <w:szCs w:val="24"/>
        </w:rPr>
        <w:t xml:space="preserve"> Kształcenie </w:t>
      </w:r>
      <w:r w:rsidR="00633688">
        <w:rPr>
          <w:rFonts w:ascii="Arial" w:hAnsi="Arial" w:cs="Arial"/>
          <w:sz w:val="24"/>
          <w:szCs w:val="24"/>
        </w:rPr>
        <w:t>zawodow</w:t>
      </w:r>
      <w:r w:rsidR="006C7C95" w:rsidRPr="006C7C95">
        <w:rPr>
          <w:rFonts w:ascii="Arial" w:hAnsi="Arial" w:cs="Arial"/>
          <w:sz w:val="24"/>
          <w:szCs w:val="24"/>
        </w:rPr>
        <w:t>e ZITy regionalne</w:t>
      </w:r>
      <w:r w:rsidR="006C7C95">
        <w:rPr>
          <w:rFonts w:ascii="Arial" w:hAnsi="Arial" w:cs="Arial"/>
          <w:sz w:val="24"/>
          <w:szCs w:val="24"/>
        </w:rPr>
        <w:t>,</w:t>
      </w:r>
    </w:p>
    <w:p w14:paraId="69CD6098" w14:textId="2469E708" w:rsidR="00A3483F" w:rsidRPr="00F70F80" w:rsidRDefault="00B83400">
      <w:pPr>
        <w:pStyle w:val="Akapitzlist"/>
        <w:numPr>
          <w:ilvl w:val="2"/>
          <w:numId w:val="7"/>
        </w:numPr>
        <w:spacing w:line="360" w:lineRule="auto"/>
        <w:rPr>
          <w:rFonts w:ascii="Arial" w:hAnsi="Arial" w:cs="Arial"/>
          <w:sz w:val="24"/>
          <w:szCs w:val="24"/>
        </w:rPr>
      </w:pPr>
      <w:r w:rsidRPr="00F70F80">
        <w:rPr>
          <w:rFonts w:ascii="Arial" w:hAnsi="Arial" w:cs="Arial"/>
          <w:sz w:val="24"/>
          <w:szCs w:val="24"/>
        </w:rPr>
        <w:t>c</w:t>
      </w:r>
      <w:r w:rsidR="001600DE" w:rsidRPr="00F70F80">
        <w:rPr>
          <w:rFonts w:ascii="Arial" w:hAnsi="Arial" w:cs="Arial"/>
          <w:sz w:val="24"/>
          <w:szCs w:val="24"/>
        </w:rPr>
        <w:t>elu szczegółowego</w:t>
      </w:r>
      <w:r w:rsidR="00DC5E9C" w:rsidRPr="00F70F80">
        <w:rPr>
          <w:rFonts w:ascii="Arial" w:hAnsi="Arial" w:cs="Arial"/>
          <w:sz w:val="24"/>
          <w:szCs w:val="24"/>
        </w:rPr>
        <w:t>:</w:t>
      </w:r>
      <w:r w:rsidR="008B363F">
        <w:rPr>
          <w:rFonts w:ascii="Arial" w:hAnsi="Arial" w:cs="Arial"/>
          <w:sz w:val="24"/>
          <w:szCs w:val="24"/>
        </w:rPr>
        <w:t xml:space="preserve"> </w:t>
      </w:r>
      <w:r w:rsidR="006C7C95" w:rsidRPr="00654484">
        <w:rPr>
          <w:rFonts w:ascii="Arial" w:hAnsi="Arial" w:cs="Arial"/>
          <w:sz w:val="24"/>
          <w:szCs w:val="24"/>
        </w:rPr>
        <w:t>4</w:t>
      </w:r>
      <w:r w:rsidR="00D874D6">
        <w:rPr>
          <w:rFonts w:ascii="Arial" w:hAnsi="Arial" w:cs="Arial"/>
          <w:sz w:val="24"/>
          <w:szCs w:val="24"/>
        </w:rPr>
        <w:t>.F</w:t>
      </w:r>
      <w:r w:rsidR="006C7C95" w:rsidRPr="00654484">
        <w:rPr>
          <w:rFonts w:ascii="Arial" w:hAnsi="Arial" w:cs="Arial"/>
          <w:sz w:val="24"/>
          <w:szCs w:val="24"/>
        </w:rPr>
        <w:t xml:space="preserve"> Wspieranie równego dostępu do dobrej jakości, włączającego kształcenia i szkolenia oraz możliwości ich ukończenia, </w:t>
      </w:r>
      <w:r w:rsidR="00CF590C">
        <w:rPr>
          <w:rFonts w:ascii="Arial" w:hAnsi="Arial" w:cs="Arial"/>
          <w:sz w:val="24"/>
          <w:szCs w:val="24"/>
        </w:rPr>
        <w:br/>
      </w:r>
      <w:r w:rsidR="006C7C95" w:rsidRPr="00654484">
        <w:rPr>
          <w:rFonts w:ascii="Arial" w:hAnsi="Arial" w:cs="Arial"/>
          <w:sz w:val="24"/>
          <w:szCs w:val="24"/>
        </w:rPr>
        <w:t xml:space="preserve">w szczególności w odniesieniu do grup w niekorzystnej sytuacji, </w:t>
      </w:r>
      <w:r w:rsidR="00CF590C">
        <w:rPr>
          <w:rFonts w:ascii="Arial" w:hAnsi="Arial" w:cs="Arial"/>
          <w:sz w:val="24"/>
          <w:szCs w:val="24"/>
        </w:rPr>
        <w:br/>
      </w:r>
      <w:r w:rsidR="006C7C95" w:rsidRPr="00654484">
        <w:rPr>
          <w:rFonts w:ascii="Arial" w:hAnsi="Arial" w:cs="Arial"/>
          <w:sz w:val="24"/>
          <w:szCs w:val="24"/>
        </w:rPr>
        <w:t xml:space="preserve">od wczesnej edukacji i opieki nad dzieckiem przez ogólne i zawodowe kształcenie i szkolenie, po szkolnictwo wyższe, a także kształcenie </w:t>
      </w:r>
      <w:r w:rsidR="00CF590C">
        <w:rPr>
          <w:rFonts w:ascii="Arial" w:hAnsi="Arial" w:cs="Arial"/>
          <w:sz w:val="24"/>
          <w:szCs w:val="24"/>
        </w:rPr>
        <w:br/>
      </w:r>
      <w:r w:rsidR="006C7C95" w:rsidRPr="00654484">
        <w:rPr>
          <w:rFonts w:ascii="Arial" w:hAnsi="Arial" w:cs="Arial"/>
          <w:sz w:val="24"/>
          <w:szCs w:val="24"/>
        </w:rPr>
        <w:t>i uczenie się dorosłych,</w:t>
      </w:r>
      <w:r w:rsidR="006C7C95">
        <w:rPr>
          <w:rFonts w:ascii="Arial" w:hAnsi="Arial" w:cs="Arial"/>
          <w:sz w:val="24"/>
          <w:szCs w:val="24"/>
        </w:rPr>
        <w:t xml:space="preserve"> </w:t>
      </w:r>
      <w:r w:rsidR="006C7C95" w:rsidRPr="00654484">
        <w:rPr>
          <w:rFonts w:ascii="Arial" w:hAnsi="Arial" w:cs="Arial"/>
          <w:sz w:val="24"/>
          <w:szCs w:val="24"/>
        </w:rPr>
        <w:t>w tym ułatwianie mobilności edukacyjnej dla wszystkich i dostępności dla osób z niepełnosprawnościami</w:t>
      </w:r>
      <w:r w:rsidR="006C7C95">
        <w:rPr>
          <w:rFonts w:ascii="Arial" w:hAnsi="Arial" w:cs="Arial"/>
          <w:sz w:val="24"/>
          <w:szCs w:val="24"/>
        </w:rPr>
        <w:t>,</w:t>
      </w:r>
    </w:p>
    <w:p w14:paraId="06FF924C" w14:textId="2CB6ADC9" w:rsidR="00B83400" w:rsidRPr="00F70F80" w:rsidRDefault="00B83400">
      <w:pPr>
        <w:pStyle w:val="Akapitzlist"/>
        <w:numPr>
          <w:ilvl w:val="2"/>
          <w:numId w:val="7"/>
        </w:numPr>
        <w:spacing w:line="360" w:lineRule="auto"/>
        <w:rPr>
          <w:rFonts w:ascii="Arial" w:hAnsi="Arial" w:cs="Arial"/>
          <w:sz w:val="24"/>
          <w:szCs w:val="24"/>
        </w:rPr>
      </w:pPr>
      <w:r w:rsidRPr="00F70F80">
        <w:rPr>
          <w:rFonts w:ascii="Arial" w:hAnsi="Arial" w:cs="Arial"/>
          <w:sz w:val="24"/>
          <w:szCs w:val="24"/>
        </w:rPr>
        <w:t>instrumentu terytorialnego</w:t>
      </w:r>
      <w:r w:rsidR="00DC5E9C" w:rsidRPr="00F70F80">
        <w:rPr>
          <w:rFonts w:ascii="Arial" w:hAnsi="Arial" w:cs="Arial"/>
          <w:sz w:val="24"/>
          <w:szCs w:val="24"/>
        </w:rPr>
        <w:t>:</w:t>
      </w:r>
      <w:r w:rsidR="008B363F">
        <w:rPr>
          <w:rFonts w:ascii="Arial" w:hAnsi="Arial" w:cs="Arial"/>
          <w:sz w:val="24"/>
          <w:szCs w:val="24"/>
        </w:rPr>
        <w:t xml:space="preserve"> </w:t>
      </w:r>
      <w:r w:rsidR="006C7C95" w:rsidRPr="00654484">
        <w:rPr>
          <w:rFonts w:ascii="Arial" w:hAnsi="Arial" w:cs="Arial"/>
          <w:sz w:val="24"/>
          <w:szCs w:val="24"/>
        </w:rPr>
        <w:t>ZIT</w:t>
      </w:r>
      <w:r w:rsidR="00DC5E9C" w:rsidRPr="00F70F80">
        <w:rPr>
          <w:rFonts w:ascii="Arial" w:hAnsi="Arial" w:cs="Arial"/>
          <w:sz w:val="24"/>
          <w:szCs w:val="24"/>
        </w:rPr>
        <w:t>.</w:t>
      </w:r>
    </w:p>
    <w:p w14:paraId="159C1061" w14:textId="5C68277A" w:rsidR="00ED7A86" w:rsidRDefault="00ED7A86">
      <w:pPr>
        <w:pStyle w:val="Akapitzlist"/>
        <w:numPr>
          <w:ilvl w:val="0"/>
          <w:numId w:val="6"/>
        </w:numPr>
        <w:spacing w:line="360" w:lineRule="auto"/>
        <w:ind w:left="284" w:hanging="284"/>
        <w:rPr>
          <w:rFonts w:ascii="Arial" w:hAnsi="Arial" w:cs="Arial"/>
          <w:sz w:val="24"/>
          <w:szCs w:val="24"/>
        </w:rPr>
      </w:pPr>
      <w:r>
        <w:rPr>
          <w:rFonts w:ascii="Arial" w:hAnsi="Arial" w:cs="Arial"/>
          <w:sz w:val="24"/>
          <w:szCs w:val="24"/>
        </w:rPr>
        <w:t>N</w:t>
      </w:r>
      <w:r w:rsidRPr="00ED7A86">
        <w:rPr>
          <w:rFonts w:ascii="Arial" w:hAnsi="Arial" w:cs="Arial"/>
          <w:sz w:val="24"/>
          <w:szCs w:val="24"/>
        </w:rPr>
        <w:t>a dofinansowanie projektów w ramach postępowania</w:t>
      </w:r>
      <w:r>
        <w:rPr>
          <w:rFonts w:ascii="Arial" w:hAnsi="Arial" w:cs="Arial"/>
          <w:sz w:val="24"/>
          <w:szCs w:val="24"/>
        </w:rPr>
        <w:t xml:space="preserve"> IZ przeznaczyła </w:t>
      </w:r>
      <w:r w:rsidR="00CF590C">
        <w:rPr>
          <w:rFonts w:ascii="Arial" w:hAnsi="Arial" w:cs="Arial"/>
          <w:sz w:val="24"/>
          <w:szCs w:val="24"/>
        </w:rPr>
        <w:br/>
      </w:r>
      <w:r w:rsidR="00A74869" w:rsidRPr="004D7518">
        <w:rPr>
          <w:rFonts w:ascii="Arial" w:hAnsi="Arial" w:cs="Arial"/>
          <w:sz w:val="24"/>
          <w:szCs w:val="24"/>
        </w:rPr>
        <w:t>1</w:t>
      </w:r>
      <w:r w:rsidR="00A74869">
        <w:rPr>
          <w:rFonts w:ascii="Arial" w:hAnsi="Arial" w:cs="Arial"/>
          <w:sz w:val="24"/>
          <w:szCs w:val="24"/>
        </w:rPr>
        <w:t>2 500 000</w:t>
      </w:r>
      <w:r w:rsidR="00A74869" w:rsidRPr="004D7518">
        <w:rPr>
          <w:rFonts w:ascii="Arial" w:hAnsi="Arial" w:cs="Arial"/>
          <w:sz w:val="24"/>
          <w:szCs w:val="24"/>
        </w:rPr>
        <w:t>,</w:t>
      </w:r>
      <w:r w:rsidR="00A74869">
        <w:rPr>
          <w:rFonts w:ascii="Arial" w:hAnsi="Arial" w:cs="Arial"/>
          <w:sz w:val="24"/>
          <w:szCs w:val="24"/>
        </w:rPr>
        <w:t>00</w:t>
      </w:r>
      <w:r>
        <w:rPr>
          <w:rFonts w:ascii="Arial" w:hAnsi="Arial" w:cs="Arial"/>
          <w:sz w:val="24"/>
          <w:szCs w:val="24"/>
        </w:rPr>
        <w:t xml:space="preserve"> zł.</w:t>
      </w:r>
    </w:p>
    <w:p w14:paraId="1F2D1782" w14:textId="618A8129" w:rsidR="002E3C90" w:rsidRDefault="00EF77CE">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Projekty wybrane do dofinansowania będą finanso</w:t>
      </w:r>
      <w:r w:rsidR="002015AF">
        <w:rPr>
          <w:rFonts w:ascii="Arial" w:hAnsi="Arial" w:cs="Arial"/>
          <w:sz w:val="24"/>
          <w:szCs w:val="24"/>
        </w:rPr>
        <w:t>wan</w:t>
      </w:r>
      <w:r w:rsidRPr="00B46E30">
        <w:rPr>
          <w:rFonts w:ascii="Arial" w:hAnsi="Arial" w:cs="Arial"/>
          <w:sz w:val="24"/>
          <w:szCs w:val="24"/>
        </w:rPr>
        <w:t>e z EFS+ i budżetu państwa.</w:t>
      </w:r>
    </w:p>
    <w:p w14:paraId="1FEB8788" w14:textId="58D56EF3" w:rsidR="00EF77CE" w:rsidRDefault="00EF77CE">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 xml:space="preserve">Postępowanie prowadzi IZ – Departament Wdrażania </w:t>
      </w:r>
      <w:r w:rsidR="00D873AF">
        <w:rPr>
          <w:rFonts w:ascii="Arial" w:hAnsi="Arial" w:cs="Arial"/>
          <w:sz w:val="24"/>
          <w:szCs w:val="24"/>
        </w:rPr>
        <w:t>Funduszy Europejskich dla Kujaw i Pomorza</w:t>
      </w:r>
      <w:r w:rsidRPr="00B46E30">
        <w:rPr>
          <w:rFonts w:ascii="Arial" w:hAnsi="Arial" w:cs="Arial"/>
          <w:sz w:val="24"/>
          <w:szCs w:val="24"/>
        </w:rPr>
        <w:t xml:space="preserve"> Urzędu Marszałkowskiego Województwa Kujawsko-Pomorskiego.</w:t>
      </w:r>
    </w:p>
    <w:p w14:paraId="29BB33D1" w14:textId="68F06B98" w:rsidR="00D26763" w:rsidRPr="00B46E30" w:rsidRDefault="00D26763">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 xml:space="preserve">Czynności wykonywane przez IZ, które dotyczą wniosków składanych </w:t>
      </w:r>
      <w:r w:rsidR="00CF590C">
        <w:rPr>
          <w:rFonts w:ascii="Arial" w:hAnsi="Arial" w:cs="Arial"/>
          <w:sz w:val="24"/>
          <w:szCs w:val="24"/>
        </w:rPr>
        <w:br/>
      </w:r>
      <w:r w:rsidRPr="00B46E30">
        <w:rPr>
          <w:rFonts w:ascii="Arial" w:hAnsi="Arial" w:cs="Arial"/>
          <w:sz w:val="24"/>
          <w:szCs w:val="24"/>
        </w:rPr>
        <w:t>w postępowaniu to:</w:t>
      </w:r>
    </w:p>
    <w:p w14:paraId="0DBF9060" w14:textId="6761DF43" w:rsidR="00D26763" w:rsidRPr="00F70F80" w:rsidRDefault="00D26763">
      <w:pPr>
        <w:pStyle w:val="Akapitzlist"/>
        <w:numPr>
          <w:ilvl w:val="2"/>
          <w:numId w:val="8"/>
        </w:numPr>
        <w:spacing w:line="360" w:lineRule="auto"/>
        <w:rPr>
          <w:rFonts w:ascii="Arial" w:hAnsi="Arial" w:cs="Arial"/>
          <w:sz w:val="24"/>
          <w:szCs w:val="24"/>
        </w:rPr>
      </w:pPr>
      <w:r w:rsidRPr="00F70F80">
        <w:rPr>
          <w:rFonts w:ascii="Arial" w:hAnsi="Arial" w:cs="Arial"/>
          <w:sz w:val="24"/>
          <w:szCs w:val="24"/>
        </w:rPr>
        <w:t>nabór wniosków,</w:t>
      </w:r>
    </w:p>
    <w:p w14:paraId="0912763D" w14:textId="30BEF32B" w:rsidR="00D26763" w:rsidRPr="00F70F80" w:rsidRDefault="00D26763">
      <w:pPr>
        <w:pStyle w:val="Akapitzlist"/>
        <w:numPr>
          <w:ilvl w:val="2"/>
          <w:numId w:val="8"/>
        </w:numPr>
        <w:spacing w:line="360" w:lineRule="auto"/>
        <w:rPr>
          <w:rFonts w:ascii="Arial" w:hAnsi="Arial" w:cs="Arial"/>
          <w:sz w:val="24"/>
          <w:szCs w:val="24"/>
        </w:rPr>
      </w:pPr>
      <w:r w:rsidRPr="00F70F80">
        <w:rPr>
          <w:rFonts w:ascii="Arial" w:hAnsi="Arial" w:cs="Arial"/>
          <w:sz w:val="24"/>
          <w:szCs w:val="24"/>
        </w:rPr>
        <w:t>ocena projektów,</w:t>
      </w:r>
    </w:p>
    <w:p w14:paraId="244EC0F4" w14:textId="77777777" w:rsidR="00D26763" w:rsidRPr="00F70F80" w:rsidRDefault="00D26763">
      <w:pPr>
        <w:pStyle w:val="Akapitzlist"/>
        <w:numPr>
          <w:ilvl w:val="2"/>
          <w:numId w:val="8"/>
        </w:numPr>
        <w:spacing w:line="360" w:lineRule="auto"/>
        <w:rPr>
          <w:rFonts w:ascii="Arial" w:hAnsi="Arial" w:cs="Arial"/>
          <w:sz w:val="24"/>
          <w:szCs w:val="24"/>
        </w:rPr>
      </w:pPr>
      <w:r w:rsidRPr="00F70F80">
        <w:rPr>
          <w:rFonts w:ascii="Arial" w:hAnsi="Arial" w:cs="Arial"/>
          <w:sz w:val="24"/>
          <w:szCs w:val="24"/>
        </w:rPr>
        <w:t>publikacja listy projektów wybranych i niewybranych do dofinansowania (ocenionych negatywnie).</w:t>
      </w:r>
    </w:p>
    <w:p w14:paraId="7C4D0C5B" w14:textId="2C570829" w:rsidR="00EE131E" w:rsidRDefault="00566CBC">
      <w:pPr>
        <w:pStyle w:val="Akapitzlist"/>
        <w:numPr>
          <w:ilvl w:val="0"/>
          <w:numId w:val="6"/>
        </w:numPr>
        <w:spacing w:line="360" w:lineRule="auto"/>
        <w:ind w:left="284" w:hanging="284"/>
        <w:rPr>
          <w:rFonts w:ascii="Arial" w:hAnsi="Arial" w:cs="Arial"/>
          <w:sz w:val="24"/>
          <w:szCs w:val="24"/>
        </w:rPr>
      </w:pPr>
      <w:r w:rsidRPr="00F70F80">
        <w:rPr>
          <w:rFonts w:ascii="Arial" w:hAnsi="Arial" w:cs="Arial"/>
          <w:sz w:val="24"/>
          <w:szCs w:val="24"/>
        </w:rPr>
        <w:t xml:space="preserve">Nabór wniosków trwa </w:t>
      </w:r>
      <w:r w:rsidR="00143889" w:rsidRPr="00654484">
        <w:rPr>
          <w:rFonts w:ascii="Arial" w:hAnsi="Arial" w:cs="Arial"/>
          <w:sz w:val="24"/>
          <w:szCs w:val="24"/>
        </w:rPr>
        <w:t xml:space="preserve">od </w:t>
      </w:r>
      <w:r w:rsidR="00633688">
        <w:rPr>
          <w:rFonts w:ascii="Arial" w:hAnsi="Arial" w:cs="Arial"/>
          <w:sz w:val="24"/>
          <w:szCs w:val="24"/>
        </w:rPr>
        <w:t>11</w:t>
      </w:r>
      <w:r w:rsidR="00143889">
        <w:rPr>
          <w:rFonts w:ascii="Arial" w:hAnsi="Arial" w:cs="Arial"/>
          <w:sz w:val="24"/>
          <w:szCs w:val="24"/>
        </w:rPr>
        <w:t xml:space="preserve"> marca 2025</w:t>
      </w:r>
      <w:r w:rsidR="00143889" w:rsidRPr="00654484">
        <w:rPr>
          <w:rFonts w:ascii="Arial" w:hAnsi="Arial" w:cs="Arial"/>
          <w:sz w:val="24"/>
          <w:szCs w:val="24"/>
        </w:rPr>
        <w:t xml:space="preserve"> r. do </w:t>
      </w:r>
      <w:r w:rsidR="00633688">
        <w:rPr>
          <w:rFonts w:ascii="Arial" w:hAnsi="Arial" w:cs="Arial"/>
          <w:sz w:val="24"/>
          <w:szCs w:val="24"/>
        </w:rPr>
        <w:t>9</w:t>
      </w:r>
      <w:r w:rsidR="00143889">
        <w:rPr>
          <w:rFonts w:ascii="Arial" w:hAnsi="Arial" w:cs="Arial"/>
          <w:sz w:val="24"/>
          <w:szCs w:val="24"/>
        </w:rPr>
        <w:t xml:space="preserve"> czerwca</w:t>
      </w:r>
      <w:r w:rsidR="00143889" w:rsidRPr="00654484">
        <w:rPr>
          <w:rFonts w:ascii="Arial" w:hAnsi="Arial" w:cs="Arial"/>
          <w:sz w:val="24"/>
          <w:szCs w:val="24"/>
        </w:rPr>
        <w:t xml:space="preserve"> 202</w:t>
      </w:r>
      <w:r w:rsidR="00143889">
        <w:rPr>
          <w:rFonts w:ascii="Arial" w:hAnsi="Arial" w:cs="Arial"/>
          <w:sz w:val="24"/>
          <w:szCs w:val="24"/>
        </w:rPr>
        <w:t>5</w:t>
      </w:r>
      <w:r w:rsidR="00143889" w:rsidRPr="00654484">
        <w:rPr>
          <w:rFonts w:ascii="Arial" w:hAnsi="Arial" w:cs="Arial"/>
          <w:sz w:val="24"/>
          <w:szCs w:val="24"/>
        </w:rPr>
        <w:t xml:space="preserve"> r.</w:t>
      </w:r>
    </w:p>
    <w:p w14:paraId="32DFF658" w14:textId="2148D22E" w:rsidR="006A19E5" w:rsidRPr="00B46E30" w:rsidRDefault="006A19E5">
      <w:pPr>
        <w:pStyle w:val="Akapitzlist"/>
        <w:numPr>
          <w:ilvl w:val="0"/>
          <w:numId w:val="6"/>
        </w:numPr>
        <w:spacing w:line="360" w:lineRule="auto"/>
        <w:ind w:left="284" w:hanging="284"/>
        <w:rPr>
          <w:rFonts w:ascii="Arial" w:hAnsi="Arial" w:cs="Arial"/>
          <w:sz w:val="24"/>
          <w:szCs w:val="24"/>
        </w:rPr>
      </w:pPr>
      <w:r w:rsidRPr="00B46E30">
        <w:rPr>
          <w:rFonts w:ascii="Arial" w:hAnsi="Arial" w:cs="Arial"/>
          <w:sz w:val="24"/>
          <w:szCs w:val="24"/>
        </w:rPr>
        <w:t>Termin zakończenia naboru może</w:t>
      </w:r>
      <w:r w:rsidR="008A3F5A">
        <w:rPr>
          <w:rFonts w:ascii="Arial" w:hAnsi="Arial" w:cs="Arial"/>
          <w:sz w:val="24"/>
          <w:szCs w:val="24"/>
        </w:rPr>
        <w:t xml:space="preserve"> zostać</w:t>
      </w:r>
      <w:r w:rsidRPr="00B46E30">
        <w:rPr>
          <w:rFonts w:ascii="Arial" w:hAnsi="Arial" w:cs="Arial"/>
          <w:sz w:val="24"/>
          <w:szCs w:val="24"/>
        </w:rPr>
        <w:t>:</w:t>
      </w:r>
    </w:p>
    <w:p w14:paraId="54FA6E67" w14:textId="0F812836" w:rsidR="006A19E5" w:rsidRDefault="006A19E5">
      <w:pPr>
        <w:pStyle w:val="Akapitzlist"/>
        <w:numPr>
          <w:ilvl w:val="0"/>
          <w:numId w:val="9"/>
        </w:numPr>
        <w:spacing w:line="360" w:lineRule="auto"/>
        <w:ind w:left="1134" w:hanging="283"/>
        <w:rPr>
          <w:rFonts w:ascii="Arial" w:hAnsi="Arial" w:cs="Arial"/>
          <w:sz w:val="24"/>
          <w:szCs w:val="24"/>
        </w:rPr>
      </w:pPr>
      <w:r>
        <w:rPr>
          <w:rFonts w:ascii="Arial" w:hAnsi="Arial" w:cs="Arial"/>
          <w:sz w:val="24"/>
          <w:szCs w:val="24"/>
        </w:rPr>
        <w:t xml:space="preserve">skrócony – </w:t>
      </w:r>
      <w:r w:rsidRPr="006A19E5">
        <w:rPr>
          <w:rFonts w:ascii="Arial" w:hAnsi="Arial" w:cs="Arial"/>
          <w:sz w:val="24"/>
          <w:szCs w:val="24"/>
        </w:rPr>
        <w:t>z zastrzeżeniem że nabór trwa co najmniej 10 dni i może się skończyć nie</w:t>
      </w:r>
      <w:r w:rsidR="0027590D">
        <w:rPr>
          <w:rFonts w:ascii="Arial" w:hAnsi="Arial" w:cs="Arial"/>
          <w:sz w:val="24"/>
          <w:szCs w:val="24"/>
        </w:rPr>
        <w:t xml:space="preserve"> </w:t>
      </w:r>
      <w:r w:rsidRPr="006A19E5">
        <w:rPr>
          <w:rFonts w:ascii="Arial" w:hAnsi="Arial" w:cs="Arial"/>
          <w:sz w:val="24"/>
          <w:szCs w:val="24"/>
        </w:rPr>
        <w:t xml:space="preserve">wcześniej niż po 40 dniach od upublicznienia ogłoszenia </w:t>
      </w:r>
      <w:r w:rsidR="00CF590C">
        <w:rPr>
          <w:rFonts w:ascii="Arial" w:hAnsi="Arial" w:cs="Arial"/>
          <w:sz w:val="24"/>
          <w:szCs w:val="24"/>
        </w:rPr>
        <w:br/>
      </w:r>
      <w:r w:rsidRPr="006A19E5">
        <w:rPr>
          <w:rFonts w:ascii="Arial" w:hAnsi="Arial" w:cs="Arial"/>
          <w:sz w:val="24"/>
          <w:szCs w:val="24"/>
        </w:rPr>
        <w:lastRenderedPageBreak/>
        <w:t xml:space="preserve">o naborze, </w:t>
      </w:r>
      <w:r w:rsidR="00D529F5">
        <w:rPr>
          <w:rFonts w:ascii="Arial" w:hAnsi="Arial" w:cs="Arial"/>
          <w:sz w:val="24"/>
          <w:szCs w:val="24"/>
        </w:rPr>
        <w:t xml:space="preserve">a </w:t>
      </w:r>
      <w:r w:rsidRPr="006A19E5">
        <w:rPr>
          <w:rFonts w:ascii="Arial" w:hAnsi="Arial" w:cs="Arial"/>
          <w:sz w:val="24"/>
          <w:szCs w:val="24"/>
        </w:rPr>
        <w:t>o skróceniu terminu naboru wniosków I</w:t>
      </w:r>
      <w:r>
        <w:rPr>
          <w:rFonts w:ascii="Arial" w:hAnsi="Arial" w:cs="Arial"/>
          <w:sz w:val="24"/>
          <w:szCs w:val="24"/>
        </w:rPr>
        <w:t>Z</w:t>
      </w:r>
      <w:r w:rsidRPr="006A19E5">
        <w:rPr>
          <w:rFonts w:ascii="Arial" w:hAnsi="Arial" w:cs="Arial"/>
          <w:sz w:val="24"/>
          <w:szCs w:val="24"/>
        </w:rPr>
        <w:t xml:space="preserve"> informuje nie później niż na 7 dni przed planowanym terminem zakończenia naboru,</w:t>
      </w:r>
    </w:p>
    <w:p w14:paraId="266A367E" w14:textId="717F88FD" w:rsidR="006A19E5" w:rsidRPr="00EB5BA0" w:rsidRDefault="006A19E5">
      <w:pPr>
        <w:pStyle w:val="Akapitzlist"/>
        <w:numPr>
          <w:ilvl w:val="0"/>
          <w:numId w:val="9"/>
        </w:numPr>
        <w:spacing w:line="360" w:lineRule="auto"/>
        <w:ind w:left="1134" w:hanging="283"/>
        <w:rPr>
          <w:rFonts w:ascii="Arial" w:hAnsi="Arial" w:cs="Arial"/>
          <w:sz w:val="24"/>
          <w:szCs w:val="24"/>
        </w:rPr>
      </w:pPr>
      <w:r w:rsidRPr="00EB5BA0">
        <w:rPr>
          <w:rFonts w:ascii="Arial" w:hAnsi="Arial" w:cs="Arial"/>
          <w:sz w:val="24"/>
          <w:szCs w:val="24"/>
        </w:rPr>
        <w:t>wydłużony.</w:t>
      </w:r>
    </w:p>
    <w:p w14:paraId="6E431368" w14:textId="0C8B8EF9" w:rsidR="00100435" w:rsidRPr="0074451C" w:rsidRDefault="006A19E5" w:rsidP="00B80CA1">
      <w:pPr>
        <w:pStyle w:val="Akapitzlist"/>
        <w:numPr>
          <w:ilvl w:val="0"/>
          <w:numId w:val="6"/>
        </w:numPr>
        <w:spacing w:line="360" w:lineRule="auto"/>
        <w:ind w:left="284" w:hanging="284"/>
        <w:rPr>
          <w:rFonts w:ascii="Arial" w:hAnsi="Arial" w:cs="Arial"/>
          <w:sz w:val="24"/>
          <w:szCs w:val="24"/>
        </w:rPr>
      </w:pPr>
      <w:r w:rsidRPr="0074451C">
        <w:rPr>
          <w:rFonts w:ascii="Arial" w:hAnsi="Arial" w:cs="Arial"/>
          <w:sz w:val="24"/>
          <w:szCs w:val="24"/>
        </w:rPr>
        <w:t>Zmiana terminu naboru każdorazowo wiąże się ze zmianą</w:t>
      </w:r>
      <w:r w:rsidR="004506B1">
        <w:rPr>
          <w:rFonts w:ascii="Arial" w:hAnsi="Arial" w:cs="Arial"/>
          <w:sz w:val="24"/>
          <w:szCs w:val="24"/>
        </w:rPr>
        <w:t xml:space="preserve"> regu</w:t>
      </w:r>
      <w:r w:rsidR="00F07A83">
        <w:rPr>
          <w:rFonts w:ascii="Arial" w:hAnsi="Arial" w:cs="Arial"/>
          <w:sz w:val="24"/>
          <w:szCs w:val="24"/>
        </w:rPr>
        <w:t>l</w:t>
      </w:r>
      <w:r w:rsidR="004506B1">
        <w:rPr>
          <w:rFonts w:ascii="Arial" w:hAnsi="Arial" w:cs="Arial"/>
          <w:sz w:val="24"/>
          <w:szCs w:val="24"/>
        </w:rPr>
        <w:t>aminu</w:t>
      </w:r>
      <w:r w:rsidRPr="0074451C">
        <w:rPr>
          <w:rFonts w:ascii="Arial" w:hAnsi="Arial" w:cs="Arial"/>
          <w:sz w:val="24"/>
          <w:szCs w:val="24"/>
        </w:rPr>
        <w:t>.</w:t>
      </w:r>
    </w:p>
    <w:p w14:paraId="1E4C690E" w14:textId="7418DCDC" w:rsidR="006A19E5" w:rsidRPr="00EB5BA0" w:rsidRDefault="00134ABF">
      <w:pPr>
        <w:pStyle w:val="Akapitzlist"/>
        <w:numPr>
          <w:ilvl w:val="0"/>
          <w:numId w:val="6"/>
        </w:numPr>
        <w:spacing w:line="360" w:lineRule="auto"/>
        <w:ind w:left="284" w:hanging="284"/>
        <w:rPr>
          <w:rFonts w:ascii="Arial" w:hAnsi="Arial" w:cs="Arial"/>
          <w:sz w:val="24"/>
          <w:szCs w:val="24"/>
        </w:rPr>
      </w:pPr>
      <w:r>
        <w:rPr>
          <w:rFonts w:ascii="Arial" w:hAnsi="Arial" w:cs="Arial"/>
          <w:sz w:val="24"/>
          <w:szCs w:val="24"/>
        </w:rPr>
        <w:t>O</w:t>
      </w:r>
      <w:r w:rsidR="006A19E5" w:rsidRPr="00EB5BA0">
        <w:rPr>
          <w:rFonts w:ascii="Arial" w:hAnsi="Arial" w:cs="Arial"/>
          <w:sz w:val="24"/>
          <w:szCs w:val="24"/>
        </w:rPr>
        <w:t xml:space="preserve">koliczności, które mogą wpływać na datę zakończenia naboru </w:t>
      </w:r>
      <w:r>
        <w:rPr>
          <w:rFonts w:ascii="Arial" w:hAnsi="Arial" w:cs="Arial"/>
          <w:sz w:val="24"/>
          <w:szCs w:val="24"/>
        </w:rPr>
        <w:t>to</w:t>
      </w:r>
      <w:r w:rsidR="006A19E5" w:rsidRPr="00EB5BA0">
        <w:rPr>
          <w:rFonts w:ascii="Arial" w:hAnsi="Arial" w:cs="Arial"/>
          <w:sz w:val="24"/>
          <w:szCs w:val="24"/>
        </w:rPr>
        <w:t>:</w:t>
      </w:r>
    </w:p>
    <w:p w14:paraId="746703B1" w14:textId="77777777" w:rsidR="006A19E5" w:rsidRDefault="006A19E5">
      <w:pPr>
        <w:pStyle w:val="Akapitzlist"/>
        <w:numPr>
          <w:ilvl w:val="0"/>
          <w:numId w:val="10"/>
        </w:numPr>
        <w:spacing w:line="360" w:lineRule="auto"/>
        <w:rPr>
          <w:rFonts w:ascii="Arial" w:hAnsi="Arial" w:cs="Arial"/>
          <w:sz w:val="24"/>
          <w:szCs w:val="24"/>
        </w:rPr>
      </w:pPr>
      <w:r w:rsidRPr="006A19E5">
        <w:rPr>
          <w:rFonts w:ascii="Arial" w:hAnsi="Arial" w:cs="Arial"/>
          <w:sz w:val="24"/>
          <w:szCs w:val="24"/>
        </w:rPr>
        <w:t xml:space="preserve">zwiększenie kwoty przewidzianej na dofinansowanie projektów w ramach </w:t>
      </w:r>
      <w:r w:rsidR="00074BD4">
        <w:rPr>
          <w:rFonts w:ascii="Arial" w:hAnsi="Arial" w:cs="Arial"/>
          <w:sz w:val="24"/>
          <w:szCs w:val="24"/>
        </w:rPr>
        <w:t>postępowania</w:t>
      </w:r>
      <w:r w:rsidRPr="006A19E5">
        <w:rPr>
          <w:rFonts w:ascii="Arial" w:hAnsi="Arial" w:cs="Arial"/>
          <w:sz w:val="24"/>
          <w:szCs w:val="24"/>
        </w:rPr>
        <w:t>,</w:t>
      </w:r>
    </w:p>
    <w:p w14:paraId="161A5E0E" w14:textId="19027CF9" w:rsidR="004506B1" w:rsidRPr="004506B1" w:rsidRDefault="004506B1" w:rsidP="000056ED">
      <w:pPr>
        <w:pStyle w:val="Akapitzlist"/>
        <w:numPr>
          <w:ilvl w:val="0"/>
          <w:numId w:val="10"/>
        </w:numPr>
        <w:spacing w:line="360" w:lineRule="auto"/>
        <w:rPr>
          <w:rFonts w:ascii="Arial" w:hAnsi="Arial" w:cs="Arial"/>
          <w:sz w:val="24"/>
          <w:szCs w:val="24"/>
        </w:rPr>
      </w:pPr>
      <w:r w:rsidRPr="004506B1">
        <w:rPr>
          <w:rFonts w:ascii="Arial" w:hAnsi="Arial" w:cs="Arial"/>
          <w:sz w:val="24"/>
          <w:szCs w:val="24"/>
        </w:rPr>
        <w:t xml:space="preserve">złożenie w naborze wniosków na kwotę dofinansowania przekraczającą 100% kwoty przeznaczonej na dofinansowanie projektów </w:t>
      </w:r>
      <w:r w:rsidR="00CF590C">
        <w:rPr>
          <w:rFonts w:ascii="Arial" w:hAnsi="Arial" w:cs="Arial"/>
          <w:sz w:val="24"/>
          <w:szCs w:val="24"/>
        </w:rPr>
        <w:br/>
      </w:r>
      <w:r w:rsidRPr="004506B1">
        <w:rPr>
          <w:rFonts w:ascii="Arial" w:hAnsi="Arial" w:cs="Arial"/>
          <w:sz w:val="24"/>
          <w:szCs w:val="24"/>
        </w:rPr>
        <w:t xml:space="preserve">w </w:t>
      </w:r>
      <w:r w:rsidR="00CF590C">
        <w:rPr>
          <w:rFonts w:ascii="Arial" w:hAnsi="Arial" w:cs="Arial"/>
          <w:sz w:val="24"/>
          <w:szCs w:val="24"/>
        </w:rPr>
        <w:t>p</w:t>
      </w:r>
      <w:r w:rsidRPr="004506B1">
        <w:rPr>
          <w:rFonts w:ascii="Arial" w:hAnsi="Arial" w:cs="Arial"/>
          <w:sz w:val="24"/>
          <w:szCs w:val="24"/>
        </w:rPr>
        <w:t>ostępowaniu,</w:t>
      </w:r>
    </w:p>
    <w:p w14:paraId="03FFA07B" w14:textId="77777777" w:rsidR="00074BD4" w:rsidRDefault="00074BD4">
      <w:pPr>
        <w:pStyle w:val="Akapitzlist"/>
        <w:numPr>
          <w:ilvl w:val="0"/>
          <w:numId w:val="10"/>
        </w:numPr>
        <w:spacing w:line="360" w:lineRule="auto"/>
        <w:rPr>
          <w:rFonts w:ascii="Arial" w:hAnsi="Arial" w:cs="Arial"/>
          <w:sz w:val="24"/>
          <w:szCs w:val="24"/>
        </w:rPr>
      </w:pPr>
      <w:r>
        <w:rPr>
          <w:rFonts w:ascii="Arial" w:hAnsi="Arial" w:cs="Arial"/>
          <w:sz w:val="24"/>
          <w:szCs w:val="24"/>
        </w:rPr>
        <w:t xml:space="preserve">inna niż </w:t>
      </w:r>
      <w:r w:rsidR="00EB5BA0">
        <w:rPr>
          <w:rFonts w:ascii="Arial" w:hAnsi="Arial" w:cs="Arial"/>
          <w:sz w:val="24"/>
          <w:szCs w:val="24"/>
        </w:rPr>
        <w:t>przewidywana</w:t>
      </w:r>
      <w:r>
        <w:rPr>
          <w:rFonts w:ascii="Arial" w:hAnsi="Arial" w:cs="Arial"/>
          <w:sz w:val="24"/>
          <w:szCs w:val="24"/>
        </w:rPr>
        <w:t xml:space="preserve"> pierwotnie liczba składanych wniosków,</w:t>
      </w:r>
    </w:p>
    <w:p w14:paraId="00BC447C" w14:textId="1E031B00" w:rsidR="00074BD4" w:rsidRDefault="006A19E5">
      <w:pPr>
        <w:pStyle w:val="Akapitzlist"/>
        <w:numPr>
          <w:ilvl w:val="0"/>
          <w:numId w:val="10"/>
        </w:numPr>
        <w:spacing w:line="360" w:lineRule="auto"/>
        <w:rPr>
          <w:rFonts w:ascii="Arial" w:hAnsi="Arial" w:cs="Arial"/>
          <w:sz w:val="24"/>
          <w:szCs w:val="24"/>
        </w:rPr>
      </w:pPr>
      <w:r w:rsidRPr="006A19E5">
        <w:rPr>
          <w:rFonts w:ascii="Arial" w:hAnsi="Arial" w:cs="Arial"/>
          <w:sz w:val="24"/>
          <w:szCs w:val="24"/>
        </w:rPr>
        <w:t>długotrwałe techniczne problemy uniemożliwiające składanie wniosków</w:t>
      </w:r>
      <w:r w:rsidR="00C94317">
        <w:rPr>
          <w:rFonts w:ascii="Arial" w:hAnsi="Arial" w:cs="Arial"/>
          <w:sz w:val="24"/>
          <w:szCs w:val="24"/>
        </w:rPr>
        <w:t>,</w:t>
      </w:r>
    </w:p>
    <w:p w14:paraId="10174FD5" w14:textId="77777777" w:rsidR="00B74289" w:rsidRPr="00E43707" w:rsidRDefault="00B74289" w:rsidP="00A54304">
      <w:pPr>
        <w:pStyle w:val="Akapitzlist"/>
        <w:numPr>
          <w:ilvl w:val="0"/>
          <w:numId w:val="10"/>
        </w:numPr>
        <w:spacing w:line="360" w:lineRule="auto"/>
        <w:rPr>
          <w:rFonts w:ascii="Arial" w:hAnsi="Arial" w:cs="Arial"/>
          <w:sz w:val="24"/>
          <w:szCs w:val="24"/>
        </w:rPr>
      </w:pPr>
      <w:r w:rsidRPr="00E43707">
        <w:rPr>
          <w:rFonts w:ascii="Arial" w:hAnsi="Arial" w:cs="Arial"/>
          <w:sz w:val="24"/>
          <w:szCs w:val="24"/>
        </w:rPr>
        <w:t>pisemn</w:t>
      </w:r>
      <w:r>
        <w:rPr>
          <w:rFonts w:ascii="Arial" w:hAnsi="Arial" w:cs="Arial"/>
          <w:sz w:val="24"/>
          <w:szCs w:val="24"/>
        </w:rPr>
        <w:t>a</w:t>
      </w:r>
      <w:r w:rsidRPr="00E43707">
        <w:rPr>
          <w:rFonts w:ascii="Arial" w:hAnsi="Arial" w:cs="Arial"/>
          <w:sz w:val="24"/>
          <w:szCs w:val="24"/>
        </w:rPr>
        <w:t>, uzasadnion</w:t>
      </w:r>
      <w:r>
        <w:rPr>
          <w:rFonts w:ascii="Arial" w:hAnsi="Arial" w:cs="Arial"/>
          <w:sz w:val="24"/>
          <w:szCs w:val="24"/>
        </w:rPr>
        <w:t>a</w:t>
      </w:r>
      <w:r w:rsidRPr="00E43707">
        <w:rPr>
          <w:rFonts w:ascii="Arial" w:hAnsi="Arial" w:cs="Arial"/>
          <w:sz w:val="24"/>
          <w:szCs w:val="24"/>
        </w:rPr>
        <w:t xml:space="preserve"> proś</w:t>
      </w:r>
      <w:r>
        <w:rPr>
          <w:rFonts w:ascii="Arial" w:hAnsi="Arial" w:cs="Arial"/>
          <w:sz w:val="24"/>
          <w:szCs w:val="24"/>
        </w:rPr>
        <w:t>ba</w:t>
      </w:r>
      <w:r w:rsidRPr="00E43707">
        <w:rPr>
          <w:rFonts w:ascii="Arial" w:hAnsi="Arial" w:cs="Arial"/>
          <w:sz w:val="24"/>
          <w:szCs w:val="24"/>
        </w:rPr>
        <w:t xml:space="preserve"> </w:t>
      </w:r>
      <w:r w:rsidRPr="000256A1">
        <w:rPr>
          <w:rFonts w:ascii="Arial" w:hAnsi="Arial" w:cs="Arial"/>
          <w:sz w:val="24"/>
          <w:szCs w:val="24"/>
        </w:rPr>
        <w:t>potencjalnego wnioskodawcy, pod warunkiem że zostanie ona złożona nie później niż na 5 dni roboczych przed zakończeniem naboru – IZ nie rozpatrzy wniosku złożonego po tym terminie</w:t>
      </w:r>
      <w:r w:rsidRPr="00E43707">
        <w:rPr>
          <w:rFonts w:ascii="Arial" w:hAnsi="Arial" w:cs="Arial"/>
          <w:sz w:val="24"/>
          <w:szCs w:val="24"/>
        </w:rPr>
        <w:t>,</w:t>
      </w:r>
    </w:p>
    <w:p w14:paraId="203CF13E" w14:textId="07F11514" w:rsidR="00C94317" w:rsidRDefault="00C94317" w:rsidP="00A54304">
      <w:pPr>
        <w:pStyle w:val="Akapitzlist"/>
        <w:numPr>
          <w:ilvl w:val="0"/>
          <w:numId w:val="10"/>
        </w:numPr>
        <w:spacing w:line="360" w:lineRule="auto"/>
        <w:rPr>
          <w:rFonts w:ascii="Arial" w:hAnsi="Arial" w:cs="Arial"/>
          <w:sz w:val="24"/>
          <w:szCs w:val="24"/>
        </w:rPr>
      </w:pPr>
      <w:r w:rsidRPr="00E43707">
        <w:rPr>
          <w:rFonts w:ascii="Arial" w:hAnsi="Arial" w:cs="Arial"/>
          <w:sz w:val="24"/>
          <w:szCs w:val="24"/>
        </w:rPr>
        <w:t>koni</w:t>
      </w:r>
      <w:r>
        <w:rPr>
          <w:rFonts w:ascii="Arial" w:hAnsi="Arial" w:cs="Arial"/>
          <w:sz w:val="24"/>
          <w:szCs w:val="24"/>
        </w:rPr>
        <w:t>e</w:t>
      </w:r>
      <w:r w:rsidRPr="00E43707">
        <w:rPr>
          <w:rFonts w:ascii="Arial" w:hAnsi="Arial" w:cs="Arial"/>
          <w:sz w:val="24"/>
          <w:szCs w:val="24"/>
        </w:rPr>
        <w:t xml:space="preserve">czność uszczegółowienia/doprecyzowania </w:t>
      </w:r>
      <w:r>
        <w:rPr>
          <w:rFonts w:ascii="Arial" w:hAnsi="Arial" w:cs="Arial"/>
          <w:sz w:val="24"/>
          <w:szCs w:val="24"/>
        </w:rPr>
        <w:t>przez IZ regulaminu wyboru projektów wraz z załącznikami lub dokumentacją pomocniczą, która jest częścią publikacji dotyczącej naboru,</w:t>
      </w:r>
    </w:p>
    <w:p w14:paraId="70807D8C" w14:textId="414B7C6C" w:rsidR="00C94317" w:rsidRDefault="00C94317" w:rsidP="00A54304">
      <w:pPr>
        <w:pStyle w:val="Akapitzlist"/>
        <w:numPr>
          <w:ilvl w:val="0"/>
          <w:numId w:val="10"/>
        </w:numPr>
        <w:spacing w:line="360" w:lineRule="auto"/>
        <w:rPr>
          <w:rFonts w:ascii="Arial" w:hAnsi="Arial" w:cs="Arial"/>
          <w:sz w:val="24"/>
          <w:szCs w:val="24"/>
        </w:rPr>
      </w:pPr>
      <w:r w:rsidRPr="00E029DB">
        <w:rPr>
          <w:rFonts w:ascii="Arial" w:hAnsi="Arial" w:cs="Arial"/>
          <w:sz w:val="24"/>
          <w:szCs w:val="24"/>
        </w:rPr>
        <w:t xml:space="preserve">zmiany przepisów prawa, mające wpływ na regulacje zawarte </w:t>
      </w:r>
      <w:r w:rsidR="00CF590C">
        <w:rPr>
          <w:rFonts w:ascii="Arial" w:hAnsi="Arial" w:cs="Arial"/>
          <w:sz w:val="24"/>
          <w:szCs w:val="24"/>
        </w:rPr>
        <w:br/>
      </w:r>
      <w:r w:rsidRPr="00E029DB">
        <w:rPr>
          <w:rFonts w:ascii="Arial" w:hAnsi="Arial" w:cs="Arial"/>
          <w:sz w:val="24"/>
          <w:szCs w:val="24"/>
        </w:rPr>
        <w:t xml:space="preserve">w </w:t>
      </w:r>
      <w:r>
        <w:rPr>
          <w:rFonts w:ascii="Arial" w:hAnsi="Arial" w:cs="Arial"/>
          <w:sz w:val="24"/>
          <w:szCs w:val="24"/>
        </w:rPr>
        <w:t>r</w:t>
      </w:r>
      <w:r w:rsidRPr="00E029DB">
        <w:rPr>
          <w:rFonts w:ascii="Arial" w:hAnsi="Arial" w:cs="Arial"/>
          <w:sz w:val="24"/>
          <w:szCs w:val="24"/>
        </w:rPr>
        <w:t xml:space="preserve">egulaminie, ale nieskutkujące </w:t>
      </w:r>
      <w:r>
        <w:rPr>
          <w:rFonts w:ascii="Arial" w:hAnsi="Arial" w:cs="Arial"/>
          <w:sz w:val="24"/>
          <w:szCs w:val="24"/>
        </w:rPr>
        <w:t>unieważnieniem</w:t>
      </w:r>
      <w:r w:rsidRPr="00E029DB">
        <w:rPr>
          <w:rFonts w:ascii="Arial" w:hAnsi="Arial" w:cs="Arial"/>
          <w:sz w:val="24"/>
          <w:szCs w:val="24"/>
        </w:rPr>
        <w:t xml:space="preserve"> naboru</w:t>
      </w:r>
      <w:r>
        <w:rPr>
          <w:rFonts w:ascii="Arial" w:hAnsi="Arial" w:cs="Arial"/>
          <w:sz w:val="24"/>
          <w:szCs w:val="24"/>
        </w:rPr>
        <w:t>,</w:t>
      </w:r>
    </w:p>
    <w:p w14:paraId="0868678C" w14:textId="48B8B4DF" w:rsidR="0026480D" w:rsidRPr="0019666C" w:rsidRDefault="00C94317" w:rsidP="00A54304">
      <w:pPr>
        <w:pStyle w:val="Akapitzlist"/>
        <w:numPr>
          <w:ilvl w:val="0"/>
          <w:numId w:val="10"/>
        </w:numPr>
        <w:spacing w:line="360" w:lineRule="auto"/>
        <w:rPr>
          <w:rFonts w:ascii="Arial" w:hAnsi="Arial" w:cs="Arial"/>
          <w:sz w:val="24"/>
          <w:szCs w:val="24"/>
        </w:rPr>
      </w:pPr>
      <w:r w:rsidRPr="00E029DB">
        <w:rPr>
          <w:rFonts w:ascii="Arial" w:hAnsi="Arial" w:cs="Arial"/>
          <w:sz w:val="24"/>
          <w:szCs w:val="24"/>
        </w:rPr>
        <w:t>zmiany kryteriów wyboru projektów</w:t>
      </w:r>
      <w:r w:rsidR="0019666C">
        <w:rPr>
          <w:rFonts w:ascii="Arial" w:hAnsi="Arial" w:cs="Arial"/>
          <w:sz w:val="24"/>
          <w:szCs w:val="24"/>
        </w:rPr>
        <w:t>.</w:t>
      </w:r>
    </w:p>
    <w:p w14:paraId="79C0CA45" w14:textId="77777777" w:rsidR="00506D93" w:rsidRPr="00E6065A" w:rsidRDefault="00506D93" w:rsidP="00506D93">
      <w:pPr>
        <w:pStyle w:val="Akapitzlist"/>
        <w:numPr>
          <w:ilvl w:val="0"/>
          <w:numId w:val="6"/>
        </w:numPr>
        <w:spacing w:line="360" w:lineRule="auto"/>
        <w:ind w:left="709" w:hanging="567"/>
        <w:rPr>
          <w:rFonts w:ascii="Arial" w:hAnsi="Arial" w:cs="Arial"/>
          <w:sz w:val="24"/>
          <w:szCs w:val="24"/>
        </w:rPr>
      </w:pPr>
      <w:r w:rsidRPr="00E6065A">
        <w:rPr>
          <w:rFonts w:ascii="Arial" w:hAnsi="Arial" w:cs="Arial"/>
          <w:sz w:val="24"/>
          <w:szCs w:val="24"/>
        </w:rPr>
        <w:t>Regulamin nie może być zmieniany w części dotyczącej wskazania sposobu wyboru projektów do dofinansowania i jego opisu</w:t>
      </w:r>
      <w:r>
        <w:rPr>
          <w:rFonts w:ascii="Arial" w:hAnsi="Arial" w:cs="Arial"/>
          <w:sz w:val="24"/>
          <w:szCs w:val="24"/>
        </w:rPr>
        <w:t xml:space="preserve">, tj. </w:t>
      </w:r>
      <w:r w:rsidRPr="000256A1">
        <w:rPr>
          <w:rFonts w:ascii="Arial" w:hAnsi="Arial" w:cs="Arial"/>
          <w:sz w:val="24"/>
          <w:szCs w:val="24"/>
        </w:rPr>
        <w:t>niedopuszczalna jest zmiana z konkurencyjnego sposobu wyboru projektów na niekonkurencyjny oraz zmiana celu postępowania</w:t>
      </w:r>
      <w:r w:rsidRPr="00E6065A">
        <w:rPr>
          <w:rFonts w:ascii="Arial" w:hAnsi="Arial" w:cs="Arial"/>
          <w:sz w:val="24"/>
          <w:szCs w:val="24"/>
        </w:rPr>
        <w:t>.</w:t>
      </w:r>
      <w:r>
        <w:rPr>
          <w:rFonts w:ascii="Arial" w:hAnsi="Arial" w:cs="Arial"/>
          <w:sz w:val="24"/>
          <w:szCs w:val="24"/>
        </w:rPr>
        <w:t xml:space="preserve"> </w:t>
      </w:r>
      <w:bookmarkStart w:id="3" w:name="_Hlk163559133"/>
      <w:r>
        <w:rPr>
          <w:rFonts w:ascii="Arial" w:hAnsi="Arial" w:cs="Arial"/>
          <w:sz w:val="24"/>
          <w:szCs w:val="24"/>
        </w:rPr>
        <w:t xml:space="preserve">Wyjątek od tej zasady dotyczy sytuacji, gdy </w:t>
      </w:r>
      <w:r w:rsidRPr="00E6065A">
        <w:rPr>
          <w:rFonts w:ascii="Arial" w:hAnsi="Arial" w:cs="Arial"/>
          <w:sz w:val="24"/>
          <w:szCs w:val="24"/>
        </w:rPr>
        <w:t>konieczność dokonania zmian wynika z przepisów odrębnych</w:t>
      </w:r>
      <w:bookmarkEnd w:id="3"/>
      <w:r>
        <w:rPr>
          <w:rFonts w:ascii="Arial" w:hAnsi="Arial" w:cs="Arial"/>
          <w:sz w:val="24"/>
          <w:szCs w:val="24"/>
        </w:rPr>
        <w:t>.</w:t>
      </w:r>
    </w:p>
    <w:p w14:paraId="741CAF9A" w14:textId="591CCF59" w:rsidR="00506D93" w:rsidRPr="00E6065A" w:rsidRDefault="00506D93" w:rsidP="00506D93">
      <w:pPr>
        <w:pStyle w:val="Akapitzlist"/>
        <w:numPr>
          <w:ilvl w:val="0"/>
          <w:numId w:val="6"/>
        </w:numPr>
        <w:spacing w:line="360" w:lineRule="auto"/>
        <w:ind w:left="709" w:hanging="567"/>
        <w:rPr>
          <w:rFonts w:ascii="Arial" w:hAnsi="Arial" w:cs="Arial"/>
          <w:sz w:val="24"/>
          <w:szCs w:val="24"/>
        </w:rPr>
      </w:pPr>
      <w:r w:rsidRPr="00E6065A">
        <w:rPr>
          <w:rFonts w:ascii="Arial" w:hAnsi="Arial" w:cs="Arial"/>
          <w:sz w:val="24"/>
          <w:szCs w:val="24"/>
        </w:rPr>
        <w:t xml:space="preserve">Możliwość zmiany regulaminu w zakresie kryteriów wyboru projektów istnieje wyłącznie w sytuacji, gdy nie złożono jeszcze żadnego wniosku. Wyjątek od tej zasady dotyczy sytuacji, gdy konieczność dokonania zmian wynika </w:t>
      </w:r>
      <w:r w:rsidR="00CF590C">
        <w:rPr>
          <w:rFonts w:ascii="Arial" w:hAnsi="Arial" w:cs="Arial"/>
          <w:sz w:val="24"/>
          <w:szCs w:val="24"/>
        </w:rPr>
        <w:br/>
      </w:r>
      <w:r w:rsidRPr="00E6065A">
        <w:rPr>
          <w:rFonts w:ascii="Arial" w:hAnsi="Arial" w:cs="Arial"/>
          <w:sz w:val="24"/>
          <w:szCs w:val="24"/>
        </w:rPr>
        <w:t>z przepisów odrębnych</w:t>
      </w:r>
      <w:r>
        <w:rPr>
          <w:rFonts w:ascii="Arial" w:hAnsi="Arial" w:cs="Arial"/>
          <w:sz w:val="24"/>
          <w:szCs w:val="24"/>
        </w:rPr>
        <w:t xml:space="preserve">. </w:t>
      </w:r>
      <w:r w:rsidRPr="00E6065A">
        <w:rPr>
          <w:rFonts w:ascii="Arial" w:hAnsi="Arial" w:cs="Arial"/>
          <w:sz w:val="24"/>
          <w:szCs w:val="24"/>
        </w:rPr>
        <w:t xml:space="preserve">Zmiana </w:t>
      </w:r>
      <w:r>
        <w:rPr>
          <w:rFonts w:ascii="Arial" w:hAnsi="Arial" w:cs="Arial"/>
          <w:sz w:val="24"/>
          <w:szCs w:val="24"/>
        </w:rPr>
        <w:t xml:space="preserve">kryteriów </w:t>
      </w:r>
      <w:r w:rsidRPr="00E6065A">
        <w:rPr>
          <w:rFonts w:ascii="Arial" w:hAnsi="Arial" w:cs="Arial"/>
          <w:sz w:val="24"/>
          <w:szCs w:val="24"/>
        </w:rPr>
        <w:t>skutkuje odpowiednim wydłużeniem terminu składania wniosków, o ile IZ uzna to za zasadne.</w:t>
      </w:r>
    </w:p>
    <w:p w14:paraId="0B898E93" w14:textId="77777777" w:rsidR="00506D93" w:rsidRPr="00E6065A" w:rsidRDefault="00506D93" w:rsidP="00506D93">
      <w:pPr>
        <w:pStyle w:val="Akapitzlist"/>
        <w:numPr>
          <w:ilvl w:val="0"/>
          <w:numId w:val="6"/>
        </w:numPr>
        <w:spacing w:line="360" w:lineRule="auto"/>
        <w:ind w:left="709" w:hanging="567"/>
        <w:rPr>
          <w:rFonts w:ascii="Arial" w:hAnsi="Arial" w:cs="Arial"/>
          <w:sz w:val="24"/>
          <w:szCs w:val="24"/>
        </w:rPr>
      </w:pPr>
      <w:r w:rsidRPr="00E6065A">
        <w:rPr>
          <w:rFonts w:ascii="Arial" w:hAnsi="Arial" w:cs="Arial"/>
          <w:sz w:val="24"/>
          <w:szCs w:val="24"/>
        </w:rPr>
        <w:lastRenderedPageBreak/>
        <w:t xml:space="preserve">Jeśli IZ zmieni </w:t>
      </w:r>
      <w:r w:rsidRPr="003E3959">
        <w:rPr>
          <w:rFonts w:ascii="Arial" w:hAnsi="Arial"/>
          <w:sz w:val="24"/>
        </w:rPr>
        <w:t>regulamin</w:t>
      </w:r>
      <w:r w:rsidRPr="00E6065A">
        <w:rPr>
          <w:rFonts w:ascii="Arial" w:hAnsi="Arial" w:cs="Arial"/>
          <w:sz w:val="24"/>
          <w:szCs w:val="24"/>
        </w:rPr>
        <w:t xml:space="preserve">, poinformuje o tym na </w:t>
      </w:r>
      <w:r w:rsidRPr="003E3959">
        <w:rPr>
          <w:rFonts w:ascii="Arial" w:hAnsi="Arial"/>
          <w:sz w:val="24"/>
        </w:rPr>
        <w:t>stronie internetowej programu</w:t>
      </w:r>
      <w:r w:rsidRPr="00E6065A">
        <w:rPr>
          <w:rFonts w:ascii="Arial" w:hAnsi="Arial" w:cs="Arial"/>
          <w:sz w:val="24"/>
          <w:szCs w:val="24"/>
        </w:rPr>
        <w:t xml:space="preserve"> oraz </w:t>
      </w:r>
      <w:r w:rsidRPr="003E3959">
        <w:rPr>
          <w:rFonts w:ascii="Arial" w:hAnsi="Arial"/>
          <w:sz w:val="24"/>
        </w:rPr>
        <w:t>portalu</w:t>
      </w:r>
      <w:r w:rsidRPr="00E6065A">
        <w:rPr>
          <w:rFonts w:ascii="Arial" w:hAnsi="Arial" w:cs="Arial"/>
          <w:sz w:val="24"/>
          <w:szCs w:val="24"/>
        </w:rPr>
        <w:t xml:space="preserve">. IZ udostępnia na stronie </w:t>
      </w:r>
      <w:r w:rsidRPr="003E3959">
        <w:rPr>
          <w:rFonts w:ascii="Arial" w:hAnsi="Arial"/>
          <w:sz w:val="24"/>
        </w:rPr>
        <w:t>internetowej programu</w:t>
      </w:r>
      <w:r w:rsidRPr="00E6065A">
        <w:rPr>
          <w:rFonts w:ascii="Arial" w:hAnsi="Arial" w:cs="Arial"/>
          <w:sz w:val="24"/>
          <w:szCs w:val="24"/>
        </w:rPr>
        <w:t xml:space="preserve"> oraz na portalu wszystkie wersje regulaminu.</w:t>
      </w:r>
    </w:p>
    <w:p w14:paraId="26605A29" w14:textId="77777777" w:rsidR="00506D93" w:rsidRDefault="00506D93" w:rsidP="00506D93">
      <w:pPr>
        <w:autoSpaceDE w:val="0"/>
        <w:autoSpaceDN w:val="0"/>
        <w:adjustRightInd w:val="0"/>
        <w:spacing w:after="0" w:line="360" w:lineRule="auto"/>
        <w:ind w:left="567"/>
        <w:rPr>
          <w:rFonts w:ascii="Arial" w:hAnsi="Arial" w:cs="Arial"/>
          <w:color w:val="005FFF"/>
          <w:sz w:val="24"/>
          <w:szCs w:val="24"/>
        </w:rPr>
      </w:pPr>
      <w:r w:rsidRPr="00F70F80">
        <w:rPr>
          <w:rFonts w:ascii="Arial" w:hAnsi="Arial" w:cs="Arial"/>
          <w:color w:val="005FFF"/>
          <w:sz w:val="24"/>
          <w:szCs w:val="24"/>
        </w:rPr>
        <w:t xml:space="preserve">Odesłanie </w:t>
      </w:r>
    </w:p>
    <w:p w14:paraId="61CCC72F" w14:textId="153ED439" w:rsidR="00506D93" w:rsidRPr="00506D93" w:rsidRDefault="00506D93" w:rsidP="00506D93">
      <w:pPr>
        <w:autoSpaceDE w:val="0"/>
        <w:autoSpaceDN w:val="0"/>
        <w:adjustRightInd w:val="0"/>
        <w:spacing w:after="0" w:line="360" w:lineRule="auto"/>
        <w:ind w:left="567"/>
        <w:rPr>
          <w:rFonts w:ascii="Arial" w:hAnsi="Arial" w:cs="Arial"/>
          <w:color w:val="005FFF"/>
          <w:sz w:val="24"/>
          <w:szCs w:val="24"/>
        </w:rPr>
      </w:pPr>
      <w:r w:rsidRPr="00506D93">
        <w:rPr>
          <w:rFonts w:ascii="Arial" w:hAnsi="Arial" w:cs="Arial"/>
          <w:sz w:val="24"/>
          <w:szCs w:val="24"/>
        </w:rPr>
        <w:t>Zob. ustawa wdrożeniowa, art. 51 ust. 3-8 – warunki zmiany regulaminu</w:t>
      </w:r>
    </w:p>
    <w:p w14:paraId="6A9A96AD" w14:textId="5C8AEFC2" w:rsidR="005B48F4" w:rsidRPr="00F70F80" w:rsidRDefault="005B48F4" w:rsidP="00506D93">
      <w:pPr>
        <w:pStyle w:val="Akapitzlist"/>
        <w:numPr>
          <w:ilvl w:val="0"/>
          <w:numId w:val="6"/>
        </w:numPr>
        <w:spacing w:before="240" w:line="360" w:lineRule="auto"/>
        <w:ind w:left="284" w:hanging="284"/>
        <w:rPr>
          <w:rFonts w:ascii="Arial" w:hAnsi="Arial" w:cs="Arial"/>
          <w:sz w:val="24"/>
          <w:szCs w:val="24"/>
        </w:rPr>
      </w:pPr>
      <w:r w:rsidRPr="00686E78">
        <w:rPr>
          <w:rFonts w:ascii="Arial" w:hAnsi="Arial" w:cs="Arial"/>
          <w:sz w:val="24"/>
          <w:szCs w:val="24"/>
        </w:rPr>
        <w:t xml:space="preserve">Orientacyjny termin zakończenia postępowania </w:t>
      </w:r>
      <w:r w:rsidR="00622FD5" w:rsidRPr="000256A1">
        <w:rPr>
          <w:rFonts w:ascii="Arial" w:hAnsi="Arial" w:cs="Arial"/>
          <w:color w:val="000000"/>
          <w:sz w:val="24"/>
          <w:szCs w:val="24"/>
        </w:rPr>
        <w:t xml:space="preserve">jest wskazany w ogłoszeniu </w:t>
      </w:r>
      <w:r w:rsidR="00CF590C">
        <w:rPr>
          <w:rFonts w:ascii="Arial" w:hAnsi="Arial" w:cs="Arial"/>
          <w:color w:val="000000"/>
          <w:sz w:val="24"/>
          <w:szCs w:val="24"/>
        </w:rPr>
        <w:br/>
      </w:r>
      <w:r w:rsidR="00622FD5" w:rsidRPr="000256A1">
        <w:rPr>
          <w:rFonts w:ascii="Arial" w:hAnsi="Arial" w:cs="Arial"/>
          <w:color w:val="000000"/>
          <w:sz w:val="24"/>
          <w:szCs w:val="24"/>
        </w:rPr>
        <w:t>o naborze (w menu bocznym – „Wyniki”). O zmianie tego terminu IZ informuje komunikatem na stronie internetowej programu</w:t>
      </w:r>
      <w:r w:rsidR="00853CB5" w:rsidRPr="00686E78">
        <w:rPr>
          <w:rFonts w:ascii="Arial" w:hAnsi="Arial" w:cs="Arial"/>
          <w:sz w:val="24"/>
          <w:szCs w:val="24"/>
        </w:rPr>
        <w:t>.</w:t>
      </w:r>
    </w:p>
    <w:p w14:paraId="47935027" w14:textId="77777777" w:rsidR="00A978DA" w:rsidRPr="00F70F80" w:rsidRDefault="008A08BB" w:rsidP="0097125E">
      <w:pPr>
        <w:pStyle w:val="Nagwek1"/>
        <w:spacing w:before="240" w:after="240" w:line="240" w:lineRule="auto"/>
        <w:rPr>
          <w:color w:val="0070C0"/>
          <w:sz w:val="36"/>
        </w:rPr>
      </w:pPr>
      <w:bookmarkStart w:id="4" w:name="_Toc129016674"/>
      <w:r>
        <w:rPr>
          <w:color w:val="0070C0"/>
          <w:sz w:val="36"/>
        </w:rPr>
        <w:t xml:space="preserve">§ </w:t>
      </w:r>
      <w:r w:rsidR="00263F9D" w:rsidRPr="00F70F80">
        <w:rPr>
          <w:color w:val="0070C0"/>
          <w:sz w:val="36"/>
        </w:rPr>
        <w:t xml:space="preserve">2. </w:t>
      </w:r>
      <w:r w:rsidR="00A978DA" w:rsidRPr="00F70F80">
        <w:rPr>
          <w:color w:val="0070C0"/>
          <w:sz w:val="36"/>
        </w:rPr>
        <w:t xml:space="preserve">Sposób wyboru </w:t>
      </w:r>
      <w:r w:rsidR="00A978DA" w:rsidRPr="008C1A0D">
        <w:rPr>
          <w:color w:val="0070C0"/>
          <w:sz w:val="36"/>
        </w:rPr>
        <w:t>projektów</w:t>
      </w:r>
      <w:bookmarkEnd w:id="4"/>
    </w:p>
    <w:p w14:paraId="7976B1D2" w14:textId="77777777" w:rsidR="007F3FA4" w:rsidRPr="00F70F80" w:rsidRDefault="007F3FA4">
      <w:pPr>
        <w:pStyle w:val="Akapitzlist"/>
        <w:numPr>
          <w:ilvl w:val="0"/>
          <w:numId w:val="1"/>
        </w:numPr>
        <w:spacing w:line="360" w:lineRule="auto"/>
        <w:rPr>
          <w:rFonts w:ascii="Arial" w:hAnsi="Arial" w:cs="Arial"/>
          <w:vanish/>
          <w:sz w:val="24"/>
          <w:szCs w:val="24"/>
        </w:rPr>
      </w:pPr>
    </w:p>
    <w:p w14:paraId="5990B455" w14:textId="77777777" w:rsidR="00305FC0" w:rsidRDefault="00305FC0">
      <w:pPr>
        <w:pStyle w:val="Akapitzlist"/>
        <w:numPr>
          <w:ilvl w:val="0"/>
          <w:numId w:val="11"/>
        </w:numPr>
        <w:spacing w:line="360" w:lineRule="auto"/>
        <w:ind w:left="284" w:hanging="284"/>
        <w:rPr>
          <w:rFonts w:ascii="Arial" w:hAnsi="Arial" w:cs="Arial"/>
          <w:sz w:val="24"/>
          <w:szCs w:val="24"/>
        </w:rPr>
      </w:pPr>
      <w:r w:rsidRPr="008A08BB">
        <w:rPr>
          <w:rFonts w:ascii="Arial" w:hAnsi="Arial" w:cs="Arial"/>
          <w:sz w:val="24"/>
          <w:szCs w:val="24"/>
        </w:rPr>
        <w:t>W ramach postępowania projekty będą wybierane w sposób konkurencyjny.</w:t>
      </w:r>
    </w:p>
    <w:p w14:paraId="051F53FF" w14:textId="385EE1CE" w:rsidR="005B2C35" w:rsidRPr="00E81ED0" w:rsidRDefault="00E81ED0" w:rsidP="00AB1D5D">
      <w:pPr>
        <w:pStyle w:val="Akapitzlist"/>
        <w:numPr>
          <w:ilvl w:val="0"/>
          <w:numId w:val="11"/>
        </w:numPr>
        <w:spacing w:line="360" w:lineRule="auto"/>
        <w:ind w:left="284" w:hanging="284"/>
        <w:rPr>
          <w:rFonts w:ascii="Arial" w:hAnsi="Arial" w:cs="Arial"/>
          <w:sz w:val="24"/>
          <w:szCs w:val="24"/>
        </w:rPr>
      </w:pPr>
      <w:r w:rsidRPr="00E81ED0">
        <w:rPr>
          <w:rFonts w:ascii="Arial" w:hAnsi="Arial" w:cs="Arial"/>
          <w:sz w:val="24"/>
          <w:szCs w:val="24"/>
        </w:rPr>
        <w:t xml:space="preserve">Cel postępowania to wybór do dofinansowania wszystkich projektów spełniających </w:t>
      </w:r>
      <w:r w:rsidR="00F97485">
        <w:rPr>
          <w:rFonts w:ascii="Arial" w:hAnsi="Arial" w:cs="Arial"/>
          <w:sz w:val="24"/>
          <w:szCs w:val="24"/>
        </w:rPr>
        <w:t>obligatoryjne</w:t>
      </w:r>
      <w:r w:rsidR="00F97485" w:rsidRPr="00E81ED0">
        <w:rPr>
          <w:rFonts w:ascii="Arial" w:hAnsi="Arial" w:cs="Arial"/>
          <w:sz w:val="24"/>
          <w:szCs w:val="24"/>
        </w:rPr>
        <w:t xml:space="preserve"> </w:t>
      </w:r>
      <w:r w:rsidRPr="00E81ED0">
        <w:rPr>
          <w:rFonts w:ascii="Arial" w:hAnsi="Arial" w:cs="Arial"/>
          <w:sz w:val="24"/>
          <w:szCs w:val="24"/>
        </w:rPr>
        <w:t>kryteria</w:t>
      </w:r>
      <w:r w:rsidR="00A7056B">
        <w:rPr>
          <w:rFonts w:ascii="Arial" w:hAnsi="Arial" w:cs="Arial"/>
          <w:sz w:val="24"/>
          <w:szCs w:val="24"/>
        </w:rPr>
        <w:t xml:space="preserve">. </w:t>
      </w:r>
    </w:p>
    <w:p w14:paraId="1DE613AA" w14:textId="77777777" w:rsidR="009C428F" w:rsidRPr="00F70F80" w:rsidRDefault="00E65576" w:rsidP="0097125E">
      <w:pPr>
        <w:pStyle w:val="Nagwek1"/>
        <w:spacing w:before="240" w:after="240" w:line="240" w:lineRule="auto"/>
        <w:rPr>
          <w:color w:val="0070C0"/>
          <w:sz w:val="36"/>
        </w:rPr>
      </w:pPr>
      <w:bookmarkStart w:id="5" w:name="_Toc129016675"/>
      <w:r>
        <w:rPr>
          <w:color w:val="0070C0"/>
          <w:sz w:val="36"/>
        </w:rPr>
        <w:t xml:space="preserve">§ </w:t>
      </w:r>
      <w:r w:rsidR="00263F9D" w:rsidRPr="00F70F80">
        <w:rPr>
          <w:color w:val="0070C0"/>
          <w:sz w:val="36"/>
        </w:rPr>
        <w:t xml:space="preserve">3. </w:t>
      </w:r>
      <w:r w:rsidR="009C428F" w:rsidRPr="00F70F80">
        <w:rPr>
          <w:color w:val="0070C0"/>
          <w:sz w:val="36"/>
        </w:rPr>
        <w:t>Wnioskodawcy</w:t>
      </w:r>
      <w:bookmarkEnd w:id="5"/>
    </w:p>
    <w:p w14:paraId="1E8D12D0" w14:textId="77777777" w:rsidR="00C74626" w:rsidRPr="00F70F80" w:rsidRDefault="00C74626">
      <w:pPr>
        <w:pStyle w:val="Akapitzlist"/>
        <w:numPr>
          <w:ilvl w:val="0"/>
          <w:numId w:val="1"/>
        </w:numPr>
        <w:spacing w:line="360" w:lineRule="auto"/>
        <w:rPr>
          <w:rFonts w:ascii="Arial" w:hAnsi="Arial" w:cs="Arial"/>
          <w:vanish/>
          <w:sz w:val="24"/>
          <w:szCs w:val="24"/>
        </w:rPr>
      </w:pPr>
    </w:p>
    <w:p w14:paraId="6BAE30A7" w14:textId="68A9CF50" w:rsidR="00772C39" w:rsidRDefault="00772C39" w:rsidP="00772C39">
      <w:pPr>
        <w:pStyle w:val="Akapitzlist"/>
        <w:numPr>
          <w:ilvl w:val="0"/>
          <w:numId w:val="12"/>
        </w:numPr>
        <w:spacing w:after="0" w:line="360" w:lineRule="auto"/>
        <w:ind w:left="284" w:hanging="284"/>
        <w:contextualSpacing w:val="0"/>
        <w:rPr>
          <w:rFonts w:ascii="Arial" w:hAnsi="Arial" w:cs="Arial"/>
          <w:sz w:val="24"/>
          <w:szCs w:val="24"/>
        </w:rPr>
      </w:pPr>
      <w:r>
        <w:rPr>
          <w:rFonts w:ascii="Arial" w:hAnsi="Arial" w:cs="Arial"/>
          <w:sz w:val="24"/>
          <w:szCs w:val="24"/>
        </w:rPr>
        <w:t xml:space="preserve">Zgodnie z kryterium dostępu nr C.3 wnioskodawca jest: </w:t>
      </w:r>
    </w:p>
    <w:p w14:paraId="6E39CC52" w14:textId="2948DF60" w:rsidR="00772C39" w:rsidRDefault="00772C39" w:rsidP="00772C39">
      <w:pPr>
        <w:pStyle w:val="Akapitzlist"/>
        <w:numPr>
          <w:ilvl w:val="0"/>
          <w:numId w:val="72"/>
        </w:numPr>
        <w:spacing w:after="0" w:line="360" w:lineRule="auto"/>
        <w:contextualSpacing w:val="0"/>
        <w:rPr>
          <w:rFonts w:ascii="Arial" w:hAnsi="Arial" w:cs="Arial"/>
          <w:sz w:val="24"/>
          <w:szCs w:val="24"/>
        </w:rPr>
      </w:pPr>
      <w:r w:rsidRPr="00375F15">
        <w:rPr>
          <w:rFonts w:ascii="Arial" w:hAnsi="Arial" w:cs="Arial"/>
          <w:sz w:val="24"/>
          <w:szCs w:val="24"/>
        </w:rPr>
        <w:t>jednostką samorządu terytorialnego oraz</w:t>
      </w:r>
    </w:p>
    <w:p w14:paraId="7876BD88" w14:textId="6AF136BF" w:rsidR="00772C39" w:rsidRPr="00375F15" w:rsidRDefault="00772C39" w:rsidP="00663A4B">
      <w:pPr>
        <w:pStyle w:val="Akapitzlist"/>
        <w:numPr>
          <w:ilvl w:val="0"/>
          <w:numId w:val="72"/>
        </w:numPr>
        <w:spacing w:after="0" w:line="360" w:lineRule="auto"/>
        <w:contextualSpacing w:val="0"/>
        <w:rPr>
          <w:rFonts w:ascii="Arial" w:hAnsi="Arial" w:cs="Arial"/>
        </w:rPr>
      </w:pPr>
      <w:r w:rsidRPr="00375F15">
        <w:rPr>
          <w:rFonts w:ascii="Arial" w:hAnsi="Arial" w:cs="Arial"/>
          <w:sz w:val="24"/>
          <w:szCs w:val="24"/>
        </w:rPr>
        <w:t>organem prowadzącym szkołę lub placówkę systemu oświaty prowadzącą kształcenie zawodowe objętą projektem</w:t>
      </w:r>
      <w:r w:rsidR="00F535F3">
        <w:rPr>
          <w:rFonts w:ascii="Arial" w:hAnsi="Arial" w:cs="Arial"/>
          <w:sz w:val="24"/>
          <w:szCs w:val="24"/>
        </w:rPr>
        <w:t>.</w:t>
      </w:r>
    </w:p>
    <w:p w14:paraId="3E065B94" w14:textId="1B6CDEAE" w:rsidR="00085C75" w:rsidRDefault="00085C75" w:rsidP="00D4543A">
      <w:pPr>
        <w:pStyle w:val="Akapitzlist"/>
        <w:spacing w:after="0" w:line="360" w:lineRule="auto"/>
        <w:ind w:left="284"/>
        <w:contextualSpacing w:val="0"/>
        <w:rPr>
          <w:rFonts w:ascii="Arial" w:hAnsi="Arial" w:cs="Arial"/>
          <w:sz w:val="24"/>
          <w:szCs w:val="24"/>
        </w:rPr>
      </w:pPr>
    </w:p>
    <w:p w14:paraId="527C80FD" w14:textId="5583222D" w:rsidR="00772C39" w:rsidRDefault="00085C75" w:rsidP="00085C75">
      <w:pPr>
        <w:pStyle w:val="Akapitzlist"/>
        <w:spacing w:line="360" w:lineRule="auto"/>
        <w:ind w:left="284"/>
        <w:rPr>
          <w:rFonts w:ascii="Arial" w:hAnsi="Arial" w:cs="Arial"/>
          <w:sz w:val="24"/>
          <w:szCs w:val="24"/>
        </w:rPr>
      </w:pPr>
      <w:r>
        <w:rPr>
          <w:rFonts w:ascii="Arial" w:hAnsi="Arial" w:cs="Arial"/>
          <w:sz w:val="24"/>
          <w:szCs w:val="24"/>
        </w:rPr>
        <w:t>Szkoły lub placówki objęte projektem to szkoły lub placówki:</w:t>
      </w:r>
    </w:p>
    <w:p w14:paraId="7A1578EF" w14:textId="2F7DE2D2" w:rsidR="00772C39" w:rsidRDefault="00085C75" w:rsidP="00772C39">
      <w:pPr>
        <w:pStyle w:val="Akapitzlist"/>
        <w:numPr>
          <w:ilvl w:val="0"/>
          <w:numId w:val="70"/>
        </w:numPr>
        <w:spacing w:line="360" w:lineRule="auto"/>
        <w:rPr>
          <w:rFonts w:ascii="Arial" w:hAnsi="Arial" w:cs="Arial"/>
          <w:sz w:val="24"/>
          <w:szCs w:val="24"/>
        </w:rPr>
      </w:pPr>
      <w:r w:rsidRPr="00663A4B">
        <w:rPr>
          <w:rFonts w:ascii="Arial" w:hAnsi="Arial" w:cs="Arial"/>
          <w:sz w:val="24"/>
          <w:szCs w:val="24"/>
        </w:rPr>
        <w:t>które są obejmowane bezpośrednim wsparciem w projekcie (np. w postaci poprawy jakości warunków kształcenia) lub</w:t>
      </w:r>
    </w:p>
    <w:p w14:paraId="3315BEEC" w14:textId="0B7366D0" w:rsidR="00085C75" w:rsidRPr="00663A4B" w:rsidRDefault="00085C75" w:rsidP="00663A4B">
      <w:pPr>
        <w:pStyle w:val="Akapitzlist"/>
        <w:numPr>
          <w:ilvl w:val="0"/>
          <w:numId w:val="70"/>
        </w:numPr>
        <w:spacing w:line="360" w:lineRule="auto"/>
        <w:rPr>
          <w:rFonts w:ascii="Arial" w:hAnsi="Arial" w:cs="Arial"/>
          <w:sz w:val="24"/>
          <w:szCs w:val="24"/>
        </w:rPr>
      </w:pPr>
      <w:r w:rsidRPr="00663A4B">
        <w:rPr>
          <w:rFonts w:ascii="Arial" w:hAnsi="Arial" w:cs="Arial"/>
          <w:sz w:val="24"/>
          <w:szCs w:val="24"/>
        </w:rPr>
        <w:t xml:space="preserve">których uczniowie lub słuchacze lub przedstawiciele kadry są obejmowani wsparciem w projekcie (np. w postaci udziału w zajęciach). </w:t>
      </w:r>
    </w:p>
    <w:p w14:paraId="6F2DC94D" w14:textId="644A3BB3" w:rsidR="00085C75" w:rsidRDefault="00085C75" w:rsidP="00D4543A">
      <w:pPr>
        <w:pStyle w:val="Akapitzlist"/>
        <w:spacing w:after="0" w:line="360" w:lineRule="auto"/>
        <w:ind w:left="284"/>
        <w:contextualSpacing w:val="0"/>
        <w:rPr>
          <w:rFonts w:ascii="Arial" w:hAnsi="Arial" w:cs="Arial"/>
          <w:sz w:val="24"/>
          <w:szCs w:val="24"/>
        </w:rPr>
      </w:pPr>
    </w:p>
    <w:p w14:paraId="4B57EB22" w14:textId="653BE8D7" w:rsidR="00FB3616" w:rsidRPr="00FB3616" w:rsidRDefault="00FB3616" w:rsidP="00D4543A">
      <w:pPr>
        <w:pStyle w:val="Akapitzlist"/>
        <w:spacing w:after="0" w:line="360" w:lineRule="auto"/>
        <w:ind w:left="284"/>
        <w:contextualSpacing w:val="0"/>
        <w:rPr>
          <w:rFonts w:ascii="Arial" w:hAnsi="Arial" w:cs="Arial"/>
          <w:sz w:val="24"/>
          <w:szCs w:val="24"/>
        </w:rPr>
      </w:pPr>
      <w:r w:rsidRPr="00FB3616">
        <w:rPr>
          <w:rFonts w:ascii="Arial" w:hAnsi="Arial" w:cs="Arial"/>
          <w:sz w:val="24"/>
          <w:szCs w:val="24"/>
        </w:rPr>
        <w:t xml:space="preserve">Partnerem/mi może być każdy inny podmiot z </w:t>
      </w:r>
      <w:r w:rsidR="006F38BF" w:rsidRPr="004E24B0">
        <w:rPr>
          <w:rFonts w:ascii="Arial" w:hAnsi="Arial" w:cs="Arial"/>
          <w:sz w:val="24"/>
          <w:szCs w:val="24"/>
        </w:rPr>
        <w:t>katalogu określonego w polu „Typ beneficjenta – ogólny</w:t>
      </w:r>
      <w:r w:rsidR="00772C39">
        <w:rPr>
          <w:rStyle w:val="Odwoanieprzypisudolnego"/>
          <w:rFonts w:ascii="Arial" w:hAnsi="Arial" w:cs="Arial"/>
          <w:sz w:val="24"/>
          <w:szCs w:val="24"/>
        </w:rPr>
        <w:footnoteReference w:id="1"/>
      </w:r>
      <w:r w:rsidR="006F38BF" w:rsidRPr="004E24B0">
        <w:rPr>
          <w:rFonts w:ascii="Arial" w:hAnsi="Arial" w:cs="Arial"/>
          <w:sz w:val="24"/>
          <w:szCs w:val="24"/>
        </w:rPr>
        <w:t xml:space="preserve">” Szczegółowego Opisu Priorytetów w wersji aktualnej na </w:t>
      </w:r>
      <w:r w:rsidR="006F38BF" w:rsidRPr="004E24B0">
        <w:rPr>
          <w:rFonts w:ascii="Arial" w:hAnsi="Arial" w:cs="Arial"/>
          <w:sz w:val="24"/>
          <w:szCs w:val="24"/>
        </w:rPr>
        <w:lastRenderedPageBreak/>
        <w:t>dzień rozpoczęcia naboru z</w:t>
      </w:r>
      <w:r w:rsidR="006F38BF" w:rsidRPr="00FB3616">
        <w:rPr>
          <w:rFonts w:ascii="Arial" w:hAnsi="Arial" w:cs="Arial"/>
          <w:sz w:val="24"/>
          <w:szCs w:val="24"/>
        </w:rPr>
        <w:t xml:space="preserve"> </w:t>
      </w:r>
      <w:r w:rsidRPr="00FB3616">
        <w:rPr>
          <w:rFonts w:ascii="Arial" w:hAnsi="Arial" w:cs="Arial"/>
          <w:sz w:val="24"/>
          <w:szCs w:val="24"/>
        </w:rPr>
        <w:t>wyłączeniem osób fizycznych (nie dotyczy osób prowadzących działalność gospodarczą lub oświatową na podstawie przepisów odrębnych)</w:t>
      </w:r>
      <w:r w:rsidR="006F38BF">
        <w:rPr>
          <w:rFonts w:ascii="Arial" w:hAnsi="Arial" w:cs="Arial"/>
          <w:sz w:val="24"/>
          <w:szCs w:val="24"/>
        </w:rPr>
        <w:t xml:space="preserve">. </w:t>
      </w:r>
    </w:p>
    <w:p w14:paraId="5E04C954" w14:textId="50A5D3AA" w:rsidR="009377A6" w:rsidRDefault="00DC18DA">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 xml:space="preserve">W celu wspólnej realizacji projektu może zostać utworzone partnerstwo przez podmioty wnoszące do projektu zasoby ludzkie, organizacyjne, techniczne lub finansowe, realizujące wspólnie projekt na warunkach określonych </w:t>
      </w:r>
      <w:r w:rsidR="00CF1789">
        <w:rPr>
          <w:rFonts w:ascii="Arial" w:hAnsi="Arial" w:cs="Arial"/>
          <w:sz w:val="24"/>
          <w:szCs w:val="24"/>
        </w:rPr>
        <w:br/>
      </w:r>
      <w:r w:rsidRPr="0045170F">
        <w:rPr>
          <w:rFonts w:ascii="Arial" w:hAnsi="Arial" w:cs="Arial"/>
          <w:sz w:val="24"/>
          <w:szCs w:val="24"/>
        </w:rPr>
        <w:t>w porozumieniu albo umowie o partnerstwie.</w:t>
      </w:r>
    </w:p>
    <w:p w14:paraId="78AC7F2B" w14:textId="4660718C" w:rsidR="00C74626" w:rsidRDefault="009377A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W</w:t>
      </w:r>
      <w:r w:rsidR="00F946DE" w:rsidRPr="0045170F">
        <w:rPr>
          <w:rFonts w:ascii="Arial" w:hAnsi="Arial" w:cs="Arial"/>
          <w:sz w:val="24"/>
          <w:szCs w:val="24"/>
        </w:rPr>
        <w:t xml:space="preserve">nioskodawcą </w:t>
      </w:r>
      <w:r w:rsidRPr="0045170F">
        <w:rPr>
          <w:rFonts w:ascii="Arial" w:hAnsi="Arial" w:cs="Arial"/>
          <w:sz w:val="24"/>
          <w:szCs w:val="24"/>
        </w:rPr>
        <w:t>projektu partnerskiego jest partner wiodący – podmiot inicjujący projekt, który ma potencjał ekonom</w:t>
      </w:r>
      <w:r w:rsidR="00620B96" w:rsidRPr="0045170F">
        <w:rPr>
          <w:rFonts w:ascii="Arial" w:hAnsi="Arial" w:cs="Arial"/>
          <w:sz w:val="24"/>
          <w:szCs w:val="24"/>
        </w:rPr>
        <w:t>iczny</w:t>
      </w:r>
      <w:r w:rsidR="00431A44">
        <w:rPr>
          <w:rFonts w:ascii="Arial" w:hAnsi="Arial" w:cs="Arial"/>
          <w:sz w:val="24"/>
          <w:szCs w:val="24"/>
        </w:rPr>
        <w:t xml:space="preserve"> </w:t>
      </w:r>
      <w:r w:rsidR="00620B96" w:rsidRPr="0045170F">
        <w:rPr>
          <w:rFonts w:ascii="Arial" w:hAnsi="Arial" w:cs="Arial"/>
          <w:sz w:val="24"/>
          <w:szCs w:val="24"/>
        </w:rPr>
        <w:t>zapewniający</w:t>
      </w:r>
      <w:r w:rsidRPr="0045170F">
        <w:rPr>
          <w:rFonts w:ascii="Arial" w:hAnsi="Arial" w:cs="Arial"/>
          <w:sz w:val="24"/>
          <w:szCs w:val="24"/>
        </w:rPr>
        <w:t xml:space="preserve"> prawidłową realizację projektu partnerskiego.</w:t>
      </w:r>
    </w:p>
    <w:p w14:paraId="60901DE1" w14:textId="165CF7C9" w:rsidR="00431A44" w:rsidRDefault="009377A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P</w:t>
      </w:r>
      <w:r w:rsidR="00DC18DA" w:rsidRPr="0045170F">
        <w:rPr>
          <w:rFonts w:ascii="Arial" w:hAnsi="Arial" w:cs="Arial"/>
          <w:sz w:val="24"/>
          <w:szCs w:val="24"/>
        </w:rPr>
        <w:t xml:space="preserve">artnerów </w:t>
      </w:r>
      <w:r w:rsidRPr="0045170F">
        <w:rPr>
          <w:rFonts w:ascii="Arial" w:hAnsi="Arial" w:cs="Arial"/>
          <w:sz w:val="24"/>
          <w:szCs w:val="24"/>
        </w:rPr>
        <w:t>należy wybrać</w:t>
      </w:r>
      <w:r w:rsidR="00DC18DA" w:rsidRPr="0045170F">
        <w:rPr>
          <w:rFonts w:ascii="Arial" w:hAnsi="Arial" w:cs="Arial"/>
          <w:sz w:val="24"/>
          <w:szCs w:val="24"/>
        </w:rPr>
        <w:t xml:space="preserve"> przed złożeniem wniosku.</w:t>
      </w:r>
      <w:r w:rsidR="00620B96" w:rsidRPr="0045170F">
        <w:rPr>
          <w:rFonts w:ascii="Arial" w:hAnsi="Arial" w:cs="Arial"/>
          <w:sz w:val="24"/>
          <w:szCs w:val="24"/>
        </w:rPr>
        <w:t xml:space="preserve"> </w:t>
      </w:r>
      <w:r w:rsidR="00431A44">
        <w:rPr>
          <w:rFonts w:ascii="Arial" w:hAnsi="Arial" w:cs="Arial"/>
          <w:sz w:val="24"/>
          <w:szCs w:val="24"/>
        </w:rPr>
        <w:t>Nie oznacza to obowiązku podpisania</w:t>
      </w:r>
      <w:r w:rsidR="00A75376">
        <w:rPr>
          <w:rFonts w:ascii="Arial" w:hAnsi="Arial" w:cs="Arial"/>
          <w:sz w:val="24"/>
          <w:szCs w:val="24"/>
        </w:rPr>
        <w:t xml:space="preserve"> porozumienia lub</w:t>
      </w:r>
      <w:r w:rsidR="00431A44">
        <w:rPr>
          <w:rFonts w:ascii="Arial" w:hAnsi="Arial" w:cs="Arial"/>
          <w:sz w:val="24"/>
          <w:szCs w:val="24"/>
        </w:rPr>
        <w:t xml:space="preserve"> umowy o partnerstwie przed złożeniem wniosku. </w:t>
      </w:r>
      <w:r w:rsidR="00A75376">
        <w:rPr>
          <w:rFonts w:ascii="Arial" w:hAnsi="Arial" w:cs="Arial"/>
          <w:sz w:val="24"/>
          <w:szCs w:val="24"/>
        </w:rPr>
        <w:t>Porozumienie lub u</w:t>
      </w:r>
      <w:r w:rsidR="00431A44">
        <w:rPr>
          <w:rFonts w:ascii="Arial" w:hAnsi="Arial" w:cs="Arial"/>
          <w:sz w:val="24"/>
          <w:szCs w:val="24"/>
        </w:rPr>
        <w:t>mowa o partnerstwie musi zostać zawarta przed podpisaniem umowy o dofinansowanie projektu.</w:t>
      </w:r>
    </w:p>
    <w:p w14:paraId="0C9784CB" w14:textId="51B7DB20" w:rsidR="00DC18DA" w:rsidRDefault="00620B9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Udział partnerów w projekcie partnerskim nie może polegać wyłącznie na wniesieniu do jego realizacji zasobów ludzkich, organizacyjnych, technicznych lub finansowych. Zadania realizowane przez poszczególnych partnerów w ramach projektu partnerskiego nie mogą polegać na oferowaniu towarów, świadczeniu usług lub wykonywaniu robót budowlanych na rzecz pozostałych partnerów.</w:t>
      </w:r>
    </w:p>
    <w:p w14:paraId="2BCE1014" w14:textId="54B57712" w:rsidR="00CA7B82" w:rsidRDefault="00DC18DA">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 xml:space="preserve">Minimalny zakres porozumienia albo umowy o partnerstwie </w:t>
      </w:r>
      <w:r w:rsidR="00D07787">
        <w:rPr>
          <w:rFonts w:ascii="Arial" w:hAnsi="Arial" w:cs="Arial"/>
          <w:sz w:val="24"/>
          <w:szCs w:val="24"/>
        </w:rPr>
        <w:t>to</w:t>
      </w:r>
      <w:r w:rsidR="008441A0" w:rsidRPr="0045170F">
        <w:rPr>
          <w:rFonts w:ascii="Arial" w:hAnsi="Arial" w:cs="Arial"/>
          <w:sz w:val="24"/>
          <w:szCs w:val="24"/>
        </w:rPr>
        <w:t xml:space="preserve"> </w:t>
      </w:r>
      <w:r w:rsidRPr="0045170F">
        <w:rPr>
          <w:rFonts w:ascii="Arial" w:hAnsi="Arial" w:cs="Arial"/>
          <w:sz w:val="24"/>
          <w:szCs w:val="24"/>
        </w:rPr>
        <w:t xml:space="preserve">załącznik nr </w:t>
      </w:r>
      <w:r w:rsidR="001A4332">
        <w:rPr>
          <w:rFonts w:ascii="Arial" w:hAnsi="Arial" w:cs="Arial"/>
          <w:sz w:val="24"/>
          <w:szCs w:val="24"/>
        </w:rPr>
        <w:t>6</w:t>
      </w:r>
      <w:r w:rsidRPr="0045170F">
        <w:rPr>
          <w:rFonts w:ascii="Arial" w:hAnsi="Arial" w:cs="Arial"/>
          <w:sz w:val="24"/>
          <w:szCs w:val="24"/>
        </w:rPr>
        <w:t xml:space="preserve"> </w:t>
      </w:r>
      <w:r w:rsidR="00CF1789">
        <w:rPr>
          <w:rFonts w:ascii="Arial" w:hAnsi="Arial" w:cs="Arial"/>
          <w:sz w:val="24"/>
          <w:szCs w:val="24"/>
        </w:rPr>
        <w:br/>
      </w:r>
      <w:r w:rsidRPr="0045170F">
        <w:rPr>
          <w:rFonts w:ascii="Arial" w:hAnsi="Arial" w:cs="Arial"/>
          <w:sz w:val="24"/>
          <w:szCs w:val="24"/>
        </w:rPr>
        <w:t>do regulaminu.</w:t>
      </w:r>
    </w:p>
    <w:p w14:paraId="1B4B88D0" w14:textId="77777777" w:rsidR="00DC18DA" w:rsidRDefault="009377A6">
      <w:pPr>
        <w:pStyle w:val="Akapitzlist"/>
        <w:numPr>
          <w:ilvl w:val="0"/>
          <w:numId w:val="12"/>
        </w:numPr>
        <w:spacing w:line="360" w:lineRule="auto"/>
        <w:ind w:left="284" w:hanging="284"/>
        <w:rPr>
          <w:rFonts w:ascii="Arial" w:hAnsi="Arial" w:cs="Arial"/>
          <w:sz w:val="24"/>
          <w:szCs w:val="24"/>
        </w:rPr>
      </w:pPr>
      <w:r w:rsidRPr="0045170F">
        <w:rPr>
          <w:rFonts w:ascii="Arial" w:hAnsi="Arial" w:cs="Arial"/>
          <w:sz w:val="24"/>
          <w:szCs w:val="24"/>
        </w:rPr>
        <w:t>Stroną porozumienia ani umowy o partnerstwie nie może być podmiot wykluczony z możliwości otrzymania dofinansowania na podstawie przepisów odrębnych.</w:t>
      </w:r>
    </w:p>
    <w:p w14:paraId="3BCC5A38" w14:textId="7CF0E1D8" w:rsidR="007C7884" w:rsidRPr="00BD74EC" w:rsidRDefault="00B47D03">
      <w:pPr>
        <w:pStyle w:val="Akapitzlist"/>
        <w:numPr>
          <w:ilvl w:val="0"/>
          <w:numId w:val="12"/>
        </w:numPr>
        <w:spacing w:line="360" w:lineRule="auto"/>
        <w:ind w:left="284" w:hanging="284"/>
        <w:rPr>
          <w:rFonts w:ascii="Arial" w:hAnsi="Arial" w:cs="Arial"/>
          <w:sz w:val="24"/>
          <w:szCs w:val="24"/>
        </w:rPr>
      </w:pPr>
      <w:r w:rsidRPr="0045170F">
        <w:rPr>
          <w:rFonts w:ascii="Arial" w:hAnsi="Arial" w:cs="Arial"/>
          <w:color w:val="000000"/>
          <w:sz w:val="24"/>
          <w:szCs w:val="24"/>
        </w:rPr>
        <w:t xml:space="preserve">IZ nie wyraża zgody na rezygnację z partnera, jego zmianę lub dodanie nowego partnera na etapie oceny </w:t>
      </w:r>
      <w:r w:rsidRPr="00BD74EC">
        <w:rPr>
          <w:rFonts w:ascii="Arial" w:hAnsi="Arial" w:cs="Arial"/>
          <w:color w:val="000000"/>
          <w:sz w:val="24"/>
          <w:szCs w:val="24"/>
        </w:rPr>
        <w:t>projektu.</w:t>
      </w:r>
    </w:p>
    <w:p w14:paraId="29ADFB33" w14:textId="77777777" w:rsidR="007C7884" w:rsidRPr="007C7884" w:rsidRDefault="007C7884" w:rsidP="007C7884">
      <w:pPr>
        <w:autoSpaceDE w:val="0"/>
        <w:autoSpaceDN w:val="0"/>
        <w:adjustRightInd w:val="0"/>
        <w:spacing w:after="0" w:line="360" w:lineRule="auto"/>
        <w:ind w:firstLine="426"/>
        <w:rPr>
          <w:rFonts w:ascii="Arial" w:hAnsi="Arial" w:cs="Arial"/>
          <w:color w:val="005FFF"/>
          <w:sz w:val="24"/>
          <w:szCs w:val="24"/>
        </w:rPr>
      </w:pPr>
      <w:r w:rsidRPr="007C7884">
        <w:rPr>
          <w:rFonts w:ascii="Arial" w:hAnsi="Arial" w:cs="Arial"/>
          <w:color w:val="005FFF"/>
          <w:sz w:val="24"/>
          <w:szCs w:val="24"/>
        </w:rPr>
        <w:t xml:space="preserve">Odesłanie </w:t>
      </w:r>
    </w:p>
    <w:p w14:paraId="19C6B254" w14:textId="2B3B055A" w:rsidR="00A025B9" w:rsidRPr="00A23749" w:rsidRDefault="007C7884" w:rsidP="004B21E6">
      <w:pPr>
        <w:pStyle w:val="Akapitzlist"/>
        <w:spacing w:line="360" w:lineRule="auto"/>
        <w:ind w:left="502"/>
        <w:rPr>
          <w:rFonts w:ascii="Arial" w:hAnsi="Arial" w:cs="Arial"/>
          <w:sz w:val="24"/>
          <w:szCs w:val="24"/>
        </w:rPr>
      </w:pPr>
      <w:r w:rsidRPr="00A23749">
        <w:rPr>
          <w:rFonts w:ascii="Arial" w:hAnsi="Arial" w:cs="Arial"/>
          <w:sz w:val="24"/>
          <w:szCs w:val="24"/>
        </w:rPr>
        <w:t>Zob. ustawa wdrożeniowa, art. 39 – projekt partnerski.</w:t>
      </w:r>
    </w:p>
    <w:p w14:paraId="71703FC3" w14:textId="77777777" w:rsidR="009C428F" w:rsidRPr="00F70F80" w:rsidRDefault="008739F3" w:rsidP="0097125E">
      <w:pPr>
        <w:pStyle w:val="Nagwek1"/>
        <w:spacing w:before="240" w:after="240" w:line="240" w:lineRule="auto"/>
        <w:rPr>
          <w:color w:val="0070C0"/>
          <w:sz w:val="36"/>
        </w:rPr>
      </w:pPr>
      <w:bookmarkStart w:id="6" w:name="_Toc129016676"/>
      <w:r>
        <w:rPr>
          <w:color w:val="0070C0"/>
          <w:sz w:val="36"/>
        </w:rPr>
        <w:t xml:space="preserve">§ </w:t>
      </w:r>
      <w:r w:rsidR="00D907B0" w:rsidRPr="00F70F80">
        <w:rPr>
          <w:color w:val="0070C0"/>
          <w:sz w:val="36"/>
        </w:rPr>
        <w:t xml:space="preserve">4. </w:t>
      </w:r>
      <w:r w:rsidR="00580D0B" w:rsidRPr="00F70F80">
        <w:rPr>
          <w:color w:val="0070C0"/>
          <w:sz w:val="36"/>
        </w:rPr>
        <w:t>Typy</w:t>
      </w:r>
      <w:r w:rsidR="009C428F" w:rsidRPr="00F70F80">
        <w:rPr>
          <w:color w:val="0070C0"/>
          <w:sz w:val="36"/>
        </w:rPr>
        <w:t xml:space="preserve"> projektów</w:t>
      </w:r>
      <w:r w:rsidR="00AF0F1F" w:rsidRPr="00F70F80">
        <w:rPr>
          <w:color w:val="0070C0"/>
          <w:sz w:val="36"/>
        </w:rPr>
        <w:t xml:space="preserve"> i grupy docelowe</w:t>
      </w:r>
      <w:bookmarkEnd w:id="6"/>
    </w:p>
    <w:p w14:paraId="7A4B039D" w14:textId="77777777" w:rsidR="007F3FA4" w:rsidRPr="00F70F80" w:rsidRDefault="007F3FA4">
      <w:pPr>
        <w:pStyle w:val="Akapitzlist"/>
        <w:numPr>
          <w:ilvl w:val="0"/>
          <w:numId w:val="1"/>
        </w:numPr>
        <w:spacing w:line="360" w:lineRule="auto"/>
        <w:rPr>
          <w:rFonts w:ascii="Arial" w:hAnsi="Arial" w:cs="Arial"/>
          <w:vanish/>
          <w:sz w:val="24"/>
          <w:szCs w:val="24"/>
        </w:rPr>
      </w:pPr>
    </w:p>
    <w:p w14:paraId="2AD68DE8" w14:textId="02C987D2" w:rsidR="001C09C3" w:rsidRPr="002C57A1" w:rsidRDefault="001C09C3">
      <w:pPr>
        <w:pStyle w:val="Akapitzlist"/>
        <w:numPr>
          <w:ilvl w:val="0"/>
          <w:numId w:val="14"/>
        </w:numPr>
        <w:spacing w:line="360" w:lineRule="auto"/>
        <w:ind w:left="284" w:hanging="284"/>
        <w:rPr>
          <w:rFonts w:ascii="Arial" w:hAnsi="Arial" w:cs="Arial"/>
          <w:sz w:val="24"/>
          <w:szCs w:val="24"/>
        </w:rPr>
      </w:pPr>
      <w:r w:rsidRPr="002C57A1">
        <w:rPr>
          <w:rFonts w:ascii="Arial" w:hAnsi="Arial" w:cs="Arial"/>
          <w:sz w:val="24"/>
          <w:szCs w:val="24"/>
        </w:rPr>
        <w:t>Typy projektów, które mogą uzyskać dofinansowanie w postępowaniu to:</w:t>
      </w:r>
    </w:p>
    <w:p w14:paraId="040EB81B" w14:textId="77777777" w:rsidR="005D0447" w:rsidRPr="00F70F80" w:rsidRDefault="005D0447">
      <w:pPr>
        <w:pStyle w:val="Akapitzlist"/>
        <w:numPr>
          <w:ilvl w:val="0"/>
          <w:numId w:val="2"/>
        </w:numPr>
        <w:spacing w:line="360" w:lineRule="auto"/>
        <w:rPr>
          <w:rFonts w:ascii="Arial" w:hAnsi="Arial" w:cs="Arial"/>
          <w:vanish/>
          <w:sz w:val="24"/>
          <w:szCs w:val="24"/>
        </w:rPr>
      </w:pPr>
    </w:p>
    <w:p w14:paraId="43B98779" w14:textId="77777777" w:rsidR="005D0447" w:rsidRPr="00F70F80" w:rsidRDefault="005D0447">
      <w:pPr>
        <w:pStyle w:val="Akapitzlist"/>
        <w:numPr>
          <w:ilvl w:val="0"/>
          <w:numId w:val="2"/>
        </w:numPr>
        <w:spacing w:line="360" w:lineRule="auto"/>
        <w:rPr>
          <w:rFonts w:ascii="Arial" w:hAnsi="Arial" w:cs="Arial"/>
          <w:vanish/>
          <w:sz w:val="24"/>
          <w:szCs w:val="24"/>
        </w:rPr>
      </w:pPr>
    </w:p>
    <w:p w14:paraId="3F8F187B" w14:textId="77777777" w:rsidR="005D0447" w:rsidRPr="00F70F80" w:rsidRDefault="005D0447">
      <w:pPr>
        <w:pStyle w:val="Akapitzlist"/>
        <w:numPr>
          <w:ilvl w:val="0"/>
          <w:numId w:val="2"/>
        </w:numPr>
        <w:spacing w:line="360" w:lineRule="auto"/>
        <w:rPr>
          <w:rFonts w:ascii="Arial" w:hAnsi="Arial" w:cs="Arial"/>
          <w:vanish/>
          <w:sz w:val="24"/>
          <w:szCs w:val="24"/>
        </w:rPr>
      </w:pPr>
    </w:p>
    <w:p w14:paraId="6FAAF342" w14:textId="77777777" w:rsidR="005D0447" w:rsidRPr="00F70F80" w:rsidRDefault="005D0447">
      <w:pPr>
        <w:pStyle w:val="Akapitzlist"/>
        <w:numPr>
          <w:ilvl w:val="0"/>
          <w:numId w:val="2"/>
        </w:numPr>
        <w:spacing w:line="360" w:lineRule="auto"/>
        <w:rPr>
          <w:rFonts w:ascii="Arial" w:hAnsi="Arial" w:cs="Arial"/>
          <w:vanish/>
          <w:sz w:val="24"/>
          <w:szCs w:val="24"/>
        </w:rPr>
      </w:pPr>
    </w:p>
    <w:p w14:paraId="0C431D3F" w14:textId="77777777" w:rsidR="005D0447" w:rsidRPr="00F70F80" w:rsidRDefault="005D0447">
      <w:pPr>
        <w:pStyle w:val="Akapitzlist"/>
        <w:numPr>
          <w:ilvl w:val="1"/>
          <w:numId w:val="2"/>
        </w:numPr>
        <w:spacing w:line="360" w:lineRule="auto"/>
        <w:rPr>
          <w:rFonts w:ascii="Arial" w:hAnsi="Arial" w:cs="Arial"/>
          <w:vanish/>
          <w:sz w:val="24"/>
          <w:szCs w:val="24"/>
        </w:rPr>
      </w:pPr>
    </w:p>
    <w:p w14:paraId="79FE10B0" w14:textId="6C856661" w:rsidR="00457349" w:rsidRPr="00457349" w:rsidRDefault="00457349" w:rsidP="00457349">
      <w:pPr>
        <w:pStyle w:val="Akapitzlist"/>
        <w:numPr>
          <w:ilvl w:val="0"/>
          <w:numId w:val="52"/>
        </w:numPr>
        <w:spacing w:line="360" w:lineRule="auto"/>
        <w:rPr>
          <w:rFonts w:ascii="Arial" w:hAnsi="Arial" w:cs="Arial"/>
          <w:sz w:val="24"/>
          <w:szCs w:val="24"/>
        </w:rPr>
      </w:pPr>
      <w:r w:rsidRPr="00457349">
        <w:rPr>
          <w:rFonts w:ascii="Arial" w:hAnsi="Arial" w:cs="Arial"/>
          <w:sz w:val="24"/>
          <w:szCs w:val="24"/>
        </w:rPr>
        <w:t xml:space="preserve">Wsparcie dla uczniów, przyczyniające się do </w:t>
      </w:r>
      <w:r w:rsidR="006F38BF">
        <w:rPr>
          <w:rFonts w:ascii="Arial" w:hAnsi="Arial" w:cs="Arial"/>
          <w:sz w:val="24"/>
          <w:szCs w:val="24"/>
        </w:rPr>
        <w:t xml:space="preserve">zwiększenia </w:t>
      </w:r>
      <w:r w:rsidRPr="00457349">
        <w:rPr>
          <w:rFonts w:ascii="Arial" w:hAnsi="Arial" w:cs="Arial"/>
          <w:sz w:val="24"/>
          <w:szCs w:val="24"/>
        </w:rPr>
        <w:t>efektywności</w:t>
      </w:r>
      <w:r w:rsidR="006F38BF">
        <w:rPr>
          <w:rFonts w:ascii="Arial" w:hAnsi="Arial" w:cs="Arial"/>
          <w:sz w:val="24"/>
          <w:szCs w:val="24"/>
        </w:rPr>
        <w:t xml:space="preserve"> </w:t>
      </w:r>
      <w:r w:rsidR="00CF1789">
        <w:rPr>
          <w:rFonts w:ascii="Arial" w:hAnsi="Arial" w:cs="Arial"/>
          <w:sz w:val="24"/>
          <w:szCs w:val="24"/>
        </w:rPr>
        <w:br/>
      </w:r>
      <w:r w:rsidR="006F38BF">
        <w:rPr>
          <w:rFonts w:ascii="Arial" w:hAnsi="Arial" w:cs="Arial"/>
          <w:sz w:val="24"/>
          <w:szCs w:val="24"/>
        </w:rPr>
        <w:t>i jakości</w:t>
      </w:r>
      <w:r w:rsidRPr="00457349">
        <w:rPr>
          <w:rFonts w:ascii="Arial" w:hAnsi="Arial" w:cs="Arial"/>
          <w:sz w:val="24"/>
          <w:szCs w:val="24"/>
        </w:rPr>
        <w:t xml:space="preserve"> kształcenia </w:t>
      </w:r>
      <w:r w:rsidR="00207546">
        <w:rPr>
          <w:rFonts w:ascii="Arial" w:hAnsi="Arial" w:cs="Arial"/>
          <w:sz w:val="24"/>
          <w:szCs w:val="24"/>
        </w:rPr>
        <w:t>zawodowego</w:t>
      </w:r>
      <w:r w:rsidRPr="00457349">
        <w:rPr>
          <w:rFonts w:ascii="Arial" w:hAnsi="Arial" w:cs="Arial"/>
          <w:sz w:val="24"/>
          <w:szCs w:val="24"/>
        </w:rPr>
        <w:t>, w szczególności:</w:t>
      </w:r>
    </w:p>
    <w:p w14:paraId="7BA12570" w14:textId="42F28281" w:rsidR="00207546" w:rsidRDefault="00207546" w:rsidP="002230D6">
      <w:pPr>
        <w:pStyle w:val="Akapitzlist"/>
        <w:numPr>
          <w:ilvl w:val="1"/>
          <w:numId w:val="63"/>
        </w:numPr>
        <w:spacing w:line="360" w:lineRule="auto"/>
        <w:ind w:left="1276"/>
        <w:rPr>
          <w:rFonts w:ascii="Arial" w:hAnsi="Arial" w:cs="Arial"/>
          <w:sz w:val="24"/>
          <w:szCs w:val="24"/>
        </w:rPr>
      </w:pPr>
      <w:r>
        <w:rPr>
          <w:rFonts w:ascii="Arial" w:hAnsi="Arial" w:cs="Arial"/>
          <w:sz w:val="24"/>
          <w:szCs w:val="24"/>
        </w:rPr>
        <w:lastRenderedPageBreak/>
        <w:t xml:space="preserve">podnoszenie kompetencji lub nabywanie kwalifikacji związanych </w:t>
      </w:r>
      <w:r w:rsidR="00CF1789">
        <w:rPr>
          <w:rFonts w:ascii="Arial" w:hAnsi="Arial" w:cs="Arial"/>
          <w:sz w:val="24"/>
          <w:szCs w:val="24"/>
        </w:rPr>
        <w:br/>
      </w:r>
      <w:r>
        <w:rPr>
          <w:rFonts w:ascii="Arial" w:hAnsi="Arial" w:cs="Arial"/>
          <w:sz w:val="24"/>
          <w:szCs w:val="24"/>
        </w:rPr>
        <w:t xml:space="preserve">z zawodem lub zgodnych z zapotrzebowaniem rynku pracy; </w:t>
      </w:r>
    </w:p>
    <w:p w14:paraId="6B593FA8" w14:textId="2B4B5052" w:rsidR="00207546" w:rsidRDefault="00207546" w:rsidP="002230D6">
      <w:pPr>
        <w:pStyle w:val="Akapitzlist"/>
        <w:numPr>
          <w:ilvl w:val="1"/>
          <w:numId w:val="63"/>
        </w:numPr>
        <w:spacing w:line="360" w:lineRule="auto"/>
        <w:ind w:left="1276"/>
        <w:rPr>
          <w:rFonts w:ascii="Arial" w:hAnsi="Arial" w:cs="Arial"/>
          <w:sz w:val="24"/>
          <w:szCs w:val="24"/>
        </w:rPr>
      </w:pPr>
      <w:r>
        <w:rPr>
          <w:rFonts w:ascii="Arial" w:hAnsi="Arial" w:cs="Arial"/>
          <w:sz w:val="24"/>
          <w:szCs w:val="24"/>
        </w:rPr>
        <w:t xml:space="preserve">zdobywanie doświadczenia zawodowego, w tym kształcenie praktyczne na rzeczywistych stanowiskach pracy;  </w:t>
      </w:r>
    </w:p>
    <w:p w14:paraId="22D32727" w14:textId="6BB3CA00" w:rsidR="00457349" w:rsidRPr="00654484" w:rsidRDefault="00457349" w:rsidP="002230D6">
      <w:pPr>
        <w:pStyle w:val="Akapitzlist"/>
        <w:numPr>
          <w:ilvl w:val="1"/>
          <w:numId w:val="63"/>
        </w:numPr>
        <w:spacing w:line="360" w:lineRule="auto"/>
        <w:ind w:left="1276"/>
        <w:rPr>
          <w:rFonts w:ascii="Arial" w:hAnsi="Arial" w:cs="Arial"/>
          <w:sz w:val="24"/>
          <w:szCs w:val="24"/>
        </w:rPr>
      </w:pPr>
      <w:r w:rsidRPr="00654484">
        <w:rPr>
          <w:rFonts w:ascii="Arial" w:hAnsi="Arial" w:cs="Arial"/>
          <w:sz w:val="24"/>
          <w:szCs w:val="24"/>
        </w:rPr>
        <w:t>podnoszenie kompetencji kluczowych (w tym cyfrowych, społecznych), społeczno-emocjonalnych, podstawowych, przekrojowych lub związanych z zieloną lub cyfrową transformacją;</w:t>
      </w:r>
    </w:p>
    <w:p w14:paraId="060D2A22" w14:textId="03969583" w:rsidR="00457349" w:rsidRPr="00207546" w:rsidRDefault="00207546" w:rsidP="00207546">
      <w:pPr>
        <w:pStyle w:val="Akapitzlist"/>
        <w:numPr>
          <w:ilvl w:val="1"/>
          <w:numId w:val="63"/>
        </w:numPr>
        <w:spacing w:line="360" w:lineRule="auto"/>
        <w:ind w:left="1276"/>
        <w:rPr>
          <w:rFonts w:ascii="Arial" w:hAnsi="Arial" w:cs="Arial"/>
          <w:sz w:val="24"/>
          <w:szCs w:val="24"/>
        </w:rPr>
      </w:pPr>
      <w:r>
        <w:rPr>
          <w:rFonts w:ascii="Arial" w:hAnsi="Arial" w:cs="Arial"/>
          <w:sz w:val="24"/>
          <w:szCs w:val="24"/>
        </w:rPr>
        <w:t xml:space="preserve">wsparcie w zakresie </w:t>
      </w:r>
      <w:r w:rsidR="00457349" w:rsidRPr="00207546">
        <w:rPr>
          <w:rFonts w:ascii="Arial" w:hAnsi="Arial" w:cs="Arial"/>
          <w:sz w:val="24"/>
          <w:szCs w:val="24"/>
        </w:rPr>
        <w:t>edukacji włączającej, w tym diagnozowanie indywidualnych potrzeb rozwojowych lub edukacyjnych lub udzielani</w:t>
      </w:r>
      <w:r>
        <w:rPr>
          <w:rFonts w:ascii="Arial" w:hAnsi="Arial" w:cs="Arial"/>
          <w:sz w:val="24"/>
          <w:szCs w:val="24"/>
        </w:rPr>
        <w:t>e</w:t>
      </w:r>
      <w:r w:rsidR="00457349" w:rsidRPr="00207546">
        <w:rPr>
          <w:rFonts w:ascii="Arial" w:hAnsi="Arial" w:cs="Arial"/>
          <w:sz w:val="24"/>
          <w:szCs w:val="24"/>
        </w:rPr>
        <w:t xml:space="preserve"> pomocy psychologiczno-pedagogicznej (w formie zajęć rozwijających uzdolnienia, zajęć rozwijających umiejętności uczenia się, zajęć dydaktyczno-wyrównawczych, zajęć specjalistycznych, porad </w:t>
      </w:r>
      <w:r w:rsidR="00CF1789">
        <w:rPr>
          <w:rFonts w:ascii="Arial" w:hAnsi="Arial" w:cs="Arial"/>
          <w:sz w:val="24"/>
          <w:szCs w:val="24"/>
        </w:rPr>
        <w:br/>
      </w:r>
      <w:r w:rsidR="00457349" w:rsidRPr="00207546">
        <w:rPr>
          <w:rFonts w:ascii="Arial" w:hAnsi="Arial" w:cs="Arial"/>
          <w:sz w:val="24"/>
          <w:szCs w:val="24"/>
        </w:rPr>
        <w:t>i konsultacji lub warsztatów);</w:t>
      </w:r>
    </w:p>
    <w:p w14:paraId="15CA082D" w14:textId="7802196E" w:rsidR="00207546" w:rsidRDefault="00457349" w:rsidP="002230D6">
      <w:pPr>
        <w:pStyle w:val="Akapitzlist"/>
        <w:numPr>
          <w:ilvl w:val="1"/>
          <w:numId w:val="63"/>
        </w:numPr>
        <w:spacing w:line="360" w:lineRule="auto"/>
        <w:ind w:left="1276"/>
        <w:rPr>
          <w:rFonts w:ascii="Arial" w:hAnsi="Arial" w:cs="Arial"/>
          <w:sz w:val="24"/>
          <w:szCs w:val="24"/>
        </w:rPr>
      </w:pPr>
      <w:r w:rsidRPr="00654484">
        <w:rPr>
          <w:rFonts w:ascii="Arial" w:hAnsi="Arial" w:cs="Arial"/>
          <w:sz w:val="24"/>
          <w:szCs w:val="24"/>
        </w:rPr>
        <w:t xml:space="preserve">działania wynikające z wychowawczej lub wspierającej funkcji szkoły, </w:t>
      </w:r>
      <w:r w:rsidR="00CF1789">
        <w:rPr>
          <w:rFonts w:ascii="Arial" w:hAnsi="Arial" w:cs="Arial"/>
          <w:sz w:val="24"/>
          <w:szCs w:val="24"/>
        </w:rPr>
        <w:br/>
      </w:r>
      <w:r w:rsidR="00207546">
        <w:rPr>
          <w:rFonts w:ascii="Arial" w:hAnsi="Arial" w:cs="Arial"/>
          <w:sz w:val="24"/>
          <w:szCs w:val="24"/>
        </w:rPr>
        <w:t>w tym</w:t>
      </w:r>
      <w:r w:rsidRPr="00654484">
        <w:rPr>
          <w:rFonts w:ascii="Arial" w:hAnsi="Arial" w:cs="Arial"/>
          <w:sz w:val="24"/>
          <w:szCs w:val="24"/>
        </w:rPr>
        <w:t xml:space="preserve"> profilaktyk</w:t>
      </w:r>
      <w:r w:rsidR="00207546">
        <w:rPr>
          <w:rFonts w:ascii="Arial" w:hAnsi="Arial" w:cs="Arial"/>
          <w:sz w:val="24"/>
          <w:szCs w:val="24"/>
        </w:rPr>
        <w:t>a</w:t>
      </w:r>
      <w:r w:rsidRPr="00654484">
        <w:rPr>
          <w:rFonts w:ascii="Arial" w:hAnsi="Arial" w:cs="Arial"/>
          <w:sz w:val="24"/>
          <w:szCs w:val="24"/>
        </w:rPr>
        <w:t xml:space="preserve"> problemów (</w:t>
      </w:r>
      <w:r w:rsidR="00207546">
        <w:rPr>
          <w:rFonts w:ascii="Arial" w:hAnsi="Arial" w:cs="Arial"/>
          <w:sz w:val="24"/>
          <w:szCs w:val="24"/>
        </w:rPr>
        <w:t>np.</w:t>
      </w:r>
      <w:r w:rsidRPr="00654484">
        <w:rPr>
          <w:rFonts w:ascii="Arial" w:hAnsi="Arial" w:cs="Arial"/>
          <w:sz w:val="24"/>
          <w:szCs w:val="24"/>
        </w:rPr>
        <w:t xml:space="preserve"> </w:t>
      </w:r>
      <w:r w:rsidR="00207546">
        <w:rPr>
          <w:rFonts w:ascii="Arial" w:hAnsi="Arial" w:cs="Arial"/>
          <w:sz w:val="24"/>
          <w:szCs w:val="24"/>
        </w:rPr>
        <w:t xml:space="preserve">działania </w:t>
      </w:r>
      <w:r w:rsidRPr="00654484">
        <w:rPr>
          <w:rFonts w:ascii="Arial" w:hAnsi="Arial" w:cs="Arial"/>
          <w:sz w:val="24"/>
          <w:szCs w:val="24"/>
        </w:rPr>
        <w:t>prozdrowotn</w:t>
      </w:r>
      <w:r w:rsidR="00207546">
        <w:rPr>
          <w:rFonts w:ascii="Arial" w:hAnsi="Arial" w:cs="Arial"/>
          <w:sz w:val="24"/>
          <w:szCs w:val="24"/>
        </w:rPr>
        <w:t>e</w:t>
      </w:r>
      <w:r w:rsidRPr="00654484">
        <w:rPr>
          <w:rFonts w:ascii="Arial" w:hAnsi="Arial" w:cs="Arial"/>
          <w:sz w:val="24"/>
          <w:szCs w:val="24"/>
        </w:rPr>
        <w:t xml:space="preserve"> lub </w:t>
      </w:r>
      <w:r w:rsidR="00207546">
        <w:rPr>
          <w:rFonts w:ascii="Arial" w:hAnsi="Arial" w:cs="Arial"/>
          <w:sz w:val="24"/>
          <w:szCs w:val="24"/>
        </w:rPr>
        <w:t>pro</w:t>
      </w:r>
      <w:r w:rsidRPr="00654484">
        <w:rPr>
          <w:rFonts w:ascii="Arial" w:hAnsi="Arial" w:cs="Arial"/>
          <w:sz w:val="24"/>
          <w:szCs w:val="24"/>
        </w:rPr>
        <w:t>ekologiczn</w:t>
      </w:r>
      <w:r w:rsidR="00207546">
        <w:rPr>
          <w:rFonts w:ascii="Arial" w:hAnsi="Arial" w:cs="Arial"/>
          <w:sz w:val="24"/>
          <w:szCs w:val="24"/>
        </w:rPr>
        <w:t>e</w:t>
      </w:r>
      <w:r w:rsidRPr="00654484">
        <w:rPr>
          <w:rFonts w:ascii="Arial" w:hAnsi="Arial" w:cs="Arial"/>
          <w:sz w:val="24"/>
          <w:szCs w:val="24"/>
        </w:rPr>
        <w:t xml:space="preserve">); </w:t>
      </w:r>
    </w:p>
    <w:p w14:paraId="42161DDD" w14:textId="2D0E51BF" w:rsidR="00457349" w:rsidRPr="00654484" w:rsidRDefault="00457349" w:rsidP="002230D6">
      <w:pPr>
        <w:pStyle w:val="Akapitzlist"/>
        <w:numPr>
          <w:ilvl w:val="1"/>
          <w:numId w:val="63"/>
        </w:numPr>
        <w:spacing w:line="360" w:lineRule="auto"/>
        <w:ind w:left="1276"/>
        <w:rPr>
          <w:rFonts w:ascii="Arial" w:hAnsi="Arial" w:cs="Arial"/>
          <w:sz w:val="24"/>
          <w:szCs w:val="24"/>
        </w:rPr>
      </w:pPr>
      <w:r w:rsidRPr="00654484">
        <w:rPr>
          <w:rFonts w:ascii="Arial" w:hAnsi="Arial" w:cs="Arial"/>
          <w:sz w:val="24"/>
          <w:szCs w:val="24"/>
        </w:rPr>
        <w:t>doradztw</w:t>
      </w:r>
      <w:r w:rsidR="00207546">
        <w:rPr>
          <w:rFonts w:ascii="Arial" w:hAnsi="Arial" w:cs="Arial"/>
          <w:sz w:val="24"/>
          <w:szCs w:val="24"/>
        </w:rPr>
        <w:t>o</w:t>
      </w:r>
      <w:r w:rsidRPr="00654484">
        <w:rPr>
          <w:rFonts w:ascii="Arial" w:hAnsi="Arial" w:cs="Arial"/>
          <w:sz w:val="24"/>
          <w:szCs w:val="24"/>
        </w:rPr>
        <w:t xml:space="preserve"> edukacyjno-zawodowe</w:t>
      </w:r>
      <w:r w:rsidR="00207546">
        <w:rPr>
          <w:rFonts w:ascii="Arial" w:hAnsi="Arial" w:cs="Arial"/>
          <w:sz w:val="24"/>
          <w:szCs w:val="24"/>
        </w:rPr>
        <w:t>.</w:t>
      </w:r>
    </w:p>
    <w:p w14:paraId="65847402" w14:textId="7D58C817" w:rsidR="00457349" w:rsidRPr="00654484" w:rsidRDefault="00457349" w:rsidP="00457349">
      <w:pPr>
        <w:pStyle w:val="Akapitzlist"/>
        <w:numPr>
          <w:ilvl w:val="0"/>
          <w:numId w:val="52"/>
        </w:numPr>
        <w:spacing w:line="360" w:lineRule="auto"/>
        <w:rPr>
          <w:rFonts w:ascii="Arial" w:hAnsi="Arial" w:cs="Arial"/>
          <w:sz w:val="24"/>
          <w:szCs w:val="24"/>
        </w:rPr>
      </w:pPr>
      <w:r w:rsidRPr="00654484">
        <w:rPr>
          <w:rFonts w:ascii="Arial" w:hAnsi="Arial" w:cs="Arial"/>
          <w:sz w:val="24"/>
          <w:szCs w:val="24"/>
        </w:rPr>
        <w:t xml:space="preserve">Wsparcie dla przedstawicieli kadry przyczyniające się do </w:t>
      </w:r>
      <w:r w:rsidR="00B1113D">
        <w:rPr>
          <w:rFonts w:ascii="Arial" w:hAnsi="Arial" w:cs="Arial"/>
          <w:sz w:val="24"/>
          <w:szCs w:val="24"/>
        </w:rPr>
        <w:t>zwiększenia efektywności i</w:t>
      </w:r>
      <w:r w:rsidRPr="00654484">
        <w:rPr>
          <w:rFonts w:ascii="Arial" w:hAnsi="Arial" w:cs="Arial"/>
          <w:sz w:val="24"/>
          <w:szCs w:val="24"/>
        </w:rPr>
        <w:t xml:space="preserve"> jakości kształcenia </w:t>
      </w:r>
      <w:r w:rsidR="00B1113D">
        <w:rPr>
          <w:rFonts w:ascii="Arial" w:hAnsi="Arial" w:cs="Arial"/>
          <w:sz w:val="24"/>
          <w:szCs w:val="24"/>
        </w:rPr>
        <w:t>zawodowego</w:t>
      </w:r>
      <w:r w:rsidRPr="00654484">
        <w:rPr>
          <w:rFonts w:ascii="Arial" w:hAnsi="Arial" w:cs="Arial"/>
          <w:sz w:val="24"/>
          <w:szCs w:val="24"/>
        </w:rPr>
        <w:t>, w szczególności:</w:t>
      </w:r>
    </w:p>
    <w:p w14:paraId="256370EE" w14:textId="4B90405D" w:rsidR="00457349" w:rsidRDefault="00457349" w:rsidP="002230D6">
      <w:pPr>
        <w:pStyle w:val="Akapitzlist"/>
        <w:numPr>
          <w:ilvl w:val="1"/>
          <w:numId w:val="64"/>
        </w:numPr>
        <w:spacing w:line="360" w:lineRule="auto"/>
        <w:ind w:left="1276"/>
        <w:rPr>
          <w:rFonts w:ascii="Arial" w:hAnsi="Arial" w:cs="Arial"/>
          <w:sz w:val="24"/>
          <w:szCs w:val="24"/>
        </w:rPr>
      </w:pPr>
      <w:r w:rsidRPr="00654484">
        <w:rPr>
          <w:rFonts w:ascii="Arial" w:hAnsi="Arial" w:cs="Arial"/>
          <w:sz w:val="24"/>
          <w:szCs w:val="24"/>
        </w:rPr>
        <w:t xml:space="preserve">podnoszenie kompetencji lub nabywanie kwalifikacji związanych </w:t>
      </w:r>
      <w:r w:rsidR="00CF1789">
        <w:rPr>
          <w:rFonts w:ascii="Arial" w:hAnsi="Arial" w:cs="Arial"/>
          <w:sz w:val="24"/>
          <w:szCs w:val="24"/>
        </w:rPr>
        <w:br/>
      </w:r>
      <w:r w:rsidRPr="00654484">
        <w:rPr>
          <w:rFonts w:ascii="Arial" w:hAnsi="Arial" w:cs="Arial"/>
          <w:sz w:val="24"/>
          <w:szCs w:val="24"/>
        </w:rPr>
        <w:t>z zawodem;</w:t>
      </w:r>
    </w:p>
    <w:p w14:paraId="18E911CC" w14:textId="4A848B76" w:rsidR="00B1113D" w:rsidRPr="00654484" w:rsidRDefault="00B1113D" w:rsidP="002230D6">
      <w:pPr>
        <w:pStyle w:val="Akapitzlist"/>
        <w:numPr>
          <w:ilvl w:val="1"/>
          <w:numId w:val="64"/>
        </w:numPr>
        <w:spacing w:line="360" w:lineRule="auto"/>
        <w:ind w:left="1276"/>
        <w:rPr>
          <w:rFonts w:ascii="Arial" w:hAnsi="Arial" w:cs="Arial"/>
          <w:sz w:val="24"/>
          <w:szCs w:val="24"/>
        </w:rPr>
      </w:pPr>
      <w:r>
        <w:rPr>
          <w:rFonts w:ascii="Arial" w:hAnsi="Arial" w:cs="Arial"/>
          <w:sz w:val="24"/>
          <w:szCs w:val="24"/>
        </w:rPr>
        <w:t xml:space="preserve">pogłębianie współpracy z otoczeniem społeczno-gospodarczym; </w:t>
      </w:r>
    </w:p>
    <w:p w14:paraId="72F02C21" w14:textId="03E65FD2" w:rsidR="00457349" w:rsidRPr="00654484" w:rsidRDefault="00457349" w:rsidP="002230D6">
      <w:pPr>
        <w:pStyle w:val="Akapitzlist"/>
        <w:numPr>
          <w:ilvl w:val="1"/>
          <w:numId w:val="64"/>
        </w:numPr>
        <w:spacing w:line="360" w:lineRule="auto"/>
        <w:ind w:left="1276"/>
        <w:rPr>
          <w:rFonts w:ascii="Arial" w:hAnsi="Arial" w:cs="Arial"/>
          <w:sz w:val="24"/>
          <w:szCs w:val="24"/>
        </w:rPr>
      </w:pPr>
      <w:r w:rsidRPr="00654484">
        <w:rPr>
          <w:rFonts w:ascii="Arial" w:hAnsi="Arial" w:cs="Arial"/>
          <w:sz w:val="24"/>
          <w:szCs w:val="24"/>
        </w:rPr>
        <w:t>podnoszenie kompetencji kluczowych (w tym cyfrowych), społeczno-emocjonalnych, przekrojowych lub związanych z zieloną lub cyfrową transformacją;</w:t>
      </w:r>
    </w:p>
    <w:p w14:paraId="02D9EDBF" w14:textId="37F6B090" w:rsidR="00457349" w:rsidRPr="00654484" w:rsidRDefault="00457349" w:rsidP="002230D6">
      <w:pPr>
        <w:pStyle w:val="Akapitzlist"/>
        <w:numPr>
          <w:ilvl w:val="1"/>
          <w:numId w:val="64"/>
        </w:numPr>
        <w:spacing w:line="360" w:lineRule="auto"/>
        <w:ind w:left="1276"/>
        <w:rPr>
          <w:rFonts w:ascii="Arial" w:hAnsi="Arial" w:cs="Arial"/>
          <w:sz w:val="24"/>
          <w:szCs w:val="24"/>
        </w:rPr>
      </w:pPr>
      <w:r w:rsidRPr="00654484">
        <w:rPr>
          <w:rFonts w:ascii="Arial" w:hAnsi="Arial" w:cs="Arial"/>
          <w:sz w:val="24"/>
          <w:szCs w:val="24"/>
        </w:rPr>
        <w:t>udzielanie pomocy w rozwiązywaniu problemów dydaktycznych (w tym wsparcie metodyczne) lub wychowawczych;</w:t>
      </w:r>
    </w:p>
    <w:p w14:paraId="7D826052" w14:textId="6468A2BC" w:rsidR="00457349" w:rsidRPr="00654484" w:rsidRDefault="00B1113D" w:rsidP="002230D6">
      <w:pPr>
        <w:pStyle w:val="Akapitzlist"/>
        <w:numPr>
          <w:ilvl w:val="1"/>
          <w:numId w:val="64"/>
        </w:numPr>
        <w:spacing w:line="360" w:lineRule="auto"/>
        <w:ind w:left="1276"/>
        <w:rPr>
          <w:rFonts w:ascii="Arial" w:hAnsi="Arial" w:cs="Arial"/>
          <w:sz w:val="24"/>
          <w:szCs w:val="24"/>
        </w:rPr>
      </w:pPr>
      <w:r>
        <w:rPr>
          <w:rFonts w:ascii="Arial" w:hAnsi="Arial" w:cs="Arial"/>
          <w:sz w:val="24"/>
          <w:szCs w:val="24"/>
        </w:rPr>
        <w:t xml:space="preserve">wsparcie w </w:t>
      </w:r>
      <w:r w:rsidR="00457349" w:rsidRPr="00654484">
        <w:rPr>
          <w:rFonts w:ascii="Arial" w:hAnsi="Arial" w:cs="Arial"/>
          <w:sz w:val="24"/>
          <w:szCs w:val="24"/>
        </w:rPr>
        <w:t>realizacji zadań dotyczących doradztwa edukacyjno-zawodowego;</w:t>
      </w:r>
    </w:p>
    <w:p w14:paraId="0DB622E1" w14:textId="74606623" w:rsidR="00457349" w:rsidRPr="00654484" w:rsidRDefault="00457349" w:rsidP="002230D6">
      <w:pPr>
        <w:pStyle w:val="Akapitzlist"/>
        <w:numPr>
          <w:ilvl w:val="1"/>
          <w:numId w:val="64"/>
        </w:numPr>
        <w:spacing w:line="360" w:lineRule="auto"/>
        <w:ind w:left="1276"/>
        <w:rPr>
          <w:rFonts w:ascii="Arial" w:hAnsi="Arial" w:cs="Arial"/>
          <w:sz w:val="24"/>
          <w:szCs w:val="24"/>
        </w:rPr>
      </w:pPr>
      <w:r w:rsidRPr="00654484">
        <w:rPr>
          <w:rFonts w:ascii="Arial" w:hAnsi="Arial" w:cs="Arial"/>
          <w:sz w:val="24"/>
          <w:szCs w:val="24"/>
        </w:rPr>
        <w:t>przygotowanie do realizacji edukacji włączającej;</w:t>
      </w:r>
    </w:p>
    <w:p w14:paraId="1F64CA50" w14:textId="52011935" w:rsidR="00457349" w:rsidRPr="00654484" w:rsidRDefault="00457349" w:rsidP="002230D6">
      <w:pPr>
        <w:pStyle w:val="Akapitzlist"/>
        <w:numPr>
          <w:ilvl w:val="1"/>
          <w:numId w:val="64"/>
        </w:numPr>
        <w:spacing w:line="360" w:lineRule="auto"/>
        <w:ind w:left="1276"/>
        <w:rPr>
          <w:rFonts w:ascii="Arial" w:hAnsi="Arial" w:cs="Arial"/>
          <w:sz w:val="24"/>
          <w:szCs w:val="24"/>
        </w:rPr>
      </w:pPr>
      <w:r w:rsidRPr="00654484">
        <w:rPr>
          <w:rFonts w:ascii="Arial" w:hAnsi="Arial" w:cs="Arial"/>
          <w:sz w:val="24"/>
          <w:szCs w:val="24"/>
        </w:rPr>
        <w:t>tworzenie sieci współpracy, wzajemnego uczenia się lub programów mentoringu.</w:t>
      </w:r>
    </w:p>
    <w:p w14:paraId="78B217DB" w14:textId="17B83EA3" w:rsidR="00457349" w:rsidRPr="00654484" w:rsidRDefault="00457349" w:rsidP="00457349">
      <w:pPr>
        <w:pStyle w:val="Akapitzlist"/>
        <w:numPr>
          <w:ilvl w:val="0"/>
          <w:numId w:val="52"/>
        </w:numPr>
        <w:spacing w:line="360" w:lineRule="auto"/>
        <w:rPr>
          <w:rFonts w:ascii="Arial" w:hAnsi="Arial" w:cs="Arial"/>
          <w:sz w:val="24"/>
          <w:szCs w:val="24"/>
        </w:rPr>
      </w:pPr>
      <w:r w:rsidRPr="00654484">
        <w:rPr>
          <w:rFonts w:ascii="Arial" w:hAnsi="Arial" w:cs="Arial"/>
          <w:sz w:val="24"/>
          <w:szCs w:val="24"/>
        </w:rPr>
        <w:t xml:space="preserve">Wsparcie dla szkół </w:t>
      </w:r>
      <w:r w:rsidR="00B1113D">
        <w:rPr>
          <w:rFonts w:ascii="Arial" w:hAnsi="Arial" w:cs="Arial"/>
          <w:sz w:val="24"/>
          <w:szCs w:val="24"/>
        </w:rPr>
        <w:t>lub</w:t>
      </w:r>
      <w:r w:rsidRPr="00654484">
        <w:rPr>
          <w:rFonts w:ascii="Arial" w:hAnsi="Arial" w:cs="Arial"/>
          <w:sz w:val="24"/>
          <w:szCs w:val="24"/>
        </w:rPr>
        <w:t xml:space="preserve"> placówek przyczyniające się do </w:t>
      </w:r>
      <w:r w:rsidR="00B1113D">
        <w:rPr>
          <w:rFonts w:ascii="Arial" w:hAnsi="Arial" w:cs="Arial"/>
          <w:sz w:val="24"/>
          <w:szCs w:val="24"/>
        </w:rPr>
        <w:t xml:space="preserve">zwiększenia </w:t>
      </w:r>
      <w:r w:rsidRPr="00654484">
        <w:rPr>
          <w:rFonts w:ascii="Arial" w:hAnsi="Arial" w:cs="Arial"/>
          <w:sz w:val="24"/>
          <w:szCs w:val="24"/>
        </w:rPr>
        <w:t xml:space="preserve">efektywności i jakości kształcenia </w:t>
      </w:r>
      <w:r w:rsidR="00B1113D">
        <w:rPr>
          <w:rFonts w:ascii="Arial" w:hAnsi="Arial" w:cs="Arial"/>
          <w:sz w:val="24"/>
          <w:szCs w:val="24"/>
        </w:rPr>
        <w:t>zawodowego</w:t>
      </w:r>
      <w:r w:rsidRPr="00654484">
        <w:rPr>
          <w:rFonts w:ascii="Arial" w:hAnsi="Arial" w:cs="Arial"/>
          <w:sz w:val="24"/>
          <w:szCs w:val="24"/>
        </w:rPr>
        <w:t>, w szczególności:</w:t>
      </w:r>
    </w:p>
    <w:p w14:paraId="664CDE63" w14:textId="36F94E5E" w:rsidR="00B1113D" w:rsidRDefault="00B1113D" w:rsidP="002230D6">
      <w:pPr>
        <w:pStyle w:val="Akapitzlist"/>
        <w:numPr>
          <w:ilvl w:val="1"/>
          <w:numId w:val="65"/>
        </w:numPr>
        <w:spacing w:line="360" w:lineRule="auto"/>
        <w:ind w:left="1276"/>
        <w:rPr>
          <w:rFonts w:ascii="Arial" w:hAnsi="Arial" w:cs="Arial"/>
          <w:sz w:val="24"/>
          <w:szCs w:val="24"/>
        </w:rPr>
      </w:pPr>
      <w:r>
        <w:rPr>
          <w:rFonts w:ascii="Arial" w:hAnsi="Arial" w:cs="Arial"/>
          <w:sz w:val="24"/>
          <w:szCs w:val="24"/>
        </w:rPr>
        <w:lastRenderedPageBreak/>
        <w:t xml:space="preserve">dostosowanie </w:t>
      </w:r>
      <w:r w:rsidRPr="00654484">
        <w:rPr>
          <w:rFonts w:ascii="Arial" w:hAnsi="Arial" w:cs="Arial"/>
          <w:sz w:val="24"/>
          <w:szCs w:val="24"/>
        </w:rPr>
        <w:t>do wymogów zielonej lub cyfrowej transformacji, w tym wzmocnienie cyfryzacji;</w:t>
      </w:r>
    </w:p>
    <w:p w14:paraId="1A324076" w14:textId="7712BFB3" w:rsidR="00B1113D" w:rsidRDefault="00B1113D" w:rsidP="002230D6">
      <w:pPr>
        <w:pStyle w:val="Akapitzlist"/>
        <w:numPr>
          <w:ilvl w:val="1"/>
          <w:numId w:val="65"/>
        </w:numPr>
        <w:spacing w:line="360" w:lineRule="auto"/>
        <w:ind w:left="1276"/>
        <w:rPr>
          <w:rFonts w:ascii="Arial" w:hAnsi="Arial" w:cs="Arial"/>
          <w:sz w:val="24"/>
          <w:szCs w:val="24"/>
        </w:rPr>
      </w:pPr>
      <w:r>
        <w:rPr>
          <w:rFonts w:ascii="Arial" w:hAnsi="Arial" w:cs="Arial"/>
          <w:sz w:val="24"/>
          <w:szCs w:val="24"/>
        </w:rPr>
        <w:t xml:space="preserve">poprawa jakości warunków kształcenia, w tym tworzenie warunków odzwierciedlających rzeczywiste warunki pracy; </w:t>
      </w:r>
    </w:p>
    <w:p w14:paraId="634A209F" w14:textId="5671C985" w:rsidR="00457349" w:rsidRPr="00654484" w:rsidRDefault="00457349" w:rsidP="002230D6">
      <w:pPr>
        <w:pStyle w:val="Akapitzlist"/>
        <w:numPr>
          <w:ilvl w:val="1"/>
          <w:numId w:val="65"/>
        </w:numPr>
        <w:spacing w:line="360" w:lineRule="auto"/>
        <w:ind w:left="1276"/>
        <w:rPr>
          <w:rFonts w:ascii="Arial" w:hAnsi="Arial" w:cs="Arial"/>
          <w:sz w:val="24"/>
          <w:szCs w:val="24"/>
        </w:rPr>
      </w:pPr>
      <w:r w:rsidRPr="00654484">
        <w:rPr>
          <w:rFonts w:ascii="Arial" w:hAnsi="Arial" w:cs="Arial"/>
          <w:sz w:val="24"/>
          <w:szCs w:val="24"/>
        </w:rPr>
        <w:t xml:space="preserve">zewnętrzne wsparcie w zakresie doradztwa edukacyjno-zawodowego; </w:t>
      </w:r>
    </w:p>
    <w:p w14:paraId="27DAE07C" w14:textId="2C7AAFDF" w:rsidR="002230D6" w:rsidRPr="008712E1" w:rsidRDefault="008712E1" w:rsidP="008712E1">
      <w:pPr>
        <w:pStyle w:val="Akapitzlist"/>
        <w:numPr>
          <w:ilvl w:val="1"/>
          <w:numId w:val="65"/>
        </w:numPr>
        <w:spacing w:line="360" w:lineRule="auto"/>
        <w:ind w:left="1276"/>
        <w:rPr>
          <w:rFonts w:ascii="Arial" w:hAnsi="Arial" w:cs="Arial"/>
          <w:sz w:val="24"/>
          <w:szCs w:val="24"/>
        </w:rPr>
      </w:pPr>
      <w:r>
        <w:rPr>
          <w:rFonts w:ascii="Arial" w:hAnsi="Arial" w:cs="Arial"/>
          <w:sz w:val="24"/>
          <w:szCs w:val="24"/>
        </w:rPr>
        <w:t xml:space="preserve">realizacja </w:t>
      </w:r>
      <w:r w:rsidR="00457349" w:rsidRPr="008712E1">
        <w:rPr>
          <w:rFonts w:ascii="Arial" w:hAnsi="Arial" w:cs="Arial"/>
          <w:sz w:val="24"/>
          <w:szCs w:val="24"/>
        </w:rPr>
        <w:t xml:space="preserve">edukacji włączającej (np. asystent ucznia </w:t>
      </w:r>
      <w:r>
        <w:rPr>
          <w:rFonts w:ascii="Arial" w:hAnsi="Arial" w:cs="Arial"/>
          <w:sz w:val="24"/>
          <w:szCs w:val="24"/>
        </w:rPr>
        <w:t xml:space="preserve">ze </w:t>
      </w:r>
      <w:r w:rsidR="00457349" w:rsidRPr="008712E1">
        <w:rPr>
          <w:rFonts w:ascii="Arial" w:hAnsi="Arial" w:cs="Arial"/>
          <w:sz w:val="24"/>
          <w:szCs w:val="24"/>
        </w:rPr>
        <w:t>specjalny</w:t>
      </w:r>
      <w:r>
        <w:rPr>
          <w:rFonts w:ascii="Arial" w:hAnsi="Arial" w:cs="Arial"/>
          <w:sz w:val="24"/>
          <w:szCs w:val="24"/>
        </w:rPr>
        <w:t>mi</w:t>
      </w:r>
      <w:r w:rsidR="00457349" w:rsidRPr="008712E1">
        <w:rPr>
          <w:rFonts w:ascii="Arial" w:hAnsi="Arial" w:cs="Arial"/>
          <w:sz w:val="24"/>
          <w:szCs w:val="24"/>
        </w:rPr>
        <w:t xml:space="preserve"> potrzeba</w:t>
      </w:r>
      <w:r>
        <w:rPr>
          <w:rFonts w:ascii="Arial" w:hAnsi="Arial" w:cs="Arial"/>
          <w:sz w:val="24"/>
          <w:szCs w:val="24"/>
        </w:rPr>
        <w:t>mi</w:t>
      </w:r>
      <w:r w:rsidR="00457349" w:rsidRPr="008712E1">
        <w:rPr>
          <w:rFonts w:ascii="Arial" w:hAnsi="Arial" w:cs="Arial"/>
          <w:sz w:val="24"/>
          <w:szCs w:val="24"/>
        </w:rPr>
        <w:t xml:space="preserve"> edukacyjny</w:t>
      </w:r>
      <w:r>
        <w:rPr>
          <w:rFonts w:ascii="Arial" w:hAnsi="Arial" w:cs="Arial"/>
          <w:sz w:val="24"/>
          <w:szCs w:val="24"/>
        </w:rPr>
        <w:t>mi)</w:t>
      </w:r>
      <w:r w:rsidR="00457349" w:rsidRPr="008712E1">
        <w:rPr>
          <w:rFonts w:ascii="Arial" w:hAnsi="Arial" w:cs="Arial"/>
          <w:sz w:val="24"/>
          <w:szCs w:val="24"/>
        </w:rPr>
        <w:t>, w tym popraw</w:t>
      </w:r>
      <w:r>
        <w:rPr>
          <w:rFonts w:ascii="Arial" w:hAnsi="Arial" w:cs="Arial"/>
          <w:sz w:val="24"/>
          <w:szCs w:val="24"/>
        </w:rPr>
        <w:t>a</w:t>
      </w:r>
      <w:r w:rsidR="00457349" w:rsidRPr="008712E1">
        <w:rPr>
          <w:rFonts w:ascii="Arial" w:hAnsi="Arial" w:cs="Arial"/>
          <w:sz w:val="24"/>
          <w:szCs w:val="24"/>
        </w:rPr>
        <w:t xml:space="preserve"> dostępności</w:t>
      </w:r>
      <w:r>
        <w:rPr>
          <w:rFonts w:ascii="Arial" w:hAnsi="Arial" w:cs="Arial"/>
          <w:sz w:val="24"/>
          <w:szCs w:val="24"/>
        </w:rPr>
        <w:t xml:space="preserve">; </w:t>
      </w:r>
    </w:p>
    <w:p w14:paraId="1A4D1C74" w14:textId="79B9CC62" w:rsidR="00457349" w:rsidRDefault="00457349" w:rsidP="002230D6">
      <w:pPr>
        <w:pStyle w:val="Akapitzlist"/>
        <w:numPr>
          <w:ilvl w:val="1"/>
          <w:numId w:val="65"/>
        </w:numPr>
        <w:spacing w:line="360" w:lineRule="auto"/>
        <w:ind w:left="1276"/>
        <w:rPr>
          <w:rFonts w:ascii="Arial" w:hAnsi="Arial" w:cs="Arial"/>
          <w:sz w:val="24"/>
          <w:szCs w:val="24"/>
        </w:rPr>
      </w:pPr>
      <w:r w:rsidRPr="00654484">
        <w:rPr>
          <w:rFonts w:ascii="Arial" w:hAnsi="Arial" w:cs="Arial"/>
          <w:sz w:val="24"/>
          <w:szCs w:val="24"/>
        </w:rPr>
        <w:t>wdrażanie nowatorskich metod nauczania</w:t>
      </w:r>
      <w:r w:rsidR="008712E1">
        <w:rPr>
          <w:rFonts w:ascii="Arial" w:hAnsi="Arial" w:cs="Arial"/>
          <w:sz w:val="24"/>
          <w:szCs w:val="24"/>
        </w:rPr>
        <w:t>;</w:t>
      </w:r>
    </w:p>
    <w:p w14:paraId="03218BDE" w14:textId="5F75F6F7" w:rsidR="008712E1" w:rsidRPr="00654484" w:rsidRDefault="00072527" w:rsidP="002230D6">
      <w:pPr>
        <w:pStyle w:val="Akapitzlist"/>
        <w:numPr>
          <w:ilvl w:val="1"/>
          <w:numId w:val="65"/>
        </w:numPr>
        <w:spacing w:line="360" w:lineRule="auto"/>
        <w:ind w:left="1276"/>
        <w:rPr>
          <w:rFonts w:ascii="Arial" w:hAnsi="Arial" w:cs="Arial"/>
          <w:sz w:val="24"/>
          <w:szCs w:val="24"/>
        </w:rPr>
      </w:pPr>
      <w:r>
        <w:rPr>
          <w:rFonts w:ascii="Arial" w:hAnsi="Arial" w:cs="Arial"/>
          <w:sz w:val="24"/>
          <w:szCs w:val="24"/>
        </w:rPr>
        <w:t>p</w:t>
      </w:r>
      <w:r w:rsidR="008712E1">
        <w:rPr>
          <w:rFonts w:ascii="Arial" w:hAnsi="Arial" w:cs="Arial"/>
          <w:sz w:val="24"/>
          <w:szCs w:val="24"/>
        </w:rPr>
        <w:t>romowanie</w:t>
      </w:r>
      <w:r>
        <w:rPr>
          <w:rFonts w:ascii="Arial" w:hAnsi="Arial" w:cs="Arial"/>
          <w:sz w:val="24"/>
          <w:szCs w:val="24"/>
        </w:rPr>
        <w:t xml:space="preserve"> kształcenia zawodowego jako wysokiej jakości </w:t>
      </w:r>
      <w:r w:rsidR="00CF1789">
        <w:rPr>
          <w:rFonts w:ascii="Arial" w:hAnsi="Arial" w:cs="Arial"/>
          <w:sz w:val="24"/>
          <w:szCs w:val="24"/>
        </w:rPr>
        <w:br/>
      </w:r>
      <w:r>
        <w:rPr>
          <w:rFonts w:ascii="Arial" w:hAnsi="Arial" w:cs="Arial"/>
          <w:sz w:val="24"/>
          <w:szCs w:val="24"/>
        </w:rPr>
        <w:t xml:space="preserve">i integracyjnej ścieżki kariery wymagającej wysokich kwalifikacji.  </w:t>
      </w:r>
      <w:r w:rsidR="008712E1">
        <w:rPr>
          <w:rFonts w:ascii="Arial" w:hAnsi="Arial" w:cs="Arial"/>
          <w:sz w:val="24"/>
          <w:szCs w:val="24"/>
        </w:rPr>
        <w:t xml:space="preserve"> </w:t>
      </w:r>
    </w:p>
    <w:p w14:paraId="13472B88" w14:textId="2E600EF9" w:rsidR="00072527" w:rsidRPr="00663A4B" w:rsidRDefault="00072527" w:rsidP="00663A4B">
      <w:pPr>
        <w:pStyle w:val="Akapitzlist"/>
        <w:numPr>
          <w:ilvl w:val="0"/>
          <w:numId w:val="52"/>
        </w:numPr>
        <w:spacing w:line="360" w:lineRule="auto"/>
        <w:rPr>
          <w:rFonts w:ascii="Arial" w:hAnsi="Arial" w:cs="Arial"/>
          <w:sz w:val="24"/>
          <w:szCs w:val="24"/>
        </w:rPr>
      </w:pPr>
      <w:r w:rsidRPr="00663A4B">
        <w:rPr>
          <w:rFonts w:ascii="Arial" w:hAnsi="Arial" w:cs="Arial"/>
          <w:sz w:val="24"/>
          <w:szCs w:val="24"/>
        </w:rPr>
        <w:t xml:space="preserve">Wsparcie dla otoczenia społeczno-gospodarczego przyczyniające się do zwiększenia efektywności i jakości kształcenia zawodowego, w szczególności: </w:t>
      </w:r>
    </w:p>
    <w:p w14:paraId="2C5DC92A" w14:textId="77777777" w:rsidR="00072527" w:rsidRDefault="00072527" w:rsidP="00072527">
      <w:pPr>
        <w:pStyle w:val="Akapitzlist"/>
        <w:spacing w:line="360" w:lineRule="auto"/>
        <w:ind w:left="1080"/>
        <w:rPr>
          <w:rFonts w:ascii="Arial" w:hAnsi="Arial" w:cs="Arial"/>
          <w:sz w:val="24"/>
          <w:szCs w:val="24"/>
        </w:rPr>
      </w:pPr>
      <w:r>
        <w:rPr>
          <w:rFonts w:ascii="Arial" w:hAnsi="Arial" w:cs="Arial"/>
          <w:sz w:val="24"/>
          <w:szCs w:val="24"/>
        </w:rPr>
        <w:t>a. podnoszenie kompetencji lub nabywanie kwalifikacji pedagogicznych opiekunów stażystów lub praktykantów lub instruktorów praktycznej nauki zawodu</w:t>
      </w:r>
      <w:r w:rsidRPr="00654484">
        <w:rPr>
          <w:rFonts w:ascii="Arial" w:hAnsi="Arial" w:cs="Arial"/>
          <w:sz w:val="24"/>
          <w:szCs w:val="24"/>
        </w:rPr>
        <w:t>;</w:t>
      </w:r>
      <w:r>
        <w:rPr>
          <w:rFonts w:ascii="Arial" w:hAnsi="Arial" w:cs="Arial"/>
          <w:sz w:val="24"/>
          <w:szCs w:val="24"/>
        </w:rPr>
        <w:t xml:space="preserve"> </w:t>
      </w:r>
    </w:p>
    <w:p w14:paraId="24FB120C" w14:textId="77777777" w:rsidR="00072527" w:rsidRPr="00654484" w:rsidRDefault="00072527" w:rsidP="00072527">
      <w:pPr>
        <w:pStyle w:val="Akapitzlist"/>
        <w:spacing w:line="360" w:lineRule="auto"/>
        <w:ind w:left="1080"/>
        <w:rPr>
          <w:rFonts w:ascii="Arial" w:hAnsi="Arial" w:cs="Arial"/>
          <w:sz w:val="24"/>
          <w:szCs w:val="24"/>
        </w:rPr>
      </w:pPr>
      <w:r>
        <w:rPr>
          <w:rFonts w:ascii="Arial" w:hAnsi="Arial" w:cs="Arial"/>
          <w:sz w:val="24"/>
          <w:szCs w:val="24"/>
        </w:rPr>
        <w:t xml:space="preserve">b. włączenie w system egzaminów zawodowych. </w:t>
      </w:r>
    </w:p>
    <w:p w14:paraId="1B495566" w14:textId="75AF8F66" w:rsidR="00457349" w:rsidRPr="00654484" w:rsidRDefault="00457349" w:rsidP="00457349">
      <w:pPr>
        <w:spacing w:line="360" w:lineRule="auto"/>
        <w:rPr>
          <w:rFonts w:ascii="Arial" w:hAnsi="Arial" w:cs="Arial"/>
          <w:sz w:val="24"/>
          <w:szCs w:val="24"/>
        </w:rPr>
      </w:pPr>
      <w:r w:rsidRPr="00654484">
        <w:rPr>
          <w:rFonts w:ascii="Arial" w:hAnsi="Arial" w:cs="Arial"/>
          <w:sz w:val="24"/>
          <w:szCs w:val="24"/>
        </w:rPr>
        <w:t>Zasady realizacji wsparcia:</w:t>
      </w:r>
    </w:p>
    <w:p w14:paraId="675DF9ED" w14:textId="02ABAFD8" w:rsidR="00457349" w:rsidRPr="00042551" w:rsidRDefault="00457349"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Wsparcie jest udzielane na podstawie indywidualnie zdiagnozowanego zapotrzebowania szk</w:t>
      </w:r>
      <w:r w:rsidR="00072527">
        <w:rPr>
          <w:rFonts w:ascii="Arial" w:hAnsi="Arial" w:cs="Arial"/>
          <w:sz w:val="24"/>
          <w:szCs w:val="24"/>
        </w:rPr>
        <w:t xml:space="preserve">ół lub </w:t>
      </w:r>
      <w:r w:rsidRPr="00042551">
        <w:rPr>
          <w:rFonts w:ascii="Arial" w:hAnsi="Arial" w:cs="Arial"/>
          <w:sz w:val="24"/>
          <w:szCs w:val="24"/>
        </w:rPr>
        <w:t>placów</w:t>
      </w:r>
      <w:r w:rsidR="00072527">
        <w:rPr>
          <w:rFonts w:ascii="Arial" w:hAnsi="Arial" w:cs="Arial"/>
          <w:sz w:val="24"/>
          <w:szCs w:val="24"/>
        </w:rPr>
        <w:t>e</w:t>
      </w:r>
      <w:r w:rsidRPr="00042551">
        <w:rPr>
          <w:rFonts w:ascii="Arial" w:hAnsi="Arial" w:cs="Arial"/>
          <w:sz w:val="24"/>
          <w:szCs w:val="24"/>
        </w:rPr>
        <w:t>k. Diagnoza musi być zatwierdzona przez dyrektora szkoły lub placówki (lub osobę go zastępującą), a wnioski z diagnozy stanowią element wniosku o dofinansowanie projektu.</w:t>
      </w:r>
    </w:p>
    <w:p w14:paraId="4D36BBA7" w14:textId="4EC0A6D1" w:rsidR="00457349" w:rsidRPr="00042551" w:rsidRDefault="00457349" w:rsidP="00042551">
      <w:pPr>
        <w:pStyle w:val="Akapitzlist"/>
        <w:numPr>
          <w:ilvl w:val="0"/>
          <w:numId w:val="66"/>
        </w:numPr>
        <w:spacing w:before="120" w:after="0" w:line="360" w:lineRule="auto"/>
        <w:ind w:left="426"/>
        <w:rPr>
          <w:rFonts w:ascii="Arial" w:hAnsi="Arial" w:cs="Arial"/>
          <w:sz w:val="24"/>
          <w:szCs w:val="24"/>
        </w:rPr>
      </w:pPr>
      <w:r w:rsidRPr="00042551">
        <w:rPr>
          <w:rFonts w:ascii="Arial" w:hAnsi="Arial" w:cs="Arial"/>
          <w:sz w:val="24"/>
          <w:szCs w:val="24"/>
        </w:rPr>
        <w:t xml:space="preserve">Wsparcie </w:t>
      </w:r>
      <w:r w:rsidR="00072527">
        <w:rPr>
          <w:rFonts w:ascii="Arial" w:hAnsi="Arial" w:cs="Arial"/>
          <w:sz w:val="24"/>
          <w:szCs w:val="24"/>
        </w:rPr>
        <w:t xml:space="preserve">przedstawicieli </w:t>
      </w:r>
      <w:r w:rsidRPr="00042551">
        <w:rPr>
          <w:rFonts w:ascii="Arial" w:hAnsi="Arial" w:cs="Arial"/>
          <w:sz w:val="24"/>
          <w:szCs w:val="24"/>
        </w:rPr>
        <w:t>kadr szkół</w:t>
      </w:r>
      <w:r w:rsidR="00072527">
        <w:rPr>
          <w:rFonts w:ascii="Arial" w:hAnsi="Arial" w:cs="Arial"/>
          <w:sz w:val="24"/>
          <w:szCs w:val="24"/>
        </w:rPr>
        <w:t xml:space="preserve"> lub </w:t>
      </w:r>
      <w:r w:rsidRPr="00042551">
        <w:rPr>
          <w:rFonts w:ascii="Arial" w:hAnsi="Arial" w:cs="Arial"/>
          <w:sz w:val="24"/>
          <w:szCs w:val="24"/>
        </w:rPr>
        <w:t>placówek jest</w:t>
      </w:r>
      <w:r w:rsidR="00656763" w:rsidRPr="00042551">
        <w:rPr>
          <w:rFonts w:ascii="Arial" w:hAnsi="Arial" w:cs="Arial"/>
          <w:sz w:val="24"/>
          <w:szCs w:val="24"/>
        </w:rPr>
        <w:t xml:space="preserve"> </w:t>
      </w:r>
      <w:r w:rsidRPr="00042551">
        <w:rPr>
          <w:rFonts w:ascii="Arial" w:hAnsi="Arial" w:cs="Arial"/>
          <w:sz w:val="24"/>
          <w:szCs w:val="24"/>
        </w:rPr>
        <w:t xml:space="preserve">komplementarne </w:t>
      </w:r>
      <w:r w:rsidR="00CF1789">
        <w:rPr>
          <w:rFonts w:ascii="Arial" w:hAnsi="Arial" w:cs="Arial"/>
          <w:sz w:val="24"/>
          <w:szCs w:val="24"/>
        </w:rPr>
        <w:br/>
      </w:r>
      <w:r w:rsidRPr="00042551">
        <w:rPr>
          <w:rFonts w:ascii="Arial" w:hAnsi="Arial" w:cs="Arial"/>
          <w:sz w:val="24"/>
          <w:szCs w:val="24"/>
        </w:rPr>
        <w:t>z działaniami podejmowanymi w ramach FERS i KPO.</w:t>
      </w:r>
    </w:p>
    <w:p w14:paraId="24EF9C92" w14:textId="6477DD5C" w:rsidR="00457349" w:rsidRPr="00042551" w:rsidRDefault="00457349"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Poprawa jakości warunków kształcenia szkół lub placówek jest elementem kompleksowego projektu. W projekcie kompleksowym realizowany jest więcej niż jeden typ projektu (dot. typ 3b).</w:t>
      </w:r>
    </w:p>
    <w:p w14:paraId="2394BE7C" w14:textId="57474C58" w:rsidR="00457349" w:rsidRPr="00042551" w:rsidRDefault="00457349"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 xml:space="preserve">Wsparcie w projekcie jest uzupełnieniem przedsięwzięć szkół lub placówek oraz nie obejmuje działań w tym samym zakresie (co do </w:t>
      </w:r>
      <w:r w:rsidR="00072527">
        <w:rPr>
          <w:rFonts w:ascii="Arial" w:hAnsi="Arial" w:cs="Arial"/>
          <w:sz w:val="24"/>
          <w:szCs w:val="24"/>
        </w:rPr>
        <w:t>grup docelowych</w:t>
      </w:r>
      <w:r w:rsidRPr="00042551">
        <w:rPr>
          <w:rFonts w:ascii="Arial" w:hAnsi="Arial" w:cs="Arial"/>
          <w:sz w:val="24"/>
          <w:szCs w:val="24"/>
        </w:rPr>
        <w:t xml:space="preserve"> i form wsparcia) realizowanych poza projektem i finansowanych z innych źródeł.</w:t>
      </w:r>
    </w:p>
    <w:p w14:paraId="67D91421" w14:textId="77777777" w:rsidR="00072527" w:rsidRDefault="00072527" w:rsidP="00663A4B">
      <w:pPr>
        <w:pStyle w:val="Akapitzlist"/>
        <w:numPr>
          <w:ilvl w:val="0"/>
          <w:numId w:val="66"/>
        </w:numPr>
        <w:spacing w:line="360" w:lineRule="auto"/>
        <w:ind w:left="426"/>
        <w:rPr>
          <w:rFonts w:ascii="Arial" w:hAnsi="Arial" w:cs="Arial"/>
          <w:sz w:val="24"/>
          <w:szCs w:val="24"/>
        </w:rPr>
      </w:pPr>
      <w:r w:rsidRPr="000E56B3">
        <w:rPr>
          <w:rFonts w:ascii="Arial" w:hAnsi="Arial" w:cs="Arial"/>
          <w:sz w:val="24"/>
          <w:szCs w:val="24"/>
        </w:rPr>
        <w:t>Zakup wyposażenia dla danego zawodu jest konsultowany i opiniowany przez przedstawicieli otoczenia społeczno-gospodarczego, z którymi współpracuje szkoła lub placówka prowadząca kształcenie zawodowe (dot. typ 3).</w:t>
      </w:r>
    </w:p>
    <w:p w14:paraId="55A5E921" w14:textId="0A329EE2" w:rsidR="00072527" w:rsidRPr="00663A4B" w:rsidRDefault="00072527" w:rsidP="00663A4B">
      <w:pPr>
        <w:pStyle w:val="Akapitzlist"/>
        <w:numPr>
          <w:ilvl w:val="0"/>
          <w:numId w:val="66"/>
        </w:numPr>
        <w:spacing w:line="360" w:lineRule="auto"/>
        <w:ind w:left="426"/>
        <w:rPr>
          <w:rFonts w:ascii="Arial" w:hAnsi="Arial" w:cs="Arial"/>
          <w:sz w:val="24"/>
          <w:szCs w:val="24"/>
        </w:rPr>
      </w:pPr>
      <w:r w:rsidRPr="000E56B3">
        <w:rPr>
          <w:rFonts w:ascii="Arial" w:hAnsi="Arial" w:cs="Arial"/>
          <w:sz w:val="24"/>
          <w:szCs w:val="24"/>
        </w:rPr>
        <w:lastRenderedPageBreak/>
        <w:t>Doradztwo edukacyjno-zawodowe na każdym poziomie edukacyjnym będzie uwzględniać perspektywę płci i przeciwdziałanie dyskryminacji płci, w tym stereotypom (np. zawody utożsamiane z płcią) w wyborze ścieżki edukacyjno</w:t>
      </w:r>
      <w:r>
        <w:rPr>
          <w:rFonts w:ascii="Arial" w:hAnsi="Arial" w:cs="Arial"/>
          <w:sz w:val="24"/>
          <w:szCs w:val="24"/>
        </w:rPr>
        <w:t>-</w:t>
      </w:r>
      <w:r w:rsidRPr="000E56B3">
        <w:rPr>
          <w:rFonts w:ascii="Arial" w:hAnsi="Arial" w:cs="Arial"/>
          <w:sz w:val="24"/>
          <w:szCs w:val="24"/>
        </w:rPr>
        <w:t xml:space="preserve">zawodowej oraz będzie wspierać wybór kariery w obszarze STEM, w tym przez kobiety (dot. </w:t>
      </w:r>
      <w:r>
        <w:rPr>
          <w:rFonts w:ascii="Arial" w:hAnsi="Arial" w:cs="Arial"/>
          <w:sz w:val="24"/>
          <w:szCs w:val="24"/>
        </w:rPr>
        <w:t xml:space="preserve">typ </w:t>
      </w:r>
      <w:r w:rsidRPr="000E56B3">
        <w:rPr>
          <w:rFonts w:ascii="Arial" w:hAnsi="Arial" w:cs="Arial"/>
          <w:sz w:val="24"/>
          <w:szCs w:val="24"/>
        </w:rPr>
        <w:t>1f, 2e, 3c).</w:t>
      </w:r>
      <w:r>
        <w:rPr>
          <w:rFonts w:ascii="Arial" w:hAnsi="Arial" w:cs="Arial"/>
          <w:sz w:val="24"/>
          <w:szCs w:val="24"/>
        </w:rPr>
        <w:t xml:space="preserve"> </w:t>
      </w:r>
    </w:p>
    <w:p w14:paraId="429A81FC" w14:textId="4A69BDDF"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Dostępność należy rozumieć jak w Wytycznych dotyczących realizacji zasad równościowych w ramach funduszy unijnych na lata 2021-2027.</w:t>
      </w:r>
    </w:p>
    <w:p w14:paraId="3FFD4EFB" w14:textId="31440E65" w:rsidR="002241B2"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Edukację włączająca należy rozumieć jak w „Rapor</w:t>
      </w:r>
      <w:r w:rsidR="00692999">
        <w:rPr>
          <w:rFonts w:ascii="Arial" w:hAnsi="Arial" w:cs="Arial"/>
          <w:sz w:val="24"/>
          <w:szCs w:val="24"/>
        </w:rPr>
        <w:t>cie</w:t>
      </w:r>
      <w:r w:rsidRPr="00042551">
        <w:rPr>
          <w:rFonts w:ascii="Arial" w:hAnsi="Arial" w:cs="Arial"/>
          <w:sz w:val="24"/>
          <w:szCs w:val="24"/>
        </w:rPr>
        <w:t xml:space="preserve"> merytoryczny</w:t>
      </w:r>
      <w:r w:rsidR="00692999">
        <w:rPr>
          <w:rFonts w:ascii="Arial" w:hAnsi="Arial" w:cs="Arial"/>
          <w:sz w:val="24"/>
          <w:szCs w:val="24"/>
        </w:rPr>
        <w:t>m</w:t>
      </w:r>
      <w:r w:rsidRPr="00042551">
        <w:rPr>
          <w:rFonts w:ascii="Arial" w:hAnsi="Arial" w:cs="Arial"/>
          <w:sz w:val="24"/>
          <w:szCs w:val="24"/>
        </w:rPr>
        <w:t xml:space="preserve">. Edukacja włączająca w Polsce – bilans otwarcia 2020” </w:t>
      </w:r>
      <w:r w:rsidR="00692999">
        <w:rPr>
          <w:rFonts w:ascii="Arial" w:hAnsi="Arial" w:cs="Arial"/>
          <w:sz w:val="24"/>
          <w:szCs w:val="24"/>
        </w:rPr>
        <w:t>(</w:t>
      </w:r>
      <w:r w:rsidRPr="00042551">
        <w:rPr>
          <w:rFonts w:ascii="Arial" w:hAnsi="Arial" w:cs="Arial"/>
          <w:sz w:val="24"/>
          <w:szCs w:val="24"/>
        </w:rPr>
        <w:t>Ośrodek Rozwoju Edukacji, Warszawa 2021</w:t>
      </w:r>
      <w:r w:rsidR="00692999">
        <w:rPr>
          <w:rFonts w:ascii="Arial" w:hAnsi="Arial" w:cs="Arial"/>
          <w:sz w:val="24"/>
          <w:szCs w:val="24"/>
        </w:rPr>
        <w:t>)</w:t>
      </w:r>
      <w:r w:rsidRPr="00042551">
        <w:rPr>
          <w:rFonts w:ascii="Arial" w:hAnsi="Arial" w:cs="Arial"/>
          <w:sz w:val="24"/>
          <w:szCs w:val="24"/>
        </w:rPr>
        <w:t>.</w:t>
      </w:r>
    </w:p>
    <w:p w14:paraId="31B3C69A" w14:textId="0F79F994" w:rsidR="00692999" w:rsidRPr="00042551" w:rsidRDefault="00692999" w:rsidP="00042551">
      <w:pPr>
        <w:pStyle w:val="Akapitzlist"/>
        <w:numPr>
          <w:ilvl w:val="0"/>
          <w:numId w:val="66"/>
        </w:numPr>
        <w:spacing w:before="120" w:after="120" w:line="360" w:lineRule="auto"/>
        <w:ind w:left="426"/>
        <w:rPr>
          <w:rFonts w:ascii="Arial" w:hAnsi="Arial" w:cs="Arial"/>
          <w:sz w:val="24"/>
          <w:szCs w:val="24"/>
        </w:rPr>
      </w:pPr>
      <w:r>
        <w:rPr>
          <w:rFonts w:ascii="Arial" w:hAnsi="Arial" w:cs="Arial"/>
          <w:sz w:val="24"/>
          <w:szCs w:val="24"/>
        </w:rPr>
        <w:t xml:space="preserve">Egzamin zawodowy należy rozumieć jak w art. 3 pkt 21 Ustawy o systemie oświaty. </w:t>
      </w:r>
    </w:p>
    <w:p w14:paraId="075DD7DE" w14:textId="7978E896"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Funkcję wychowawcz</w:t>
      </w:r>
      <w:r w:rsidR="00692999">
        <w:rPr>
          <w:rFonts w:ascii="Arial" w:hAnsi="Arial" w:cs="Arial"/>
          <w:sz w:val="24"/>
          <w:szCs w:val="24"/>
        </w:rPr>
        <w:t>ą</w:t>
      </w:r>
      <w:r w:rsidRPr="00042551">
        <w:rPr>
          <w:rFonts w:ascii="Arial" w:hAnsi="Arial" w:cs="Arial"/>
          <w:sz w:val="24"/>
          <w:szCs w:val="24"/>
        </w:rPr>
        <w:t xml:space="preserve"> lub wspierając</w:t>
      </w:r>
      <w:r w:rsidR="00692999">
        <w:rPr>
          <w:rFonts w:ascii="Arial" w:hAnsi="Arial" w:cs="Arial"/>
          <w:sz w:val="24"/>
          <w:szCs w:val="24"/>
        </w:rPr>
        <w:t>ą</w:t>
      </w:r>
      <w:r w:rsidRPr="00042551">
        <w:rPr>
          <w:rFonts w:ascii="Arial" w:hAnsi="Arial" w:cs="Arial"/>
          <w:sz w:val="24"/>
          <w:szCs w:val="24"/>
        </w:rPr>
        <w:t xml:space="preserve"> szkoły należy rozumieć zgodnie z art. 1 pkt 3 Ustawy </w:t>
      </w:r>
      <w:r w:rsidR="00692999">
        <w:rPr>
          <w:rFonts w:ascii="Arial" w:hAnsi="Arial" w:cs="Arial"/>
          <w:sz w:val="24"/>
          <w:szCs w:val="24"/>
        </w:rPr>
        <w:t xml:space="preserve">- </w:t>
      </w:r>
      <w:r w:rsidRPr="00042551">
        <w:rPr>
          <w:rFonts w:ascii="Arial" w:hAnsi="Arial" w:cs="Arial"/>
          <w:sz w:val="24"/>
          <w:szCs w:val="24"/>
        </w:rPr>
        <w:t>Prawo oświatowe.</w:t>
      </w:r>
    </w:p>
    <w:p w14:paraId="09AF965C" w14:textId="119CFDC8"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Indywidualne potrzeby rozwojowe lub edukacyjne</w:t>
      </w:r>
      <w:r w:rsidR="00692999">
        <w:rPr>
          <w:rFonts w:ascii="Arial" w:hAnsi="Arial" w:cs="Arial"/>
          <w:sz w:val="24"/>
          <w:szCs w:val="24"/>
        </w:rPr>
        <w:t xml:space="preserve"> i </w:t>
      </w:r>
      <w:r w:rsidRPr="00042551">
        <w:rPr>
          <w:rFonts w:ascii="Arial" w:hAnsi="Arial" w:cs="Arial"/>
          <w:sz w:val="24"/>
          <w:szCs w:val="24"/>
        </w:rPr>
        <w:t>pomoc psychologiczno-pedagogiczn</w:t>
      </w:r>
      <w:r w:rsidR="00692999">
        <w:rPr>
          <w:rFonts w:ascii="Arial" w:hAnsi="Arial" w:cs="Arial"/>
          <w:sz w:val="24"/>
          <w:szCs w:val="24"/>
        </w:rPr>
        <w:t>ą</w:t>
      </w:r>
      <w:r w:rsidRPr="00042551">
        <w:rPr>
          <w:rFonts w:ascii="Arial" w:hAnsi="Arial" w:cs="Arial"/>
          <w:sz w:val="24"/>
          <w:szCs w:val="24"/>
        </w:rPr>
        <w:t xml:space="preserve"> należy rozumieć jak potrzeby i pomoc, o których mowa </w:t>
      </w:r>
      <w:r w:rsidR="00CF1789">
        <w:rPr>
          <w:rFonts w:ascii="Arial" w:hAnsi="Arial" w:cs="Arial"/>
          <w:sz w:val="24"/>
          <w:szCs w:val="24"/>
        </w:rPr>
        <w:br/>
      </w:r>
      <w:r w:rsidRPr="00042551">
        <w:rPr>
          <w:rFonts w:ascii="Arial" w:hAnsi="Arial" w:cs="Arial"/>
          <w:sz w:val="24"/>
          <w:szCs w:val="24"/>
        </w:rPr>
        <w:t xml:space="preserve">w Rozporządzeniu Ministra Edukacji Narodowej z dnia 9 sierpnia 2017 r. w sprawie zasad organizacji i udzielania pomocy psychologiczno-pedagogicznej </w:t>
      </w:r>
      <w:r w:rsidR="00CF1789">
        <w:rPr>
          <w:rFonts w:ascii="Arial" w:hAnsi="Arial" w:cs="Arial"/>
          <w:sz w:val="24"/>
          <w:szCs w:val="24"/>
        </w:rPr>
        <w:br/>
      </w:r>
      <w:r w:rsidRPr="00042551">
        <w:rPr>
          <w:rFonts w:ascii="Arial" w:hAnsi="Arial" w:cs="Arial"/>
          <w:sz w:val="24"/>
          <w:szCs w:val="24"/>
        </w:rPr>
        <w:t>w publicznych przedszkolach, szkołach i placówkach.</w:t>
      </w:r>
    </w:p>
    <w:p w14:paraId="7661EC41" w14:textId="25846FBB"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Kompetencje czy kwalifikacje należy rozumieć jak w załączniku 2 do Wytycznych dotyczących monitorowania postępu rzeczowego realizacji programów na lata 2021-2027.</w:t>
      </w:r>
    </w:p>
    <w:p w14:paraId="38B7C9A4" w14:textId="64BF0F8E"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Kompetencje kluczowe należy rozumieć jak w Zaleceniu Rady z dnia 22 maja 2018 r. w sprawie kompetencji kluczowych w procesie uczenia się przez całe życie.</w:t>
      </w:r>
    </w:p>
    <w:p w14:paraId="78B5CA05" w14:textId="525560C5" w:rsidR="006E433E"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 xml:space="preserve">Kompetencje cyfrowe należy rozumieć jak w Wytycznych dotyczących realizacji projektów z udziałem środków Europejskiego Funduszu Społecznego Plus </w:t>
      </w:r>
      <w:r w:rsidR="00CF1789">
        <w:rPr>
          <w:rFonts w:ascii="Arial" w:hAnsi="Arial" w:cs="Arial"/>
          <w:sz w:val="24"/>
          <w:szCs w:val="24"/>
        </w:rPr>
        <w:br/>
      </w:r>
      <w:r w:rsidRPr="00042551">
        <w:rPr>
          <w:rFonts w:ascii="Arial" w:hAnsi="Arial" w:cs="Arial"/>
          <w:sz w:val="24"/>
          <w:szCs w:val="24"/>
        </w:rPr>
        <w:t>w regionalnych programach na lata 2021–2027.</w:t>
      </w:r>
    </w:p>
    <w:p w14:paraId="051D1414" w14:textId="4BE06030" w:rsidR="002241B2"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 xml:space="preserve">Kompetencje podstawowe należy rozumieć jak w </w:t>
      </w:r>
      <w:r w:rsidR="00692999">
        <w:rPr>
          <w:rFonts w:ascii="Arial" w:hAnsi="Arial" w:cs="Arial"/>
          <w:sz w:val="24"/>
          <w:szCs w:val="24"/>
        </w:rPr>
        <w:t xml:space="preserve">Wytycznych dotyczących realizacji projektów z udziałem środków </w:t>
      </w:r>
      <w:r w:rsidR="00692999" w:rsidRPr="00042551">
        <w:rPr>
          <w:rFonts w:ascii="Arial" w:hAnsi="Arial" w:cs="Arial"/>
          <w:sz w:val="24"/>
          <w:szCs w:val="24"/>
        </w:rPr>
        <w:t>Europejskiego Funduszu Społecznego Plus w regionalnych programach na lata 2021–2027</w:t>
      </w:r>
      <w:r w:rsidR="00692999">
        <w:rPr>
          <w:rFonts w:ascii="Arial" w:hAnsi="Arial" w:cs="Arial"/>
          <w:sz w:val="24"/>
          <w:szCs w:val="24"/>
        </w:rPr>
        <w:t xml:space="preserve">. </w:t>
      </w:r>
    </w:p>
    <w:p w14:paraId="6F46AE42" w14:textId="1A6C2AF8" w:rsidR="00692999" w:rsidRPr="00042551" w:rsidRDefault="00692999" w:rsidP="00042551">
      <w:pPr>
        <w:pStyle w:val="Akapitzlist"/>
        <w:numPr>
          <w:ilvl w:val="0"/>
          <w:numId w:val="66"/>
        </w:numPr>
        <w:spacing w:before="120" w:after="120" w:line="360" w:lineRule="auto"/>
        <w:ind w:left="426"/>
        <w:rPr>
          <w:rFonts w:ascii="Arial" w:hAnsi="Arial" w:cs="Arial"/>
          <w:sz w:val="24"/>
          <w:szCs w:val="24"/>
        </w:rPr>
      </w:pPr>
      <w:r>
        <w:rPr>
          <w:rFonts w:ascii="Arial" w:hAnsi="Arial" w:cs="Arial"/>
          <w:sz w:val="24"/>
          <w:szCs w:val="24"/>
        </w:rPr>
        <w:t xml:space="preserve">Kompetencje przekrojowe należy rozumieć </w:t>
      </w:r>
      <w:r w:rsidR="0030272E">
        <w:rPr>
          <w:rFonts w:ascii="Arial" w:hAnsi="Arial" w:cs="Arial"/>
          <w:sz w:val="24"/>
          <w:szCs w:val="24"/>
        </w:rPr>
        <w:t xml:space="preserve">jak w ZSU 2030 (część szczegółowa). </w:t>
      </w:r>
    </w:p>
    <w:p w14:paraId="63DF1539" w14:textId="31998F2A" w:rsidR="002241B2" w:rsidRPr="00042551"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lastRenderedPageBreak/>
        <w:t>Kompetencje społeczno-emocjonalne należy rozumieć jak w ZSU 2030 (część ogólna)</w:t>
      </w:r>
      <w:r w:rsidR="00DF2701">
        <w:rPr>
          <w:rFonts w:ascii="Arial" w:hAnsi="Arial" w:cs="Arial"/>
          <w:sz w:val="24"/>
          <w:szCs w:val="24"/>
        </w:rPr>
        <w:t>.</w:t>
      </w:r>
    </w:p>
    <w:p w14:paraId="41571059" w14:textId="06662A16" w:rsidR="002241B2" w:rsidRPr="0030272E" w:rsidRDefault="002241B2" w:rsidP="0030272E">
      <w:pPr>
        <w:pStyle w:val="Akapitzlist"/>
        <w:numPr>
          <w:ilvl w:val="0"/>
          <w:numId w:val="66"/>
        </w:numPr>
        <w:spacing w:before="120" w:after="120" w:line="360" w:lineRule="auto"/>
        <w:ind w:left="426"/>
        <w:rPr>
          <w:rFonts w:ascii="Arial" w:hAnsi="Arial" w:cs="Arial"/>
          <w:sz w:val="24"/>
          <w:szCs w:val="24"/>
        </w:rPr>
      </w:pPr>
      <w:r w:rsidRPr="0030272E">
        <w:rPr>
          <w:rFonts w:ascii="Arial" w:hAnsi="Arial" w:cs="Arial"/>
          <w:sz w:val="24"/>
          <w:szCs w:val="24"/>
        </w:rPr>
        <w:t xml:space="preserve">Obszar zmarginalizowany </w:t>
      </w:r>
      <w:r w:rsidR="0030272E">
        <w:rPr>
          <w:rFonts w:ascii="Arial" w:hAnsi="Arial" w:cs="Arial"/>
          <w:sz w:val="24"/>
          <w:szCs w:val="24"/>
        </w:rPr>
        <w:t xml:space="preserve">to obszar z </w:t>
      </w:r>
      <w:r w:rsidRPr="0030272E">
        <w:rPr>
          <w:rFonts w:ascii="Arial" w:hAnsi="Arial" w:cs="Arial"/>
          <w:sz w:val="24"/>
          <w:szCs w:val="24"/>
        </w:rPr>
        <w:t>list</w:t>
      </w:r>
      <w:r w:rsidR="0030272E">
        <w:rPr>
          <w:rFonts w:ascii="Arial" w:hAnsi="Arial" w:cs="Arial"/>
          <w:sz w:val="24"/>
          <w:szCs w:val="24"/>
        </w:rPr>
        <w:t>y</w:t>
      </w:r>
      <w:r w:rsidRPr="0030272E">
        <w:rPr>
          <w:rFonts w:ascii="Arial" w:hAnsi="Arial" w:cs="Arial"/>
          <w:sz w:val="24"/>
          <w:szCs w:val="24"/>
        </w:rPr>
        <w:t xml:space="preserve"> stanowiąc</w:t>
      </w:r>
      <w:r w:rsidR="0030272E">
        <w:rPr>
          <w:rFonts w:ascii="Arial" w:hAnsi="Arial" w:cs="Arial"/>
          <w:sz w:val="24"/>
          <w:szCs w:val="24"/>
        </w:rPr>
        <w:t>ej</w:t>
      </w:r>
      <w:r w:rsidRPr="0030272E">
        <w:rPr>
          <w:rFonts w:ascii="Arial" w:hAnsi="Arial" w:cs="Arial"/>
          <w:sz w:val="24"/>
          <w:szCs w:val="24"/>
        </w:rPr>
        <w:t xml:space="preserve"> załącznik do Polityki terytorialnej województwa kujawsko-pomorskiego.</w:t>
      </w:r>
    </w:p>
    <w:p w14:paraId="26382958" w14:textId="34FC6903" w:rsidR="002241B2" w:rsidRDefault="002241B2" w:rsidP="00042551">
      <w:pPr>
        <w:pStyle w:val="Akapitzlist"/>
        <w:numPr>
          <w:ilvl w:val="0"/>
          <w:numId w:val="66"/>
        </w:numPr>
        <w:spacing w:before="120" w:after="120" w:line="360" w:lineRule="auto"/>
        <w:ind w:left="426"/>
        <w:rPr>
          <w:rFonts w:ascii="Arial" w:hAnsi="Arial" w:cs="Arial"/>
          <w:sz w:val="24"/>
          <w:szCs w:val="24"/>
        </w:rPr>
      </w:pPr>
      <w:r w:rsidRPr="00042551">
        <w:rPr>
          <w:rFonts w:ascii="Arial" w:hAnsi="Arial" w:cs="Arial"/>
          <w:sz w:val="24"/>
          <w:szCs w:val="24"/>
        </w:rPr>
        <w:t xml:space="preserve">Otoczenie społeczno-gospodarcze </w:t>
      </w:r>
      <w:r w:rsidR="0030272E">
        <w:rPr>
          <w:rFonts w:ascii="Arial" w:hAnsi="Arial" w:cs="Arial"/>
          <w:sz w:val="24"/>
          <w:szCs w:val="24"/>
        </w:rPr>
        <w:t xml:space="preserve">to podmioty wymienione w art. 3 ust. 1a Ustawy - Prawo oświatowe, </w:t>
      </w:r>
      <w:r w:rsidRPr="00042551">
        <w:rPr>
          <w:rFonts w:ascii="Arial" w:hAnsi="Arial" w:cs="Arial"/>
          <w:sz w:val="24"/>
          <w:szCs w:val="24"/>
        </w:rPr>
        <w:t>instytucje rynku pracy, szkoły wyższe, organizacje pozarządowe, partnerzy społeczni,  a także inn</w:t>
      </w:r>
      <w:r w:rsidR="0030272E">
        <w:rPr>
          <w:rFonts w:ascii="Arial" w:hAnsi="Arial" w:cs="Arial"/>
          <w:sz w:val="24"/>
          <w:szCs w:val="24"/>
        </w:rPr>
        <w:t>i</w:t>
      </w:r>
      <w:r w:rsidRPr="00042551">
        <w:rPr>
          <w:rFonts w:ascii="Arial" w:hAnsi="Arial" w:cs="Arial"/>
          <w:sz w:val="24"/>
          <w:szCs w:val="24"/>
        </w:rPr>
        <w:t xml:space="preserve"> </w:t>
      </w:r>
      <w:r w:rsidR="0030272E">
        <w:rPr>
          <w:rFonts w:ascii="Arial" w:hAnsi="Arial" w:cs="Arial"/>
          <w:sz w:val="24"/>
          <w:szCs w:val="24"/>
        </w:rPr>
        <w:t xml:space="preserve">interesariusze zidentyfikowani </w:t>
      </w:r>
      <w:r w:rsidR="00CF1789">
        <w:rPr>
          <w:rFonts w:ascii="Arial" w:hAnsi="Arial" w:cs="Arial"/>
          <w:sz w:val="24"/>
          <w:szCs w:val="24"/>
        </w:rPr>
        <w:br/>
      </w:r>
      <w:r w:rsidR="0030272E">
        <w:rPr>
          <w:rFonts w:ascii="Arial" w:hAnsi="Arial" w:cs="Arial"/>
          <w:sz w:val="24"/>
          <w:szCs w:val="24"/>
        </w:rPr>
        <w:t>w przeprowadzonej przez wnioskodawcę diagnozie</w:t>
      </w:r>
      <w:r w:rsidRPr="00042551">
        <w:rPr>
          <w:rFonts w:ascii="Arial" w:hAnsi="Arial" w:cs="Arial"/>
          <w:sz w:val="24"/>
          <w:szCs w:val="24"/>
        </w:rPr>
        <w:t>.</w:t>
      </w:r>
    </w:p>
    <w:p w14:paraId="54DD8EB4" w14:textId="23838F49" w:rsidR="00462DB3" w:rsidRPr="00663A4B" w:rsidRDefault="0030272E" w:rsidP="003F1407">
      <w:pPr>
        <w:pStyle w:val="Akapitzlist"/>
        <w:numPr>
          <w:ilvl w:val="0"/>
          <w:numId w:val="66"/>
        </w:numPr>
        <w:spacing w:before="120" w:after="120" w:line="360" w:lineRule="auto"/>
        <w:ind w:left="426"/>
        <w:rPr>
          <w:rFonts w:ascii="Arial" w:hAnsi="Arial" w:cs="Arial"/>
          <w:sz w:val="24"/>
          <w:szCs w:val="24"/>
        </w:rPr>
      </w:pPr>
      <w:r w:rsidRPr="00663A4B">
        <w:rPr>
          <w:rFonts w:ascii="Arial" w:hAnsi="Arial" w:cs="Arial"/>
          <w:sz w:val="24"/>
          <w:szCs w:val="24"/>
        </w:rPr>
        <w:t xml:space="preserve">Staż uczniowski należy rozumieć jak w art. 121a Ustawy - Prawo Oświatowe. </w:t>
      </w:r>
      <w:r w:rsidR="00663A4B" w:rsidRPr="00663A4B">
        <w:rPr>
          <w:rFonts w:ascii="Arial" w:hAnsi="Arial" w:cs="Arial"/>
          <w:sz w:val="24"/>
          <w:szCs w:val="24"/>
        </w:rPr>
        <w:t xml:space="preserve"> </w:t>
      </w:r>
    </w:p>
    <w:p w14:paraId="28B9E6D3" w14:textId="19596FA6" w:rsidR="00D26763" w:rsidRPr="00F70F80" w:rsidRDefault="008E23E0">
      <w:pPr>
        <w:pStyle w:val="Akapitzlist"/>
        <w:numPr>
          <w:ilvl w:val="0"/>
          <w:numId w:val="14"/>
        </w:numPr>
        <w:spacing w:line="360" w:lineRule="auto"/>
        <w:ind w:left="284" w:hanging="284"/>
        <w:rPr>
          <w:rFonts w:ascii="Arial" w:hAnsi="Arial" w:cs="Arial"/>
          <w:sz w:val="24"/>
          <w:szCs w:val="24"/>
        </w:rPr>
      </w:pPr>
      <w:r w:rsidRPr="00F70F80">
        <w:rPr>
          <w:rFonts w:ascii="Arial" w:hAnsi="Arial" w:cs="Arial"/>
          <w:sz w:val="24"/>
          <w:szCs w:val="24"/>
        </w:rPr>
        <w:t>Projekt mus</w:t>
      </w:r>
      <w:r w:rsidR="00A44339" w:rsidRPr="00F70F80">
        <w:rPr>
          <w:rFonts w:ascii="Arial" w:hAnsi="Arial" w:cs="Arial"/>
          <w:sz w:val="24"/>
          <w:szCs w:val="24"/>
        </w:rPr>
        <w:t>i</w:t>
      </w:r>
      <w:r w:rsidRPr="00F70F80">
        <w:rPr>
          <w:rFonts w:ascii="Arial" w:hAnsi="Arial" w:cs="Arial"/>
          <w:sz w:val="24"/>
          <w:szCs w:val="24"/>
        </w:rPr>
        <w:t xml:space="preserve"> być skierowan</w:t>
      </w:r>
      <w:r w:rsidR="00A44339" w:rsidRPr="00F70F80">
        <w:rPr>
          <w:rFonts w:ascii="Arial" w:hAnsi="Arial" w:cs="Arial"/>
          <w:sz w:val="24"/>
          <w:szCs w:val="24"/>
        </w:rPr>
        <w:t>y</w:t>
      </w:r>
      <w:r w:rsidRPr="00F70F80">
        <w:rPr>
          <w:rFonts w:ascii="Arial" w:hAnsi="Arial" w:cs="Arial"/>
          <w:sz w:val="24"/>
          <w:szCs w:val="24"/>
        </w:rPr>
        <w:t xml:space="preserve"> </w:t>
      </w:r>
      <w:r w:rsidR="00B3123B">
        <w:rPr>
          <w:rFonts w:ascii="Arial" w:hAnsi="Arial" w:cs="Arial"/>
          <w:sz w:val="24"/>
          <w:szCs w:val="24"/>
        </w:rPr>
        <w:t xml:space="preserve">obligatoryjnie </w:t>
      </w:r>
      <w:r w:rsidR="00A73155">
        <w:rPr>
          <w:rFonts w:ascii="Arial" w:hAnsi="Arial" w:cs="Arial"/>
          <w:sz w:val="24"/>
          <w:szCs w:val="24"/>
        </w:rPr>
        <w:t>do wymienionych poniżej grup:</w:t>
      </w:r>
    </w:p>
    <w:p w14:paraId="7ED8F15C" w14:textId="77777777" w:rsidR="00CB0502" w:rsidRPr="00F70F80" w:rsidRDefault="00CB0502">
      <w:pPr>
        <w:pStyle w:val="Akapitzlist"/>
        <w:numPr>
          <w:ilvl w:val="1"/>
          <w:numId w:val="2"/>
        </w:numPr>
        <w:spacing w:line="360" w:lineRule="auto"/>
        <w:rPr>
          <w:rFonts w:ascii="Arial" w:hAnsi="Arial" w:cs="Arial"/>
          <w:vanish/>
          <w:sz w:val="24"/>
          <w:szCs w:val="24"/>
        </w:rPr>
      </w:pPr>
    </w:p>
    <w:p w14:paraId="23E51297" w14:textId="7CC35443" w:rsidR="00EB31C0" w:rsidRDefault="00EB31C0" w:rsidP="00970D1E">
      <w:pPr>
        <w:pStyle w:val="Akapitzlist"/>
        <w:numPr>
          <w:ilvl w:val="2"/>
          <w:numId w:val="16"/>
        </w:numPr>
        <w:spacing w:line="360" w:lineRule="auto"/>
        <w:rPr>
          <w:rFonts w:ascii="Arial" w:hAnsi="Arial" w:cs="Arial"/>
          <w:sz w:val="24"/>
          <w:szCs w:val="24"/>
        </w:rPr>
      </w:pPr>
      <w:r w:rsidRPr="007C146C">
        <w:rPr>
          <w:rFonts w:ascii="Arial" w:hAnsi="Arial" w:cs="Arial"/>
          <w:sz w:val="24"/>
          <w:szCs w:val="24"/>
        </w:rPr>
        <w:t>uczni</w:t>
      </w:r>
      <w:r w:rsidR="004A1767">
        <w:rPr>
          <w:rFonts w:ascii="Arial" w:hAnsi="Arial" w:cs="Arial"/>
          <w:sz w:val="24"/>
          <w:szCs w:val="24"/>
        </w:rPr>
        <w:t>ó</w:t>
      </w:r>
      <w:r w:rsidRPr="007C146C">
        <w:rPr>
          <w:rFonts w:ascii="Arial" w:hAnsi="Arial" w:cs="Arial"/>
          <w:sz w:val="24"/>
          <w:szCs w:val="24"/>
        </w:rPr>
        <w:t xml:space="preserve">w lub </w:t>
      </w:r>
      <w:r w:rsidR="00B3123B">
        <w:rPr>
          <w:rFonts w:ascii="Arial" w:hAnsi="Arial" w:cs="Arial"/>
          <w:sz w:val="24"/>
          <w:szCs w:val="24"/>
        </w:rPr>
        <w:t xml:space="preserve">słuchaczy </w:t>
      </w:r>
      <w:r w:rsidRPr="007C146C">
        <w:rPr>
          <w:rFonts w:ascii="Arial" w:hAnsi="Arial" w:cs="Arial"/>
          <w:sz w:val="24"/>
          <w:szCs w:val="24"/>
        </w:rPr>
        <w:t xml:space="preserve">szkół lub placówek kształcenia </w:t>
      </w:r>
      <w:r w:rsidR="00B3123B">
        <w:rPr>
          <w:rFonts w:ascii="Arial" w:hAnsi="Arial" w:cs="Arial"/>
          <w:sz w:val="24"/>
          <w:szCs w:val="24"/>
        </w:rPr>
        <w:t xml:space="preserve">zawodowego i </w:t>
      </w:r>
    </w:p>
    <w:p w14:paraId="5013BFB9" w14:textId="6DD59BFB" w:rsidR="00B3123B" w:rsidRPr="00663A4B" w:rsidRDefault="00B3123B" w:rsidP="00B3123B">
      <w:pPr>
        <w:pStyle w:val="Akapitzlist"/>
        <w:numPr>
          <w:ilvl w:val="2"/>
          <w:numId w:val="16"/>
        </w:numPr>
        <w:spacing w:line="360" w:lineRule="auto"/>
        <w:rPr>
          <w:rFonts w:ascii="Arial" w:hAnsi="Arial" w:cs="Arial"/>
          <w:sz w:val="24"/>
          <w:szCs w:val="24"/>
        </w:rPr>
      </w:pPr>
      <w:r>
        <w:rPr>
          <w:rFonts w:ascii="Arial" w:hAnsi="Arial" w:cs="Arial"/>
          <w:sz w:val="24"/>
          <w:szCs w:val="24"/>
        </w:rPr>
        <w:t xml:space="preserve">przedstawicieli kadry szkół lub placówek kształcenia zawodowego. </w:t>
      </w:r>
    </w:p>
    <w:p w14:paraId="4A1CD0F1" w14:textId="77777777" w:rsidR="00B3123B" w:rsidRDefault="00B3123B" w:rsidP="00B3123B">
      <w:pPr>
        <w:pStyle w:val="Akapitzlist"/>
        <w:spacing w:line="360" w:lineRule="auto"/>
        <w:ind w:left="284"/>
        <w:rPr>
          <w:rFonts w:ascii="Arial" w:hAnsi="Arial" w:cs="Arial"/>
          <w:sz w:val="24"/>
          <w:szCs w:val="24"/>
        </w:rPr>
      </w:pPr>
      <w:r>
        <w:rPr>
          <w:rFonts w:ascii="Arial" w:hAnsi="Arial" w:cs="Arial"/>
          <w:sz w:val="24"/>
          <w:szCs w:val="24"/>
        </w:rPr>
        <w:t>Ponadto projekt może być skierowany do:</w:t>
      </w:r>
    </w:p>
    <w:p w14:paraId="4E88976D" w14:textId="77777777" w:rsidR="00B3123B" w:rsidRPr="00654484" w:rsidRDefault="00B3123B" w:rsidP="00B3123B">
      <w:pPr>
        <w:pStyle w:val="Akapitzlist"/>
        <w:numPr>
          <w:ilvl w:val="2"/>
          <w:numId w:val="68"/>
        </w:numPr>
        <w:spacing w:line="360" w:lineRule="auto"/>
        <w:rPr>
          <w:rFonts w:ascii="Arial" w:hAnsi="Arial" w:cs="Arial"/>
          <w:sz w:val="24"/>
          <w:szCs w:val="24"/>
        </w:rPr>
      </w:pPr>
      <w:bookmarkStart w:id="7" w:name="_Hlk144291305"/>
      <w:r w:rsidRPr="00654484">
        <w:rPr>
          <w:rFonts w:ascii="Arial" w:hAnsi="Arial" w:cs="Arial"/>
          <w:sz w:val="24"/>
          <w:szCs w:val="24"/>
        </w:rPr>
        <w:t>szk</w:t>
      </w:r>
      <w:r>
        <w:rPr>
          <w:rFonts w:ascii="Arial" w:hAnsi="Arial" w:cs="Arial"/>
          <w:sz w:val="24"/>
          <w:szCs w:val="24"/>
        </w:rPr>
        <w:t>ó</w:t>
      </w:r>
      <w:r w:rsidRPr="00654484">
        <w:rPr>
          <w:rFonts w:ascii="Arial" w:hAnsi="Arial" w:cs="Arial"/>
          <w:sz w:val="24"/>
          <w:szCs w:val="24"/>
        </w:rPr>
        <w:t>ł lub placów</w:t>
      </w:r>
      <w:r>
        <w:rPr>
          <w:rFonts w:ascii="Arial" w:hAnsi="Arial" w:cs="Arial"/>
          <w:sz w:val="24"/>
          <w:szCs w:val="24"/>
        </w:rPr>
        <w:t>e</w:t>
      </w:r>
      <w:r w:rsidRPr="00654484">
        <w:rPr>
          <w:rFonts w:ascii="Arial" w:hAnsi="Arial" w:cs="Arial"/>
          <w:sz w:val="24"/>
          <w:szCs w:val="24"/>
        </w:rPr>
        <w:t xml:space="preserve">k kształcenia </w:t>
      </w:r>
      <w:r>
        <w:rPr>
          <w:rFonts w:ascii="Arial" w:hAnsi="Arial" w:cs="Arial"/>
          <w:sz w:val="24"/>
          <w:szCs w:val="24"/>
        </w:rPr>
        <w:t>zawodoweg</w:t>
      </w:r>
      <w:r w:rsidRPr="00654484">
        <w:rPr>
          <w:rFonts w:ascii="Arial" w:hAnsi="Arial" w:cs="Arial"/>
          <w:sz w:val="24"/>
          <w:szCs w:val="24"/>
        </w:rPr>
        <w:t>o (z wyłączeniem specjalnych)</w:t>
      </w:r>
      <w:r>
        <w:rPr>
          <w:rFonts w:ascii="Arial" w:hAnsi="Arial" w:cs="Arial"/>
          <w:sz w:val="24"/>
          <w:szCs w:val="24"/>
        </w:rPr>
        <w:t xml:space="preserve"> lub</w:t>
      </w:r>
      <w:r w:rsidRPr="00654484">
        <w:rPr>
          <w:rFonts w:ascii="Arial" w:hAnsi="Arial" w:cs="Arial"/>
          <w:sz w:val="24"/>
          <w:szCs w:val="24"/>
        </w:rPr>
        <w:t xml:space="preserve"> </w:t>
      </w:r>
    </w:p>
    <w:p w14:paraId="6925FD52" w14:textId="77777777" w:rsidR="00B3123B" w:rsidRDefault="00B3123B" w:rsidP="00B3123B">
      <w:pPr>
        <w:pStyle w:val="Akapitzlist"/>
        <w:numPr>
          <w:ilvl w:val="2"/>
          <w:numId w:val="68"/>
        </w:numPr>
        <w:spacing w:line="360" w:lineRule="auto"/>
        <w:rPr>
          <w:rFonts w:ascii="Arial" w:hAnsi="Arial" w:cs="Arial"/>
          <w:sz w:val="24"/>
          <w:szCs w:val="24"/>
        </w:rPr>
      </w:pPr>
      <w:r>
        <w:rPr>
          <w:rFonts w:ascii="Arial" w:hAnsi="Arial" w:cs="Arial"/>
          <w:sz w:val="24"/>
          <w:szCs w:val="24"/>
        </w:rPr>
        <w:t>opiekunów stażystów lub praktykantów lub instruktorów praktycznej nauki zawodu u podmiotów przyjmujących na staż lub</w:t>
      </w:r>
    </w:p>
    <w:p w14:paraId="717432FD" w14:textId="77777777" w:rsidR="00B3123B" w:rsidRDefault="00B3123B" w:rsidP="00B3123B">
      <w:pPr>
        <w:pStyle w:val="Akapitzlist"/>
        <w:numPr>
          <w:ilvl w:val="2"/>
          <w:numId w:val="68"/>
        </w:numPr>
        <w:spacing w:line="360" w:lineRule="auto"/>
        <w:rPr>
          <w:rFonts w:ascii="Arial" w:hAnsi="Arial" w:cs="Arial"/>
          <w:sz w:val="24"/>
          <w:szCs w:val="24"/>
        </w:rPr>
      </w:pPr>
      <w:r>
        <w:rPr>
          <w:rFonts w:ascii="Arial" w:hAnsi="Arial" w:cs="Arial"/>
          <w:sz w:val="24"/>
          <w:szCs w:val="24"/>
        </w:rPr>
        <w:t>opiekunów uczniów lub słuchaczy lub</w:t>
      </w:r>
    </w:p>
    <w:p w14:paraId="11D50BF3" w14:textId="77777777" w:rsidR="00B3123B" w:rsidRPr="00C53547" w:rsidRDefault="00B3123B" w:rsidP="00B3123B">
      <w:pPr>
        <w:pStyle w:val="Akapitzlist"/>
        <w:numPr>
          <w:ilvl w:val="2"/>
          <w:numId w:val="68"/>
        </w:numPr>
        <w:spacing w:line="360" w:lineRule="auto"/>
        <w:rPr>
          <w:rFonts w:ascii="Arial" w:hAnsi="Arial" w:cs="Arial"/>
          <w:sz w:val="24"/>
          <w:szCs w:val="24"/>
        </w:rPr>
      </w:pPr>
      <w:r w:rsidRPr="00C53547">
        <w:rPr>
          <w:rFonts w:ascii="Arial" w:hAnsi="Arial" w:cs="Arial"/>
          <w:sz w:val="24"/>
          <w:szCs w:val="24"/>
        </w:rPr>
        <w:t xml:space="preserve">otoczenia społeczno-gospodarczego współpracującego ze szkołami lub placówkami kształcenia zawodowego lub </w:t>
      </w:r>
    </w:p>
    <w:p w14:paraId="2921F76A" w14:textId="7C8CABB9" w:rsidR="00EC155B" w:rsidRPr="00462DB3" w:rsidRDefault="00B3123B" w:rsidP="00663A4B">
      <w:pPr>
        <w:pStyle w:val="Akapitzlist"/>
        <w:numPr>
          <w:ilvl w:val="2"/>
          <w:numId w:val="68"/>
        </w:numPr>
        <w:spacing w:after="120" w:line="360" w:lineRule="auto"/>
        <w:rPr>
          <w:rFonts w:ascii="Arial" w:hAnsi="Arial" w:cs="Arial"/>
          <w:sz w:val="24"/>
          <w:szCs w:val="24"/>
        </w:rPr>
      </w:pPr>
      <w:r w:rsidRPr="00462DB3">
        <w:rPr>
          <w:rFonts w:ascii="Arial" w:hAnsi="Arial" w:cs="Arial"/>
          <w:sz w:val="24"/>
          <w:szCs w:val="24"/>
        </w:rPr>
        <w:t>innych podmiotów funkcjonujących w systemie oświaty, ich uczestników lub przedstawicieli kadry.</w:t>
      </w:r>
      <w:bookmarkEnd w:id="7"/>
    </w:p>
    <w:p w14:paraId="1AD2F91D" w14:textId="3EE01117" w:rsidR="00DA27B9" w:rsidRPr="00DA27B9" w:rsidRDefault="00DA27B9" w:rsidP="00970D1E">
      <w:pPr>
        <w:pStyle w:val="Akapitzlist"/>
        <w:numPr>
          <w:ilvl w:val="0"/>
          <w:numId w:val="14"/>
        </w:numPr>
        <w:spacing w:line="360" w:lineRule="auto"/>
        <w:ind w:left="284" w:hanging="284"/>
        <w:rPr>
          <w:rFonts w:ascii="Arial" w:hAnsi="Arial" w:cs="Arial"/>
          <w:sz w:val="24"/>
          <w:szCs w:val="24"/>
        </w:rPr>
      </w:pPr>
      <w:r w:rsidRPr="00DA27B9">
        <w:rPr>
          <w:rFonts w:ascii="Arial" w:hAnsi="Arial" w:cs="Arial"/>
          <w:sz w:val="24"/>
          <w:szCs w:val="24"/>
        </w:rPr>
        <w:t xml:space="preserve">Spełnienie kryterium kwalifikowalności uprawniającego do udziału w projekcie </w:t>
      </w:r>
      <w:r w:rsidR="00FA716B">
        <w:rPr>
          <w:rFonts w:ascii="Arial" w:hAnsi="Arial" w:cs="Arial"/>
          <w:sz w:val="24"/>
          <w:szCs w:val="24"/>
        </w:rPr>
        <w:t xml:space="preserve">przez </w:t>
      </w:r>
      <w:r w:rsidRPr="00DA27B9">
        <w:rPr>
          <w:rFonts w:ascii="Arial" w:hAnsi="Arial" w:cs="Arial"/>
          <w:sz w:val="24"/>
          <w:szCs w:val="24"/>
        </w:rPr>
        <w:t xml:space="preserve">uczestnika projektu lub podmiot otrzymujący wsparcie </w:t>
      </w:r>
      <w:r w:rsidR="00FA716B">
        <w:rPr>
          <w:rFonts w:ascii="Arial" w:hAnsi="Arial" w:cs="Arial"/>
          <w:sz w:val="24"/>
          <w:szCs w:val="24"/>
        </w:rPr>
        <w:t>powinno zostać zweryfikowane</w:t>
      </w:r>
      <w:r w:rsidRPr="00DA27B9">
        <w:rPr>
          <w:rFonts w:ascii="Arial" w:hAnsi="Arial" w:cs="Arial"/>
          <w:sz w:val="24"/>
          <w:szCs w:val="24"/>
        </w:rPr>
        <w:t xml:space="preserve"> </w:t>
      </w:r>
      <w:r w:rsidR="004E3678">
        <w:rPr>
          <w:rFonts w:ascii="Arial" w:hAnsi="Arial" w:cs="Arial"/>
          <w:sz w:val="24"/>
          <w:szCs w:val="24"/>
        </w:rPr>
        <w:t xml:space="preserve">przez beneficjenta </w:t>
      </w:r>
      <w:r w:rsidRPr="00DA27B9">
        <w:rPr>
          <w:rFonts w:ascii="Arial" w:hAnsi="Arial" w:cs="Arial"/>
          <w:sz w:val="24"/>
          <w:szCs w:val="24"/>
        </w:rPr>
        <w:t xml:space="preserve">na podstawie dokumentów wskazanych </w:t>
      </w:r>
      <w:r w:rsidR="00CF1789">
        <w:rPr>
          <w:rFonts w:ascii="Arial" w:hAnsi="Arial" w:cs="Arial"/>
          <w:sz w:val="24"/>
          <w:szCs w:val="24"/>
        </w:rPr>
        <w:br/>
      </w:r>
      <w:r w:rsidRPr="00DA27B9">
        <w:rPr>
          <w:rFonts w:ascii="Arial" w:hAnsi="Arial" w:cs="Arial"/>
          <w:sz w:val="24"/>
          <w:szCs w:val="24"/>
        </w:rPr>
        <w:t>w tabeli:</w:t>
      </w:r>
    </w:p>
    <w:tbl>
      <w:tblPr>
        <w:tblStyle w:val="Tabela-Siatka"/>
        <w:tblW w:w="0" w:type="auto"/>
        <w:tblLook w:val="04A0" w:firstRow="1" w:lastRow="0" w:firstColumn="1" w:lastColumn="0" w:noHBand="0" w:noVBand="1"/>
        <w:tblCaption w:val="Rodzaje dokumentów potwierdzających spełnienie kryterium kwalifikowalności grupy docelowej"/>
        <w:tblDescription w:val="W tabeli przyporządkowano rodzaje dokumentów potwierdzających spełnienie kryterium uprawniajacego do udziału w projekcie dla poszczegółnych grup docelowych: dla uczniów/wychowanków szkół kształcenia ogólnego będą to zaświadczenia ze szkoły/placówki; dla szkoły/placówki kształcenia ogólnego będzie to wydruk z Rejestru Szkół i Placówek Oświatowych; dla przedstawicieli kardy szkół/placówek kształcenia ogólnego będą to zaświadczenia o zatrudnieniu; dla opiekunów stażystów u podmiotów przyjmujących na staż będą to zaświadczenia od pracodawcy przujmującego na staż (lub inny dokument potwierdzający opiekę nad stażystą); dla opiekunów wychowanków/uczniów będzie to oświadczenie; dla innych podmiotów funkcjonuujących w systemie oświaty oraz ich uczestników lub przedstawicieli kadry będzie to dokument wystawiony przez właściwy podmiot lub oświadczenie, jeśli ww. dokument nie może zostać wystawiony."/>
      </w:tblPr>
      <w:tblGrid>
        <w:gridCol w:w="765"/>
        <w:gridCol w:w="3018"/>
        <w:gridCol w:w="5278"/>
      </w:tblGrid>
      <w:tr w:rsidR="00161CE8" w:rsidRPr="00654484" w14:paraId="12FAF8E2" w14:textId="77777777" w:rsidTr="007030C3">
        <w:tc>
          <w:tcPr>
            <w:tcW w:w="765" w:type="dxa"/>
          </w:tcPr>
          <w:p w14:paraId="6B0B0B7B"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Lp.</w:t>
            </w:r>
          </w:p>
        </w:tc>
        <w:tc>
          <w:tcPr>
            <w:tcW w:w="3018" w:type="dxa"/>
          </w:tcPr>
          <w:p w14:paraId="21C457EF"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Grupa docelowa</w:t>
            </w:r>
          </w:p>
        </w:tc>
        <w:tc>
          <w:tcPr>
            <w:tcW w:w="5278" w:type="dxa"/>
          </w:tcPr>
          <w:p w14:paraId="046E352F" w14:textId="38CEB0F1"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Rodzaj dokumentu potwierdzającego spełnienie kryterium uprawniającego do udziału w projekcie</w:t>
            </w:r>
          </w:p>
        </w:tc>
      </w:tr>
      <w:tr w:rsidR="00161CE8" w:rsidRPr="00654484" w14:paraId="3E45CBF9" w14:textId="77777777" w:rsidTr="007030C3">
        <w:tc>
          <w:tcPr>
            <w:tcW w:w="765" w:type="dxa"/>
          </w:tcPr>
          <w:p w14:paraId="412AC168"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1. </w:t>
            </w:r>
          </w:p>
        </w:tc>
        <w:tc>
          <w:tcPr>
            <w:tcW w:w="3018" w:type="dxa"/>
          </w:tcPr>
          <w:p w14:paraId="204A7B50" w14:textId="3D850C19"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uczniowie lub </w:t>
            </w:r>
            <w:r w:rsidR="00B3123B">
              <w:rPr>
                <w:rFonts w:ascii="Arial" w:hAnsi="Arial" w:cs="Arial"/>
                <w:sz w:val="24"/>
                <w:szCs w:val="24"/>
              </w:rPr>
              <w:t>słuchacze</w:t>
            </w:r>
            <w:r w:rsidRPr="00654484">
              <w:rPr>
                <w:rFonts w:ascii="Arial" w:hAnsi="Arial" w:cs="Arial"/>
                <w:sz w:val="24"/>
                <w:szCs w:val="24"/>
              </w:rPr>
              <w:t xml:space="preserve"> szkół lub placówek kształcenia </w:t>
            </w:r>
            <w:r w:rsidR="00B3123B">
              <w:rPr>
                <w:rFonts w:ascii="Arial" w:hAnsi="Arial" w:cs="Arial"/>
                <w:sz w:val="24"/>
                <w:szCs w:val="24"/>
              </w:rPr>
              <w:t>zawodowego</w:t>
            </w:r>
          </w:p>
        </w:tc>
        <w:tc>
          <w:tcPr>
            <w:tcW w:w="5278" w:type="dxa"/>
          </w:tcPr>
          <w:p w14:paraId="64697F4E"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zaświadczenie ze szkoły/placówki</w:t>
            </w:r>
          </w:p>
        </w:tc>
      </w:tr>
      <w:tr w:rsidR="00161CE8" w:rsidRPr="00654484" w14:paraId="26C494A2" w14:textId="77777777" w:rsidTr="007030C3">
        <w:trPr>
          <w:trHeight w:val="699"/>
        </w:trPr>
        <w:tc>
          <w:tcPr>
            <w:tcW w:w="765" w:type="dxa"/>
          </w:tcPr>
          <w:p w14:paraId="207088D1" w14:textId="069C309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lastRenderedPageBreak/>
              <w:t>2.</w:t>
            </w:r>
          </w:p>
          <w:p w14:paraId="183D9019" w14:textId="77777777" w:rsidR="00161CE8" w:rsidRPr="00654484" w:rsidDel="004E21F5" w:rsidRDefault="00161CE8" w:rsidP="00161CE8">
            <w:pPr>
              <w:spacing w:before="120" w:after="120" w:line="276" w:lineRule="auto"/>
              <w:rPr>
                <w:rFonts w:ascii="Arial" w:hAnsi="Arial" w:cs="Arial"/>
                <w:sz w:val="24"/>
                <w:szCs w:val="24"/>
              </w:rPr>
            </w:pPr>
          </w:p>
        </w:tc>
        <w:tc>
          <w:tcPr>
            <w:tcW w:w="3018" w:type="dxa"/>
          </w:tcPr>
          <w:p w14:paraId="0CCDBE37" w14:textId="342E016F"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szkoły lub placówki kształcenia </w:t>
            </w:r>
            <w:r w:rsidR="00B3123B">
              <w:rPr>
                <w:rFonts w:ascii="Arial" w:hAnsi="Arial" w:cs="Arial"/>
                <w:sz w:val="24"/>
                <w:szCs w:val="24"/>
              </w:rPr>
              <w:t>zawodowego</w:t>
            </w:r>
            <w:r w:rsidRPr="00654484">
              <w:rPr>
                <w:rFonts w:ascii="Arial" w:hAnsi="Arial" w:cs="Arial"/>
                <w:sz w:val="24"/>
                <w:szCs w:val="24"/>
              </w:rPr>
              <w:t xml:space="preserve"> (z wyłączeniem specjalnych)</w:t>
            </w:r>
          </w:p>
        </w:tc>
        <w:tc>
          <w:tcPr>
            <w:tcW w:w="5278" w:type="dxa"/>
          </w:tcPr>
          <w:p w14:paraId="43C2E47E" w14:textId="22DCD84C"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wydruk z Rejestru Szkół i Placówek Oświatowych</w:t>
            </w:r>
          </w:p>
        </w:tc>
      </w:tr>
      <w:tr w:rsidR="00161CE8" w:rsidRPr="00654484" w14:paraId="12CE16AD" w14:textId="77777777" w:rsidTr="007030C3">
        <w:tc>
          <w:tcPr>
            <w:tcW w:w="765" w:type="dxa"/>
          </w:tcPr>
          <w:p w14:paraId="5E86E30A"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3.</w:t>
            </w:r>
          </w:p>
        </w:tc>
        <w:tc>
          <w:tcPr>
            <w:tcW w:w="3018" w:type="dxa"/>
          </w:tcPr>
          <w:p w14:paraId="77C0EED1" w14:textId="63F9DDCF"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przedstawiciele kadry szkół lub placówek kształcenia </w:t>
            </w:r>
            <w:r w:rsidR="00B3123B">
              <w:rPr>
                <w:rFonts w:ascii="Arial" w:hAnsi="Arial" w:cs="Arial"/>
                <w:sz w:val="24"/>
                <w:szCs w:val="24"/>
              </w:rPr>
              <w:t>zawodowego</w:t>
            </w:r>
          </w:p>
        </w:tc>
        <w:tc>
          <w:tcPr>
            <w:tcW w:w="5278" w:type="dxa"/>
          </w:tcPr>
          <w:p w14:paraId="3F96AF41" w14:textId="6E42649B"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zaświadczenie o zatrudnieniu</w:t>
            </w:r>
          </w:p>
        </w:tc>
      </w:tr>
      <w:tr w:rsidR="00161CE8" w:rsidRPr="00654484" w14:paraId="005B89FE" w14:textId="77777777" w:rsidTr="007030C3">
        <w:tc>
          <w:tcPr>
            <w:tcW w:w="765" w:type="dxa"/>
          </w:tcPr>
          <w:p w14:paraId="074897F5"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4.</w:t>
            </w:r>
          </w:p>
        </w:tc>
        <w:tc>
          <w:tcPr>
            <w:tcW w:w="3018" w:type="dxa"/>
          </w:tcPr>
          <w:p w14:paraId="06FA52D2" w14:textId="1E91D03C"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opiekunowie stażystów </w:t>
            </w:r>
            <w:r w:rsidR="00B3123B">
              <w:rPr>
                <w:rFonts w:ascii="Arial" w:hAnsi="Arial" w:cs="Arial"/>
                <w:sz w:val="24"/>
                <w:szCs w:val="24"/>
              </w:rPr>
              <w:t xml:space="preserve">lub praktykantów lub instruktorów praktycznej nauki zawodu </w:t>
            </w:r>
            <w:r w:rsidRPr="00654484">
              <w:rPr>
                <w:rFonts w:ascii="Arial" w:hAnsi="Arial" w:cs="Arial"/>
                <w:sz w:val="24"/>
                <w:szCs w:val="24"/>
              </w:rPr>
              <w:t>u podmiotów przyjmujących na staż</w:t>
            </w:r>
          </w:p>
        </w:tc>
        <w:tc>
          <w:tcPr>
            <w:tcW w:w="5278" w:type="dxa"/>
          </w:tcPr>
          <w:p w14:paraId="4C47FA56"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zaświadczenie od pracodawcy przyjmującego na staż lub inny dokument potwierdzający opiekę nad stażystą/ami</w:t>
            </w:r>
          </w:p>
        </w:tc>
      </w:tr>
      <w:tr w:rsidR="00161CE8" w:rsidRPr="00654484" w14:paraId="663443EB" w14:textId="77777777" w:rsidTr="007030C3">
        <w:tc>
          <w:tcPr>
            <w:tcW w:w="765" w:type="dxa"/>
          </w:tcPr>
          <w:p w14:paraId="52C97318"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5.</w:t>
            </w:r>
          </w:p>
        </w:tc>
        <w:tc>
          <w:tcPr>
            <w:tcW w:w="3018" w:type="dxa"/>
          </w:tcPr>
          <w:p w14:paraId="155144CD" w14:textId="03BF29EA" w:rsidR="00161CE8" w:rsidRPr="00654484" w:rsidRDefault="00161CE8" w:rsidP="00663A4B">
            <w:pPr>
              <w:spacing w:before="120" w:after="120" w:line="276" w:lineRule="auto"/>
              <w:rPr>
                <w:rFonts w:ascii="Arial" w:hAnsi="Arial" w:cs="Arial"/>
                <w:sz w:val="24"/>
                <w:szCs w:val="24"/>
              </w:rPr>
            </w:pPr>
            <w:r w:rsidRPr="00654484">
              <w:rPr>
                <w:rFonts w:ascii="Arial" w:hAnsi="Arial" w:cs="Arial"/>
                <w:sz w:val="24"/>
                <w:szCs w:val="24"/>
              </w:rPr>
              <w:t>opiekunowie uczniów</w:t>
            </w:r>
            <w:r w:rsidR="00B3123B">
              <w:rPr>
                <w:rFonts w:ascii="Arial" w:hAnsi="Arial" w:cs="Arial"/>
                <w:sz w:val="24"/>
                <w:szCs w:val="24"/>
              </w:rPr>
              <w:t xml:space="preserve"> lub słuchaczy</w:t>
            </w:r>
          </w:p>
        </w:tc>
        <w:tc>
          <w:tcPr>
            <w:tcW w:w="5278" w:type="dxa"/>
          </w:tcPr>
          <w:p w14:paraId="69C92F9B" w14:textId="77777777" w:rsidR="00161CE8" w:rsidRPr="00654484" w:rsidRDefault="00161CE8" w:rsidP="00663A4B">
            <w:pPr>
              <w:spacing w:before="120" w:after="120" w:line="276" w:lineRule="auto"/>
              <w:rPr>
                <w:rFonts w:ascii="Arial" w:hAnsi="Arial" w:cs="Arial"/>
                <w:sz w:val="24"/>
                <w:szCs w:val="24"/>
              </w:rPr>
            </w:pPr>
            <w:r w:rsidRPr="00654484">
              <w:rPr>
                <w:rFonts w:ascii="Arial" w:hAnsi="Arial" w:cs="Arial"/>
                <w:sz w:val="24"/>
                <w:szCs w:val="24"/>
              </w:rPr>
              <w:t>oświadczenie</w:t>
            </w:r>
          </w:p>
        </w:tc>
      </w:tr>
      <w:tr w:rsidR="007030C3" w:rsidRPr="00654484" w14:paraId="1EABA270" w14:textId="77777777" w:rsidTr="007030C3">
        <w:tc>
          <w:tcPr>
            <w:tcW w:w="765" w:type="dxa"/>
          </w:tcPr>
          <w:p w14:paraId="534B1097" w14:textId="3DA7ADE4" w:rsidR="007030C3" w:rsidRPr="00654484" w:rsidRDefault="007030C3" w:rsidP="007030C3">
            <w:pPr>
              <w:spacing w:before="120" w:after="120"/>
              <w:rPr>
                <w:rFonts w:ascii="Arial" w:hAnsi="Arial" w:cs="Arial"/>
                <w:sz w:val="24"/>
                <w:szCs w:val="24"/>
              </w:rPr>
            </w:pPr>
            <w:r>
              <w:rPr>
                <w:rFonts w:ascii="Arial" w:hAnsi="Arial" w:cs="Arial"/>
                <w:sz w:val="24"/>
                <w:szCs w:val="24"/>
              </w:rPr>
              <w:t>6.</w:t>
            </w:r>
          </w:p>
        </w:tc>
        <w:tc>
          <w:tcPr>
            <w:tcW w:w="3018" w:type="dxa"/>
          </w:tcPr>
          <w:p w14:paraId="01C85051" w14:textId="77977034" w:rsidR="007030C3" w:rsidRPr="00654484" w:rsidRDefault="007030C3" w:rsidP="00663A4B">
            <w:pPr>
              <w:spacing w:before="120" w:after="120" w:line="276" w:lineRule="auto"/>
              <w:rPr>
                <w:rFonts w:ascii="Arial" w:hAnsi="Arial" w:cs="Arial"/>
                <w:sz w:val="24"/>
                <w:szCs w:val="24"/>
              </w:rPr>
            </w:pPr>
            <w:r>
              <w:rPr>
                <w:rFonts w:ascii="Arial" w:hAnsi="Arial" w:cs="Arial"/>
                <w:sz w:val="24"/>
                <w:szCs w:val="24"/>
              </w:rPr>
              <w:t>otoczenie społeczno-gospodarcze współpracujące ze szkołami lub placówkami kształcenia zawodowego</w:t>
            </w:r>
          </w:p>
        </w:tc>
        <w:tc>
          <w:tcPr>
            <w:tcW w:w="5278" w:type="dxa"/>
          </w:tcPr>
          <w:p w14:paraId="7CBDF6A2" w14:textId="07B8806B" w:rsidR="007030C3" w:rsidRPr="00654484" w:rsidRDefault="007030C3" w:rsidP="00663A4B">
            <w:pPr>
              <w:spacing w:before="120" w:after="120" w:line="276" w:lineRule="auto"/>
              <w:rPr>
                <w:rFonts w:ascii="Arial" w:hAnsi="Arial" w:cs="Arial"/>
                <w:sz w:val="24"/>
                <w:szCs w:val="24"/>
              </w:rPr>
            </w:pPr>
            <w:r w:rsidRPr="00654484">
              <w:rPr>
                <w:rFonts w:ascii="Arial" w:hAnsi="Arial" w:cs="Arial"/>
                <w:sz w:val="24"/>
                <w:szCs w:val="24"/>
              </w:rPr>
              <w:t>dokument wystawiony przez właściwy podmiot</w:t>
            </w:r>
            <w:r>
              <w:rPr>
                <w:rFonts w:ascii="Arial" w:hAnsi="Arial" w:cs="Arial"/>
                <w:sz w:val="24"/>
                <w:szCs w:val="24"/>
              </w:rPr>
              <w:t xml:space="preserve"> lub oświadczenie, </w:t>
            </w:r>
            <w:r w:rsidRPr="00654484">
              <w:rPr>
                <w:rFonts w:ascii="Arial" w:hAnsi="Arial" w:cs="Arial"/>
                <w:sz w:val="24"/>
                <w:szCs w:val="24"/>
              </w:rPr>
              <w:t>jeśli ww. dokument nie może zostać wystawiony</w:t>
            </w:r>
          </w:p>
        </w:tc>
      </w:tr>
      <w:tr w:rsidR="007030C3" w:rsidRPr="00654484" w14:paraId="05AE7C5D" w14:textId="77777777" w:rsidTr="007030C3">
        <w:tc>
          <w:tcPr>
            <w:tcW w:w="765" w:type="dxa"/>
          </w:tcPr>
          <w:p w14:paraId="7E1E7CD0" w14:textId="0CD4022A" w:rsidR="007030C3" w:rsidRPr="00654484" w:rsidRDefault="007030C3" w:rsidP="007030C3">
            <w:pPr>
              <w:spacing w:before="120" w:after="120" w:line="276" w:lineRule="auto"/>
              <w:rPr>
                <w:rFonts w:ascii="Arial" w:hAnsi="Arial" w:cs="Arial"/>
                <w:sz w:val="24"/>
                <w:szCs w:val="24"/>
              </w:rPr>
            </w:pPr>
            <w:r>
              <w:rPr>
                <w:rFonts w:ascii="Arial" w:hAnsi="Arial" w:cs="Arial"/>
                <w:sz w:val="24"/>
                <w:szCs w:val="24"/>
              </w:rPr>
              <w:t>7</w:t>
            </w:r>
            <w:r w:rsidRPr="00654484">
              <w:rPr>
                <w:rFonts w:ascii="Arial" w:hAnsi="Arial" w:cs="Arial"/>
                <w:sz w:val="24"/>
                <w:szCs w:val="24"/>
              </w:rPr>
              <w:t>.</w:t>
            </w:r>
          </w:p>
        </w:tc>
        <w:tc>
          <w:tcPr>
            <w:tcW w:w="3018" w:type="dxa"/>
          </w:tcPr>
          <w:p w14:paraId="72A72DB9" w14:textId="3C63ACBF" w:rsidR="007030C3" w:rsidRPr="00654484" w:rsidRDefault="007030C3" w:rsidP="00663A4B">
            <w:pPr>
              <w:spacing w:before="120" w:after="120" w:line="276" w:lineRule="auto"/>
              <w:rPr>
                <w:rFonts w:ascii="Arial" w:hAnsi="Arial" w:cs="Arial"/>
                <w:sz w:val="24"/>
                <w:szCs w:val="24"/>
              </w:rPr>
            </w:pPr>
            <w:r w:rsidRPr="00654484">
              <w:rPr>
                <w:rFonts w:ascii="Arial" w:hAnsi="Arial" w:cs="Arial"/>
                <w:sz w:val="24"/>
                <w:szCs w:val="24"/>
              </w:rPr>
              <w:t>inne podmioty funkcjonujące w systemie oświaty</w:t>
            </w:r>
            <w:r>
              <w:rPr>
                <w:rFonts w:ascii="Arial" w:hAnsi="Arial" w:cs="Arial"/>
                <w:sz w:val="24"/>
                <w:szCs w:val="24"/>
              </w:rPr>
              <w:t xml:space="preserve">, </w:t>
            </w:r>
            <w:r w:rsidRPr="00654484">
              <w:rPr>
                <w:rFonts w:ascii="Arial" w:hAnsi="Arial" w:cs="Arial"/>
                <w:sz w:val="24"/>
                <w:szCs w:val="24"/>
              </w:rPr>
              <w:t>ich uczestnicy lub przedstawiciele kadry</w:t>
            </w:r>
          </w:p>
        </w:tc>
        <w:tc>
          <w:tcPr>
            <w:tcW w:w="5278" w:type="dxa"/>
          </w:tcPr>
          <w:p w14:paraId="1291FD48" w14:textId="77777777" w:rsidR="007030C3" w:rsidRPr="00654484" w:rsidRDefault="007030C3" w:rsidP="00663A4B">
            <w:pPr>
              <w:spacing w:before="120" w:after="120" w:line="276" w:lineRule="auto"/>
              <w:rPr>
                <w:rFonts w:ascii="Arial" w:hAnsi="Arial" w:cs="Arial"/>
                <w:sz w:val="24"/>
                <w:szCs w:val="24"/>
              </w:rPr>
            </w:pPr>
            <w:r w:rsidRPr="00654484">
              <w:rPr>
                <w:rFonts w:ascii="Arial" w:hAnsi="Arial" w:cs="Arial"/>
                <w:sz w:val="24"/>
                <w:szCs w:val="24"/>
              </w:rPr>
              <w:t>dokument wystawiony przez właściwy podmiot lub oświadczenie, jeśli ww. dokument nie może zostać wystawiony</w:t>
            </w:r>
          </w:p>
        </w:tc>
      </w:tr>
    </w:tbl>
    <w:p w14:paraId="647366D4" w14:textId="3C8E6C5D" w:rsidR="00161CE8" w:rsidRPr="00654484" w:rsidRDefault="004475C6" w:rsidP="00663A4B">
      <w:pPr>
        <w:spacing w:before="240" w:line="360" w:lineRule="auto"/>
        <w:rPr>
          <w:rFonts w:ascii="Arial" w:hAnsi="Arial" w:cs="Arial"/>
          <w:sz w:val="24"/>
          <w:szCs w:val="24"/>
        </w:rPr>
      </w:pPr>
      <w:r>
        <w:rPr>
          <w:rFonts w:ascii="Arial" w:hAnsi="Arial" w:cs="Arial"/>
          <w:sz w:val="24"/>
          <w:szCs w:val="24"/>
        </w:rPr>
        <w:t xml:space="preserve">Dla </w:t>
      </w:r>
      <w:r w:rsidR="00161CE8" w:rsidRPr="00654484">
        <w:rPr>
          <w:rFonts w:ascii="Arial" w:hAnsi="Arial" w:cs="Arial"/>
          <w:sz w:val="24"/>
          <w:szCs w:val="24"/>
        </w:rPr>
        <w:t xml:space="preserve">każdego uczestnika projektu należy wykazać, że jest osobą mieszkającą </w:t>
      </w:r>
      <w:r w:rsidR="00CF1789">
        <w:rPr>
          <w:rFonts w:ascii="Arial" w:hAnsi="Arial" w:cs="Arial"/>
          <w:sz w:val="24"/>
          <w:szCs w:val="24"/>
        </w:rPr>
        <w:br/>
      </w:r>
      <w:r w:rsidR="00161CE8" w:rsidRPr="00654484">
        <w:rPr>
          <w:rFonts w:ascii="Arial" w:hAnsi="Arial" w:cs="Arial"/>
          <w:sz w:val="24"/>
          <w:szCs w:val="24"/>
        </w:rPr>
        <w:t xml:space="preserve">w rozumieniu </w:t>
      </w:r>
      <w:r w:rsidR="007030C3">
        <w:rPr>
          <w:rFonts w:ascii="Arial" w:hAnsi="Arial" w:cs="Arial"/>
          <w:sz w:val="24"/>
          <w:szCs w:val="24"/>
        </w:rPr>
        <w:t xml:space="preserve">Ustawy - </w:t>
      </w:r>
      <w:r w:rsidR="00161CE8" w:rsidRPr="00654484">
        <w:rPr>
          <w:rFonts w:ascii="Arial" w:hAnsi="Arial" w:cs="Arial"/>
          <w:sz w:val="24"/>
          <w:szCs w:val="24"/>
        </w:rPr>
        <w:t>Kodeks cywiln</w:t>
      </w:r>
      <w:r w:rsidR="007030C3">
        <w:rPr>
          <w:rFonts w:ascii="Arial" w:hAnsi="Arial" w:cs="Arial"/>
          <w:sz w:val="24"/>
          <w:szCs w:val="24"/>
        </w:rPr>
        <w:t>y</w:t>
      </w:r>
      <w:r w:rsidR="00161CE8" w:rsidRPr="00654484">
        <w:rPr>
          <w:rFonts w:ascii="Arial" w:hAnsi="Arial" w:cs="Arial"/>
          <w:sz w:val="24"/>
          <w:szCs w:val="24"/>
        </w:rPr>
        <w:t xml:space="preserve"> lub pracującą lub uczącą się na terenie województwa kujawsko-pomorskiego, a w przypadku podmiotów, że posiadają one jednostkę organizacyjną na obszarze województwa kujawsko-pomorskiego.</w:t>
      </w:r>
    </w:p>
    <w:tbl>
      <w:tblPr>
        <w:tblStyle w:val="Tabela-Siatka"/>
        <w:tblW w:w="0" w:type="auto"/>
        <w:tblLook w:val="04A0" w:firstRow="1" w:lastRow="0" w:firstColumn="1" w:lastColumn="0" w:noHBand="0" w:noVBand="1"/>
        <w:tblCaption w:val="Rodzaje dokumentów potwierdzających możliwość objęcia wsparciem w podziale na typy uczestników"/>
        <w:tblDescription w:val="W tabeli przyporządkowano rodzaje dokumentów potwierdzających spełnienie kryterium uprawniajacego do objęcia wsparciem w ramach projektu dla poszczegółnych typów uczestników: dla osób zamieszkujących będą to np. dokumenty zobowiazaniowe (kserokopie decyzji w sprawie wymiaru podatku od nieruchomości, kopie rachunków lub faktur za media/odpady komunalne), umowa najmu, karta pobytu, rozliczenie PIT; dla osób uczących się będą to zaświadczenia ze szkoły/placówki; dla osób pracujących będą to zaświadczenia od pracowdawcy, kopie umów o pracę/umów cywilnoprawnych; dla podmiotu będzie to dokument potwierdzający adres siedziby podmiotu obejmowanego wsparciem."/>
      </w:tblPr>
      <w:tblGrid>
        <w:gridCol w:w="550"/>
        <w:gridCol w:w="1997"/>
        <w:gridCol w:w="6514"/>
      </w:tblGrid>
      <w:tr w:rsidR="00161CE8" w:rsidRPr="00654484" w14:paraId="3D186556" w14:textId="77777777" w:rsidTr="006E77E8">
        <w:tc>
          <w:tcPr>
            <w:tcW w:w="550" w:type="dxa"/>
          </w:tcPr>
          <w:p w14:paraId="3A3CB938"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Lp.</w:t>
            </w:r>
          </w:p>
        </w:tc>
        <w:tc>
          <w:tcPr>
            <w:tcW w:w="1997" w:type="dxa"/>
          </w:tcPr>
          <w:p w14:paraId="469A69E4"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Typ uczestnika</w:t>
            </w:r>
          </w:p>
        </w:tc>
        <w:tc>
          <w:tcPr>
            <w:tcW w:w="6514" w:type="dxa"/>
          </w:tcPr>
          <w:p w14:paraId="2CDD33C9" w14:textId="77777777" w:rsidR="00161CE8" w:rsidRPr="00654484" w:rsidRDefault="00161CE8" w:rsidP="00161CE8">
            <w:pPr>
              <w:spacing w:before="120" w:after="120" w:line="276" w:lineRule="auto"/>
              <w:rPr>
                <w:rFonts w:ascii="Arial" w:hAnsi="Arial" w:cs="Arial"/>
                <w:sz w:val="24"/>
                <w:szCs w:val="24"/>
              </w:rPr>
            </w:pPr>
            <w:r w:rsidRPr="00654484">
              <w:rPr>
                <w:rFonts w:ascii="Arial" w:hAnsi="Arial" w:cs="Arial"/>
                <w:sz w:val="24"/>
                <w:szCs w:val="24"/>
              </w:rPr>
              <w:t xml:space="preserve">Rodzaj dokumentu potwierdzającego kwalifikowalność </w:t>
            </w:r>
            <w:r w:rsidRPr="00654484">
              <w:rPr>
                <w:rFonts w:ascii="Arial" w:hAnsi="Arial" w:cs="Arial"/>
                <w:sz w:val="24"/>
                <w:szCs w:val="24"/>
              </w:rPr>
              <w:br/>
              <w:t>do objęcia wsparciem w ramach projektu</w:t>
            </w:r>
          </w:p>
        </w:tc>
      </w:tr>
      <w:tr w:rsidR="004B38DA" w:rsidRPr="00654484" w14:paraId="32385E07" w14:textId="77777777" w:rsidTr="004B38DA">
        <w:tc>
          <w:tcPr>
            <w:tcW w:w="550" w:type="dxa"/>
          </w:tcPr>
          <w:p w14:paraId="672EE8FB" w14:textId="058670C0" w:rsidR="004B38DA" w:rsidRPr="00654484" w:rsidRDefault="004B38DA" w:rsidP="004B38DA">
            <w:pPr>
              <w:spacing w:before="120" w:after="120"/>
              <w:rPr>
                <w:rFonts w:ascii="Arial" w:hAnsi="Arial" w:cs="Arial"/>
                <w:sz w:val="24"/>
                <w:szCs w:val="24"/>
              </w:rPr>
            </w:pPr>
            <w:r>
              <w:rPr>
                <w:rFonts w:ascii="Arial" w:hAnsi="Arial" w:cs="Arial"/>
                <w:sz w:val="24"/>
                <w:szCs w:val="24"/>
              </w:rPr>
              <w:t>1.</w:t>
            </w:r>
          </w:p>
        </w:tc>
        <w:tc>
          <w:tcPr>
            <w:tcW w:w="1997" w:type="dxa"/>
          </w:tcPr>
          <w:p w14:paraId="0DACE46A" w14:textId="5914E903" w:rsidR="004B38DA" w:rsidRPr="00654484" w:rsidRDefault="004B38DA" w:rsidP="004B38DA">
            <w:pPr>
              <w:spacing w:before="120" w:after="120" w:line="276" w:lineRule="auto"/>
              <w:rPr>
                <w:rFonts w:ascii="Arial" w:hAnsi="Arial" w:cs="Arial"/>
                <w:sz w:val="24"/>
                <w:szCs w:val="24"/>
              </w:rPr>
            </w:pPr>
            <w:r w:rsidRPr="0005241D">
              <w:rPr>
                <w:rFonts w:ascii="Arial" w:hAnsi="Arial" w:cs="Arial"/>
                <w:sz w:val="24"/>
                <w:szCs w:val="24"/>
              </w:rPr>
              <w:t>Osoba zamieszkująca</w:t>
            </w:r>
          </w:p>
        </w:tc>
        <w:tc>
          <w:tcPr>
            <w:tcW w:w="6514" w:type="dxa"/>
          </w:tcPr>
          <w:p w14:paraId="123C03C4" w14:textId="23317CD3" w:rsidR="004B38DA" w:rsidRPr="005E596D"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wystawione na daną osobę (rodzica/rodziców/</w:t>
            </w:r>
            <w:r w:rsidR="005E596D">
              <w:rPr>
                <w:rFonts w:ascii="Arial" w:hAnsi="Arial" w:cs="Arial"/>
                <w:sz w:val="24"/>
                <w:szCs w:val="24"/>
              </w:rPr>
              <w:t xml:space="preserve"> </w:t>
            </w:r>
            <w:r w:rsidRPr="005E596D">
              <w:rPr>
                <w:rFonts w:ascii="Arial" w:hAnsi="Arial" w:cs="Arial"/>
                <w:sz w:val="24"/>
                <w:szCs w:val="24"/>
              </w:rPr>
              <w:t xml:space="preserve">opiekunów prawnych, z którymi dziecko zamieszkuje) </w:t>
            </w:r>
            <w:r w:rsidR="00CF1789">
              <w:rPr>
                <w:rFonts w:ascii="Arial" w:hAnsi="Arial" w:cs="Arial"/>
                <w:sz w:val="24"/>
                <w:szCs w:val="24"/>
              </w:rPr>
              <w:br/>
            </w:r>
            <w:r w:rsidRPr="005E596D">
              <w:rPr>
                <w:rFonts w:ascii="Arial" w:hAnsi="Arial" w:cs="Arial"/>
                <w:sz w:val="24"/>
                <w:szCs w:val="24"/>
              </w:rPr>
              <w:t xml:space="preserve">i jej adres zamieszkania dokumenty zobowiązaniowe, takie jak np. kserokopie decyzji w sprawie wymiaru </w:t>
            </w:r>
            <w:r w:rsidRPr="005E596D">
              <w:rPr>
                <w:rFonts w:ascii="Arial" w:hAnsi="Arial" w:cs="Arial"/>
                <w:sz w:val="24"/>
                <w:szCs w:val="24"/>
              </w:rPr>
              <w:lastRenderedPageBreak/>
              <w:t>podatku od nieruchomości, kopie rachunków lub faktur za media, odpady komunalne;</w:t>
            </w:r>
          </w:p>
          <w:p w14:paraId="23692A5B" w14:textId="1D5A1056" w:rsidR="004B38DA" w:rsidRPr="005E596D"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 xml:space="preserve">zaświadczenia i inne dokumenty wydawane przez instytucje, np. Ośrodek Pomocy Społecznej, Powiatowe Centrum Pomocy Rodzinie, Urząd Skarbowy, Zakład Ubezpieczeń Społecznych, placówkę oświatową; </w:t>
            </w:r>
            <w:r w:rsidR="00CF1789">
              <w:rPr>
                <w:rFonts w:ascii="Arial" w:hAnsi="Arial" w:cs="Arial"/>
                <w:sz w:val="24"/>
                <w:szCs w:val="24"/>
              </w:rPr>
              <w:br/>
            </w:r>
            <w:r w:rsidRPr="005E596D">
              <w:rPr>
                <w:rFonts w:ascii="Arial" w:hAnsi="Arial" w:cs="Arial"/>
                <w:sz w:val="24"/>
                <w:szCs w:val="24"/>
              </w:rPr>
              <w:t>na których widnieje adres zamieszkania</w:t>
            </w:r>
            <w:r w:rsidR="0006797A" w:rsidRPr="005E596D">
              <w:rPr>
                <w:rFonts w:ascii="Arial" w:hAnsi="Arial" w:cs="Arial"/>
                <w:sz w:val="24"/>
                <w:szCs w:val="24"/>
              </w:rPr>
              <w:t xml:space="preserve"> </w:t>
            </w:r>
            <w:r w:rsidRPr="005E596D">
              <w:rPr>
                <w:rFonts w:ascii="Arial" w:hAnsi="Arial" w:cs="Arial"/>
                <w:sz w:val="24"/>
                <w:szCs w:val="24"/>
              </w:rPr>
              <w:t xml:space="preserve">rodzica/rodziców/opiekunów prawnych, z którymi </w:t>
            </w:r>
            <w:r w:rsidR="00A73155" w:rsidRPr="005E596D">
              <w:rPr>
                <w:rFonts w:ascii="Arial" w:hAnsi="Arial" w:cs="Arial"/>
                <w:sz w:val="24"/>
                <w:szCs w:val="24"/>
              </w:rPr>
              <w:t>uczeń</w:t>
            </w:r>
            <w:r w:rsidRPr="005E596D">
              <w:rPr>
                <w:rFonts w:ascii="Arial" w:hAnsi="Arial" w:cs="Arial"/>
                <w:sz w:val="24"/>
                <w:szCs w:val="24"/>
              </w:rPr>
              <w:t xml:space="preserve"> zamieszkuje;</w:t>
            </w:r>
          </w:p>
          <w:p w14:paraId="148AA8B9" w14:textId="39B57E5E" w:rsidR="004B38DA" w:rsidRPr="005E596D"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inne równoważne dokumenty, np. umowa najmu, karta pobytu, rozliczenie PIT;</w:t>
            </w:r>
          </w:p>
          <w:p w14:paraId="3CC37A52" w14:textId="716ABDBE" w:rsidR="004B38DA" w:rsidRPr="005E596D"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sidRPr="005E596D">
              <w:rPr>
                <w:rFonts w:ascii="Arial" w:hAnsi="Arial" w:cs="Arial"/>
                <w:sz w:val="24"/>
                <w:szCs w:val="24"/>
              </w:rPr>
              <w:t xml:space="preserve">w uzasadnionych przypadkach, za zgodą IZ – oświadczenie. Przy czym oświadczenie dopuszczalne jest tylko w przypadku osób, które nie mogą dostarczyć żadnego zaświadczenia/dokumentu, na którym widniałby adres zamieszkania, miejsce pobierania nauki lub miejsce pracy na terenie województwa kujawsko-pomorskiego. </w:t>
            </w:r>
          </w:p>
        </w:tc>
      </w:tr>
      <w:tr w:rsidR="004B38DA" w:rsidRPr="00654484" w14:paraId="0F6FC0DB" w14:textId="77777777" w:rsidTr="004B38DA">
        <w:tc>
          <w:tcPr>
            <w:tcW w:w="550" w:type="dxa"/>
          </w:tcPr>
          <w:p w14:paraId="69CAEA5B" w14:textId="0B341D33" w:rsidR="004B38DA" w:rsidRDefault="004B38DA" w:rsidP="004B38DA">
            <w:pPr>
              <w:spacing w:before="120" w:after="120"/>
              <w:rPr>
                <w:rFonts w:ascii="Arial" w:hAnsi="Arial" w:cs="Arial"/>
                <w:sz w:val="24"/>
                <w:szCs w:val="24"/>
              </w:rPr>
            </w:pPr>
            <w:r>
              <w:rPr>
                <w:rFonts w:ascii="Arial" w:hAnsi="Arial" w:cs="Arial"/>
                <w:sz w:val="24"/>
                <w:szCs w:val="24"/>
              </w:rPr>
              <w:lastRenderedPageBreak/>
              <w:t>2.</w:t>
            </w:r>
          </w:p>
        </w:tc>
        <w:tc>
          <w:tcPr>
            <w:tcW w:w="1997" w:type="dxa"/>
          </w:tcPr>
          <w:p w14:paraId="288D9D78" w14:textId="4FE3CDD3" w:rsidR="004B38DA" w:rsidRPr="0005241D" w:rsidRDefault="004B38DA" w:rsidP="004B38DA">
            <w:pPr>
              <w:spacing w:before="120" w:after="120" w:line="276" w:lineRule="auto"/>
              <w:rPr>
                <w:rFonts w:ascii="Arial" w:hAnsi="Arial" w:cs="Arial"/>
                <w:sz w:val="24"/>
                <w:szCs w:val="24"/>
              </w:rPr>
            </w:pPr>
            <w:r w:rsidRPr="0005241D">
              <w:rPr>
                <w:rFonts w:ascii="Arial" w:hAnsi="Arial" w:cs="Arial"/>
                <w:sz w:val="24"/>
                <w:szCs w:val="24"/>
              </w:rPr>
              <w:t>Osoba ucząca się</w:t>
            </w:r>
          </w:p>
        </w:tc>
        <w:tc>
          <w:tcPr>
            <w:tcW w:w="6514" w:type="dxa"/>
          </w:tcPr>
          <w:p w14:paraId="5BDEDA76" w14:textId="18915692" w:rsidR="004B38DA" w:rsidRPr="0005241D"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Pr>
                <w:rFonts w:ascii="Arial" w:hAnsi="Arial" w:cs="Arial"/>
                <w:sz w:val="24"/>
                <w:szCs w:val="24"/>
              </w:rPr>
              <w:t>z</w:t>
            </w:r>
            <w:r w:rsidRPr="0005241D">
              <w:rPr>
                <w:rFonts w:ascii="Arial" w:hAnsi="Arial" w:cs="Arial"/>
                <w:sz w:val="24"/>
                <w:szCs w:val="24"/>
              </w:rPr>
              <w:t>aświadczenie z</w:t>
            </w:r>
            <w:r>
              <w:rPr>
                <w:rFonts w:ascii="Arial" w:hAnsi="Arial" w:cs="Arial"/>
                <w:sz w:val="24"/>
                <w:szCs w:val="24"/>
              </w:rPr>
              <w:t xml:space="preserve">e szkoły lub </w:t>
            </w:r>
            <w:r w:rsidRPr="0005241D">
              <w:rPr>
                <w:rFonts w:ascii="Arial" w:hAnsi="Arial" w:cs="Arial"/>
                <w:sz w:val="24"/>
                <w:szCs w:val="24"/>
              </w:rPr>
              <w:t>placówki oświatowej</w:t>
            </w:r>
            <w:r>
              <w:rPr>
                <w:rFonts w:ascii="Arial" w:hAnsi="Arial" w:cs="Arial"/>
                <w:sz w:val="24"/>
                <w:szCs w:val="24"/>
              </w:rPr>
              <w:t>.</w:t>
            </w:r>
          </w:p>
        </w:tc>
      </w:tr>
      <w:tr w:rsidR="004B38DA" w:rsidRPr="00654484" w14:paraId="7F55C8AF" w14:textId="77777777" w:rsidTr="006E77E8">
        <w:tc>
          <w:tcPr>
            <w:tcW w:w="550" w:type="dxa"/>
          </w:tcPr>
          <w:p w14:paraId="6BF45A5F" w14:textId="146CD13E" w:rsidR="004B38DA" w:rsidRPr="00654484" w:rsidRDefault="004B38DA" w:rsidP="004B38DA">
            <w:pPr>
              <w:spacing w:before="120" w:after="120" w:line="276" w:lineRule="auto"/>
              <w:rPr>
                <w:rFonts w:ascii="Arial" w:hAnsi="Arial" w:cs="Arial"/>
                <w:sz w:val="24"/>
                <w:szCs w:val="24"/>
              </w:rPr>
            </w:pPr>
            <w:r>
              <w:rPr>
                <w:rFonts w:ascii="Arial" w:hAnsi="Arial" w:cs="Arial"/>
                <w:sz w:val="24"/>
                <w:szCs w:val="24"/>
              </w:rPr>
              <w:t>3.</w:t>
            </w:r>
          </w:p>
        </w:tc>
        <w:tc>
          <w:tcPr>
            <w:tcW w:w="1997" w:type="dxa"/>
          </w:tcPr>
          <w:p w14:paraId="183BEF51" w14:textId="6E2FAD3F" w:rsidR="004B38DA" w:rsidRPr="00654484" w:rsidRDefault="004B38DA" w:rsidP="004B38DA">
            <w:pPr>
              <w:spacing w:before="120" w:after="120" w:line="276" w:lineRule="auto"/>
              <w:rPr>
                <w:rFonts w:ascii="Arial" w:hAnsi="Arial" w:cs="Arial"/>
                <w:sz w:val="24"/>
                <w:szCs w:val="24"/>
              </w:rPr>
            </w:pPr>
            <w:r w:rsidRPr="0005241D">
              <w:rPr>
                <w:rFonts w:ascii="Arial" w:hAnsi="Arial" w:cs="Arial"/>
                <w:sz w:val="24"/>
                <w:szCs w:val="24"/>
              </w:rPr>
              <w:t>Osoba pracująca</w:t>
            </w:r>
          </w:p>
        </w:tc>
        <w:tc>
          <w:tcPr>
            <w:tcW w:w="6514" w:type="dxa"/>
            <w:tcBorders>
              <w:top w:val="single" w:sz="4" w:space="0" w:color="auto"/>
              <w:left w:val="single" w:sz="4" w:space="0" w:color="auto"/>
              <w:bottom w:val="single" w:sz="4" w:space="0" w:color="auto"/>
              <w:right w:val="single" w:sz="4" w:space="0" w:color="auto"/>
            </w:tcBorders>
          </w:tcPr>
          <w:p w14:paraId="36163BB4" w14:textId="6B45010D" w:rsidR="004B38DA" w:rsidRPr="0005241D"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Pr>
                <w:rFonts w:ascii="Arial" w:hAnsi="Arial" w:cs="Arial"/>
                <w:sz w:val="24"/>
                <w:szCs w:val="24"/>
              </w:rPr>
              <w:t>z</w:t>
            </w:r>
            <w:r w:rsidRPr="0005241D">
              <w:rPr>
                <w:rFonts w:ascii="Arial" w:hAnsi="Arial" w:cs="Arial"/>
                <w:sz w:val="24"/>
                <w:szCs w:val="24"/>
              </w:rPr>
              <w:t>aświadczenie od pracodawcy</w:t>
            </w:r>
            <w:r>
              <w:rPr>
                <w:rFonts w:ascii="Arial" w:hAnsi="Arial" w:cs="Arial"/>
                <w:sz w:val="24"/>
                <w:szCs w:val="24"/>
              </w:rPr>
              <w:t>;</w:t>
            </w:r>
            <w:r w:rsidRPr="0005241D">
              <w:rPr>
                <w:rFonts w:ascii="Arial" w:hAnsi="Arial" w:cs="Arial"/>
                <w:sz w:val="24"/>
                <w:szCs w:val="24"/>
              </w:rPr>
              <w:t xml:space="preserve"> </w:t>
            </w:r>
          </w:p>
          <w:p w14:paraId="3BDF448E" w14:textId="4E80725C" w:rsidR="004B38DA" w:rsidRPr="00654484" w:rsidRDefault="004B38DA" w:rsidP="001E0176">
            <w:pPr>
              <w:pStyle w:val="Akapitzlist"/>
              <w:numPr>
                <w:ilvl w:val="0"/>
                <w:numId w:val="67"/>
              </w:numPr>
              <w:spacing w:before="120" w:after="120" w:line="276" w:lineRule="auto"/>
              <w:ind w:left="317" w:hanging="357"/>
              <w:contextualSpacing w:val="0"/>
              <w:rPr>
                <w:rFonts w:ascii="Arial" w:hAnsi="Arial" w:cs="Arial"/>
                <w:sz w:val="24"/>
                <w:szCs w:val="24"/>
              </w:rPr>
            </w:pPr>
            <w:r w:rsidRPr="0005241D">
              <w:rPr>
                <w:rFonts w:ascii="Arial" w:hAnsi="Arial" w:cs="Arial"/>
                <w:sz w:val="24"/>
                <w:szCs w:val="24"/>
              </w:rPr>
              <w:t>kopie umów o pracę/umów cywilnoprawnych, w których określono miejsce wykonywania pracy.</w:t>
            </w:r>
          </w:p>
        </w:tc>
      </w:tr>
      <w:tr w:rsidR="004B38DA" w:rsidRPr="00654484" w14:paraId="539762F5" w14:textId="77777777" w:rsidTr="006E77E8">
        <w:tc>
          <w:tcPr>
            <w:tcW w:w="550" w:type="dxa"/>
          </w:tcPr>
          <w:p w14:paraId="1900DE42" w14:textId="1630F83A" w:rsidR="004B38DA" w:rsidRPr="00654484" w:rsidRDefault="004B38DA" w:rsidP="004B38DA">
            <w:pPr>
              <w:spacing w:before="120" w:after="120" w:line="276" w:lineRule="auto"/>
              <w:rPr>
                <w:rFonts w:ascii="Arial" w:hAnsi="Arial" w:cs="Arial"/>
                <w:sz w:val="24"/>
                <w:szCs w:val="24"/>
              </w:rPr>
            </w:pPr>
            <w:r>
              <w:rPr>
                <w:rFonts w:ascii="Arial" w:hAnsi="Arial" w:cs="Arial"/>
                <w:sz w:val="24"/>
                <w:szCs w:val="24"/>
              </w:rPr>
              <w:t>4.</w:t>
            </w:r>
          </w:p>
        </w:tc>
        <w:tc>
          <w:tcPr>
            <w:tcW w:w="1997" w:type="dxa"/>
          </w:tcPr>
          <w:p w14:paraId="515B470B" w14:textId="476428CC" w:rsidR="004B38DA" w:rsidRPr="00654484" w:rsidRDefault="004B38DA" w:rsidP="004B38DA">
            <w:pPr>
              <w:spacing w:before="120" w:after="120" w:line="276" w:lineRule="auto"/>
              <w:rPr>
                <w:rFonts w:ascii="Arial" w:hAnsi="Arial" w:cs="Arial"/>
                <w:sz w:val="24"/>
                <w:szCs w:val="24"/>
              </w:rPr>
            </w:pPr>
            <w:r w:rsidRPr="00654484">
              <w:rPr>
                <w:rFonts w:ascii="Arial" w:hAnsi="Arial" w:cs="Arial"/>
                <w:sz w:val="24"/>
                <w:szCs w:val="24"/>
              </w:rPr>
              <w:t>Podmiot</w:t>
            </w:r>
          </w:p>
        </w:tc>
        <w:tc>
          <w:tcPr>
            <w:tcW w:w="6514" w:type="dxa"/>
            <w:tcBorders>
              <w:top w:val="single" w:sz="4" w:space="0" w:color="auto"/>
              <w:left w:val="single" w:sz="4" w:space="0" w:color="auto"/>
              <w:bottom w:val="single" w:sz="4" w:space="0" w:color="auto"/>
              <w:right w:val="single" w:sz="4" w:space="0" w:color="auto"/>
            </w:tcBorders>
          </w:tcPr>
          <w:p w14:paraId="35C14C42" w14:textId="5CFAB273" w:rsidR="004B38DA" w:rsidRPr="00654484" w:rsidRDefault="005E596D" w:rsidP="001E0176">
            <w:pPr>
              <w:pStyle w:val="Akapitzlist"/>
              <w:numPr>
                <w:ilvl w:val="0"/>
                <w:numId w:val="67"/>
              </w:numPr>
              <w:spacing w:before="120" w:after="120" w:line="276" w:lineRule="auto"/>
              <w:ind w:left="317" w:hanging="357"/>
              <w:contextualSpacing w:val="0"/>
              <w:rPr>
                <w:rFonts w:ascii="Arial" w:hAnsi="Arial" w:cs="Arial"/>
                <w:sz w:val="24"/>
                <w:szCs w:val="24"/>
              </w:rPr>
            </w:pPr>
            <w:r>
              <w:rPr>
                <w:rFonts w:ascii="Arial" w:hAnsi="Arial" w:cs="Arial"/>
                <w:sz w:val="24"/>
                <w:szCs w:val="24"/>
              </w:rPr>
              <w:t>d</w:t>
            </w:r>
            <w:r w:rsidR="004B38DA" w:rsidRPr="00654484">
              <w:rPr>
                <w:rFonts w:ascii="Arial" w:hAnsi="Arial" w:cs="Arial"/>
                <w:sz w:val="24"/>
                <w:szCs w:val="24"/>
              </w:rPr>
              <w:t>okument potwierdzający adres siedziby podmiotu (lub jego jednostki organizacyjnej) obejmowanego wsparciem.</w:t>
            </w:r>
          </w:p>
        </w:tc>
      </w:tr>
    </w:tbl>
    <w:p w14:paraId="540F8BDA" w14:textId="77777777" w:rsidR="009C428F" w:rsidRPr="00F70F80" w:rsidRDefault="00742CE3" w:rsidP="005E596D">
      <w:pPr>
        <w:pStyle w:val="Nagwek1"/>
        <w:spacing w:before="360" w:after="240" w:line="240" w:lineRule="auto"/>
        <w:rPr>
          <w:color w:val="0070C0"/>
          <w:sz w:val="36"/>
        </w:rPr>
      </w:pPr>
      <w:bookmarkStart w:id="8" w:name="_Toc129016677"/>
      <w:r>
        <w:rPr>
          <w:color w:val="0070C0"/>
          <w:sz w:val="36"/>
        </w:rPr>
        <w:t xml:space="preserve">§ </w:t>
      </w:r>
      <w:r w:rsidR="007925CC" w:rsidRPr="00F70F80">
        <w:rPr>
          <w:color w:val="0070C0"/>
          <w:sz w:val="36"/>
        </w:rPr>
        <w:t xml:space="preserve">5. </w:t>
      </w:r>
      <w:r w:rsidR="00421AA6" w:rsidRPr="00F70F80">
        <w:rPr>
          <w:color w:val="0070C0"/>
          <w:sz w:val="36"/>
        </w:rPr>
        <w:t>Informacja finansowa</w:t>
      </w:r>
      <w:bookmarkEnd w:id="8"/>
    </w:p>
    <w:p w14:paraId="737512A4" w14:textId="77777777" w:rsidR="00BE49B8" w:rsidRPr="00F70F80" w:rsidRDefault="00BE49B8">
      <w:pPr>
        <w:pStyle w:val="Akapitzlist"/>
        <w:numPr>
          <w:ilvl w:val="0"/>
          <w:numId w:val="1"/>
        </w:numPr>
        <w:spacing w:line="360" w:lineRule="auto"/>
        <w:rPr>
          <w:rFonts w:ascii="Arial" w:hAnsi="Arial" w:cs="Arial"/>
          <w:vanish/>
          <w:sz w:val="24"/>
          <w:szCs w:val="24"/>
        </w:rPr>
      </w:pPr>
    </w:p>
    <w:p w14:paraId="6D5925B8" w14:textId="6299BBB4" w:rsidR="00DA072F" w:rsidRPr="00760EA7" w:rsidRDefault="00A44339">
      <w:pPr>
        <w:pStyle w:val="Akapitzlist"/>
        <w:numPr>
          <w:ilvl w:val="0"/>
          <w:numId w:val="17"/>
        </w:numPr>
        <w:spacing w:line="360" w:lineRule="auto"/>
        <w:ind w:left="284" w:hanging="284"/>
        <w:rPr>
          <w:rFonts w:ascii="Arial" w:hAnsi="Arial" w:cs="Arial"/>
          <w:sz w:val="24"/>
          <w:szCs w:val="24"/>
        </w:rPr>
      </w:pPr>
      <w:r w:rsidRPr="00760EA7">
        <w:rPr>
          <w:rFonts w:ascii="Arial" w:hAnsi="Arial" w:cs="Arial"/>
          <w:sz w:val="24"/>
          <w:szCs w:val="24"/>
        </w:rPr>
        <w:t>Najważniejsze</w:t>
      </w:r>
      <w:r w:rsidR="00DA072F" w:rsidRPr="00760EA7">
        <w:rPr>
          <w:rFonts w:ascii="Arial" w:hAnsi="Arial" w:cs="Arial"/>
          <w:sz w:val="24"/>
          <w:szCs w:val="24"/>
        </w:rPr>
        <w:t xml:space="preserve"> informacje finansowe dotyczące postępowania</w:t>
      </w:r>
      <w:r w:rsidR="0070681F" w:rsidRPr="00760EA7">
        <w:rPr>
          <w:rFonts w:ascii="Arial" w:hAnsi="Arial" w:cs="Arial"/>
          <w:sz w:val="24"/>
          <w:szCs w:val="24"/>
        </w:rPr>
        <w:t xml:space="preserve"> i projektów</w:t>
      </w:r>
      <w:r w:rsidR="00DA072F" w:rsidRPr="00760EA7">
        <w:rPr>
          <w:rFonts w:ascii="Arial" w:hAnsi="Arial" w:cs="Arial"/>
          <w:sz w:val="24"/>
          <w:szCs w:val="24"/>
        </w:rPr>
        <w:t xml:space="preserve"> są w tabeli:</w:t>
      </w:r>
    </w:p>
    <w:tbl>
      <w:tblPr>
        <w:tblStyle w:val="Tabela-Siatka"/>
        <w:tblW w:w="0" w:type="auto"/>
        <w:tblInd w:w="393" w:type="dxa"/>
        <w:tblBorders>
          <w:insideH w:val="none" w:sz="0" w:space="0" w:color="auto"/>
          <w:insideV w:val="none" w:sz="0" w:space="0" w:color="auto"/>
        </w:tblBorders>
        <w:tblLook w:val="04A0" w:firstRow="1" w:lastRow="0" w:firstColumn="1" w:lastColumn="0" w:noHBand="0" w:noVBand="1"/>
        <w:tblCaption w:val="Informacje finansowe dotyczące naboru"/>
        <w:tblDescription w:val="Kwota przeznaczona na dofinansowanie projektu w ramach naboru to 13570711,88 zł, w tym 12816783,45 zł to środki z Europejskiego Funduszu Społecznego+, a 753928,43 zł do środki z budżetu państwa. Maksymalna wartość środków EFS+ nie może przekroczyć 85% wartości projektu. Maksymalny poziom środków budżetu państwa nie może przekroczyć 5% wartości projektu. Minmalny wkład własny wnioskodawcy nie może być mniejszy niż 10% wartości projektu. Maksymalny dopuszczalny poziom dofinansowania projektu nie może przekroczyć 90% wartości projektu. Wartość projektu nie może być niższa niż 200000 zł. Wydatki z kategorii cross-financing nie mogą przekroczyć 20% wartości projektu."/>
      </w:tblPr>
      <w:tblGrid>
        <w:gridCol w:w="817"/>
        <w:gridCol w:w="4495"/>
        <w:gridCol w:w="2976"/>
      </w:tblGrid>
      <w:tr w:rsidR="00DA072F" w:rsidRPr="00F70F80" w14:paraId="5E57DC72" w14:textId="77777777" w:rsidTr="009E6003">
        <w:tc>
          <w:tcPr>
            <w:tcW w:w="817" w:type="dxa"/>
            <w:tcBorders>
              <w:top w:val="single" w:sz="4" w:space="0" w:color="000000" w:themeColor="text1"/>
              <w:bottom w:val="single" w:sz="4" w:space="0" w:color="000000" w:themeColor="text1"/>
            </w:tcBorders>
            <w:vAlign w:val="center"/>
          </w:tcPr>
          <w:p w14:paraId="100905B3" w14:textId="77777777" w:rsidR="00DA072F" w:rsidRPr="00F70F80" w:rsidRDefault="00DA072F" w:rsidP="00DA072F">
            <w:pPr>
              <w:rPr>
                <w:rFonts w:ascii="Arial" w:hAnsi="Arial" w:cs="Arial"/>
                <w:sz w:val="24"/>
                <w:szCs w:val="24"/>
              </w:rPr>
            </w:pPr>
            <w:r w:rsidRPr="00F70F80">
              <w:rPr>
                <w:rFonts w:ascii="Arial" w:hAnsi="Arial" w:cs="Arial"/>
                <w:sz w:val="24"/>
                <w:szCs w:val="24"/>
              </w:rPr>
              <w:t>1.1</w:t>
            </w:r>
          </w:p>
        </w:tc>
        <w:tc>
          <w:tcPr>
            <w:tcW w:w="4495" w:type="dxa"/>
            <w:tcBorders>
              <w:top w:val="single" w:sz="4" w:space="0" w:color="000000" w:themeColor="text1"/>
              <w:bottom w:val="single" w:sz="4" w:space="0" w:color="000000" w:themeColor="text1"/>
            </w:tcBorders>
            <w:vAlign w:val="center"/>
          </w:tcPr>
          <w:p w14:paraId="452C4F43" w14:textId="77777777" w:rsidR="00DA072F" w:rsidRPr="00F70F80" w:rsidRDefault="00DA072F" w:rsidP="00DA072F">
            <w:pPr>
              <w:spacing w:line="276" w:lineRule="auto"/>
              <w:rPr>
                <w:rFonts w:ascii="Arial" w:hAnsi="Arial" w:cs="Arial"/>
                <w:sz w:val="24"/>
                <w:szCs w:val="24"/>
              </w:rPr>
            </w:pPr>
            <w:r w:rsidRPr="00F70F80">
              <w:rPr>
                <w:rFonts w:ascii="Arial" w:hAnsi="Arial" w:cs="Arial"/>
                <w:sz w:val="24"/>
                <w:szCs w:val="24"/>
              </w:rPr>
              <w:t>kwota przeznaczona na dofinansowanie projektów w ramach postępowania</w:t>
            </w:r>
          </w:p>
          <w:p w14:paraId="4FE98FC3" w14:textId="77777777" w:rsidR="00EC323D" w:rsidRPr="00F70F80" w:rsidRDefault="00EC323D" w:rsidP="00DA072F">
            <w:pPr>
              <w:spacing w:line="276" w:lineRule="auto"/>
              <w:rPr>
                <w:rFonts w:ascii="Arial" w:hAnsi="Arial" w:cs="Arial"/>
                <w:sz w:val="24"/>
                <w:szCs w:val="24"/>
              </w:rPr>
            </w:pPr>
            <w:r w:rsidRPr="00F70F80">
              <w:rPr>
                <w:rFonts w:ascii="Arial" w:hAnsi="Arial" w:cs="Arial"/>
                <w:sz w:val="24"/>
                <w:szCs w:val="24"/>
              </w:rPr>
              <w:t>środki EFS+</w:t>
            </w:r>
          </w:p>
          <w:p w14:paraId="4E3CFE2F" w14:textId="1628CE37" w:rsidR="00EC323D" w:rsidRPr="00F70F80" w:rsidRDefault="00EC323D" w:rsidP="00DA072F">
            <w:pPr>
              <w:spacing w:line="276" w:lineRule="auto"/>
              <w:rPr>
                <w:rFonts w:ascii="Arial" w:hAnsi="Arial" w:cs="Arial"/>
                <w:sz w:val="24"/>
                <w:szCs w:val="24"/>
              </w:rPr>
            </w:pPr>
            <w:r w:rsidRPr="00F70F80">
              <w:rPr>
                <w:rFonts w:ascii="Arial" w:hAnsi="Arial" w:cs="Arial"/>
                <w:sz w:val="24"/>
                <w:szCs w:val="24"/>
              </w:rPr>
              <w:t>środki budżetu państwa</w:t>
            </w:r>
          </w:p>
        </w:tc>
        <w:tc>
          <w:tcPr>
            <w:tcW w:w="2976" w:type="dxa"/>
            <w:tcBorders>
              <w:top w:val="single" w:sz="4" w:space="0" w:color="000000" w:themeColor="text1"/>
              <w:bottom w:val="single" w:sz="4" w:space="0" w:color="000000" w:themeColor="text1"/>
            </w:tcBorders>
            <w:vAlign w:val="center"/>
          </w:tcPr>
          <w:p w14:paraId="14F042D1" w14:textId="77777777" w:rsidR="0070681F" w:rsidRPr="00F70F80" w:rsidRDefault="0070681F" w:rsidP="00AD7D71">
            <w:pPr>
              <w:spacing w:line="360" w:lineRule="auto"/>
              <w:jc w:val="right"/>
              <w:rPr>
                <w:rFonts w:ascii="Arial" w:hAnsi="Arial" w:cs="Arial"/>
                <w:sz w:val="24"/>
                <w:szCs w:val="24"/>
              </w:rPr>
            </w:pPr>
          </w:p>
          <w:p w14:paraId="60401B6C" w14:textId="420148E3" w:rsidR="00DA072F" w:rsidRPr="002D0D34" w:rsidRDefault="004D7518" w:rsidP="00AD7D71">
            <w:pPr>
              <w:spacing w:line="360" w:lineRule="auto"/>
              <w:jc w:val="right"/>
              <w:rPr>
                <w:rFonts w:ascii="Arial" w:hAnsi="Arial" w:cs="Arial"/>
                <w:sz w:val="24"/>
                <w:szCs w:val="24"/>
              </w:rPr>
            </w:pPr>
            <w:r w:rsidRPr="004D7518">
              <w:rPr>
                <w:rFonts w:ascii="Arial" w:hAnsi="Arial" w:cs="Arial"/>
                <w:sz w:val="24"/>
                <w:szCs w:val="24"/>
              </w:rPr>
              <w:t>1</w:t>
            </w:r>
            <w:r w:rsidR="00FB2766">
              <w:rPr>
                <w:rFonts w:ascii="Arial" w:hAnsi="Arial" w:cs="Arial"/>
                <w:sz w:val="24"/>
                <w:szCs w:val="24"/>
              </w:rPr>
              <w:t>2</w:t>
            </w:r>
            <w:r>
              <w:rPr>
                <w:rFonts w:ascii="Arial" w:hAnsi="Arial" w:cs="Arial"/>
                <w:sz w:val="24"/>
                <w:szCs w:val="24"/>
              </w:rPr>
              <w:t> </w:t>
            </w:r>
            <w:r w:rsidR="00FB2766">
              <w:rPr>
                <w:rFonts w:ascii="Arial" w:hAnsi="Arial" w:cs="Arial"/>
                <w:sz w:val="24"/>
                <w:szCs w:val="24"/>
              </w:rPr>
              <w:t>500</w:t>
            </w:r>
            <w:r>
              <w:rPr>
                <w:rFonts w:ascii="Arial" w:hAnsi="Arial" w:cs="Arial"/>
                <w:sz w:val="24"/>
                <w:szCs w:val="24"/>
              </w:rPr>
              <w:t> </w:t>
            </w:r>
            <w:r w:rsidR="00FB2766">
              <w:rPr>
                <w:rFonts w:ascii="Arial" w:hAnsi="Arial" w:cs="Arial"/>
                <w:sz w:val="24"/>
                <w:szCs w:val="24"/>
              </w:rPr>
              <w:t>000</w:t>
            </w:r>
            <w:r w:rsidRPr="004D7518">
              <w:rPr>
                <w:rFonts w:ascii="Arial" w:hAnsi="Arial" w:cs="Arial"/>
                <w:sz w:val="24"/>
                <w:szCs w:val="24"/>
              </w:rPr>
              <w:t>,</w:t>
            </w:r>
            <w:r w:rsidR="00FB2766">
              <w:rPr>
                <w:rFonts w:ascii="Arial" w:hAnsi="Arial" w:cs="Arial"/>
                <w:sz w:val="24"/>
                <w:szCs w:val="24"/>
              </w:rPr>
              <w:t>00</w:t>
            </w:r>
            <w:r w:rsidRPr="004D7518">
              <w:rPr>
                <w:rFonts w:ascii="Arial" w:hAnsi="Arial" w:cs="Arial"/>
                <w:sz w:val="24"/>
                <w:szCs w:val="24"/>
              </w:rPr>
              <w:t xml:space="preserve"> </w:t>
            </w:r>
            <w:r w:rsidR="00DA072F" w:rsidRPr="002D0D34">
              <w:rPr>
                <w:rFonts w:ascii="Arial" w:hAnsi="Arial" w:cs="Arial"/>
                <w:sz w:val="24"/>
                <w:szCs w:val="24"/>
              </w:rPr>
              <w:t>zł</w:t>
            </w:r>
          </w:p>
          <w:p w14:paraId="1668F3BA" w14:textId="5F6D871A" w:rsidR="00EC323D" w:rsidRPr="002D0D34" w:rsidRDefault="004D7518" w:rsidP="00AD7D71">
            <w:pPr>
              <w:spacing w:line="360" w:lineRule="auto"/>
              <w:jc w:val="right"/>
              <w:rPr>
                <w:rFonts w:ascii="Arial" w:hAnsi="Arial" w:cs="Arial"/>
                <w:sz w:val="24"/>
                <w:szCs w:val="24"/>
              </w:rPr>
            </w:pPr>
            <w:r w:rsidRPr="004D7518">
              <w:rPr>
                <w:rFonts w:ascii="Arial" w:hAnsi="Arial" w:cs="Arial"/>
                <w:sz w:val="24"/>
                <w:szCs w:val="24"/>
              </w:rPr>
              <w:t>1</w:t>
            </w:r>
            <w:r w:rsidR="007030C3">
              <w:rPr>
                <w:rFonts w:ascii="Arial" w:hAnsi="Arial" w:cs="Arial"/>
                <w:sz w:val="24"/>
                <w:szCs w:val="24"/>
              </w:rPr>
              <w:t>1</w:t>
            </w:r>
            <w:r>
              <w:rPr>
                <w:rFonts w:ascii="Arial" w:hAnsi="Arial" w:cs="Arial"/>
                <w:sz w:val="24"/>
                <w:szCs w:val="24"/>
              </w:rPr>
              <w:t> </w:t>
            </w:r>
            <w:r w:rsidR="00FB2766">
              <w:rPr>
                <w:rFonts w:ascii="Arial" w:hAnsi="Arial" w:cs="Arial"/>
                <w:sz w:val="24"/>
                <w:szCs w:val="24"/>
              </w:rPr>
              <w:t>805</w:t>
            </w:r>
            <w:r>
              <w:rPr>
                <w:rFonts w:ascii="Arial" w:hAnsi="Arial" w:cs="Arial"/>
                <w:sz w:val="24"/>
                <w:szCs w:val="24"/>
              </w:rPr>
              <w:t> </w:t>
            </w:r>
            <w:r w:rsidR="007030C3">
              <w:rPr>
                <w:rFonts w:ascii="Arial" w:hAnsi="Arial" w:cs="Arial"/>
                <w:sz w:val="24"/>
                <w:szCs w:val="24"/>
              </w:rPr>
              <w:t>5</w:t>
            </w:r>
            <w:r w:rsidR="00FB2766">
              <w:rPr>
                <w:rFonts w:ascii="Arial" w:hAnsi="Arial" w:cs="Arial"/>
                <w:sz w:val="24"/>
                <w:szCs w:val="24"/>
              </w:rPr>
              <w:t>55</w:t>
            </w:r>
            <w:r w:rsidRPr="004D7518">
              <w:rPr>
                <w:rFonts w:ascii="Arial" w:hAnsi="Arial" w:cs="Arial"/>
                <w:sz w:val="24"/>
                <w:szCs w:val="24"/>
              </w:rPr>
              <w:t>,</w:t>
            </w:r>
            <w:r w:rsidR="00FB2766">
              <w:rPr>
                <w:rFonts w:ascii="Arial" w:hAnsi="Arial" w:cs="Arial"/>
                <w:sz w:val="24"/>
                <w:szCs w:val="24"/>
              </w:rPr>
              <w:t>59</w:t>
            </w:r>
            <w:r w:rsidRPr="004D7518">
              <w:rPr>
                <w:rFonts w:ascii="Arial" w:hAnsi="Arial" w:cs="Arial"/>
                <w:sz w:val="24"/>
                <w:szCs w:val="24"/>
              </w:rPr>
              <w:t xml:space="preserve"> </w:t>
            </w:r>
            <w:r w:rsidR="00EC323D" w:rsidRPr="002D0D34">
              <w:rPr>
                <w:rFonts w:ascii="Arial" w:hAnsi="Arial" w:cs="Arial"/>
                <w:sz w:val="24"/>
                <w:szCs w:val="24"/>
              </w:rPr>
              <w:t>zł</w:t>
            </w:r>
          </w:p>
          <w:p w14:paraId="535AD2DA" w14:textId="01E51C1F" w:rsidR="00EC323D" w:rsidRPr="00F70F80" w:rsidRDefault="007030C3" w:rsidP="00AD7D71">
            <w:pPr>
              <w:spacing w:line="360" w:lineRule="auto"/>
              <w:jc w:val="right"/>
              <w:rPr>
                <w:rFonts w:ascii="Arial" w:hAnsi="Arial" w:cs="Arial"/>
                <w:sz w:val="24"/>
                <w:szCs w:val="24"/>
              </w:rPr>
            </w:pPr>
            <w:r>
              <w:rPr>
                <w:rFonts w:ascii="Arial" w:hAnsi="Arial" w:cs="Arial"/>
                <w:sz w:val="24"/>
                <w:szCs w:val="24"/>
              </w:rPr>
              <w:t>6</w:t>
            </w:r>
            <w:r w:rsidR="004B5D5A">
              <w:rPr>
                <w:rFonts w:ascii="Arial" w:hAnsi="Arial" w:cs="Arial"/>
                <w:sz w:val="24"/>
                <w:szCs w:val="24"/>
              </w:rPr>
              <w:t>94</w:t>
            </w:r>
            <w:r w:rsidR="002D0D34">
              <w:rPr>
                <w:rFonts w:ascii="Arial" w:hAnsi="Arial" w:cs="Arial"/>
                <w:sz w:val="24"/>
                <w:szCs w:val="24"/>
              </w:rPr>
              <w:t> </w:t>
            </w:r>
            <w:r w:rsidR="004B5D5A">
              <w:rPr>
                <w:rFonts w:ascii="Arial" w:hAnsi="Arial" w:cs="Arial"/>
                <w:sz w:val="24"/>
                <w:szCs w:val="24"/>
              </w:rPr>
              <w:t>444</w:t>
            </w:r>
            <w:r w:rsidR="002D0D34">
              <w:rPr>
                <w:rFonts w:ascii="Arial" w:hAnsi="Arial" w:cs="Arial"/>
                <w:sz w:val="24"/>
                <w:szCs w:val="24"/>
              </w:rPr>
              <w:t>,</w:t>
            </w:r>
            <w:r w:rsidR="004B5D5A">
              <w:rPr>
                <w:rFonts w:ascii="Arial" w:hAnsi="Arial" w:cs="Arial"/>
                <w:sz w:val="24"/>
                <w:szCs w:val="24"/>
              </w:rPr>
              <w:t>41</w:t>
            </w:r>
            <w:r w:rsidR="002D0D34" w:rsidRPr="00F70F80">
              <w:rPr>
                <w:rFonts w:ascii="Arial" w:hAnsi="Arial" w:cs="Arial"/>
                <w:sz w:val="24"/>
                <w:szCs w:val="24"/>
              </w:rPr>
              <w:t xml:space="preserve"> </w:t>
            </w:r>
            <w:r w:rsidR="00EC323D" w:rsidRPr="00F70F80">
              <w:rPr>
                <w:rFonts w:ascii="Arial" w:hAnsi="Arial" w:cs="Arial"/>
                <w:sz w:val="24"/>
                <w:szCs w:val="24"/>
              </w:rPr>
              <w:t>zł</w:t>
            </w:r>
          </w:p>
        </w:tc>
      </w:tr>
      <w:tr w:rsidR="00DA072F" w:rsidRPr="00F70F80" w14:paraId="5A678B2B" w14:textId="77777777" w:rsidTr="009E6003">
        <w:tc>
          <w:tcPr>
            <w:tcW w:w="817" w:type="dxa"/>
            <w:tcBorders>
              <w:top w:val="single" w:sz="4" w:space="0" w:color="000000" w:themeColor="text1"/>
              <w:bottom w:val="single" w:sz="4" w:space="0" w:color="000000" w:themeColor="text1"/>
            </w:tcBorders>
            <w:vAlign w:val="center"/>
          </w:tcPr>
          <w:p w14:paraId="6BB0E6CA" w14:textId="77777777" w:rsidR="00DA072F" w:rsidRPr="00F70F80" w:rsidRDefault="00DA072F" w:rsidP="00DA072F">
            <w:pPr>
              <w:rPr>
                <w:rFonts w:ascii="Arial" w:hAnsi="Arial" w:cs="Arial"/>
                <w:sz w:val="24"/>
                <w:szCs w:val="24"/>
              </w:rPr>
            </w:pPr>
            <w:r w:rsidRPr="00F70F80">
              <w:rPr>
                <w:rFonts w:ascii="Arial" w:hAnsi="Arial" w:cs="Arial"/>
                <w:sz w:val="24"/>
                <w:szCs w:val="24"/>
              </w:rPr>
              <w:lastRenderedPageBreak/>
              <w:t>1.2</w:t>
            </w:r>
          </w:p>
        </w:tc>
        <w:tc>
          <w:tcPr>
            <w:tcW w:w="4495" w:type="dxa"/>
            <w:tcBorders>
              <w:top w:val="single" w:sz="4" w:space="0" w:color="000000" w:themeColor="text1"/>
              <w:bottom w:val="single" w:sz="4" w:space="0" w:color="000000" w:themeColor="text1"/>
            </w:tcBorders>
            <w:vAlign w:val="center"/>
          </w:tcPr>
          <w:p w14:paraId="7C92CA5E" w14:textId="0E9FDE65" w:rsidR="00DA072F" w:rsidRPr="00F70F80" w:rsidRDefault="00600EF6" w:rsidP="00DA072F">
            <w:pPr>
              <w:spacing w:line="276" w:lineRule="auto"/>
              <w:rPr>
                <w:rFonts w:ascii="Arial" w:hAnsi="Arial" w:cs="Arial"/>
                <w:sz w:val="24"/>
                <w:szCs w:val="24"/>
              </w:rPr>
            </w:pPr>
            <w:r>
              <w:rPr>
                <w:rFonts w:ascii="Arial" w:hAnsi="Arial" w:cs="Arial"/>
                <w:sz w:val="24"/>
                <w:szCs w:val="24"/>
              </w:rPr>
              <w:t xml:space="preserve">maksymalna wartość </w:t>
            </w:r>
            <w:r w:rsidR="00DA072F" w:rsidRPr="00F70F80">
              <w:rPr>
                <w:rFonts w:ascii="Arial" w:hAnsi="Arial" w:cs="Arial"/>
                <w:sz w:val="24"/>
                <w:szCs w:val="24"/>
              </w:rPr>
              <w:t>środk</w:t>
            </w:r>
            <w:r>
              <w:rPr>
                <w:rFonts w:ascii="Arial" w:hAnsi="Arial" w:cs="Arial"/>
                <w:sz w:val="24"/>
                <w:szCs w:val="24"/>
              </w:rPr>
              <w:t>ów</w:t>
            </w:r>
            <w:r w:rsidR="00DA072F" w:rsidRPr="00F70F80">
              <w:rPr>
                <w:rFonts w:ascii="Arial" w:hAnsi="Arial" w:cs="Arial"/>
                <w:sz w:val="24"/>
                <w:szCs w:val="24"/>
              </w:rPr>
              <w:t xml:space="preserve"> EFS+</w:t>
            </w:r>
            <w:r w:rsidR="00EC323D" w:rsidRPr="00F70F80">
              <w:rPr>
                <w:rFonts w:ascii="Arial" w:hAnsi="Arial" w:cs="Arial"/>
                <w:sz w:val="24"/>
                <w:szCs w:val="24"/>
              </w:rPr>
              <w:t xml:space="preserve"> na poziomie projektu</w:t>
            </w:r>
          </w:p>
        </w:tc>
        <w:tc>
          <w:tcPr>
            <w:tcW w:w="2976" w:type="dxa"/>
            <w:tcBorders>
              <w:top w:val="single" w:sz="4" w:space="0" w:color="000000" w:themeColor="text1"/>
              <w:bottom w:val="single" w:sz="4" w:space="0" w:color="000000" w:themeColor="text1"/>
            </w:tcBorders>
            <w:vAlign w:val="center"/>
          </w:tcPr>
          <w:p w14:paraId="266A6313" w14:textId="71D88A42" w:rsidR="00DA072F" w:rsidRPr="00F70F80" w:rsidRDefault="00A17F73" w:rsidP="00EC323D">
            <w:pPr>
              <w:spacing w:line="360" w:lineRule="auto"/>
              <w:jc w:val="right"/>
              <w:rPr>
                <w:rFonts w:ascii="Arial" w:hAnsi="Arial" w:cs="Arial"/>
                <w:sz w:val="24"/>
                <w:szCs w:val="24"/>
              </w:rPr>
            </w:pPr>
            <w:r>
              <w:rPr>
                <w:rFonts w:ascii="Arial" w:hAnsi="Arial" w:cs="Arial"/>
                <w:sz w:val="24"/>
                <w:szCs w:val="24"/>
              </w:rPr>
              <w:t>85</w:t>
            </w:r>
            <w:r w:rsidR="00DA072F" w:rsidRPr="00F70F80">
              <w:rPr>
                <w:rFonts w:ascii="Arial" w:hAnsi="Arial" w:cs="Arial"/>
                <w:sz w:val="24"/>
                <w:szCs w:val="24"/>
              </w:rPr>
              <w:t xml:space="preserve"> </w:t>
            </w:r>
            <w:r w:rsidR="00EC323D" w:rsidRPr="00F70F80">
              <w:rPr>
                <w:rFonts w:ascii="Arial" w:hAnsi="Arial" w:cs="Arial"/>
                <w:sz w:val="24"/>
                <w:szCs w:val="24"/>
              </w:rPr>
              <w:t>%</w:t>
            </w:r>
          </w:p>
        </w:tc>
      </w:tr>
      <w:tr w:rsidR="00DA072F" w:rsidRPr="00F70F80" w14:paraId="7AAA1643" w14:textId="77777777" w:rsidTr="009E6003">
        <w:tc>
          <w:tcPr>
            <w:tcW w:w="817" w:type="dxa"/>
            <w:tcBorders>
              <w:top w:val="single" w:sz="4" w:space="0" w:color="000000" w:themeColor="text1"/>
              <w:bottom w:val="single" w:sz="4" w:space="0" w:color="000000" w:themeColor="text1"/>
            </w:tcBorders>
            <w:vAlign w:val="center"/>
          </w:tcPr>
          <w:p w14:paraId="5152E476" w14:textId="77777777" w:rsidR="00DA072F" w:rsidRPr="00F70F80" w:rsidRDefault="00DA072F" w:rsidP="00DA072F">
            <w:pPr>
              <w:rPr>
                <w:rFonts w:ascii="Arial" w:hAnsi="Arial" w:cs="Arial"/>
                <w:sz w:val="24"/>
                <w:szCs w:val="24"/>
              </w:rPr>
            </w:pPr>
            <w:r w:rsidRPr="00F70F80">
              <w:rPr>
                <w:rFonts w:ascii="Arial" w:hAnsi="Arial" w:cs="Arial"/>
                <w:sz w:val="24"/>
                <w:szCs w:val="24"/>
              </w:rPr>
              <w:t>1.3</w:t>
            </w:r>
          </w:p>
        </w:tc>
        <w:tc>
          <w:tcPr>
            <w:tcW w:w="4495" w:type="dxa"/>
            <w:tcBorders>
              <w:top w:val="single" w:sz="4" w:space="0" w:color="000000" w:themeColor="text1"/>
              <w:bottom w:val="single" w:sz="4" w:space="0" w:color="000000" w:themeColor="text1"/>
            </w:tcBorders>
            <w:vAlign w:val="center"/>
          </w:tcPr>
          <w:p w14:paraId="741355A9" w14:textId="2F935759" w:rsidR="00DA072F" w:rsidRPr="00F70F80" w:rsidRDefault="00600EF6" w:rsidP="00EC323D">
            <w:pPr>
              <w:spacing w:line="276" w:lineRule="auto"/>
              <w:rPr>
                <w:rFonts w:ascii="Arial" w:hAnsi="Arial" w:cs="Arial"/>
                <w:sz w:val="24"/>
                <w:szCs w:val="24"/>
              </w:rPr>
            </w:pPr>
            <w:r>
              <w:rPr>
                <w:rFonts w:ascii="Arial" w:hAnsi="Arial" w:cs="Arial"/>
                <w:sz w:val="24"/>
                <w:szCs w:val="24"/>
              </w:rPr>
              <w:t>maksymaln</w:t>
            </w:r>
            <w:r w:rsidR="00EB4F4E">
              <w:rPr>
                <w:rFonts w:ascii="Arial" w:hAnsi="Arial" w:cs="Arial"/>
                <w:sz w:val="24"/>
                <w:szCs w:val="24"/>
              </w:rPr>
              <w:t>y poziom</w:t>
            </w:r>
            <w:r>
              <w:rPr>
                <w:rFonts w:ascii="Arial" w:hAnsi="Arial" w:cs="Arial"/>
                <w:sz w:val="24"/>
                <w:szCs w:val="24"/>
              </w:rPr>
              <w:t xml:space="preserve"> </w:t>
            </w:r>
            <w:r w:rsidR="00DA072F" w:rsidRPr="00F70F80">
              <w:rPr>
                <w:rFonts w:ascii="Arial" w:hAnsi="Arial" w:cs="Arial"/>
                <w:sz w:val="24"/>
                <w:szCs w:val="24"/>
              </w:rPr>
              <w:t>środk</w:t>
            </w:r>
            <w:r>
              <w:rPr>
                <w:rFonts w:ascii="Arial" w:hAnsi="Arial" w:cs="Arial"/>
                <w:sz w:val="24"/>
                <w:szCs w:val="24"/>
              </w:rPr>
              <w:t>ów</w:t>
            </w:r>
            <w:r w:rsidR="008024E4">
              <w:rPr>
                <w:rFonts w:ascii="Arial" w:hAnsi="Arial" w:cs="Arial"/>
                <w:sz w:val="24"/>
                <w:szCs w:val="24"/>
              </w:rPr>
              <w:t xml:space="preserve"> </w:t>
            </w:r>
            <w:r w:rsidR="00DA072F" w:rsidRPr="00F70F80">
              <w:rPr>
                <w:rFonts w:ascii="Arial" w:hAnsi="Arial" w:cs="Arial"/>
                <w:sz w:val="24"/>
                <w:szCs w:val="24"/>
              </w:rPr>
              <w:t>budżetu państwa</w:t>
            </w:r>
            <w:r w:rsidR="00EC323D" w:rsidRPr="00F70F80">
              <w:rPr>
                <w:rFonts w:ascii="Arial" w:hAnsi="Arial" w:cs="Arial"/>
                <w:sz w:val="24"/>
                <w:szCs w:val="24"/>
              </w:rPr>
              <w:t xml:space="preserve"> na poziomie projektu</w:t>
            </w:r>
          </w:p>
        </w:tc>
        <w:tc>
          <w:tcPr>
            <w:tcW w:w="2976" w:type="dxa"/>
            <w:tcBorders>
              <w:top w:val="single" w:sz="4" w:space="0" w:color="000000" w:themeColor="text1"/>
              <w:bottom w:val="single" w:sz="4" w:space="0" w:color="000000" w:themeColor="text1"/>
            </w:tcBorders>
            <w:vAlign w:val="center"/>
          </w:tcPr>
          <w:p w14:paraId="24CA2996" w14:textId="0C2C069A" w:rsidR="00DA072F" w:rsidRPr="00F70F80" w:rsidRDefault="00A17F73" w:rsidP="00EC323D">
            <w:pPr>
              <w:spacing w:line="360" w:lineRule="auto"/>
              <w:jc w:val="right"/>
              <w:rPr>
                <w:rFonts w:ascii="Arial" w:hAnsi="Arial" w:cs="Arial"/>
                <w:sz w:val="24"/>
                <w:szCs w:val="24"/>
              </w:rPr>
            </w:pPr>
            <w:r>
              <w:rPr>
                <w:rFonts w:ascii="Arial" w:hAnsi="Arial" w:cs="Arial"/>
                <w:sz w:val="24"/>
                <w:szCs w:val="24"/>
              </w:rPr>
              <w:t>5</w:t>
            </w:r>
            <w:r w:rsidR="00DA072F" w:rsidRPr="00F70F80">
              <w:rPr>
                <w:rFonts w:ascii="Arial" w:hAnsi="Arial" w:cs="Arial"/>
                <w:sz w:val="24"/>
                <w:szCs w:val="24"/>
              </w:rPr>
              <w:t xml:space="preserve"> </w:t>
            </w:r>
            <w:r w:rsidR="00EC323D" w:rsidRPr="00F70F80">
              <w:rPr>
                <w:rFonts w:ascii="Arial" w:hAnsi="Arial" w:cs="Arial"/>
                <w:sz w:val="24"/>
                <w:szCs w:val="24"/>
              </w:rPr>
              <w:t>%</w:t>
            </w:r>
          </w:p>
        </w:tc>
      </w:tr>
      <w:tr w:rsidR="00EC323D" w:rsidRPr="00F70F80" w14:paraId="4E016B2F" w14:textId="77777777" w:rsidTr="009E6003">
        <w:tc>
          <w:tcPr>
            <w:tcW w:w="817" w:type="dxa"/>
            <w:tcBorders>
              <w:top w:val="single" w:sz="4" w:space="0" w:color="000000" w:themeColor="text1"/>
              <w:bottom w:val="single" w:sz="4" w:space="0" w:color="000000" w:themeColor="text1"/>
            </w:tcBorders>
            <w:vAlign w:val="center"/>
          </w:tcPr>
          <w:p w14:paraId="6A250013" w14:textId="77777777" w:rsidR="00EC323D" w:rsidRPr="00F70F80" w:rsidRDefault="00EC323D" w:rsidP="00DA072F">
            <w:pPr>
              <w:rPr>
                <w:rFonts w:ascii="Arial" w:hAnsi="Arial" w:cs="Arial"/>
                <w:sz w:val="24"/>
                <w:szCs w:val="24"/>
              </w:rPr>
            </w:pPr>
            <w:r w:rsidRPr="00F70F80">
              <w:rPr>
                <w:rFonts w:ascii="Arial" w:hAnsi="Arial" w:cs="Arial"/>
                <w:sz w:val="24"/>
                <w:szCs w:val="24"/>
              </w:rPr>
              <w:t>1.4</w:t>
            </w:r>
          </w:p>
        </w:tc>
        <w:tc>
          <w:tcPr>
            <w:tcW w:w="4495" w:type="dxa"/>
            <w:tcBorders>
              <w:top w:val="single" w:sz="4" w:space="0" w:color="000000" w:themeColor="text1"/>
              <w:bottom w:val="single" w:sz="4" w:space="0" w:color="000000" w:themeColor="text1"/>
            </w:tcBorders>
            <w:vAlign w:val="center"/>
          </w:tcPr>
          <w:p w14:paraId="2880BCEF" w14:textId="77777777" w:rsidR="00EC323D" w:rsidRPr="00F70F80" w:rsidRDefault="00EC323D" w:rsidP="00DA072F">
            <w:pPr>
              <w:rPr>
                <w:rFonts w:ascii="Arial" w:hAnsi="Arial" w:cs="Arial"/>
                <w:sz w:val="24"/>
                <w:szCs w:val="24"/>
              </w:rPr>
            </w:pPr>
            <w:r w:rsidRPr="00F70F80">
              <w:rPr>
                <w:rFonts w:ascii="Arial" w:hAnsi="Arial" w:cs="Arial"/>
                <w:sz w:val="24"/>
                <w:szCs w:val="24"/>
              </w:rPr>
              <w:t xml:space="preserve">minimalny wkład własny </w:t>
            </w:r>
            <w:r w:rsidRPr="00F70F80">
              <w:rPr>
                <w:rFonts w:ascii="Arial" w:hAnsi="Arial" w:cs="Arial"/>
                <w:sz w:val="24"/>
                <w:szCs w:val="24"/>
                <w:u w:color="0070C0"/>
              </w:rPr>
              <w:t>beneficjenta</w:t>
            </w:r>
          </w:p>
        </w:tc>
        <w:tc>
          <w:tcPr>
            <w:tcW w:w="2976" w:type="dxa"/>
            <w:tcBorders>
              <w:top w:val="single" w:sz="4" w:space="0" w:color="000000" w:themeColor="text1"/>
              <w:bottom w:val="single" w:sz="4" w:space="0" w:color="000000" w:themeColor="text1"/>
            </w:tcBorders>
            <w:vAlign w:val="center"/>
          </w:tcPr>
          <w:p w14:paraId="6DDCE31B" w14:textId="44D1130A" w:rsidR="00EC323D" w:rsidRPr="00F70F80" w:rsidRDefault="00A17F73" w:rsidP="00EC323D">
            <w:pPr>
              <w:spacing w:line="360" w:lineRule="auto"/>
              <w:jc w:val="right"/>
              <w:rPr>
                <w:rFonts w:ascii="Arial" w:hAnsi="Arial" w:cs="Arial"/>
                <w:sz w:val="24"/>
                <w:szCs w:val="24"/>
              </w:rPr>
            </w:pPr>
            <w:r>
              <w:rPr>
                <w:rFonts w:ascii="Arial" w:hAnsi="Arial" w:cs="Arial"/>
                <w:sz w:val="24"/>
                <w:szCs w:val="24"/>
              </w:rPr>
              <w:t>10</w:t>
            </w:r>
            <w:r w:rsidR="00EC323D" w:rsidRPr="00F70F80">
              <w:rPr>
                <w:rFonts w:ascii="Arial" w:hAnsi="Arial" w:cs="Arial"/>
                <w:sz w:val="24"/>
                <w:szCs w:val="24"/>
              </w:rPr>
              <w:t xml:space="preserve"> %</w:t>
            </w:r>
          </w:p>
        </w:tc>
      </w:tr>
      <w:tr w:rsidR="00EB4F4E" w:rsidRPr="00F70F80" w14:paraId="30B2A9DF" w14:textId="77777777" w:rsidTr="009E6003">
        <w:tc>
          <w:tcPr>
            <w:tcW w:w="817" w:type="dxa"/>
            <w:tcBorders>
              <w:top w:val="single" w:sz="4" w:space="0" w:color="000000" w:themeColor="text1"/>
              <w:bottom w:val="single" w:sz="4" w:space="0" w:color="000000" w:themeColor="text1"/>
            </w:tcBorders>
            <w:vAlign w:val="center"/>
          </w:tcPr>
          <w:p w14:paraId="2ABF887E" w14:textId="6F3AB063" w:rsidR="00EB4F4E" w:rsidRPr="00F70F80" w:rsidRDefault="00EB4F4E" w:rsidP="00DA072F">
            <w:pPr>
              <w:rPr>
                <w:rFonts w:ascii="Arial" w:hAnsi="Arial" w:cs="Arial"/>
                <w:sz w:val="24"/>
                <w:szCs w:val="24"/>
              </w:rPr>
            </w:pPr>
            <w:r>
              <w:rPr>
                <w:rFonts w:ascii="Arial" w:hAnsi="Arial" w:cs="Arial"/>
                <w:sz w:val="24"/>
                <w:szCs w:val="24"/>
              </w:rPr>
              <w:t>1.5</w:t>
            </w:r>
          </w:p>
        </w:tc>
        <w:tc>
          <w:tcPr>
            <w:tcW w:w="4495" w:type="dxa"/>
            <w:tcBorders>
              <w:top w:val="single" w:sz="4" w:space="0" w:color="000000" w:themeColor="text1"/>
              <w:bottom w:val="single" w:sz="4" w:space="0" w:color="000000" w:themeColor="text1"/>
            </w:tcBorders>
            <w:vAlign w:val="center"/>
          </w:tcPr>
          <w:p w14:paraId="10E4135B" w14:textId="67857367" w:rsidR="00EB4F4E" w:rsidRPr="00F70F80" w:rsidRDefault="00EB4F4E" w:rsidP="00DA072F">
            <w:pPr>
              <w:rPr>
                <w:rFonts w:ascii="Arial" w:hAnsi="Arial" w:cs="Arial"/>
                <w:sz w:val="24"/>
                <w:szCs w:val="24"/>
              </w:rPr>
            </w:pPr>
            <w:r w:rsidRPr="00F70F80">
              <w:rPr>
                <w:rFonts w:ascii="Arial" w:hAnsi="Arial" w:cs="Arial"/>
                <w:sz w:val="24"/>
                <w:szCs w:val="24"/>
              </w:rPr>
              <w:t>maksymalny dopuszczalny poziom dofinansowania projektu</w:t>
            </w:r>
          </w:p>
        </w:tc>
        <w:tc>
          <w:tcPr>
            <w:tcW w:w="2976" w:type="dxa"/>
            <w:tcBorders>
              <w:top w:val="single" w:sz="4" w:space="0" w:color="000000" w:themeColor="text1"/>
              <w:bottom w:val="single" w:sz="4" w:space="0" w:color="000000" w:themeColor="text1"/>
            </w:tcBorders>
            <w:vAlign w:val="center"/>
          </w:tcPr>
          <w:p w14:paraId="18C74BC6" w14:textId="7D8AA617" w:rsidR="00EB4F4E" w:rsidRDefault="00EB4F4E" w:rsidP="00EC323D">
            <w:pPr>
              <w:spacing w:line="360" w:lineRule="auto"/>
              <w:jc w:val="right"/>
              <w:rPr>
                <w:rFonts w:ascii="Arial" w:hAnsi="Arial" w:cs="Arial"/>
                <w:sz w:val="24"/>
                <w:szCs w:val="24"/>
              </w:rPr>
            </w:pPr>
            <w:r>
              <w:rPr>
                <w:rFonts w:ascii="Arial" w:hAnsi="Arial" w:cs="Arial"/>
                <w:sz w:val="24"/>
                <w:szCs w:val="24"/>
              </w:rPr>
              <w:t>90 %</w:t>
            </w:r>
          </w:p>
        </w:tc>
      </w:tr>
      <w:tr w:rsidR="00B2729D" w:rsidRPr="00F70F80" w14:paraId="40512E76" w14:textId="77777777" w:rsidTr="009E6003">
        <w:tc>
          <w:tcPr>
            <w:tcW w:w="817" w:type="dxa"/>
            <w:tcBorders>
              <w:top w:val="single" w:sz="4" w:space="0" w:color="000000" w:themeColor="text1"/>
              <w:bottom w:val="single" w:sz="4" w:space="0" w:color="000000" w:themeColor="text1"/>
            </w:tcBorders>
            <w:vAlign w:val="center"/>
          </w:tcPr>
          <w:p w14:paraId="539CAA7F" w14:textId="5E0C4630" w:rsidR="00B2729D" w:rsidRPr="00F70F80" w:rsidRDefault="00B2729D" w:rsidP="00DA072F">
            <w:pPr>
              <w:rPr>
                <w:rFonts w:ascii="Arial" w:hAnsi="Arial" w:cs="Arial"/>
                <w:sz w:val="24"/>
                <w:szCs w:val="24"/>
              </w:rPr>
            </w:pPr>
            <w:r w:rsidRPr="00F70F80">
              <w:rPr>
                <w:rFonts w:ascii="Arial" w:hAnsi="Arial" w:cs="Arial"/>
                <w:sz w:val="24"/>
                <w:szCs w:val="24"/>
              </w:rPr>
              <w:t>1.</w:t>
            </w:r>
            <w:r w:rsidR="00B16867">
              <w:rPr>
                <w:rFonts w:ascii="Arial" w:hAnsi="Arial" w:cs="Arial"/>
                <w:sz w:val="24"/>
                <w:szCs w:val="24"/>
              </w:rPr>
              <w:t>6</w:t>
            </w:r>
          </w:p>
        </w:tc>
        <w:tc>
          <w:tcPr>
            <w:tcW w:w="4495" w:type="dxa"/>
            <w:tcBorders>
              <w:top w:val="single" w:sz="4" w:space="0" w:color="000000" w:themeColor="text1"/>
              <w:bottom w:val="single" w:sz="4" w:space="0" w:color="000000" w:themeColor="text1"/>
            </w:tcBorders>
            <w:vAlign w:val="center"/>
          </w:tcPr>
          <w:p w14:paraId="3C45A267" w14:textId="70DC0087" w:rsidR="00B2729D" w:rsidRPr="00F70F80" w:rsidRDefault="00EC323D" w:rsidP="00DA072F">
            <w:pPr>
              <w:rPr>
                <w:rFonts w:ascii="Arial" w:hAnsi="Arial" w:cs="Arial"/>
                <w:sz w:val="24"/>
                <w:szCs w:val="24"/>
              </w:rPr>
            </w:pPr>
            <w:r w:rsidRPr="00F70F80">
              <w:rPr>
                <w:rFonts w:ascii="Arial" w:hAnsi="Arial" w:cs="Arial"/>
                <w:sz w:val="24"/>
                <w:szCs w:val="24"/>
              </w:rPr>
              <w:t>minimalna wartość projektu</w:t>
            </w:r>
          </w:p>
        </w:tc>
        <w:tc>
          <w:tcPr>
            <w:tcW w:w="2976" w:type="dxa"/>
            <w:tcBorders>
              <w:top w:val="single" w:sz="4" w:space="0" w:color="000000" w:themeColor="text1"/>
              <w:bottom w:val="single" w:sz="4" w:space="0" w:color="000000" w:themeColor="text1"/>
            </w:tcBorders>
            <w:vAlign w:val="center"/>
          </w:tcPr>
          <w:p w14:paraId="56742235" w14:textId="10AD7A5D" w:rsidR="00B2729D" w:rsidRPr="00F70F80" w:rsidRDefault="00A17F73" w:rsidP="00AD7D71">
            <w:pPr>
              <w:spacing w:line="360" w:lineRule="auto"/>
              <w:jc w:val="right"/>
              <w:rPr>
                <w:rFonts w:ascii="Arial" w:hAnsi="Arial" w:cs="Arial"/>
                <w:sz w:val="24"/>
                <w:szCs w:val="24"/>
              </w:rPr>
            </w:pPr>
            <w:r w:rsidRPr="00654484">
              <w:rPr>
                <w:rFonts w:ascii="Arial" w:hAnsi="Arial" w:cs="Arial"/>
                <w:sz w:val="24"/>
                <w:szCs w:val="24"/>
              </w:rPr>
              <w:t>200 000,00</w:t>
            </w:r>
            <w:r w:rsidR="00EC323D" w:rsidRPr="00F70F80">
              <w:rPr>
                <w:rFonts w:ascii="Arial" w:hAnsi="Arial" w:cs="Arial"/>
                <w:sz w:val="24"/>
                <w:szCs w:val="24"/>
              </w:rPr>
              <w:t xml:space="preserve"> zł</w:t>
            </w:r>
          </w:p>
        </w:tc>
      </w:tr>
      <w:tr w:rsidR="00EC323D" w:rsidRPr="00F70F80" w14:paraId="7959F722" w14:textId="77777777" w:rsidTr="009E6003">
        <w:tc>
          <w:tcPr>
            <w:tcW w:w="817" w:type="dxa"/>
            <w:tcBorders>
              <w:top w:val="single" w:sz="4" w:space="0" w:color="000000" w:themeColor="text1"/>
            </w:tcBorders>
            <w:vAlign w:val="center"/>
          </w:tcPr>
          <w:p w14:paraId="27F79788" w14:textId="2A4E3961" w:rsidR="00EC323D" w:rsidRPr="00F70F80" w:rsidRDefault="00EC323D" w:rsidP="00DA072F">
            <w:pPr>
              <w:rPr>
                <w:rFonts w:ascii="Arial" w:hAnsi="Arial" w:cs="Arial"/>
                <w:sz w:val="24"/>
                <w:szCs w:val="24"/>
              </w:rPr>
            </w:pPr>
            <w:r w:rsidRPr="00F70F80">
              <w:rPr>
                <w:rFonts w:ascii="Arial" w:hAnsi="Arial" w:cs="Arial"/>
                <w:sz w:val="24"/>
                <w:szCs w:val="24"/>
              </w:rPr>
              <w:t>1.</w:t>
            </w:r>
            <w:r w:rsidR="00B16867">
              <w:rPr>
                <w:rFonts w:ascii="Arial" w:hAnsi="Arial" w:cs="Arial"/>
                <w:sz w:val="24"/>
                <w:szCs w:val="24"/>
              </w:rPr>
              <w:t>7</w:t>
            </w:r>
          </w:p>
        </w:tc>
        <w:tc>
          <w:tcPr>
            <w:tcW w:w="4495" w:type="dxa"/>
            <w:tcBorders>
              <w:top w:val="single" w:sz="4" w:space="0" w:color="000000" w:themeColor="text1"/>
            </w:tcBorders>
            <w:vAlign w:val="center"/>
          </w:tcPr>
          <w:p w14:paraId="607CFAF8" w14:textId="77777777" w:rsidR="00EC323D" w:rsidRPr="00F70F80" w:rsidRDefault="00EC323D" w:rsidP="00DA072F">
            <w:pPr>
              <w:rPr>
                <w:rFonts w:ascii="Arial" w:hAnsi="Arial" w:cs="Arial"/>
                <w:sz w:val="24"/>
                <w:szCs w:val="24"/>
              </w:rPr>
            </w:pPr>
            <w:r w:rsidRPr="00F70F80">
              <w:rPr>
                <w:rFonts w:ascii="Arial" w:hAnsi="Arial" w:cs="Arial"/>
                <w:sz w:val="24"/>
                <w:szCs w:val="24"/>
              </w:rPr>
              <w:t>dopuszczalny cross-financing</w:t>
            </w:r>
          </w:p>
        </w:tc>
        <w:tc>
          <w:tcPr>
            <w:tcW w:w="2976" w:type="dxa"/>
            <w:tcBorders>
              <w:top w:val="single" w:sz="4" w:space="0" w:color="000000" w:themeColor="text1"/>
            </w:tcBorders>
            <w:vAlign w:val="center"/>
          </w:tcPr>
          <w:p w14:paraId="35B4EFA2" w14:textId="23E0037E" w:rsidR="00EC323D" w:rsidRPr="00F70F80" w:rsidRDefault="00944D53" w:rsidP="00AD7D71">
            <w:pPr>
              <w:spacing w:line="360" w:lineRule="auto"/>
              <w:jc w:val="right"/>
              <w:rPr>
                <w:rFonts w:ascii="Arial" w:hAnsi="Arial" w:cs="Arial"/>
                <w:sz w:val="24"/>
                <w:szCs w:val="24"/>
              </w:rPr>
            </w:pPr>
            <w:r>
              <w:rPr>
                <w:rFonts w:ascii="Arial" w:hAnsi="Arial" w:cs="Arial"/>
                <w:sz w:val="24"/>
                <w:szCs w:val="24"/>
              </w:rPr>
              <w:t>20</w:t>
            </w:r>
            <w:r w:rsidR="00EC323D" w:rsidRPr="00F70F80">
              <w:rPr>
                <w:rFonts w:ascii="Arial" w:hAnsi="Arial" w:cs="Arial"/>
                <w:sz w:val="24"/>
                <w:szCs w:val="24"/>
              </w:rPr>
              <w:t xml:space="preserve"> %</w:t>
            </w:r>
          </w:p>
        </w:tc>
      </w:tr>
    </w:tbl>
    <w:p w14:paraId="44D9DCBB" w14:textId="42FC18EA" w:rsidR="00EB4F4E" w:rsidRDefault="00EB4F4E" w:rsidP="00EB4F4E">
      <w:pPr>
        <w:pStyle w:val="Akapitzlist"/>
        <w:numPr>
          <w:ilvl w:val="0"/>
          <w:numId w:val="17"/>
        </w:numPr>
        <w:spacing w:before="240" w:line="360" w:lineRule="auto"/>
        <w:ind w:left="284" w:hanging="284"/>
        <w:rPr>
          <w:rFonts w:ascii="Arial" w:hAnsi="Arial" w:cs="Arial"/>
          <w:sz w:val="24"/>
          <w:szCs w:val="24"/>
        </w:rPr>
      </w:pPr>
      <w:r w:rsidRPr="004B06F1">
        <w:rPr>
          <w:rFonts w:ascii="Arial" w:hAnsi="Arial" w:cs="Arial"/>
          <w:sz w:val="24"/>
          <w:szCs w:val="24"/>
        </w:rPr>
        <w:t>Kwota przeznaczona na dofinansowanie projektów (pkt 1.1 w ww. tabeli)</w:t>
      </w:r>
      <w:bookmarkStart w:id="9" w:name="_Hlk149556916"/>
      <w:r w:rsidRPr="00EB65C5">
        <w:rPr>
          <w:rFonts w:ascii="Arial" w:hAnsi="Arial" w:cs="Arial"/>
          <w:sz w:val="24"/>
          <w:szCs w:val="24"/>
        </w:rPr>
        <w:t xml:space="preserve"> została przeliczona z EUR na PLN po kursie </w:t>
      </w:r>
      <w:r w:rsidR="00A7070F" w:rsidRPr="00A7070F">
        <w:rPr>
          <w:rFonts w:ascii="Arial" w:hAnsi="Arial" w:cs="Arial"/>
          <w:sz w:val="24"/>
          <w:szCs w:val="24"/>
        </w:rPr>
        <w:t xml:space="preserve">4,2063 </w:t>
      </w:r>
      <w:r w:rsidRPr="00EB65C5">
        <w:rPr>
          <w:rFonts w:ascii="Arial" w:hAnsi="Arial" w:cs="Arial"/>
          <w:sz w:val="24"/>
          <w:szCs w:val="24"/>
        </w:rPr>
        <w:t>i</w:t>
      </w:r>
      <w:bookmarkEnd w:id="9"/>
      <w:r w:rsidRPr="004B06F1">
        <w:rPr>
          <w:rFonts w:ascii="Arial" w:hAnsi="Arial" w:cs="Arial"/>
          <w:sz w:val="24"/>
          <w:szCs w:val="24"/>
        </w:rPr>
        <w:t xml:space="preserve"> może zmienić się w trakcie postępowania</w:t>
      </w:r>
      <w:r>
        <w:rPr>
          <w:rFonts w:ascii="Arial" w:hAnsi="Arial" w:cs="Arial"/>
          <w:sz w:val="24"/>
          <w:szCs w:val="24"/>
        </w:rPr>
        <w:t>,</w:t>
      </w:r>
      <w:r w:rsidRPr="00713E3D">
        <w:t xml:space="preserve"> </w:t>
      </w:r>
      <w:r w:rsidRPr="00713E3D">
        <w:rPr>
          <w:rFonts w:ascii="Arial" w:hAnsi="Arial" w:cs="Arial"/>
          <w:sz w:val="24"/>
          <w:szCs w:val="24"/>
        </w:rPr>
        <w:t>w tym w wyniku zmiany kursu euro</w:t>
      </w:r>
      <w:r w:rsidRPr="004B06F1">
        <w:rPr>
          <w:rFonts w:ascii="Arial" w:hAnsi="Arial" w:cs="Arial"/>
          <w:sz w:val="24"/>
          <w:szCs w:val="24"/>
        </w:rPr>
        <w:t xml:space="preserve">. </w:t>
      </w:r>
      <w:r w:rsidRPr="0072633A">
        <w:rPr>
          <w:rFonts w:ascii="Arial" w:hAnsi="Arial" w:cs="Arial"/>
          <w:sz w:val="24"/>
          <w:szCs w:val="24"/>
        </w:rPr>
        <w:t>Kwota przeznaczona na dofinansowanie projektów (pkt 1.1 w ww. tabeli) może różnić się od kwoty wskazanej w Harmonogramie naborów wniosków o dofinansowanie w programie Fundusze Europejskie dla Kujaw i Pomorza 2021-2027, ponieważ ten dokument ma charakter planistyczny i orientacyjny</w:t>
      </w:r>
      <w:r>
        <w:rPr>
          <w:rFonts w:ascii="Arial" w:hAnsi="Arial" w:cs="Arial"/>
          <w:sz w:val="24"/>
          <w:szCs w:val="24"/>
        </w:rPr>
        <w:t>.</w:t>
      </w:r>
    </w:p>
    <w:p w14:paraId="74F5D343" w14:textId="18DE25BA" w:rsidR="00EB4F4E" w:rsidRPr="002C15D4" w:rsidRDefault="00EB4F4E" w:rsidP="00EB4F4E">
      <w:pPr>
        <w:pStyle w:val="Akapitzlist"/>
        <w:numPr>
          <w:ilvl w:val="0"/>
          <w:numId w:val="17"/>
        </w:numPr>
        <w:spacing w:line="360" w:lineRule="auto"/>
        <w:ind w:left="284" w:hanging="284"/>
        <w:rPr>
          <w:rFonts w:ascii="Arial" w:hAnsi="Arial" w:cs="Arial"/>
          <w:sz w:val="24"/>
          <w:szCs w:val="24"/>
        </w:rPr>
      </w:pPr>
      <w:r w:rsidRPr="002C15D4">
        <w:rPr>
          <w:rFonts w:ascii="Arial" w:hAnsi="Arial" w:cs="Arial"/>
          <w:sz w:val="24"/>
          <w:szCs w:val="24"/>
        </w:rPr>
        <w:t>Środki EFS+ nie mogą stanowić więcej niż 85% wydatków kwalifikowalnych projektu. Wkład budżetu państwa w ramach projektu wnioskodawca powinien obliczyć zgodnie z następującym wzorem: (</w:t>
      </w:r>
      <w:r w:rsidRPr="002C15D4">
        <w:rPr>
          <w:rFonts w:ascii="Arial" w:hAnsi="Arial" w:cs="Arial"/>
          <w:b/>
          <w:bCs/>
          <w:sz w:val="24"/>
          <w:szCs w:val="24"/>
        </w:rPr>
        <w:t xml:space="preserve">środki EFS+ : 85%) x </w:t>
      </w:r>
      <w:r w:rsidR="00CB00FB">
        <w:rPr>
          <w:rFonts w:ascii="Arial" w:hAnsi="Arial" w:cs="Arial"/>
          <w:b/>
          <w:bCs/>
          <w:sz w:val="24"/>
          <w:szCs w:val="24"/>
        </w:rPr>
        <w:t>5</w:t>
      </w:r>
      <w:r w:rsidRPr="002C15D4">
        <w:rPr>
          <w:rFonts w:ascii="Arial" w:hAnsi="Arial" w:cs="Arial"/>
          <w:b/>
          <w:bCs/>
          <w:sz w:val="24"/>
          <w:szCs w:val="24"/>
        </w:rPr>
        <w:t>% budżetu państwa.</w:t>
      </w:r>
      <w:r>
        <w:rPr>
          <w:rFonts w:ascii="Arial" w:hAnsi="Arial" w:cs="Arial"/>
          <w:sz w:val="24"/>
          <w:szCs w:val="24"/>
        </w:rPr>
        <w:t xml:space="preserve"> Kwotę budżetu państwa należy </w:t>
      </w:r>
      <w:r w:rsidRPr="00EC2769">
        <w:rPr>
          <w:rFonts w:ascii="Arial" w:hAnsi="Arial" w:cs="Arial"/>
          <w:sz w:val="24"/>
          <w:szCs w:val="24"/>
        </w:rPr>
        <w:t>zaokrągl</w:t>
      </w:r>
      <w:r>
        <w:rPr>
          <w:rFonts w:ascii="Arial" w:hAnsi="Arial" w:cs="Arial"/>
          <w:sz w:val="24"/>
          <w:szCs w:val="24"/>
        </w:rPr>
        <w:t>ać</w:t>
      </w:r>
      <w:r w:rsidRPr="00EC2769">
        <w:rPr>
          <w:rFonts w:ascii="Arial" w:hAnsi="Arial" w:cs="Arial"/>
          <w:sz w:val="24"/>
          <w:szCs w:val="24"/>
        </w:rPr>
        <w:t xml:space="preserve"> w dół (do drugiego miejsca po przecinku, niezależnie od występujących dalej wartości</w:t>
      </w:r>
      <w:r>
        <w:rPr>
          <w:rFonts w:ascii="Arial" w:hAnsi="Arial" w:cs="Arial"/>
          <w:sz w:val="24"/>
          <w:szCs w:val="24"/>
        </w:rPr>
        <w:t>).</w:t>
      </w:r>
      <w:r w:rsidRPr="00EC2769">
        <w:rPr>
          <w:rFonts w:ascii="Arial" w:hAnsi="Arial" w:cs="Arial"/>
          <w:sz w:val="24"/>
          <w:szCs w:val="24"/>
        </w:rPr>
        <w:t xml:space="preserve"> </w:t>
      </w:r>
      <w:r w:rsidRPr="002C15D4">
        <w:rPr>
          <w:rFonts w:ascii="Arial" w:hAnsi="Arial" w:cs="Arial"/>
          <w:sz w:val="24"/>
          <w:szCs w:val="24"/>
        </w:rPr>
        <w:t xml:space="preserve">W przypadku projektów objętych regułami pomocy publicznej środki budżetu państwa nie mogą powodować przekroczenia intensywności pomocy publicznej wynikającej </w:t>
      </w:r>
      <w:r w:rsidR="00CF1789">
        <w:rPr>
          <w:rFonts w:ascii="Arial" w:hAnsi="Arial" w:cs="Arial"/>
          <w:sz w:val="24"/>
          <w:szCs w:val="24"/>
        </w:rPr>
        <w:br/>
      </w:r>
      <w:r w:rsidRPr="002C15D4">
        <w:rPr>
          <w:rFonts w:ascii="Arial" w:hAnsi="Arial" w:cs="Arial"/>
          <w:sz w:val="24"/>
          <w:szCs w:val="24"/>
        </w:rPr>
        <w:t>z przepisów o pomocy publicznej.</w:t>
      </w:r>
    </w:p>
    <w:p w14:paraId="1C7E168E" w14:textId="7AACBA13" w:rsidR="00EB4F4E" w:rsidRPr="00CB00FB" w:rsidRDefault="00EB4F4E" w:rsidP="004D10B7">
      <w:pPr>
        <w:spacing w:before="240" w:after="120"/>
        <w:rPr>
          <w:rFonts w:ascii="Arial" w:hAnsi="Arial" w:cs="Arial"/>
          <w:sz w:val="24"/>
          <w:szCs w:val="24"/>
        </w:rPr>
      </w:pPr>
      <w:r w:rsidRPr="00CB00FB">
        <w:rPr>
          <w:rFonts w:ascii="Arial" w:hAnsi="Arial" w:cs="Arial"/>
          <w:sz w:val="24"/>
          <w:szCs w:val="24"/>
        </w:rPr>
        <w:t>Przykład 1 – budżet państwa przy maksymalnym dofinansowaniu z EFS+ (85%)</w:t>
      </w:r>
    </w:p>
    <w:p w14:paraId="611D4A07" w14:textId="77777777" w:rsidR="00EB4F4E" w:rsidRPr="002C15D4"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Założenia:</w:t>
      </w:r>
    </w:p>
    <w:p w14:paraId="3BADC65C" w14:textId="77777777" w:rsidR="00EB4F4E" w:rsidRPr="002C15D4" w:rsidRDefault="00EB4F4E" w:rsidP="00EB4F4E">
      <w:pPr>
        <w:pStyle w:val="Akapitzlist"/>
        <w:numPr>
          <w:ilvl w:val="0"/>
          <w:numId w:val="55"/>
        </w:numPr>
        <w:spacing w:line="360" w:lineRule="auto"/>
        <w:rPr>
          <w:rFonts w:ascii="Arial" w:hAnsi="Arial" w:cs="Arial"/>
          <w:sz w:val="24"/>
          <w:szCs w:val="24"/>
        </w:rPr>
      </w:pPr>
      <w:r w:rsidRPr="002C15D4">
        <w:rPr>
          <w:rFonts w:ascii="Arial" w:hAnsi="Arial" w:cs="Arial"/>
          <w:sz w:val="24"/>
          <w:szCs w:val="24"/>
        </w:rPr>
        <w:t>środki EFS+ w ramach projektu: 100 000 zł, co stanowi 85% wydatków kwalifikowalnych</w:t>
      </w:r>
    </w:p>
    <w:p w14:paraId="149F8CC5" w14:textId="2691F55B" w:rsidR="00EB4F4E" w:rsidRPr="002C15D4" w:rsidRDefault="00EB4F4E" w:rsidP="00EB4F4E">
      <w:pPr>
        <w:pStyle w:val="Akapitzlist"/>
        <w:numPr>
          <w:ilvl w:val="0"/>
          <w:numId w:val="55"/>
        </w:numPr>
        <w:spacing w:line="360" w:lineRule="auto"/>
        <w:rPr>
          <w:rFonts w:ascii="Arial" w:hAnsi="Arial" w:cs="Arial"/>
          <w:sz w:val="24"/>
          <w:szCs w:val="24"/>
        </w:rPr>
      </w:pPr>
      <w:r w:rsidRPr="002C15D4">
        <w:rPr>
          <w:rFonts w:ascii="Arial" w:hAnsi="Arial" w:cs="Arial"/>
          <w:sz w:val="24"/>
          <w:szCs w:val="24"/>
        </w:rPr>
        <w:t xml:space="preserve">procent budżetu państwa obowiązujący w postępowaniu: </w:t>
      </w:r>
      <w:r w:rsidR="00CB00FB">
        <w:rPr>
          <w:rFonts w:ascii="Arial" w:hAnsi="Arial" w:cs="Arial"/>
          <w:sz w:val="24"/>
          <w:szCs w:val="24"/>
        </w:rPr>
        <w:t>5</w:t>
      </w:r>
      <w:r w:rsidRPr="002C15D4">
        <w:rPr>
          <w:rFonts w:ascii="Arial" w:hAnsi="Arial" w:cs="Arial"/>
          <w:sz w:val="24"/>
          <w:szCs w:val="24"/>
        </w:rPr>
        <w:t>%</w:t>
      </w:r>
    </w:p>
    <w:p w14:paraId="2CD8400A" w14:textId="5B907D04" w:rsidR="00EB4F4E" w:rsidRPr="002C15D4" w:rsidRDefault="00EB4F4E" w:rsidP="00CB00FB">
      <w:pPr>
        <w:pStyle w:val="Akapitzlist"/>
        <w:spacing w:before="240" w:line="360" w:lineRule="auto"/>
        <w:ind w:left="284"/>
        <w:rPr>
          <w:rFonts w:ascii="Arial" w:hAnsi="Arial" w:cs="Arial"/>
          <w:sz w:val="24"/>
          <w:szCs w:val="24"/>
        </w:rPr>
      </w:pPr>
      <w:r w:rsidRPr="002C15D4">
        <w:rPr>
          <w:rFonts w:ascii="Arial" w:hAnsi="Arial" w:cs="Arial"/>
          <w:sz w:val="24"/>
          <w:szCs w:val="24"/>
        </w:rPr>
        <w:t>Poziom budżetu państwa w ramach projektu:</w:t>
      </w:r>
    </w:p>
    <w:p w14:paraId="7F1D9DBD" w14:textId="273CEC6D" w:rsidR="00EB4F4E"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 xml:space="preserve">(100 000 : 85%) x </w:t>
      </w:r>
      <w:r w:rsidR="00CB00FB">
        <w:rPr>
          <w:rFonts w:ascii="Arial" w:hAnsi="Arial" w:cs="Arial"/>
          <w:sz w:val="24"/>
          <w:szCs w:val="24"/>
        </w:rPr>
        <w:t>5</w:t>
      </w:r>
      <w:r w:rsidRPr="002C15D4">
        <w:rPr>
          <w:rFonts w:ascii="Arial" w:hAnsi="Arial" w:cs="Arial"/>
          <w:sz w:val="24"/>
          <w:szCs w:val="24"/>
        </w:rPr>
        <w:t>% =</w:t>
      </w:r>
      <w:r w:rsidRPr="000256A1">
        <w:t xml:space="preserve"> </w:t>
      </w:r>
      <w:r w:rsidR="00CB00FB">
        <w:rPr>
          <w:rFonts w:ascii="Arial" w:hAnsi="Arial" w:cs="Arial"/>
          <w:sz w:val="24"/>
          <w:szCs w:val="24"/>
        </w:rPr>
        <w:t>5 882,35</w:t>
      </w:r>
      <w:r w:rsidRPr="002C15D4">
        <w:rPr>
          <w:rFonts w:ascii="Arial" w:hAnsi="Arial" w:cs="Arial"/>
          <w:sz w:val="24"/>
          <w:szCs w:val="24"/>
        </w:rPr>
        <w:t xml:space="preserve"> zł</w:t>
      </w:r>
    </w:p>
    <w:p w14:paraId="4174E4DB" w14:textId="77777777" w:rsidR="00224AD3" w:rsidRDefault="00EB4F4E" w:rsidP="004D10B7">
      <w:pPr>
        <w:spacing w:before="240" w:after="120"/>
        <w:rPr>
          <w:rFonts w:ascii="Arial" w:hAnsi="Arial" w:cs="Arial"/>
          <w:sz w:val="24"/>
          <w:szCs w:val="24"/>
        </w:rPr>
      </w:pPr>
      <w:r w:rsidRPr="00CB00FB">
        <w:rPr>
          <w:rFonts w:ascii="Arial" w:hAnsi="Arial" w:cs="Arial"/>
          <w:sz w:val="24"/>
          <w:szCs w:val="24"/>
        </w:rPr>
        <w:t>Przykład 2 – budżet państwa przy niższym dofinansowaniu z EFS+ (mniej niż 85%)</w:t>
      </w:r>
    </w:p>
    <w:p w14:paraId="58637E64" w14:textId="2403D0FB" w:rsidR="00EB4F4E" w:rsidRPr="002C15D4" w:rsidRDefault="00EB4F4E" w:rsidP="004D10B7">
      <w:pPr>
        <w:pStyle w:val="Akapitzlist"/>
        <w:spacing w:line="360" w:lineRule="auto"/>
        <w:ind w:left="284"/>
        <w:rPr>
          <w:rFonts w:ascii="Arial" w:hAnsi="Arial" w:cs="Arial"/>
          <w:sz w:val="24"/>
          <w:szCs w:val="24"/>
        </w:rPr>
      </w:pPr>
      <w:r w:rsidRPr="002C15D4">
        <w:rPr>
          <w:rFonts w:ascii="Arial" w:hAnsi="Arial" w:cs="Arial"/>
          <w:sz w:val="24"/>
          <w:szCs w:val="24"/>
        </w:rPr>
        <w:t>Założenia:</w:t>
      </w:r>
    </w:p>
    <w:p w14:paraId="7BF4A767" w14:textId="77777777" w:rsidR="00EB4F4E" w:rsidRPr="002C15D4" w:rsidRDefault="00EB4F4E" w:rsidP="00EB4F4E">
      <w:pPr>
        <w:pStyle w:val="Akapitzlist"/>
        <w:numPr>
          <w:ilvl w:val="0"/>
          <w:numId w:val="55"/>
        </w:numPr>
        <w:spacing w:line="360" w:lineRule="auto"/>
        <w:rPr>
          <w:rFonts w:ascii="Arial" w:hAnsi="Arial" w:cs="Arial"/>
          <w:sz w:val="24"/>
          <w:szCs w:val="24"/>
        </w:rPr>
      </w:pPr>
      <w:r w:rsidRPr="002C15D4">
        <w:rPr>
          <w:rFonts w:ascii="Arial" w:hAnsi="Arial" w:cs="Arial"/>
          <w:sz w:val="24"/>
          <w:szCs w:val="24"/>
        </w:rPr>
        <w:lastRenderedPageBreak/>
        <w:t>środki EFS+ w ramach projektu: 75 000 zł, co stanowi 75% wydatków kwalifikowalnych</w:t>
      </w:r>
    </w:p>
    <w:p w14:paraId="73C71BE4" w14:textId="383DAA25" w:rsidR="00EB4F4E" w:rsidRPr="002C15D4" w:rsidRDefault="00EB4F4E" w:rsidP="00EB4F4E">
      <w:pPr>
        <w:pStyle w:val="Akapitzlist"/>
        <w:numPr>
          <w:ilvl w:val="0"/>
          <w:numId w:val="55"/>
        </w:numPr>
        <w:spacing w:line="360" w:lineRule="auto"/>
        <w:rPr>
          <w:rFonts w:ascii="Arial" w:hAnsi="Arial" w:cs="Arial"/>
          <w:sz w:val="24"/>
          <w:szCs w:val="24"/>
        </w:rPr>
      </w:pPr>
      <w:r w:rsidRPr="002C15D4">
        <w:rPr>
          <w:rFonts w:ascii="Arial" w:hAnsi="Arial" w:cs="Arial"/>
          <w:sz w:val="24"/>
          <w:szCs w:val="24"/>
        </w:rPr>
        <w:t xml:space="preserve">procent budżetu państwa obowiązujący w postępowaniu: </w:t>
      </w:r>
      <w:r w:rsidR="00CB00FB">
        <w:rPr>
          <w:rFonts w:ascii="Arial" w:hAnsi="Arial" w:cs="Arial"/>
          <w:sz w:val="24"/>
          <w:szCs w:val="24"/>
        </w:rPr>
        <w:t>5</w:t>
      </w:r>
      <w:r w:rsidRPr="002C15D4">
        <w:rPr>
          <w:rFonts w:ascii="Arial" w:hAnsi="Arial" w:cs="Arial"/>
          <w:sz w:val="24"/>
          <w:szCs w:val="24"/>
        </w:rPr>
        <w:t>%</w:t>
      </w:r>
    </w:p>
    <w:p w14:paraId="061DDEEF" w14:textId="5990B4AA" w:rsidR="00EB4F4E" w:rsidRPr="002C15D4"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Poziom budżetu państwa w ramach projektu:</w:t>
      </w:r>
    </w:p>
    <w:p w14:paraId="1D1496D2" w14:textId="0FD72031" w:rsidR="00FB5165" w:rsidRPr="004B06F1" w:rsidRDefault="00EB4F4E" w:rsidP="00EB4F4E">
      <w:pPr>
        <w:pStyle w:val="Akapitzlist"/>
        <w:spacing w:line="360" w:lineRule="auto"/>
        <w:ind w:left="284"/>
        <w:rPr>
          <w:rFonts w:ascii="Arial" w:hAnsi="Arial" w:cs="Arial"/>
          <w:sz w:val="24"/>
          <w:szCs w:val="24"/>
        </w:rPr>
      </w:pPr>
      <w:r w:rsidRPr="002C15D4">
        <w:rPr>
          <w:rFonts w:ascii="Arial" w:hAnsi="Arial" w:cs="Arial"/>
          <w:sz w:val="24"/>
          <w:szCs w:val="24"/>
        </w:rPr>
        <w:t xml:space="preserve">(75 000 : 85%) x </w:t>
      </w:r>
      <w:r w:rsidR="00CB00FB">
        <w:rPr>
          <w:rFonts w:ascii="Arial" w:hAnsi="Arial" w:cs="Arial"/>
          <w:sz w:val="24"/>
          <w:szCs w:val="24"/>
        </w:rPr>
        <w:t>5</w:t>
      </w:r>
      <w:r w:rsidRPr="002C15D4">
        <w:rPr>
          <w:rFonts w:ascii="Arial" w:hAnsi="Arial" w:cs="Arial"/>
          <w:sz w:val="24"/>
          <w:szCs w:val="24"/>
        </w:rPr>
        <w:t>% =</w:t>
      </w:r>
      <w:r w:rsidRPr="000256A1">
        <w:t xml:space="preserve"> </w:t>
      </w:r>
      <w:r w:rsidR="00CB00FB">
        <w:rPr>
          <w:rFonts w:ascii="Arial" w:hAnsi="Arial" w:cs="Arial"/>
          <w:sz w:val="24"/>
          <w:szCs w:val="24"/>
        </w:rPr>
        <w:t>4 411,76</w:t>
      </w:r>
      <w:r w:rsidRPr="002C15D4">
        <w:rPr>
          <w:rFonts w:ascii="Arial" w:hAnsi="Arial" w:cs="Arial"/>
          <w:sz w:val="24"/>
          <w:szCs w:val="24"/>
        </w:rPr>
        <w:t xml:space="preserve"> zł</w:t>
      </w:r>
    </w:p>
    <w:p w14:paraId="305EEE24" w14:textId="523AE9D7" w:rsidR="00CD5DC0" w:rsidRDefault="00CD5DC0" w:rsidP="009E6003">
      <w:pPr>
        <w:pStyle w:val="Akapitzlist"/>
        <w:numPr>
          <w:ilvl w:val="0"/>
          <w:numId w:val="17"/>
        </w:numPr>
        <w:spacing w:before="360" w:after="120" w:line="360" w:lineRule="auto"/>
        <w:ind w:left="284" w:hanging="284"/>
        <w:contextualSpacing w:val="0"/>
        <w:rPr>
          <w:rFonts w:ascii="Arial" w:hAnsi="Arial" w:cs="Arial"/>
          <w:sz w:val="24"/>
          <w:szCs w:val="24"/>
        </w:rPr>
      </w:pPr>
      <w:r w:rsidRPr="00CD5DC0">
        <w:rPr>
          <w:rFonts w:ascii="Arial" w:hAnsi="Arial" w:cs="Arial"/>
          <w:sz w:val="24"/>
          <w:szCs w:val="24"/>
        </w:rPr>
        <w:t>Maksymalny dopuszczalny poziom dofinansowania projektu oznacza procent</w:t>
      </w:r>
      <w:r>
        <w:rPr>
          <w:rFonts w:ascii="Arial" w:hAnsi="Arial" w:cs="Arial"/>
          <w:sz w:val="24"/>
          <w:szCs w:val="24"/>
        </w:rPr>
        <w:t xml:space="preserve"> </w:t>
      </w:r>
      <w:r w:rsidRPr="00CD5DC0">
        <w:rPr>
          <w:rFonts w:ascii="Arial" w:hAnsi="Arial" w:cs="Arial"/>
          <w:sz w:val="24"/>
          <w:szCs w:val="24"/>
        </w:rPr>
        <w:t>wydatków kwalifikowalnych projektu, który może zostać objęty finansowaniem UE</w:t>
      </w:r>
      <w:r>
        <w:rPr>
          <w:rFonts w:ascii="Arial" w:hAnsi="Arial" w:cs="Arial"/>
          <w:sz w:val="24"/>
          <w:szCs w:val="24"/>
        </w:rPr>
        <w:t xml:space="preserve"> </w:t>
      </w:r>
      <w:r w:rsidRPr="00CD5DC0">
        <w:rPr>
          <w:rFonts w:ascii="Arial" w:hAnsi="Arial" w:cs="Arial"/>
          <w:sz w:val="24"/>
          <w:szCs w:val="24"/>
        </w:rPr>
        <w:t>lub współfinansowaniem krajowym ze środków budżetu państwa,</w:t>
      </w:r>
      <w:r w:rsidR="00A615E1">
        <w:rPr>
          <w:rFonts w:ascii="Arial" w:hAnsi="Arial" w:cs="Arial"/>
          <w:sz w:val="24"/>
          <w:szCs w:val="24"/>
        </w:rPr>
        <w:t xml:space="preserve"> z zastrzeżeniem</w:t>
      </w:r>
      <w:r w:rsidR="00944D53">
        <w:rPr>
          <w:rFonts w:ascii="Arial" w:hAnsi="Arial" w:cs="Arial"/>
          <w:sz w:val="24"/>
          <w:szCs w:val="24"/>
        </w:rPr>
        <w:t>,</w:t>
      </w:r>
      <w:r w:rsidRPr="00CD5DC0">
        <w:rPr>
          <w:rFonts w:ascii="Arial" w:hAnsi="Arial" w:cs="Arial"/>
          <w:sz w:val="24"/>
          <w:szCs w:val="24"/>
        </w:rPr>
        <w:t xml:space="preserve"> że umowa o dofinansowanie</w:t>
      </w:r>
      <w:r w:rsidR="00A615E1">
        <w:rPr>
          <w:rFonts w:ascii="Arial" w:hAnsi="Arial" w:cs="Arial"/>
          <w:sz w:val="24"/>
          <w:szCs w:val="24"/>
        </w:rPr>
        <w:t xml:space="preserve"> projektu</w:t>
      </w:r>
      <w:r w:rsidRPr="00CD5DC0">
        <w:rPr>
          <w:rFonts w:ascii="Arial" w:hAnsi="Arial" w:cs="Arial"/>
          <w:sz w:val="24"/>
          <w:szCs w:val="24"/>
        </w:rPr>
        <w:t xml:space="preserve"> lub decyzja o</w:t>
      </w:r>
      <w:r>
        <w:rPr>
          <w:rFonts w:ascii="Arial" w:hAnsi="Arial" w:cs="Arial"/>
          <w:sz w:val="24"/>
          <w:szCs w:val="24"/>
        </w:rPr>
        <w:t xml:space="preserve"> </w:t>
      </w:r>
      <w:r w:rsidRPr="00CD5DC0">
        <w:rPr>
          <w:rFonts w:ascii="Arial" w:hAnsi="Arial" w:cs="Arial"/>
          <w:sz w:val="24"/>
          <w:szCs w:val="24"/>
        </w:rPr>
        <w:t>dofinansowaniu może zawierać odstępstwa w tym zakresie</w:t>
      </w:r>
      <w:r>
        <w:rPr>
          <w:rFonts w:ascii="Arial" w:hAnsi="Arial" w:cs="Arial"/>
          <w:sz w:val="24"/>
          <w:szCs w:val="24"/>
        </w:rPr>
        <w:t>.</w:t>
      </w:r>
      <w:r w:rsidR="002A18F3">
        <w:rPr>
          <w:rFonts w:ascii="Arial" w:hAnsi="Arial" w:cs="Arial"/>
          <w:sz w:val="24"/>
          <w:szCs w:val="24"/>
        </w:rPr>
        <w:t xml:space="preserve"> </w:t>
      </w:r>
    </w:p>
    <w:p w14:paraId="4152F63F" w14:textId="6C01B734" w:rsidR="00CB00FB" w:rsidRPr="00CB00FB" w:rsidRDefault="00CB00FB" w:rsidP="00CB00FB">
      <w:pPr>
        <w:pStyle w:val="Akapitzlist"/>
        <w:numPr>
          <w:ilvl w:val="0"/>
          <w:numId w:val="17"/>
        </w:numPr>
        <w:spacing w:line="360" w:lineRule="auto"/>
        <w:ind w:left="284" w:hanging="284"/>
        <w:rPr>
          <w:rFonts w:ascii="Arial" w:hAnsi="Arial" w:cs="Arial"/>
          <w:sz w:val="24"/>
          <w:szCs w:val="24"/>
        </w:rPr>
      </w:pPr>
      <w:r w:rsidRPr="00CB00FB">
        <w:rPr>
          <w:rFonts w:ascii="Arial" w:hAnsi="Arial" w:cs="Arial"/>
          <w:sz w:val="24"/>
          <w:szCs w:val="24"/>
        </w:rPr>
        <w:t xml:space="preserve">Zawarcie umowy o dofinansowanie projektu jest uzależnione od dostępności środków w miesiącu, w którym dana umowa jest zawierana. Dostępność środków na etapie zawierania umów IZ określa na podstawie algorytmu, o którym mowa </w:t>
      </w:r>
      <w:r w:rsidR="00CF1789">
        <w:rPr>
          <w:rFonts w:ascii="Arial" w:hAnsi="Arial" w:cs="Arial"/>
          <w:sz w:val="24"/>
          <w:szCs w:val="24"/>
        </w:rPr>
        <w:br/>
      </w:r>
      <w:r w:rsidRPr="00CB00FB">
        <w:rPr>
          <w:rFonts w:ascii="Arial" w:hAnsi="Arial" w:cs="Arial"/>
          <w:sz w:val="24"/>
          <w:szCs w:val="24"/>
        </w:rPr>
        <w:t>w Kontrakcie programowym dla województwa kujawsko-pomorskiego, według kursu określonego w załączniku nr 32 do tego kontraktu obowiązującego w miesiącu zawarcia umowy.</w:t>
      </w:r>
    </w:p>
    <w:p w14:paraId="6C21726A" w14:textId="733C45B0" w:rsidR="00752592" w:rsidRPr="00835F8E" w:rsidRDefault="00CB00FB" w:rsidP="000E13DF">
      <w:pPr>
        <w:pStyle w:val="Akapitzlist"/>
        <w:numPr>
          <w:ilvl w:val="0"/>
          <w:numId w:val="17"/>
        </w:numPr>
        <w:spacing w:line="360" w:lineRule="auto"/>
        <w:ind w:left="284" w:hanging="284"/>
        <w:rPr>
          <w:rFonts w:ascii="Arial" w:hAnsi="Arial" w:cs="Arial"/>
          <w:sz w:val="24"/>
          <w:szCs w:val="24"/>
        </w:rPr>
      </w:pPr>
      <w:r w:rsidRPr="00835F8E">
        <w:rPr>
          <w:rFonts w:ascii="Arial" w:hAnsi="Arial" w:cs="Arial"/>
          <w:sz w:val="24"/>
          <w:szCs w:val="24"/>
        </w:rPr>
        <w:t>W przypadku wyczerpania kwoty przeznaczonej na dofinansowanie projektów przed podpisaniem wszystkich umów o dofinansowanie projektów w ramach postępowania</w:t>
      </w:r>
      <w:r w:rsidR="00BE0A16" w:rsidRPr="00835F8E">
        <w:rPr>
          <w:rFonts w:ascii="Arial" w:hAnsi="Arial" w:cs="Arial"/>
          <w:sz w:val="24"/>
          <w:szCs w:val="24"/>
        </w:rPr>
        <w:t xml:space="preserve"> z powodu, o którym mowa w ust. </w:t>
      </w:r>
      <w:r w:rsidR="009E4AEF" w:rsidRPr="00835F8E">
        <w:rPr>
          <w:rFonts w:ascii="Arial" w:hAnsi="Arial" w:cs="Arial"/>
          <w:sz w:val="24"/>
          <w:szCs w:val="24"/>
        </w:rPr>
        <w:t>5</w:t>
      </w:r>
      <w:r w:rsidRPr="00835F8E">
        <w:rPr>
          <w:rFonts w:ascii="Arial" w:hAnsi="Arial" w:cs="Arial"/>
          <w:sz w:val="24"/>
          <w:szCs w:val="24"/>
        </w:rPr>
        <w:t xml:space="preserve">, IZ wstrzymuje zawarcie umów </w:t>
      </w:r>
      <w:r w:rsidR="00CF1789" w:rsidRPr="00835F8E">
        <w:rPr>
          <w:rFonts w:ascii="Arial" w:hAnsi="Arial" w:cs="Arial"/>
          <w:sz w:val="24"/>
          <w:szCs w:val="24"/>
        </w:rPr>
        <w:br/>
      </w:r>
      <w:r w:rsidRPr="00835F8E">
        <w:rPr>
          <w:rFonts w:ascii="Arial" w:hAnsi="Arial" w:cs="Arial"/>
          <w:sz w:val="24"/>
          <w:szCs w:val="24"/>
        </w:rPr>
        <w:t>z wnioskodawcami, dla których w danym miesiącu zabraknie środków z dostępnej kwoty, do czasu pojawienia się wolnych środków</w:t>
      </w:r>
      <w:r w:rsidR="001777ED" w:rsidRPr="00B56EE8">
        <w:rPr>
          <w:rFonts w:ascii="Arial" w:hAnsi="Arial" w:cs="Arial"/>
          <w:sz w:val="24"/>
          <w:szCs w:val="24"/>
        </w:rPr>
        <w:t xml:space="preserve">, </w:t>
      </w:r>
      <w:bookmarkStart w:id="10" w:name="_Hlk205137722"/>
      <w:r w:rsidR="001777ED" w:rsidRPr="00835F8E">
        <w:rPr>
          <w:rFonts w:ascii="Arial" w:hAnsi="Arial" w:cs="Arial"/>
          <w:sz w:val="24"/>
          <w:szCs w:val="24"/>
        </w:rPr>
        <w:t>z zastrzeżeniem § 12 ust. 1</w:t>
      </w:r>
      <w:bookmarkEnd w:id="10"/>
      <w:r w:rsidR="001777ED" w:rsidRPr="00835F8E">
        <w:rPr>
          <w:rFonts w:ascii="Arial" w:hAnsi="Arial" w:cs="Arial"/>
          <w:sz w:val="24"/>
          <w:szCs w:val="24"/>
        </w:rPr>
        <w:t>0.</w:t>
      </w:r>
      <w:r w:rsidR="002A18F3" w:rsidRPr="00835F8E">
        <w:rPr>
          <w:rFonts w:ascii="Arial" w:hAnsi="Arial" w:cs="Arial"/>
          <w:sz w:val="24"/>
          <w:szCs w:val="24"/>
        </w:rPr>
        <w:t xml:space="preserve"> </w:t>
      </w:r>
    </w:p>
    <w:p w14:paraId="7B572C2C" w14:textId="520787C6" w:rsidR="00E25AE1" w:rsidRPr="00E25AE1" w:rsidRDefault="00E25AE1" w:rsidP="00B20A33">
      <w:pPr>
        <w:pStyle w:val="Nagwek1"/>
        <w:spacing w:before="240" w:after="240" w:line="240" w:lineRule="auto"/>
        <w:rPr>
          <w:color w:val="0070C0"/>
          <w:sz w:val="36"/>
          <w:szCs w:val="36"/>
        </w:rPr>
      </w:pPr>
      <w:bookmarkStart w:id="11" w:name="_Toc129016678"/>
      <w:r>
        <w:rPr>
          <w:color w:val="0070C0"/>
          <w:sz w:val="36"/>
          <w:szCs w:val="36"/>
        </w:rPr>
        <w:t>§ 6</w:t>
      </w:r>
      <w:r w:rsidRPr="00F70F80">
        <w:rPr>
          <w:color w:val="0070C0"/>
          <w:sz w:val="36"/>
          <w:szCs w:val="36"/>
        </w:rPr>
        <w:t>. Wymagania dotyczące projektów</w:t>
      </w:r>
      <w:bookmarkEnd w:id="11"/>
    </w:p>
    <w:p w14:paraId="5A469190" w14:textId="77777777" w:rsidR="00E25AE1" w:rsidRPr="00E25AE1" w:rsidRDefault="00E25AE1" w:rsidP="00B20A33">
      <w:pPr>
        <w:spacing w:before="360" w:line="360" w:lineRule="auto"/>
        <w:rPr>
          <w:rFonts w:ascii="Arial" w:hAnsi="Arial" w:cs="Arial"/>
          <w:b/>
          <w:color w:val="0070C0"/>
          <w:sz w:val="24"/>
          <w:szCs w:val="24"/>
        </w:rPr>
      </w:pPr>
      <w:r w:rsidRPr="00E25AE1">
        <w:rPr>
          <w:rFonts w:ascii="Arial" w:hAnsi="Arial" w:cs="Arial"/>
          <w:b/>
          <w:color w:val="0070C0"/>
          <w:sz w:val="24"/>
          <w:szCs w:val="24"/>
        </w:rPr>
        <w:t>Okres realizacji projektu</w:t>
      </w:r>
    </w:p>
    <w:p w14:paraId="1679FADE" w14:textId="1A494D3E" w:rsidR="00515CB4" w:rsidRPr="00654484" w:rsidRDefault="00515CB4" w:rsidP="00B20A33">
      <w:pPr>
        <w:numPr>
          <w:ilvl w:val="0"/>
          <w:numId w:val="18"/>
        </w:numPr>
        <w:spacing w:after="120" w:line="360" w:lineRule="auto"/>
        <w:ind w:left="284" w:hanging="284"/>
        <w:rPr>
          <w:rFonts w:ascii="Arial" w:hAnsi="Arial" w:cs="Arial"/>
          <w:sz w:val="24"/>
          <w:szCs w:val="24"/>
        </w:rPr>
      </w:pPr>
      <w:r w:rsidRPr="00654484">
        <w:rPr>
          <w:rFonts w:ascii="Arial" w:hAnsi="Arial" w:cs="Arial"/>
          <w:sz w:val="24"/>
          <w:szCs w:val="24"/>
        </w:rPr>
        <w:t xml:space="preserve">Okres realizacji projektu jest tożsamy z okresem, w którym poniesione wydatki mogą zostać uznane za kwalifikowalne, chyba że postanowienia umowy </w:t>
      </w:r>
      <w:r w:rsidR="00CF1789">
        <w:rPr>
          <w:rFonts w:ascii="Arial" w:hAnsi="Arial" w:cs="Arial"/>
          <w:sz w:val="24"/>
          <w:szCs w:val="24"/>
        </w:rPr>
        <w:br/>
      </w:r>
      <w:r w:rsidRPr="00654484">
        <w:rPr>
          <w:rFonts w:ascii="Arial" w:hAnsi="Arial" w:cs="Arial"/>
          <w:sz w:val="24"/>
          <w:szCs w:val="24"/>
        </w:rPr>
        <w:t xml:space="preserve">o dofinansowanie stanowią inaczej. </w:t>
      </w:r>
    </w:p>
    <w:p w14:paraId="6099CC98" w14:textId="77777777" w:rsidR="00515CB4" w:rsidRPr="00654484" w:rsidRDefault="00515CB4" w:rsidP="00B20A33">
      <w:pPr>
        <w:numPr>
          <w:ilvl w:val="0"/>
          <w:numId w:val="18"/>
        </w:numPr>
        <w:spacing w:after="120" w:line="360" w:lineRule="auto"/>
        <w:ind w:left="284" w:hanging="284"/>
        <w:rPr>
          <w:rFonts w:ascii="Arial" w:hAnsi="Arial" w:cs="Arial"/>
          <w:sz w:val="24"/>
          <w:szCs w:val="24"/>
        </w:rPr>
      </w:pPr>
      <w:r w:rsidRPr="00654484">
        <w:rPr>
          <w:rFonts w:ascii="Arial" w:hAnsi="Arial" w:cs="Arial"/>
          <w:sz w:val="24"/>
          <w:szCs w:val="24"/>
        </w:rPr>
        <w:t>Zgodnie z Wytycznymi kwalifikowalności wydatków początkiem okresu kwalifikowalności jest 1 stycznia 2021 r., zaś końcową datą – 31 grudnia 2029 r.</w:t>
      </w:r>
    </w:p>
    <w:p w14:paraId="3ED5DC63" w14:textId="79BF9DE4" w:rsidR="00E25AE1" w:rsidRDefault="00CD0232" w:rsidP="00515CB4">
      <w:pPr>
        <w:pStyle w:val="Akapitzlist"/>
        <w:numPr>
          <w:ilvl w:val="0"/>
          <w:numId w:val="18"/>
        </w:numPr>
        <w:spacing w:line="360" w:lineRule="auto"/>
        <w:ind w:left="284" w:hanging="284"/>
        <w:rPr>
          <w:rFonts w:ascii="Arial" w:hAnsi="Arial" w:cs="Arial"/>
          <w:sz w:val="24"/>
          <w:szCs w:val="24"/>
        </w:rPr>
      </w:pPr>
      <w:r>
        <w:rPr>
          <w:rFonts w:ascii="Arial" w:hAnsi="Arial" w:cs="Arial"/>
          <w:sz w:val="24"/>
          <w:szCs w:val="24"/>
        </w:rPr>
        <w:t xml:space="preserve">Maksymalny okres realizacji projektu nie może przekraczać </w:t>
      </w:r>
      <w:r w:rsidR="00FD0AE1">
        <w:rPr>
          <w:rFonts w:ascii="Arial" w:hAnsi="Arial" w:cs="Arial"/>
          <w:sz w:val="24"/>
          <w:szCs w:val="24"/>
        </w:rPr>
        <w:t>48</w:t>
      </w:r>
      <w:r>
        <w:rPr>
          <w:rFonts w:ascii="Arial" w:hAnsi="Arial" w:cs="Arial"/>
          <w:sz w:val="24"/>
          <w:szCs w:val="24"/>
        </w:rPr>
        <w:t xml:space="preserve"> miesięcy, co wynika z kryterium dostępu nr C.5. </w:t>
      </w:r>
    </w:p>
    <w:p w14:paraId="2D74A971" w14:textId="77777777"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lastRenderedPageBreak/>
        <w:t>Obszar realizacji projektu</w:t>
      </w:r>
    </w:p>
    <w:p w14:paraId="5FC042D4" w14:textId="6FC8060C" w:rsidR="00BA62F4" w:rsidRPr="00B20A33" w:rsidRDefault="00CB0382" w:rsidP="00B20A33">
      <w:pPr>
        <w:pStyle w:val="Akapitzlist"/>
        <w:numPr>
          <w:ilvl w:val="0"/>
          <w:numId w:val="18"/>
        </w:numPr>
        <w:spacing w:line="360" w:lineRule="auto"/>
        <w:ind w:left="284" w:hanging="284"/>
        <w:rPr>
          <w:rFonts w:ascii="Arial" w:hAnsi="Arial" w:cs="Arial"/>
          <w:sz w:val="24"/>
          <w:szCs w:val="24"/>
        </w:rPr>
      </w:pPr>
      <w:r w:rsidRPr="00654484">
        <w:rPr>
          <w:rFonts w:ascii="Arial" w:hAnsi="Arial" w:cs="Arial"/>
          <w:bCs/>
          <w:sz w:val="24"/>
          <w:szCs w:val="24"/>
        </w:rPr>
        <w:t>Obszar realizacji projektu – województwo kujawsko-pomorskie.</w:t>
      </w:r>
    </w:p>
    <w:p w14:paraId="4AA37456" w14:textId="6719B1A0" w:rsidR="00C84E5A" w:rsidRPr="00C84E5A" w:rsidRDefault="00C84E5A" w:rsidP="00C84E5A">
      <w:pPr>
        <w:spacing w:line="360" w:lineRule="auto"/>
        <w:rPr>
          <w:rFonts w:ascii="Arial" w:hAnsi="Arial" w:cs="Arial"/>
          <w:b/>
          <w:color w:val="0070C0"/>
          <w:sz w:val="24"/>
          <w:szCs w:val="24"/>
        </w:rPr>
      </w:pPr>
      <w:r w:rsidRPr="00C84E5A">
        <w:rPr>
          <w:rFonts w:ascii="Arial" w:hAnsi="Arial" w:cs="Arial"/>
          <w:b/>
          <w:color w:val="0070C0"/>
          <w:sz w:val="24"/>
          <w:szCs w:val="24"/>
        </w:rPr>
        <w:t xml:space="preserve">Kryteria wyboru projektów </w:t>
      </w:r>
    </w:p>
    <w:p w14:paraId="13E0EC1F" w14:textId="392D4F55" w:rsidR="00C84E5A" w:rsidRPr="00C84E5A" w:rsidRDefault="00C84E5A" w:rsidP="00C84E5A">
      <w:pPr>
        <w:pStyle w:val="Akapitzlist"/>
        <w:numPr>
          <w:ilvl w:val="0"/>
          <w:numId w:val="18"/>
        </w:numPr>
        <w:spacing w:line="360" w:lineRule="auto"/>
        <w:ind w:left="284" w:hanging="284"/>
        <w:rPr>
          <w:rFonts w:ascii="Arial" w:hAnsi="Arial" w:cs="Arial"/>
          <w:sz w:val="24"/>
          <w:szCs w:val="24"/>
        </w:rPr>
      </w:pPr>
      <w:r w:rsidRPr="00C84E5A">
        <w:rPr>
          <w:rFonts w:ascii="Arial" w:hAnsi="Arial" w:cs="Arial"/>
          <w:sz w:val="24"/>
          <w:szCs w:val="24"/>
        </w:rPr>
        <w:t xml:space="preserve">Projekty są oceniane w zakresie spełnienia kryteriów wyboru projektów, które </w:t>
      </w:r>
      <w:r w:rsidR="00CF1789">
        <w:rPr>
          <w:rFonts w:ascii="Arial" w:hAnsi="Arial" w:cs="Arial"/>
          <w:sz w:val="24"/>
          <w:szCs w:val="24"/>
        </w:rPr>
        <w:br/>
      </w:r>
      <w:r w:rsidRPr="00C84E5A">
        <w:rPr>
          <w:rFonts w:ascii="Arial" w:hAnsi="Arial" w:cs="Arial"/>
          <w:sz w:val="24"/>
          <w:szCs w:val="24"/>
        </w:rPr>
        <w:t>są załącznikiem nr 1 do regulaminu.</w:t>
      </w:r>
    </w:p>
    <w:p w14:paraId="3E383B9A" w14:textId="3FDBA73D"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Wskaźniki</w:t>
      </w:r>
    </w:p>
    <w:p w14:paraId="3C20A126" w14:textId="47191F6D" w:rsidR="007A74DA" w:rsidRPr="006A44F2" w:rsidRDefault="00C84E5A" w:rsidP="007A74DA">
      <w:pPr>
        <w:pStyle w:val="Akapitzlist"/>
        <w:numPr>
          <w:ilvl w:val="0"/>
          <w:numId w:val="18"/>
        </w:numPr>
        <w:spacing w:line="360" w:lineRule="auto"/>
        <w:ind w:left="284" w:hanging="284"/>
        <w:rPr>
          <w:rFonts w:ascii="Arial" w:hAnsi="Arial" w:cs="Arial"/>
          <w:sz w:val="24"/>
          <w:szCs w:val="24"/>
        </w:rPr>
      </w:pPr>
      <w:r w:rsidRPr="00C84E5A">
        <w:rPr>
          <w:rFonts w:ascii="Arial" w:hAnsi="Arial" w:cs="Arial"/>
          <w:sz w:val="24"/>
          <w:szCs w:val="24"/>
        </w:rPr>
        <w:t xml:space="preserve">Wnioskodawca </w:t>
      </w:r>
      <w:r w:rsidR="004475C6">
        <w:rPr>
          <w:rFonts w:ascii="Arial" w:hAnsi="Arial" w:cs="Arial"/>
          <w:sz w:val="24"/>
          <w:szCs w:val="24"/>
        </w:rPr>
        <w:t xml:space="preserve">jest </w:t>
      </w:r>
      <w:r w:rsidRPr="00C84E5A">
        <w:rPr>
          <w:rFonts w:ascii="Arial" w:hAnsi="Arial" w:cs="Arial"/>
          <w:sz w:val="24"/>
          <w:szCs w:val="24"/>
        </w:rPr>
        <w:t xml:space="preserve">zobowiązany </w:t>
      </w:r>
      <w:r w:rsidR="007A74DA" w:rsidRPr="006A44F2">
        <w:rPr>
          <w:rFonts w:ascii="Arial" w:hAnsi="Arial" w:cs="Arial"/>
          <w:sz w:val="24"/>
          <w:szCs w:val="24"/>
        </w:rPr>
        <w:t>do wskazania we wniosku o dofinansowanie:</w:t>
      </w:r>
    </w:p>
    <w:p w14:paraId="3EAE7BE1" w14:textId="65CB0936" w:rsidR="007A74DA" w:rsidRDefault="007A74DA" w:rsidP="007A74DA">
      <w:pPr>
        <w:pStyle w:val="Akapitzlist"/>
        <w:numPr>
          <w:ilvl w:val="1"/>
          <w:numId w:val="18"/>
        </w:numPr>
        <w:spacing w:before="100" w:beforeAutospacing="1" w:after="100" w:afterAutospacing="1" w:line="360" w:lineRule="auto"/>
        <w:ind w:left="567" w:hanging="283"/>
        <w:rPr>
          <w:rFonts w:ascii="Arial" w:hAnsi="Arial" w:cs="Arial"/>
          <w:sz w:val="24"/>
          <w:szCs w:val="24"/>
        </w:rPr>
      </w:pPr>
      <w:r w:rsidRPr="00585A9B">
        <w:rPr>
          <w:rFonts w:ascii="Arial" w:hAnsi="Arial" w:cs="Arial"/>
          <w:sz w:val="24"/>
          <w:szCs w:val="24"/>
        </w:rPr>
        <w:t>wskaźników produktu oraz wskaźników rezultatu, do osiągnięcia których przyczyni się realizacja projektu (</w:t>
      </w:r>
      <w:r w:rsidRPr="00F96571">
        <w:rPr>
          <w:rFonts w:ascii="Arial" w:hAnsi="Arial" w:cs="Arial"/>
          <w:b/>
          <w:bCs/>
          <w:sz w:val="24"/>
          <w:szCs w:val="24"/>
        </w:rPr>
        <w:t>adekwatn</w:t>
      </w:r>
      <w:r>
        <w:rPr>
          <w:rFonts w:ascii="Arial" w:hAnsi="Arial" w:cs="Arial"/>
          <w:b/>
          <w:bCs/>
          <w:sz w:val="24"/>
          <w:szCs w:val="24"/>
        </w:rPr>
        <w:t>ych</w:t>
      </w:r>
      <w:r w:rsidRPr="00F96571">
        <w:rPr>
          <w:rFonts w:ascii="Arial" w:hAnsi="Arial" w:cs="Arial"/>
          <w:b/>
          <w:bCs/>
          <w:sz w:val="24"/>
          <w:szCs w:val="24"/>
        </w:rPr>
        <w:t xml:space="preserve"> do rodzaju zaplanowanego wsparcia</w:t>
      </w:r>
      <w:r w:rsidRPr="00585A9B">
        <w:rPr>
          <w:rFonts w:ascii="Arial" w:hAnsi="Arial" w:cs="Arial"/>
          <w:sz w:val="24"/>
          <w:szCs w:val="24"/>
        </w:rPr>
        <w:t>)</w:t>
      </w:r>
      <w:r>
        <w:rPr>
          <w:rFonts w:ascii="Arial" w:hAnsi="Arial" w:cs="Arial"/>
          <w:sz w:val="24"/>
          <w:szCs w:val="24"/>
        </w:rPr>
        <w:t xml:space="preserve"> – wskaźniki dla danego działania, wskazane </w:t>
      </w:r>
      <w:r w:rsidR="00557E87">
        <w:rPr>
          <w:rFonts w:ascii="Arial" w:hAnsi="Arial" w:cs="Arial"/>
          <w:sz w:val="24"/>
          <w:szCs w:val="24"/>
        </w:rPr>
        <w:t xml:space="preserve">zostały </w:t>
      </w:r>
      <w:r>
        <w:rPr>
          <w:rFonts w:ascii="Arial" w:hAnsi="Arial" w:cs="Arial"/>
          <w:sz w:val="24"/>
          <w:szCs w:val="24"/>
        </w:rPr>
        <w:t xml:space="preserve">w załączniku </w:t>
      </w:r>
      <w:r w:rsidR="00CF1789">
        <w:rPr>
          <w:rFonts w:ascii="Arial" w:hAnsi="Arial" w:cs="Arial"/>
          <w:sz w:val="24"/>
          <w:szCs w:val="24"/>
        </w:rPr>
        <w:br/>
      </w:r>
      <w:r>
        <w:rPr>
          <w:rFonts w:ascii="Arial" w:hAnsi="Arial" w:cs="Arial"/>
          <w:sz w:val="24"/>
          <w:szCs w:val="24"/>
        </w:rPr>
        <w:t>nr 2 do Regulaminu.</w:t>
      </w:r>
    </w:p>
    <w:p w14:paraId="2FB97594" w14:textId="7D239DA7" w:rsidR="00E25AE1" w:rsidRPr="006A44F2" w:rsidRDefault="007A74DA" w:rsidP="006A44F2">
      <w:pPr>
        <w:pStyle w:val="Akapitzlist"/>
        <w:numPr>
          <w:ilvl w:val="1"/>
          <w:numId w:val="18"/>
        </w:numPr>
        <w:spacing w:before="100" w:beforeAutospacing="1" w:after="100" w:afterAutospacing="1" w:line="360" w:lineRule="auto"/>
        <w:ind w:left="567" w:hanging="283"/>
        <w:rPr>
          <w:rFonts w:ascii="Arial" w:hAnsi="Arial" w:cs="Arial"/>
          <w:sz w:val="24"/>
          <w:szCs w:val="24"/>
        </w:rPr>
      </w:pPr>
      <w:r w:rsidRPr="006A44F2">
        <w:rPr>
          <w:rFonts w:ascii="Arial" w:hAnsi="Arial" w:cs="Arial"/>
          <w:b/>
          <w:bCs/>
          <w:sz w:val="24"/>
          <w:szCs w:val="24"/>
        </w:rPr>
        <w:t>wszystkich</w:t>
      </w:r>
      <w:r w:rsidRPr="006A44F2">
        <w:rPr>
          <w:rFonts w:ascii="Arial" w:hAnsi="Arial" w:cs="Arial"/>
          <w:sz w:val="24"/>
          <w:szCs w:val="24"/>
        </w:rPr>
        <w:t xml:space="preserve"> wskaźników podlegających monitorowaniu w każdym projekcie EFS+ (wraz ze wskazaniem sposobu pomiaru i źródła pomiaru wskaźnika </w:t>
      </w:r>
      <w:r w:rsidRPr="00BA62F4">
        <w:rPr>
          <w:rFonts w:ascii="Arial" w:hAnsi="Arial" w:cs="Arial"/>
          <w:sz w:val="24"/>
          <w:szCs w:val="24"/>
        </w:rPr>
        <w:t>-</w:t>
      </w:r>
      <w:r w:rsidRPr="006A44F2">
        <w:rPr>
          <w:rFonts w:ascii="Arial" w:hAnsi="Arial" w:cs="Arial"/>
          <w:sz w:val="24"/>
          <w:szCs w:val="24"/>
        </w:rPr>
        <w:t xml:space="preserve"> również w przypadku zerowej wartości docelowej) – wskaźniki wspólne dla wszystkich działań w ramach Priorytetu 8 FEdKP 2021-2027, wskazane </w:t>
      </w:r>
      <w:r w:rsidR="00557E87">
        <w:rPr>
          <w:rFonts w:ascii="Arial" w:hAnsi="Arial" w:cs="Arial"/>
          <w:sz w:val="24"/>
          <w:szCs w:val="24"/>
        </w:rPr>
        <w:t xml:space="preserve">zostały </w:t>
      </w:r>
      <w:r w:rsidRPr="006A44F2">
        <w:rPr>
          <w:rFonts w:ascii="Arial" w:hAnsi="Arial" w:cs="Arial"/>
          <w:sz w:val="24"/>
          <w:szCs w:val="24"/>
        </w:rPr>
        <w:t>w ww. załączniku.</w:t>
      </w:r>
    </w:p>
    <w:p w14:paraId="78E08BAC" w14:textId="7DD7668B"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Budżet projektu</w:t>
      </w:r>
    </w:p>
    <w:p w14:paraId="4A2310D3" w14:textId="39A76499" w:rsidR="00584CFE" w:rsidRPr="00584CFE" w:rsidRDefault="00584CFE" w:rsidP="009D1DD2">
      <w:pPr>
        <w:pStyle w:val="Akapitzlist"/>
        <w:numPr>
          <w:ilvl w:val="0"/>
          <w:numId w:val="18"/>
        </w:numPr>
        <w:spacing w:line="360" w:lineRule="auto"/>
        <w:ind w:left="284" w:hanging="284"/>
        <w:rPr>
          <w:rFonts w:ascii="Arial" w:hAnsi="Arial" w:cs="Arial"/>
          <w:sz w:val="24"/>
          <w:szCs w:val="24"/>
        </w:rPr>
      </w:pPr>
      <w:r w:rsidRPr="00584CFE">
        <w:rPr>
          <w:rFonts w:ascii="Arial" w:hAnsi="Arial" w:cs="Arial"/>
          <w:sz w:val="24"/>
          <w:szCs w:val="24"/>
        </w:rPr>
        <w:t>Budżet projektu jest podstawą do oceny kwalifikowalności i racjonalności kosztów</w:t>
      </w:r>
      <w:r>
        <w:rPr>
          <w:rFonts w:ascii="Arial" w:hAnsi="Arial" w:cs="Arial"/>
          <w:sz w:val="24"/>
          <w:szCs w:val="24"/>
        </w:rPr>
        <w:t xml:space="preserve"> projektu</w:t>
      </w:r>
      <w:r w:rsidRPr="00584CFE">
        <w:rPr>
          <w:rFonts w:ascii="Arial" w:hAnsi="Arial" w:cs="Arial"/>
          <w:sz w:val="24"/>
          <w:szCs w:val="24"/>
        </w:rPr>
        <w:t xml:space="preserve"> i powinien bezpośrednio wynikać z zadań opisanych </w:t>
      </w:r>
      <w:r>
        <w:rPr>
          <w:rFonts w:ascii="Arial" w:hAnsi="Arial" w:cs="Arial"/>
          <w:sz w:val="24"/>
          <w:szCs w:val="24"/>
        </w:rPr>
        <w:t xml:space="preserve">we wniosku </w:t>
      </w:r>
      <w:r w:rsidR="00CF1789">
        <w:rPr>
          <w:rFonts w:ascii="Arial" w:hAnsi="Arial" w:cs="Arial"/>
          <w:sz w:val="24"/>
          <w:szCs w:val="24"/>
        </w:rPr>
        <w:br/>
      </w:r>
      <w:r>
        <w:rPr>
          <w:rFonts w:ascii="Arial" w:hAnsi="Arial" w:cs="Arial"/>
          <w:sz w:val="24"/>
          <w:szCs w:val="24"/>
        </w:rPr>
        <w:t>o dofinansowanie</w:t>
      </w:r>
      <w:r w:rsidRPr="00584CFE">
        <w:rPr>
          <w:rFonts w:ascii="Arial" w:hAnsi="Arial" w:cs="Arial"/>
          <w:sz w:val="24"/>
          <w:szCs w:val="24"/>
        </w:rPr>
        <w:t>.</w:t>
      </w:r>
    </w:p>
    <w:p w14:paraId="1EE6332B" w14:textId="29FD92DD" w:rsidR="00E25AE1" w:rsidRDefault="00584CFE" w:rsidP="009D1DD2">
      <w:pPr>
        <w:pStyle w:val="Akapitzlist"/>
        <w:numPr>
          <w:ilvl w:val="0"/>
          <w:numId w:val="18"/>
        </w:numPr>
        <w:spacing w:line="360" w:lineRule="auto"/>
        <w:ind w:left="284" w:hanging="284"/>
        <w:rPr>
          <w:rFonts w:ascii="Arial" w:hAnsi="Arial" w:cs="Arial"/>
          <w:sz w:val="24"/>
          <w:szCs w:val="24"/>
        </w:rPr>
      </w:pPr>
      <w:r w:rsidRPr="00584CFE">
        <w:rPr>
          <w:rFonts w:ascii="Arial" w:hAnsi="Arial" w:cs="Arial"/>
          <w:sz w:val="24"/>
          <w:szCs w:val="24"/>
        </w:rPr>
        <w:t xml:space="preserve">Zasady dotyczące kwalifikowalności uregulowane są w </w:t>
      </w:r>
      <w:hyperlink r:id="rId11" w:history="1">
        <w:r w:rsidRPr="00584CFE">
          <w:rPr>
            <w:rStyle w:val="Hipercze"/>
            <w:rFonts w:ascii="Arial" w:hAnsi="Arial" w:cs="Arial"/>
            <w:sz w:val="24"/>
            <w:szCs w:val="24"/>
          </w:rPr>
          <w:t>Wytycznych dotyczących kwalifikowalności wydatków na lata 2021-2027</w:t>
        </w:r>
      </w:hyperlink>
      <w:r>
        <w:rPr>
          <w:rFonts w:ascii="Arial" w:hAnsi="Arial" w:cs="Arial"/>
          <w:sz w:val="24"/>
          <w:szCs w:val="24"/>
        </w:rPr>
        <w:t>.</w:t>
      </w:r>
    </w:p>
    <w:p w14:paraId="6B50DFBB" w14:textId="0C7BC20E" w:rsidR="00F41D6E" w:rsidRPr="00F41D6E" w:rsidRDefault="00B3080A" w:rsidP="009D1DD2">
      <w:pPr>
        <w:pStyle w:val="Akapitzlist"/>
        <w:numPr>
          <w:ilvl w:val="0"/>
          <w:numId w:val="18"/>
        </w:numPr>
        <w:spacing w:line="360" w:lineRule="auto"/>
        <w:ind w:left="284" w:hanging="284"/>
        <w:rPr>
          <w:rFonts w:ascii="Arial" w:hAnsi="Arial" w:cs="Arial"/>
          <w:sz w:val="24"/>
          <w:szCs w:val="24"/>
        </w:rPr>
      </w:pPr>
      <w:r w:rsidRPr="00A117DB">
        <w:rPr>
          <w:rFonts w:ascii="Arial" w:hAnsi="Arial" w:cs="Arial"/>
          <w:sz w:val="24"/>
          <w:szCs w:val="24"/>
        </w:rPr>
        <w:t xml:space="preserve">W załączniku nr </w:t>
      </w:r>
      <w:r w:rsidRPr="001D2597">
        <w:rPr>
          <w:rFonts w:ascii="Arial" w:hAnsi="Arial" w:cs="Arial"/>
          <w:sz w:val="24"/>
          <w:szCs w:val="24"/>
        </w:rPr>
        <w:t>8</w:t>
      </w:r>
      <w:r w:rsidRPr="00A117DB">
        <w:rPr>
          <w:rFonts w:ascii="Arial" w:hAnsi="Arial" w:cs="Arial"/>
          <w:sz w:val="24"/>
          <w:szCs w:val="24"/>
        </w:rPr>
        <w:t xml:space="preserve"> </w:t>
      </w:r>
      <w:r>
        <w:rPr>
          <w:rFonts w:ascii="Arial" w:hAnsi="Arial" w:cs="Arial"/>
          <w:sz w:val="24"/>
          <w:szCs w:val="24"/>
        </w:rPr>
        <w:t xml:space="preserve">do regulaminu </w:t>
      </w:r>
      <w:r w:rsidRPr="00A117DB">
        <w:rPr>
          <w:rFonts w:ascii="Arial" w:hAnsi="Arial" w:cs="Arial"/>
          <w:sz w:val="24"/>
          <w:szCs w:val="24"/>
        </w:rPr>
        <w:t>IZ zamieściła dodatkowe informacje dotyczące zasad przygotowania budżetu.</w:t>
      </w:r>
    </w:p>
    <w:p w14:paraId="2B979B66" w14:textId="2E4B1670" w:rsidR="009D1DD2" w:rsidRDefault="009D1DD2" w:rsidP="009D1DD2">
      <w:pPr>
        <w:spacing w:line="360" w:lineRule="auto"/>
      </w:pPr>
      <w:r w:rsidRPr="00430EFA">
        <w:rPr>
          <w:rFonts w:ascii="Arial" w:hAnsi="Arial" w:cs="Arial"/>
          <w:b/>
          <w:color w:val="0070C0"/>
          <w:sz w:val="24"/>
          <w:szCs w:val="24"/>
        </w:rPr>
        <w:t>Cross-financing</w:t>
      </w:r>
    </w:p>
    <w:p w14:paraId="4B4B6CF4" w14:textId="263E2893" w:rsidR="009D1DD2" w:rsidRDefault="00B3080A" w:rsidP="00F92168">
      <w:pPr>
        <w:pStyle w:val="Akapitzlist"/>
        <w:numPr>
          <w:ilvl w:val="0"/>
          <w:numId w:val="18"/>
        </w:numPr>
        <w:tabs>
          <w:tab w:val="left" w:pos="567"/>
        </w:tabs>
        <w:spacing w:line="360" w:lineRule="auto"/>
        <w:ind w:left="567" w:hanging="567"/>
        <w:rPr>
          <w:rFonts w:ascii="Arial" w:hAnsi="Arial" w:cs="Arial"/>
          <w:sz w:val="24"/>
          <w:szCs w:val="24"/>
        </w:rPr>
      </w:pPr>
      <w:r>
        <w:rPr>
          <w:rFonts w:ascii="Arial" w:hAnsi="Arial" w:cs="Arial"/>
          <w:sz w:val="24"/>
          <w:szCs w:val="24"/>
        </w:rPr>
        <w:t xml:space="preserve">Zgodnie ze stanowiskiem Komisji Europejskiej </w:t>
      </w:r>
      <w:r w:rsidRPr="00247371">
        <w:rPr>
          <w:rFonts w:ascii="Arial" w:hAnsi="Arial" w:cs="Arial"/>
          <w:sz w:val="24"/>
          <w:szCs w:val="24"/>
        </w:rPr>
        <w:t xml:space="preserve">do limitu cross-financingu </w:t>
      </w:r>
      <w:r w:rsidR="00CF1789">
        <w:rPr>
          <w:rFonts w:ascii="Arial" w:hAnsi="Arial" w:cs="Arial"/>
          <w:sz w:val="24"/>
          <w:szCs w:val="24"/>
        </w:rPr>
        <w:br/>
      </w:r>
      <w:r>
        <w:rPr>
          <w:rFonts w:ascii="Arial" w:hAnsi="Arial" w:cs="Arial"/>
          <w:sz w:val="24"/>
          <w:szCs w:val="24"/>
        </w:rPr>
        <w:t xml:space="preserve">w projektach EFS+ </w:t>
      </w:r>
      <w:r w:rsidRPr="00247371">
        <w:rPr>
          <w:rFonts w:ascii="Arial" w:hAnsi="Arial" w:cs="Arial"/>
          <w:sz w:val="24"/>
          <w:szCs w:val="24"/>
        </w:rPr>
        <w:t xml:space="preserve">należy wliczyć sumę kosztów bezpośrednich, oznaczonych </w:t>
      </w:r>
      <w:r w:rsidRPr="00247371">
        <w:rPr>
          <w:rFonts w:ascii="Arial" w:hAnsi="Arial" w:cs="Arial"/>
          <w:sz w:val="24"/>
          <w:szCs w:val="24"/>
        </w:rPr>
        <w:lastRenderedPageBreak/>
        <w:t xml:space="preserve">jako koszty mieszczące się w limicie </w:t>
      </w:r>
      <w:r>
        <w:rPr>
          <w:rFonts w:ascii="Arial" w:hAnsi="Arial" w:cs="Arial"/>
          <w:sz w:val="24"/>
          <w:szCs w:val="24"/>
        </w:rPr>
        <w:t>cross-financingu</w:t>
      </w:r>
      <w:r w:rsidRPr="00247371">
        <w:rPr>
          <w:rFonts w:ascii="Arial" w:hAnsi="Arial" w:cs="Arial"/>
          <w:sz w:val="24"/>
          <w:szCs w:val="24"/>
        </w:rPr>
        <w:t xml:space="preserve"> oraz naliczonych od nich, zgodnie z przyjętą stawką ryczałtową,</w:t>
      </w:r>
      <w:r>
        <w:rPr>
          <w:rFonts w:ascii="Arial" w:hAnsi="Arial" w:cs="Arial"/>
          <w:sz w:val="24"/>
          <w:szCs w:val="24"/>
        </w:rPr>
        <w:t xml:space="preserve"> kosztów pośrednich.</w:t>
      </w:r>
    </w:p>
    <w:p w14:paraId="10764E52" w14:textId="67062A6A" w:rsidR="00156F0B" w:rsidRPr="00BA62F4" w:rsidRDefault="00156F0B" w:rsidP="00BA62F4">
      <w:pPr>
        <w:pStyle w:val="Akapitzlist"/>
        <w:numPr>
          <w:ilvl w:val="0"/>
          <w:numId w:val="18"/>
        </w:numPr>
        <w:spacing w:line="360" w:lineRule="auto"/>
        <w:ind w:hanging="502"/>
        <w:rPr>
          <w:rFonts w:ascii="Arial" w:hAnsi="Arial" w:cs="Arial"/>
          <w:b/>
          <w:bCs/>
          <w:sz w:val="24"/>
          <w:szCs w:val="24"/>
        </w:rPr>
      </w:pPr>
      <w:r w:rsidRPr="00642476">
        <w:rPr>
          <w:rFonts w:ascii="Arial" w:hAnsi="Arial" w:cs="Arial"/>
          <w:sz w:val="24"/>
          <w:szCs w:val="24"/>
        </w:rPr>
        <w:t>W systemie SOWA EFS w budżecie projektu przy zadaniu „Koszty pośrednie” została dodana funkcjonalność, umożliwiająca prawidłowe wyliczenie limitu cross-financingu wynikającego z przekazanego przez MFiPR stanowiska Komisji Europejskiej</w:t>
      </w:r>
      <w:r>
        <w:rPr>
          <w:rFonts w:ascii="Arial" w:hAnsi="Arial" w:cs="Arial"/>
          <w:sz w:val="24"/>
          <w:szCs w:val="24"/>
        </w:rPr>
        <w:t xml:space="preserve">, tj. przy </w:t>
      </w:r>
      <w:r w:rsidRPr="00642476">
        <w:rPr>
          <w:rFonts w:ascii="Arial" w:hAnsi="Arial" w:cs="Arial"/>
          <w:sz w:val="24"/>
          <w:szCs w:val="24"/>
        </w:rPr>
        <w:t xml:space="preserve">zadaniu „Koszty pośrednie” </w:t>
      </w:r>
      <w:r>
        <w:rPr>
          <w:rFonts w:ascii="Arial" w:hAnsi="Arial" w:cs="Arial"/>
          <w:sz w:val="24"/>
          <w:szCs w:val="24"/>
        </w:rPr>
        <w:t xml:space="preserve">wnioskodawca ma możliwość </w:t>
      </w:r>
      <w:r w:rsidRPr="00642476">
        <w:rPr>
          <w:rFonts w:ascii="Arial" w:hAnsi="Arial" w:cs="Arial"/>
          <w:sz w:val="24"/>
          <w:szCs w:val="24"/>
        </w:rPr>
        <w:t>dodan</w:t>
      </w:r>
      <w:r>
        <w:rPr>
          <w:rFonts w:ascii="Arial" w:hAnsi="Arial" w:cs="Arial"/>
          <w:sz w:val="24"/>
          <w:szCs w:val="24"/>
        </w:rPr>
        <w:t>ia</w:t>
      </w:r>
      <w:r w:rsidRPr="00642476">
        <w:rPr>
          <w:rFonts w:ascii="Arial" w:hAnsi="Arial" w:cs="Arial"/>
          <w:sz w:val="24"/>
          <w:szCs w:val="24"/>
        </w:rPr>
        <w:t xml:space="preserve"> kolejn</w:t>
      </w:r>
      <w:r>
        <w:rPr>
          <w:rFonts w:ascii="Arial" w:hAnsi="Arial" w:cs="Arial"/>
          <w:sz w:val="24"/>
          <w:szCs w:val="24"/>
        </w:rPr>
        <w:t>ej</w:t>
      </w:r>
      <w:r w:rsidRPr="00642476">
        <w:rPr>
          <w:rFonts w:ascii="Arial" w:hAnsi="Arial" w:cs="Arial"/>
          <w:sz w:val="24"/>
          <w:szCs w:val="24"/>
        </w:rPr>
        <w:t xml:space="preserve"> pozycj</w:t>
      </w:r>
      <w:r>
        <w:rPr>
          <w:rFonts w:ascii="Arial" w:hAnsi="Arial" w:cs="Arial"/>
          <w:sz w:val="24"/>
          <w:szCs w:val="24"/>
        </w:rPr>
        <w:t>i</w:t>
      </w:r>
      <w:r w:rsidRPr="00642476">
        <w:rPr>
          <w:rFonts w:ascii="Arial" w:hAnsi="Arial" w:cs="Arial"/>
          <w:sz w:val="24"/>
          <w:szCs w:val="24"/>
        </w:rPr>
        <w:t xml:space="preserve"> budżetow</w:t>
      </w:r>
      <w:r>
        <w:rPr>
          <w:rFonts w:ascii="Arial" w:hAnsi="Arial" w:cs="Arial"/>
          <w:sz w:val="24"/>
          <w:szCs w:val="24"/>
        </w:rPr>
        <w:t>ej</w:t>
      </w:r>
      <w:r w:rsidRPr="00642476">
        <w:rPr>
          <w:rFonts w:ascii="Arial" w:hAnsi="Arial" w:cs="Arial"/>
          <w:sz w:val="24"/>
          <w:szCs w:val="24"/>
        </w:rPr>
        <w:t>, w której wyliczona będzie wartość kosztów pośrednich od wartości wydatków przypisanych do limitu „cross-financing”.</w:t>
      </w:r>
    </w:p>
    <w:p w14:paraId="0045B6D1" w14:textId="538FB624"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Metody uproszczone</w:t>
      </w:r>
    </w:p>
    <w:p w14:paraId="3F290A83" w14:textId="77777777" w:rsidR="002A18F3" w:rsidRDefault="00424FD5" w:rsidP="00F92168">
      <w:pPr>
        <w:pStyle w:val="Akapitzlist"/>
        <w:numPr>
          <w:ilvl w:val="0"/>
          <w:numId w:val="18"/>
        </w:numPr>
        <w:tabs>
          <w:tab w:val="left" w:pos="567"/>
        </w:tabs>
        <w:spacing w:line="360" w:lineRule="auto"/>
        <w:ind w:left="567" w:hanging="567"/>
        <w:rPr>
          <w:rFonts w:ascii="Arial" w:hAnsi="Arial" w:cs="Arial"/>
          <w:sz w:val="24"/>
          <w:szCs w:val="24"/>
        </w:rPr>
      </w:pPr>
      <w:r w:rsidRPr="00424FD5">
        <w:rPr>
          <w:rFonts w:ascii="Arial" w:hAnsi="Arial" w:cs="Arial"/>
          <w:sz w:val="24"/>
          <w:szCs w:val="24"/>
        </w:rPr>
        <w:t>W ramach postępowania przewiduje się</w:t>
      </w:r>
      <w:r w:rsidR="00FD0AE1">
        <w:rPr>
          <w:rFonts w:ascii="Arial" w:hAnsi="Arial" w:cs="Arial"/>
          <w:sz w:val="24"/>
          <w:szCs w:val="24"/>
        </w:rPr>
        <w:t xml:space="preserve"> realizację staży uczniowskich, które będą rozliczane w oparciu o stawkę jednostkową. Wysokość stawki jednostkowej, jej zakres, sposób rozliczenia oraz ujęcia w budżecie projektu zostały określone w załączniku nr 8 do regulaminu. </w:t>
      </w:r>
    </w:p>
    <w:p w14:paraId="0D831A44" w14:textId="48F020D9" w:rsidR="00E25AE1" w:rsidRDefault="00FD0AE1" w:rsidP="002A18F3">
      <w:pPr>
        <w:pStyle w:val="Akapitzlist"/>
        <w:tabs>
          <w:tab w:val="left" w:pos="567"/>
        </w:tabs>
        <w:spacing w:line="360" w:lineRule="auto"/>
        <w:ind w:left="567"/>
        <w:rPr>
          <w:rFonts w:ascii="Arial" w:hAnsi="Arial" w:cs="Arial"/>
          <w:sz w:val="24"/>
          <w:szCs w:val="24"/>
        </w:rPr>
      </w:pPr>
      <w:r>
        <w:rPr>
          <w:rFonts w:ascii="Arial" w:hAnsi="Arial" w:cs="Arial"/>
          <w:sz w:val="24"/>
          <w:szCs w:val="24"/>
        </w:rPr>
        <w:t>K</w:t>
      </w:r>
      <w:r w:rsidR="00933E5A">
        <w:rPr>
          <w:rFonts w:ascii="Arial" w:hAnsi="Arial" w:cs="Arial"/>
          <w:sz w:val="24"/>
          <w:szCs w:val="24"/>
        </w:rPr>
        <w:t>oszt</w:t>
      </w:r>
      <w:r>
        <w:rPr>
          <w:rFonts w:ascii="Arial" w:hAnsi="Arial" w:cs="Arial"/>
          <w:sz w:val="24"/>
          <w:szCs w:val="24"/>
        </w:rPr>
        <w:t>y</w:t>
      </w:r>
      <w:r w:rsidR="00933E5A">
        <w:rPr>
          <w:rFonts w:ascii="Arial" w:hAnsi="Arial" w:cs="Arial"/>
          <w:sz w:val="24"/>
          <w:szCs w:val="24"/>
        </w:rPr>
        <w:t xml:space="preserve"> pośredni</w:t>
      </w:r>
      <w:r w:rsidR="00F20882">
        <w:rPr>
          <w:rFonts w:ascii="Arial" w:hAnsi="Arial" w:cs="Arial"/>
          <w:sz w:val="24"/>
          <w:szCs w:val="24"/>
        </w:rPr>
        <w:t>e</w:t>
      </w:r>
      <w:r w:rsidR="00933E5A">
        <w:rPr>
          <w:rFonts w:ascii="Arial" w:hAnsi="Arial" w:cs="Arial"/>
          <w:sz w:val="24"/>
          <w:szCs w:val="24"/>
        </w:rPr>
        <w:t xml:space="preserve"> </w:t>
      </w:r>
      <w:r w:rsidR="00424FD5" w:rsidRPr="00424FD5">
        <w:rPr>
          <w:rFonts w:ascii="Arial" w:hAnsi="Arial" w:cs="Arial"/>
          <w:sz w:val="24"/>
          <w:szCs w:val="24"/>
        </w:rPr>
        <w:t>są rozliczane z wykorzystaniem stawek ryczałtowych określonych w Wytycznych dotyczących kwalifikowalności wydatków na lata 2021-2027.</w:t>
      </w:r>
    </w:p>
    <w:p w14:paraId="2238FB74" w14:textId="194AA77C" w:rsidR="00E25AE1" w:rsidRPr="00205C6A" w:rsidRDefault="00E25AE1" w:rsidP="00E25AE1">
      <w:pPr>
        <w:spacing w:line="360" w:lineRule="auto"/>
        <w:rPr>
          <w:rFonts w:ascii="Arial" w:hAnsi="Arial" w:cs="Arial"/>
          <w:b/>
          <w:color w:val="0070C0"/>
          <w:sz w:val="24"/>
          <w:szCs w:val="24"/>
        </w:rPr>
      </w:pPr>
      <w:r w:rsidRPr="00205C6A">
        <w:rPr>
          <w:rFonts w:ascii="Arial" w:hAnsi="Arial" w:cs="Arial"/>
          <w:b/>
          <w:color w:val="0070C0"/>
          <w:sz w:val="24"/>
          <w:szCs w:val="24"/>
        </w:rPr>
        <w:t>Zamówienia</w:t>
      </w:r>
    </w:p>
    <w:p w14:paraId="12BA2609" w14:textId="0B178401" w:rsidR="007D7C26" w:rsidRDefault="007D7C26" w:rsidP="00F92168">
      <w:pPr>
        <w:pStyle w:val="Akapitzlist"/>
        <w:numPr>
          <w:ilvl w:val="0"/>
          <w:numId w:val="18"/>
        </w:numPr>
        <w:tabs>
          <w:tab w:val="left" w:pos="567"/>
        </w:tabs>
        <w:spacing w:line="360" w:lineRule="auto"/>
        <w:ind w:left="567" w:hanging="567"/>
        <w:rPr>
          <w:rFonts w:ascii="Arial" w:hAnsi="Arial" w:cs="Arial"/>
          <w:sz w:val="24"/>
          <w:szCs w:val="24"/>
        </w:rPr>
      </w:pPr>
      <w:r w:rsidRPr="005C1C58">
        <w:rPr>
          <w:rFonts w:ascii="Arial" w:hAnsi="Arial" w:cs="Arial"/>
          <w:sz w:val="24"/>
          <w:szCs w:val="24"/>
        </w:rPr>
        <w:t>Zamówienia udzielone w ramach projektu, jak i wszczęte przed podpisaniem</w:t>
      </w:r>
      <w:r w:rsidR="006A44F2">
        <w:rPr>
          <w:rFonts w:ascii="Arial" w:hAnsi="Arial" w:cs="Arial"/>
          <w:sz w:val="24"/>
          <w:szCs w:val="24"/>
        </w:rPr>
        <w:t xml:space="preserve"> </w:t>
      </w:r>
      <w:r w:rsidRPr="005C1C58">
        <w:rPr>
          <w:rFonts w:ascii="Arial" w:hAnsi="Arial" w:cs="Arial"/>
          <w:sz w:val="24"/>
          <w:szCs w:val="24"/>
        </w:rPr>
        <w:t>umowy o dofinansowanie projektu, w stosunku do których nie mają</w:t>
      </w:r>
      <w:r w:rsidR="006A44F2">
        <w:rPr>
          <w:rFonts w:ascii="Arial" w:hAnsi="Arial" w:cs="Arial"/>
          <w:sz w:val="24"/>
          <w:szCs w:val="24"/>
        </w:rPr>
        <w:t xml:space="preserve"> </w:t>
      </w:r>
      <w:r w:rsidRPr="005C1C58">
        <w:rPr>
          <w:rFonts w:ascii="Arial" w:hAnsi="Arial" w:cs="Arial"/>
          <w:sz w:val="24"/>
          <w:szCs w:val="24"/>
        </w:rPr>
        <w:t>zastosowania przepisy ustawy Pzp (ze względu na wartość zamówienia lub</w:t>
      </w:r>
      <w:r w:rsidR="006A44F2">
        <w:rPr>
          <w:rFonts w:ascii="Arial" w:hAnsi="Arial" w:cs="Arial"/>
          <w:sz w:val="24"/>
          <w:szCs w:val="24"/>
        </w:rPr>
        <w:t xml:space="preserve"> </w:t>
      </w:r>
      <w:r w:rsidRPr="005C1C58">
        <w:rPr>
          <w:rFonts w:ascii="Arial" w:hAnsi="Arial" w:cs="Arial"/>
          <w:sz w:val="24"/>
          <w:szCs w:val="24"/>
        </w:rPr>
        <w:t>wyłączenia przedmiotowe/podmiotowe), powinny być upublicznione w sposób</w:t>
      </w:r>
      <w:r w:rsidR="006A44F2">
        <w:rPr>
          <w:rFonts w:ascii="Arial" w:hAnsi="Arial" w:cs="Arial"/>
          <w:sz w:val="24"/>
          <w:szCs w:val="24"/>
        </w:rPr>
        <w:t xml:space="preserve"> </w:t>
      </w:r>
      <w:r w:rsidRPr="005C1C58">
        <w:rPr>
          <w:rFonts w:ascii="Arial" w:hAnsi="Arial" w:cs="Arial"/>
          <w:sz w:val="24"/>
          <w:szCs w:val="24"/>
        </w:rPr>
        <w:t xml:space="preserve">określony w pkt 1 sekcji 3.2.3 </w:t>
      </w:r>
      <w:r w:rsidR="00316779">
        <w:rPr>
          <w:rFonts w:ascii="Arial" w:hAnsi="Arial" w:cs="Arial"/>
          <w:sz w:val="24"/>
          <w:szCs w:val="24"/>
        </w:rPr>
        <w:t>W</w:t>
      </w:r>
      <w:r w:rsidRPr="005C1C58">
        <w:rPr>
          <w:rFonts w:ascii="Arial" w:hAnsi="Arial" w:cs="Arial"/>
          <w:sz w:val="24"/>
          <w:szCs w:val="24"/>
        </w:rPr>
        <w:t>ytycznych dotyczących kwalifikowalności</w:t>
      </w:r>
      <w:r w:rsidR="006A44F2">
        <w:rPr>
          <w:rFonts w:ascii="Arial" w:hAnsi="Arial" w:cs="Arial"/>
          <w:sz w:val="24"/>
          <w:szCs w:val="24"/>
        </w:rPr>
        <w:t xml:space="preserve"> </w:t>
      </w:r>
      <w:r w:rsidRPr="005C1C58">
        <w:rPr>
          <w:rFonts w:ascii="Arial" w:hAnsi="Arial" w:cs="Arial"/>
          <w:sz w:val="24"/>
          <w:szCs w:val="24"/>
        </w:rPr>
        <w:t>wydatków na lata 2021-2027 i udzielane w sposób zapewniający zachowanie</w:t>
      </w:r>
      <w:r w:rsidR="006A44F2">
        <w:rPr>
          <w:rFonts w:ascii="Arial" w:hAnsi="Arial" w:cs="Arial"/>
          <w:sz w:val="24"/>
          <w:szCs w:val="24"/>
        </w:rPr>
        <w:t xml:space="preserve"> </w:t>
      </w:r>
      <w:r w:rsidRPr="005C1C58">
        <w:rPr>
          <w:rFonts w:ascii="Arial" w:hAnsi="Arial" w:cs="Arial"/>
          <w:sz w:val="24"/>
          <w:szCs w:val="24"/>
        </w:rPr>
        <w:t>zasad równego traktowania wykonawców, przejrzystości, proporcjonalności,</w:t>
      </w:r>
      <w:r w:rsidR="006A44F2">
        <w:rPr>
          <w:rFonts w:ascii="Arial" w:hAnsi="Arial" w:cs="Arial"/>
          <w:sz w:val="24"/>
          <w:szCs w:val="24"/>
        </w:rPr>
        <w:t xml:space="preserve"> </w:t>
      </w:r>
      <w:r w:rsidRPr="005C1C58">
        <w:rPr>
          <w:rFonts w:ascii="Arial" w:hAnsi="Arial" w:cs="Arial"/>
          <w:sz w:val="24"/>
          <w:szCs w:val="24"/>
        </w:rPr>
        <w:t>uczciwej konkurencji oraz dołożenia wszelkich starań w celu uniknięcia konfliktu</w:t>
      </w:r>
      <w:r w:rsidR="006A44F2">
        <w:rPr>
          <w:rFonts w:ascii="Arial" w:hAnsi="Arial" w:cs="Arial"/>
          <w:sz w:val="24"/>
          <w:szCs w:val="24"/>
        </w:rPr>
        <w:t xml:space="preserve"> </w:t>
      </w:r>
      <w:r w:rsidRPr="005C1C58">
        <w:rPr>
          <w:rFonts w:ascii="Arial" w:hAnsi="Arial" w:cs="Arial"/>
          <w:sz w:val="24"/>
          <w:szCs w:val="24"/>
        </w:rPr>
        <w:t>interesów rozumianego jako brak bezstronności i obiektywności przy wyłanianiu</w:t>
      </w:r>
      <w:r w:rsidR="006A44F2">
        <w:rPr>
          <w:rFonts w:ascii="Arial" w:hAnsi="Arial" w:cs="Arial"/>
          <w:sz w:val="24"/>
          <w:szCs w:val="24"/>
        </w:rPr>
        <w:t xml:space="preserve"> </w:t>
      </w:r>
      <w:r w:rsidRPr="005C1C58">
        <w:rPr>
          <w:rFonts w:ascii="Arial" w:hAnsi="Arial" w:cs="Arial"/>
          <w:sz w:val="24"/>
          <w:szCs w:val="24"/>
        </w:rPr>
        <w:t>wykonawcy w ramach realizowanego zamówienia. Przy weryfikacji spełnienia</w:t>
      </w:r>
      <w:r w:rsidR="006A44F2">
        <w:rPr>
          <w:rFonts w:ascii="Arial" w:hAnsi="Arial" w:cs="Arial"/>
          <w:sz w:val="24"/>
          <w:szCs w:val="24"/>
        </w:rPr>
        <w:t xml:space="preserve"> </w:t>
      </w:r>
      <w:r w:rsidRPr="005C1C58">
        <w:rPr>
          <w:rFonts w:ascii="Arial" w:hAnsi="Arial" w:cs="Arial"/>
          <w:sz w:val="24"/>
          <w:szCs w:val="24"/>
        </w:rPr>
        <w:t xml:space="preserve">ww. przesłanek, IZ będzie kierowała się postanowieniami </w:t>
      </w:r>
      <w:r w:rsidR="00EC5790">
        <w:rPr>
          <w:rFonts w:ascii="Arial" w:hAnsi="Arial" w:cs="Arial"/>
          <w:sz w:val="24"/>
          <w:szCs w:val="24"/>
        </w:rPr>
        <w:t>W</w:t>
      </w:r>
      <w:r w:rsidRPr="005C1C58">
        <w:rPr>
          <w:rFonts w:ascii="Arial" w:hAnsi="Arial" w:cs="Arial"/>
          <w:sz w:val="24"/>
          <w:szCs w:val="24"/>
        </w:rPr>
        <w:t>ytycznych</w:t>
      </w:r>
      <w:r w:rsidR="006A44F2">
        <w:rPr>
          <w:rFonts w:ascii="Arial" w:hAnsi="Arial" w:cs="Arial"/>
          <w:sz w:val="24"/>
          <w:szCs w:val="24"/>
        </w:rPr>
        <w:t xml:space="preserve"> </w:t>
      </w:r>
      <w:r w:rsidRPr="005C1C58">
        <w:rPr>
          <w:rFonts w:ascii="Arial" w:hAnsi="Arial" w:cs="Arial"/>
          <w:sz w:val="24"/>
          <w:szCs w:val="24"/>
        </w:rPr>
        <w:t>dotyczących kwalifikowalności wydatków na lata 2021-2027.</w:t>
      </w:r>
    </w:p>
    <w:p w14:paraId="7FFF12FD" w14:textId="77777777" w:rsidR="0040496F" w:rsidRPr="00787DDA" w:rsidRDefault="0040496F" w:rsidP="0040496F">
      <w:pPr>
        <w:pStyle w:val="Akapitzlist"/>
        <w:spacing w:before="360" w:after="120" w:line="360" w:lineRule="auto"/>
        <w:ind w:left="425"/>
        <w:contextualSpacing w:val="0"/>
        <w:rPr>
          <w:rFonts w:ascii="Arial" w:hAnsi="Arial" w:cs="Arial"/>
          <w:color w:val="0066FF"/>
          <w:sz w:val="24"/>
          <w:szCs w:val="24"/>
        </w:rPr>
      </w:pPr>
      <w:r w:rsidRPr="00787DDA">
        <w:rPr>
          <w:rFonts w:ascii="Arial" w:hAnsi="Arial" w:cs="Arial"/>
          <w:color w:val="0066FF"/>
          <w:sz w:val="24"/>
          <w:szCs w:val="24"/>
        </w:rPr>
        <w:t>Odesłanie</w:t>
      </w:r>
    </w:p>
    <w:p w14:paraId="778875C2" w14:textId="77777777" w:rsidR="0040496F" w:rsidRDefault="0040496F" w:rsidP="0040496F">
      <w:pPr>
        <w:pStyle w:val="Akapitzlist"/>
        <w:numPr>
          <w:ilvl w:val="0"/>
          <w:numId w:val="50"/>
        </w:numPr>
        <w:spacing w:line="360" w:lineRule="auto"/>
        <w:rPr>
          <w:rFonts w:ascii="Arial" w:hAnsi="Arial" w:cs="Arial"/>
          <w:sz w:val="24"/>
          <w:szCs w:val="24"/>
        </w:rPr>
      </w:pPr>
      <w:hyperlink r:id="rId12" w:history="1">
        <w:r w:rsidRPr="00583807">
          <w:rPr>
            <w:rStyle w:val="Hipercze"/>
            <w:rFonts w:ascii="Arial" w:hAnsi="Arial" w:cs="Arial"/>
            <w:sz w:val="24"/>
            <w:szCs w:val="24"/>
          </w:rPr>
          <w:t>Materiały szkoleniowe dotyczące konfliktu interesów</w:t>
        </w:r>
      </w:hyperlink>
    </w:p>
    <w:p w14:paraId="58315573" w14:textId="2E875907" w:rsidR="0040496F" w:rsidRPr="00663A4B" w:rsidRDefault="0040496F" w:rsidP="00663A4B">
      <w:pPr>
        <w:pStyle w:val="Akapitzlist"/>
        <w:numPr>
          <w:ilvl w:val="0"/>
          <w:numId w:val="50"/>
        </w:numPr>
        <w:spacing w:after="240" w:line="360" w:lineRule="auto"/>
        <w:ind w:left="1145" w:hanging="357"/>
        <w:contextualSpacing w:val="0"/>
        <w:rPr>
          <w:rFonts w:ascii="Arial" w:hAnsi="Arial" w:cs="Arial"/>
          <w:sz w:val="24"/>
          <w:szCs w:val="24"/>
        </w:rPr>
      </w:pPr>
      <w:hyperlink r:id="rId13" w:history="1">
        <w:r w:rsidRPr="00CE0367">
          <w:rPr>
            <w:rStyle w:val="Hipercze"/>
            <w:rFonts w:ascii="Arial" w:hAnsi="Arial" w:cs="Arial"/>
            <w:sz w:val="24"/>
            <w:szCs w:val="24"/>
          </w:rPr>
          <w:t>Zasady udzielania zamówień w projektach</w:t>
        </w:r>
      </w:hyperlink>
    </w:p>
    <w:p w14:paraId="277434B2" w14:textId="68157381" w:rsidR="00E0192E" w:rsidRPr="00BD0999" w:rsidRDefault="007D7C26" w:rsidP="00BD0999">
      <w:pPr>
        <w:pStyle w:val="Akapitzlist"/>
        <w:numPr>
          <w:ilvl w:val="0"/>
          <w:numId w:val="18"/>
        </w:numPr>
        <w:tabs>
          <w:tab w:val="left" w:pos="567"/>
        </w:tabs>
        <w:spacing w:line="360" w:lineRule="auto"/>
        <w:ind w:left="567" w:hanging="567"/>
        <w:rPr>
          <w:rFonts w:ascii="Arial" w:hAnsi="Arial" w:cs="Arial"/>
          <w:sz w:val="24"/>
          <w:szCs w:val="24"/>
        </w:rPr>
      </w:pPr>
      <w:r w:rsidRPr="007D7C26">
        <w:rPr>
          <w:rFonts w:ascii="Arial" w:hAnsi="Arial" w:cs="Arial"/>
          <w:sz w:val="24"/>
          <w:szCs w:val="24"/>
        </w:rPr>
        <w:t>Każdy wnioskodawca, przystępując do określania zakresu wydatków</w:t>
      </w:r>
      <w:r w:rsidRPr="007D7C26">
        <w:rPr>
          <w:rFonts w:ascii="Arial" w:hAnsi="Arial" w:cs="Arial"/>
          <w:sz w:val="24"/>
          <w:szCs w:val="24"/>
        </w:rPr>
        <w:br/>
        <w:t>kwalifikowanych w projekcie, powinien uprzednio przeanalizować czy procedura</w:t>
      </w:r>
      <w:r w:rsidRPr="007D7C26">
        <w:rPr>
          <w:rFonts w:ascii="Arial" w:hAnsi="Arial" w:cs="Arial"/>
          <w:sz w:val="24"/>
          <w:szCs w:val="24"/>
        </w:rPr>
        <w:br/>
        <w:t>udzielenia zamówienia, które zamierza włączyć w zakres projektu została</w:t>
      </w:r>
      <w:r w:rsidRPr="007D7C26">
        <w:rPr>
          <w:rFonts w:ascii="Arial" w:hAnsi="Arial" w:cs="Arial"/>
          <w:sz w:val="24"/>
          <w:szCs w:val="24"/>
        </w:rPr>
        <w:br/>
        <w:t>przeprowadzona zgodnie z zasadami wynikającymi z podrozdziału 3.2</w:t>
      </w:r>
      <w:r w:rsidRPr="007D7C26">
        <w:rPr>
          <w:rFonts w:ascii="Arial" w:hAnsi="Arial" w:cs="Arial"/>
          <w:sz w:val="24"/>
          <w:szCs w:val="24"/>
        </w:rPr>
        <w:br/>
      </w:r>
      <w:r w:rsidR="00AF0F5C">
        <w:rPr>
          <w:rFonts w:ascii="Arial" w:hAnsi="Arial" w:cs="Arial"/>
          <w:sz w:val="24"/>
          <w:szCs w:val="24"/>
        </w:rPr>
        <w:t>W</w:t>
      </w:r>
      <w:r w:rsidRPr="007D7C26">
        <w:rPr>
          <w:rFonts w:ascii="Arial" w:hAnsi="Arial" w:cs="Arial"/>
          <w:sz w:val="24"/>
          <w:szCs w:val="24"/>
        </w:rPr>
        <w:t>ytycznych dotyczących kwalifikowalności wydatków na lata 2021-2027</w:t>
      </w:r>
      <w:r w:rsidRPr="00BD0999">
        <w:rPr>
          <w:rFonts w:ascii="Arial" w:hAnsi="Arial" w:cs="Arial"/>
          <w:sz w:val="24"/>
          <w:szCs w:val="24"/>
        </w:rPr>
        <w:t>.</w:t>
      </w:r>
      <w:bookmarkStart w:id="12" w:name="_Hlk145409491"/>
    </w:p>
    <w:p w14:paraId="30164DF5" w14:textId="5E7F88C9" w:rsidR="00E0192E" w:rsidRPr="00654484" w:rsidRDefault="00E0192E" w:rsidP="00E0192E">
      <w:pPr>
        <w:pStyle w:val="Akapitzlist"/>
        <w:numPr>
          <w:ilvl w:val="0"/>
          <w:numId w:val="18"/>
        </w:numPr>
        <w:tabs>
          <w:tab w:val="left" w:pos="567"/>
        </w:tabs>
        <w:spacing w:line="360" w:lineRule="auto"/>
        <w:ind w:left="567" w:hanging="567"/>
        <w:rPr>
          <w:rFonts w:ascii="Arial" w:hAnsi="Arial" w:cs="Arial"/>
          <w:sz w:val="24"/>
          <w:szCs w:val="24"/>
        </w:rPr>
      </w:pPr>
      <w:r w:rsidRPr="00654484">
        <w:rPr>
          <w:rFonts w:ascii="Arial" w:hAnsi="Arial" w:cs="Arial"/>
          <w:sz w:val="24"/>
          <w:szCs w:val="24"/>
        </w:rPr>
        <w:t>W projektach współfinansowanych z EFS+ przy udzielaniu zamówień</w:t>
      </w:r>
      <w:r w:rsidR="002804A3">
        <w:rPr>
          <w:rFonts w:ascii="Arial" w:hAnsi="Arial" w:cs="Arial"/>
          <w:sz w:val="24"/>
          <w:szCs w:val="24"/>
        </w:rPr>
        <w:t xml:space="preserve"> o wartości szacunkowej przekraczającej kwotę wskazaną w sekcji 3.2.1 pkt 1 lit. a wytycznych dotyczących kwalifikowalności wydatków na lata 2021-2027, obowiązkowe jest </w:t>
      </w:r>
      <w:r w:rsidRPr="00654484">
        <w:rPr>
          <w:rFonts w:ascii="Arial" w:hAnsi="Arial" w:cs="Arial"/>
          <w:sz w:val="24"/>
          <w:szCs w:val="24"/>
        </w:rPr>
        <w:t>stosowan</w:t>
      </w:r>
      <w:r w:rsidR="002804A3">
        <w:rPr>
          <w:rFonts w:ascii="Arial" w:hAnsi="Arial" w:cs="Arial"/>
          <w:sz w:val="24"/>
          <w:szCs w:val="24"/>
        </w:rPr>
        <w:t>i</w:t>
      </w:r>
      <w:r w:rsidRPr="00654484">
        <w:rPr>
          <w:rFonts w:ascii="Arial" w:hAnsi="Arial" w:cs="Arial"/>
          <w:sz w:val="24"/>
          <w:szCs w:val="24"/>
        </w:rPr>
        <w:t>e preferencj</w:t>
      </w:r>
      <w:r w:rsidR="002804A3">
        <w:rPr>
          <w:rFonts w:ascii="Arial" w:hAnsi="Arial" w:cs="Arial"/>
          <w:sz w:val="24"/>
          <w:szCs w:val="24"/>
        </w:rPr>
        <w:t>i</w:t>
      </w:r>
      <w:r w:rsidRPr="00654484">
        <w:rPr>
          <w:rFonts w:ascii="Arial" w:hAnsi="Arial" w:cs="Arial"/>
          <w:sz w:val="24"/>
          <w:szCs w:val="24"/>
        </w:rPr>
        <w:t xml:space="preserve"> dla Podmiotów Ekonomii Społecznej (PES)</w:t>
      </w:r>
      <w:r w:rsidR="00CE71DD">
        <w:rPr>
          <w:rStyle w:val="Odwoanieprzypisudolnego"/>
          <w:rFonts w:ascii="Arial" w:hAnsi="Arial" w:cs="Arial"/>
          <w:sz w:val="24"/>
          <w:szCs w:val="24"/>
        </w:rPr>
        <w:footnoteReference w:id="2"/>
      </w:r>
      <w:r w:rsidRPr="00654484">
        <w:rPr>
          <w:rFonts w:ascii="Arial" w:hAnsi="Arial" w:cs="Arial"/>
          <w:sz w:val="24"/>
          <w:szCs w:val="24"/>
        </w:rPr>
        <w:t>. Preferencje mogą być realizowane m.in. poprzez:</w:t>
      </w:r>
    </w:p>
    <w:p w14:paraId="62B979CE" w14:textId="33350FD6" w:rsidR="00E0192E" w:rsidRPr="00654484" w:rsidRDefault="00E0192E" w:rsidP="00E0192E">
      <w:pPr>
        <w:pStyle w:val="Akapitzlist"/>
        <w:spacing w:line="360" w:lineRule="auto"/>
        <w:ind w:left="851"/>
        <w:rPr>
          <w:rFonts w:ascii="Arial" w:hAnsi="Arial" w:cs="Arial"/>
          <w:sz w:val="24"/>
          <w:szCs w:val="24"/>
        </w:rPr>
      </w:pPr>
      <w:r w:rsidRPr="00654484">
        <w:rPr>
          <w:rFonts w:ascii="Arial" w:hAnsi="Arial" w:cs="Arial"/>
          <w:sz w:val="24"/>
          <w:szCs w:val="24"/>
        </w:rPr>
        <w:t xml:space="preserve">a) zobowiązanie beneficjentów do zlecania zadań na zasadach określonych w ustawie z dnia 24 kwietnia 2003 r. o działalności pożytku publicznego </w:t>
      </w:r>
      <w:r w:rsidR="00CF1789">
        <w:rPr>
          <w:rFonts w:ascii="Arial" w:hAnsi="Arial" w:cs="Arial"/>
          <w:sz w:val="24"/>
          <w:szCs w:val="24"/>
        </w:rPr>
        <w:br/>
      </w:r>
      <w:r w:rsidRPr="00654484">
        <w:rPr>
          <w:rFonts w:ascii="Arial" w:hAnsi="Arial" w:cs="Arial"/>
          <w:sz w:val="24"/>
          <w:szCs w:val="24"/>
        </w:rPr>
        <w:t>i o wolontariacie (Dz. U. z 202</w:t>
      </w:r>
      <w:r w:rsidR="002149A3">
        <w:rPr>
          <w:rFonts w:ascii="Arial" w:hAnsi="Arial" w:cs="Arial"/>
          <w:sz w:val="24"/>
          <w:szCs w:val="24"/>
        </w:rPr>
        <w:t>4</w:t>
      </w:r>
      <w:r w:rsidRPr="00654484">
        <w:rPr>
          <w:rFonts w:ascii="Arial" w:hAnsi="Arial" w:cs="Arial"/>
          <w:sz w:val="24"/>
          <w:szCs w:val="24"/>
        </w:rPr>
        <w:t xml:space="preserve"> r. poz. </w:t>
      </w:r>
      <w:r w:rsidR="00163B01">
        <w:rPr>
          <w:rFonts w:ascii="Arial" w:hAnsi="Arial" w:cs="Arial"/>
          <w:sz w:val="24"/>
          <w:szCs w:val="24"/>
        </w:rPr>
        <w:t>1</w:t>
      </w:r>
      <w:r w:rsidR="002149A3">
        <w:rPr>
          <w:rFonts w:ascii="Arial" w:hAnsi="Arial" w:cs="Arial"/>
          <w:sz w:val="24"/>
          <w:szCs w:val="24"/>
        </w:rPr>
        <w:t>491</w:t>
      </w:r>
      <w:r w:rsidR="0040496F" w:rsidRPr="0040496F">
        <w:rPr>
          <w:rFonts w:ascii="Arial" w:hAnsi="Arial" w:cs="Arial"/>
          <w:sz w:val="24"/>
          <w:szCs w:val="24"/>
        </w:rPr>
        <w:t xml:space="preserve"> </w:t>
      </w:r>
      <w:r w:rsidR="0040496F">
        <w:rPr>
          <w:rFonts w:ascii="Arial" w:hAnsi="Arial" w:cs="Arial"/>
          <w:sz w:val="24"/>
          <w:szCs w:val="24"/>
        </w:rPr>
        <w:t>z późn. zm.</w:t>
      </w:r>
      <w:r w:rsidRPr="00654484">
        <w:rPr>
          <w:rFonts w:ascii="Arial" w:hAnsi="Arial" w:cs="Arial"/>
          <w:sz w:val="24"/>
          <w:szCs w:val="24"/>
        </w:rPr>
        <w:t xml:space="preserve">) lub stosowania innych przewidzianych prawem trybów, w tym z ustawy z dnia 5 sierpnia 2022 r. o ekonomii społecznej </w:t>
      </w:r>
      <w:r w:rsidR="004D1373">
        <w:rPr>
          <w:rFonts w:ascii="Arial" w:hAnsi="Arial" w:cs="Arial"/>
          <w:sz w:val="24"/>
          <w:szCs w:val="24"/>
        </w:rPr>
        <w:t>(</w:t>
      </w:r>
      <w:r w:rsidR="004D1373" w:rsidRPr="004E24B0">
        <w:rPr>
          <w:rFonts w:ascii="Arial" w:hAnsi="Arial" w:cs="Arial"/>
          <w:sz w:val="24"/>
          <w:szCs w:val="24"/>
        </w:rPr>
        <w:t>Dz.</w:t>
      </w:r>
      <w:r w:rsidR="004D1373">
        <w:rPr>
          <w:rFonts w:ascii="Arial" w:hAnsi="Arial" w:cs="Arial"/>
          <w:sz w:val="24"/>
          <w:szCs w:val="24"/>
        </w:rPr>
        <w:t xml:space="preserve"> U. z 202</w:t>
      </w:r>
      <w:r w:rsidR="00414CA5">
        <w:rPr>
          <w:rFonts w:ascii="Arial" w:hAnsi="Arial" w:cs="Arial"/>
          <w:sz w:val="24"/>
          <w:szCs w:val="24"/>
        </w:rPr>
        <w:t>5</w:t>
      </w:r>
      <w:r w:rsidR="004D1373">
        <w:rPr>
          <w:rFonts w:ascii="Arial" w:hAnsi="Arial" w:cs="Arial"/>
          <w:sz w:val="24"/>
          <w:szCs w:val="24"/>
        </w:rPr>
        <w:t xml:space="preserve"> r. poz.</w:t>
      </w:r>
      <w:r w:rsidR="004D1373" w:rsidRPr="00CF272F">
        <w:rPr>
          <w:rFonts w:ascii="Arial" w:hAnsi="Arial"/>
          <w:sz w:val="24"/>
        </w:rPr>
        <w:t xml:space="preserve"> </w:t>
      </w:r>
      <w:r w:rsidR="00414CA5">
        <w:rPr>
          <w:rFonts w:ascii="Arial" w:hAnsi="Arial"/>
          <w:sz w:val="24"/>
        </w:rPr>
        <w:t>806</w:t>
      </w:r>
      <w:r w:rsidR="004D1373">
        <w:rPr>
          <w:rFonts w:ascii="Arial" w:hAnsi="Arial" w:cs="Arial"/>
          <w:sz w:val="24"/>
          <w:szCs w:val="24"/>
        </w:rPr>
        <w:t xml:space="preserve">) </w:t>
      </w:r>
      <w:r w:rsidRPr="00654484">
        <w:rPr>
          <w:rFonts w:ascii="Arial" w:hAnsi="Arial" w:cs="Arial"/>
          <w:sz w:val="24"/>
          <w:szCs w:val="24"/>
        </w:rPr>
        <w:t>czy ustawy z dnia 27 kwietnia 2006 r. o spółdzielniach socjalnych (Dz. U. z 202</w:t>
      </w:r>
      <w:r w:rsidR="00BD0999">
        <w:rPr>
          <w:rFonts w:ascii="Arial" w:hAnsi="Arial" w:cs="Arial"/>
          <w:sz w:val="24"/>
          <w:szCs w:val="24"/>
        </w:rPr>
        <w:t>5</w:t>
      </w:r>
      <w:r w:rsidRPr="00654484">
        <w:rPr>
          <w:rFonts w:ascii="Arial" w:hAnsi="Arial" w:cs="Arial"/>
          <w:sz w:val="24"/>
          <w:szCs w:val="24"/>
        </w:rPr>
        <w:t xml:space="preserve"> r. poz. </w:t>
      </w:r>
      <w:r w:rsidR="00BD0999">
        <w:rPr>
          <w:rFonts w:ascii="Arial" w:hAnsi="Arial" w:cs="Arial"/>
          <w:sz w:val="24"/>
          <w:szCs w:val="24"/>
        </w:rPr>
        <w:t>17</w:t>
      </w:r>
      <w:r w:rsidRPr="00654484">
        <w:rPr>
          <w:rFonts w:ascii="Arial" w:hAnsi="Arial" w:cs="Arial"/>
          <w:sz w:val="24"/>
          <w:szCs w:val="24"/>
        </w:rPr>
        <w:t>8</w:t>
      </w:r>
      <w:r w:rsidR="00414CA5">
        <w:rPr>
          <w:rFonts w:ascii="Arial" w:hAnsi="Arial" w:cs="Arial"/>
          <w:sz w:val="24"/>
          <w:szCs w:val="24"/>
        </w:rPr>
        <w:t xml:space="preserve"> z późn. zm.</w:t>
      </w:r>
      <w:r w:rsidRPr="00654484">
        <w:rPr>
          <w:rFonts w:ascii="Arial" w:hAnsi="Arial" w:cs="Arial"/>
          <w:sz w:val="24"/>
          <w:szCs w:val="24"/>
        </w:rPr>
        <w:t>);</w:t>
      </w:r>
    </w:p>
    <w:p w14:paraId="0082D0D2" w14:textId="3BED0726" w:rsidR="00E0192E" w:rsidRDefault="00E0192E" w:rsidP="00E0192E">
      <w:pPr>
        <w:pStyle w:val="Akapitzlist"/>
        <w:spacing w:line="360" w:lineRule="auto"/>
        <w:ind w:left="851"/>
        <w:rPr>
          <w:rFonts w:ascii="Arial" w:hAnsi="Arial" w:cs="Arial"/>
          <w:sz w:val="24"/>
          <w:szCs w:val="24"/>
        </w:rPr>
      </w:pPr>
      <w:r w:rsidRPr="00654484">
        <w:rPr>
          <w:rFonts w:ascii="Arial" w:hAnsi="Arial" w:cs="Arial"/>
          <w:sz w:val="24"/>
          <w:szCs w:val="24"/>
        </w:rPr>
        <w:t xml:space="preserve">b) zobowiązanie beneficjentów do zlecania zadań na podstawie ustawy </w:t>
      </w:r>
      <w:r w:rsidR="00CF1789">
        <w:rPr>
          <w:rFonts w:ascii="Arial" w:hAnsi="Arial" w:cs="Arial"/>
          <w:sz w:val="24"/>
          <w:szCs w:val="24"/>
        </w:rPr>
        <w:br/>
      </w:r>
      <w:r w:rsidRPr="00654484">
        <w:rPr>
          <w:rFonts w:ascii="Arial" w:hAnsi="Arial" w:cs="Arial"/>
          <w:sz w:val="24"/>
          <w:szCs w:val="24"/>
        </w:rPr>
        <w:t>z dnia 11 września 2019 r. – Prawo zamówień publicznych (Dz. U. z 202</w:t>
      </w:r>
      <w:r w:rsidR="002149A3">
        <w:rPr>
          <w:rFonts w:ascii="Arial" w:hAnsi="Arial" w:cs="Arial"/>
          <w:sz w:val="24"/>
          <w:szCs w:val="24"/>
        </w:rPr>
        <w:t>4</w:t>
      </w:r>
      <w:r w:rsidRPr="00654484">
        <w:rPr>
          <w:rFonts w:ascii="Arial" w:hAnsi="Arial" w:cs="Arial"/>
          <w:sz w:val="24"/>
          <w:szCs w:val="24"/>
        </w:rPr>
        <w:t xml:space="preserve"> r. poz. 1</w:t>
      </w:r>
      <w:r w:rsidR="002149A3">
        <w:rPr>
          <w:rFonts w:ascii="Arial" w:hAnsi="Arial" w:cs="Arial"/>
          <w:sz w:val="24"/>
          <w:szCs w:val="24"/>
        </w:rPr>
        <w:t>320</w:t>
      </w:r>
      <w:r w:rsidR="00234993">
        <w:rPr>
          <w:rFonts w:ascii="Arial" w:hAnsi="Arial" w:cs="Arial"/>
          <w:sz w:val="24"/>
          <w:szCs w:val="24"/>
        </w:rPr>
        <w:t xml:space="preserve"> z późn. zm.</w:t>
      </w:r>
      <w:r w:rsidRPr="00654484">
        <w:rPr>
          <w:rFonts w:ascii="Arial" w:hAnsi="Arial" w:cs="Arial"/>
          <w:sz w:val="24"/>
          <w:szCs w:val="24"/>
        </w:rPr>
        <w:t>) z wykorzystaniem klauzul społecznych.</w:t>
      </w:r>
    </w:p>
    <w:p w14:paraId="15357B09" w14:textId="77777777" w:rsidR="00414CA5" w:rsidRDefault="00414CA5" w:rsidP="00E0192E">
      <w:pPr>
        <w:pStyle w:val="Akapitzlist"/>
        <w:spacing w:line="360" w:lineRule="auto"/>
        <w:ind w:left="851"/>
        <w:rPr>
          <w:rFonts w:ascii="Arial" w:hAnsi="Arial" w:cs="Arial"/>
          <w:sz w:val="24"/>
          <w:szCs w:val="24"/>
        </w:rPr>
      </w:pPr>
    </w:p>
    <w:p w14:paraId="60BE1495" w14:textId="03F2ADEF" w:rsidR="00414CA5" w:rsidRDefault="00414CA5" w:rsidP="00E0192E">
      <w:pPr>
        <w:pStyle w:val="Akapitzlist"/>
        <w:spacing w:line="360" w:lineRule="auto"/>
        <w:ind w:left="851"/>
        <w:rPr>
          <w:rFonts w:ascii="Arial" w:hAnsi="Arial" w:cs="Arial"/>
          <w:b/>
          <w:bCs/>
          <w:sz w:val="24"/>
          <w:szCs w:val="24"/>
        </w:rPr>
      </w:pPr>
      <w:r w:rsidRPr="00B56EE8">
        <w:rPr>
          <w:rFonts w:ascii="Arial" w:hAnsi="Arial" w:cs="Arial"/>
          <w:b/>
          <w:bCs/>
          <w:sz w:val="24"/>
          <w:szCs w:val="24"/>
        </w:rPr>
        <w:t>Ważne</w:t>
      </w:r>
    </w:p>
    <w:p w14:paraId="690AC371" w14:textId="01D39B52" w:rsidR="00414CA5" w:rsidRDefault="00414CA5" w:rsidP="00E0192E">
      <w:pPr>
        <w:pStyle w:val="Akapitzlist"/>
        <w:spacing w:line="360" w:lineRule="auto"/>
        <w:ind w:left="851"/>
        <w:rPr>
          <w:rFonts w:ascii="Arial" w:hAnsi="Arial" w:cs="Arial"/>
          <w:sz w:val="24"/>
          <w:szCs w:val="24"/>
        </w:rPr>
      </w:pPr>
      <w:r>
        <w:rPr>
          <w:rFonts w:ascii="Arial" w:hAnsi="Arial" w:cs="Arial"/>
          <w:sz w:val="24"/>
          <w:szCs w:val="24"/>
        </w:rPr>
        <w:t>IZ przygotowała dokument pomocniczy dla beneficjentów FEdKP:</w:t>
      </w:r>
    </w:p>
    <w:p w14:paraId="572A253C" w14:textId="0C28C299" w:rsidR="00414CA5" w:rsidRPr="009F0753" w:rsidRDefault="009F0753" w:rsidP="00B56EE8">
      <w:pPr>
        <w:pStyle w:val="Akapitzlist"/>
        <w:numPr>
          <w:ilvl w:val="0"/>
          <w:numId w:val="73"/>
        </w:numPr>
        <w:spacing w:line="360" w:lineRule="auto"/>
        <w:rPr>
          <w:rStyle w:val="Hipercze"/>
          <w:rFonts w:ascii="Arial" w:hAnsi="Arial" w:cs="Arial"/>
          <w:sz w:val="24"/>
          <w:szCs w:val="24"/>
        </w:rPr>
      </w:pPr>
      <w:r>
        <w:rPr>
          <w:rFonts w:ascii="Arial" w:hAnsi="Arial" w:cs="Arial"/>
          <w:sz w:val="24"/>
          <w:szCs w:val="24"/>
        </w:rPr>
        <w:fldChar w:fldCharType="begin"/>
      </w:r>
      <w:r>
        <w:rPr>
          <w:rFonts w:ascii="Arial" w:hAnsi="Arial" w:cs="Arial"/>
          <w:sz w:val="24"/>
          <w:szCs w:val="24"/>
        </w:rPr>
        <w:instrText>HYPERLINK "https://funduszeue.kujawsko-pomorskie.pl/poradniki/zasady-udzielania-zamowien-w-projektach/"</w:instrText>
      </w:r>
      <w:r>
        <w:rPr>
          <w:rFonts w:ascii="Arial" w:hAnsi="Arial" w:cs="Arial"/>
          <w:sz w:val="24"/>
          <w:szCs w:val="24"/>
        </w:rPr>
      </w:r>
      <w:r>
        <w:rPr>
          <w:rFonts w:ascii="Arial" w:hAnsi="Arial" w:cs="Arial"/>
          <w:sz w:val="24"/>
          <w:szCs w:val="24"/>
        </w:rPr>
        <w:fldChar w:fldCharType="separate"/>
      </w:r>
      <w:r w:rsidRPr="009F0753">
        <w:rPr>
          <w:rStyle w:val="Hipercze"/>
          <w:rFonts w:ascii="Arial" w:hAnsi="Arial" w:cs="Arial"/>
          <w:sz w:val="24"/>
          <w:szCs w:val="24"/>
        </w:rPr>
        <w:t>Preferencje dla podmiotów ekonomii społecznej w projektach EFS+</w:t>
      </w:r>
    </w:p>
    <w:bookmarkEnd w:id="12"/>
    <w:p w14:paraId="565FD208" w14:textId="77777777" w:rsidR="00C62CDE" w:rsidRDefault="009F0753" w:rsidP="00743150">
      <w:pPr>
        <w:spacing w:line="360" w:lineRule="auto"/>
        <w:rPr>
          <w:rFonts w:ascii="Arial" w:hAnsi="Arial" w:cs="Arial"/>
          <w:sz w:val="24"/>
          <w:szCs w:val="24"/>
        </w:rPr>
      </w:pPr>
      <w:r>
        <w:rPr>
          <w:rFonts w:ascii="Arial" w:hAnsi="Arial" w:cs="Arial"/>
          <w:sz w:val="24"/>
          <w:szCs w:val="24"/>
        </w:rPr>
        <w:fldChar w:fldCharType="end"/>
      </w:r>
    </w:p>
    <w:p w14:paraId="58042A47" w14:textId="1EFC76A1" w:rsidR="00743150" w:rsidRPr="00743150" w:rsidRDefault="00743150" w:rsidP="00743150">
      <w:pPr>
        <w:spacing w:line="360" w:lineRule="auto"/>
        <w:rPr>
          <w:rFonts w:ascii="Arial" w:hAnsi="Arial" w:cs="Arial"/>
          <w:b/>
          <w:color w:val="0070C0"/>
          <w:sz w:val="24"/>
          <w:szCs w:val="24"/>
        </w:rPr>
      </w:pPr>
      <w:r w:rsidRPr="00743150">
        <w:rPr>
          <w:rFonts w:ascii="Arial" w:hAnsi="Arial" w:cs="Arial"/>
          <w:b/>
          <w:color w:val="0070C0"/>
          <w:sz w:val="24"/>
          <w:szCs w:val="24"/>
        </w:rPr>
        <w:lastRenderedPageBreak/>
        <w:t>Zakaz podwójnego finansowania</w:t>
      </w:r>
    </w:p>
    <w:p w14:paraId="70ABA97D" w14:textId="77777777" w:rsidR="007D7C26" w:rsidRPr="007D7C26" w:rsidRDefault="007D7C26" w:rsidP="007D7C26">
      <w:pPr>
        <w:pStyle w:val="Akapitzlist"/>
        <w:numPr>
          <w:ilvl w:val="0"/>
          <w:numId w:val="18"/>
        </w:numPr>
        <w:tabs>
          <w:tab w:val="left" w:pos="567"/>
        </w:tabs>
        <w:spacing w:line="360" w:lineRule="auto"/>
        <w:ind w:left="567" w:hanging="567"/>
        <w:rPr>
          <w:rFonts w:ascii="Arial" w:hAnsi="Arial" w:cs="Arial"/>
          <w:sz w:val="24"/>
          <w:szCs w:val="24"/>
        </w:rPr>
      </w:pPr>
      <w:r w:rsidRPr="007D7C26">
        <w:rPr>
          <w:rFonts w:ascii="Arial" w:hAnsi="Arial" w:cs="Arial"/>
          <w:sz w:val="24"/>
          <w:szCs w:val="24"/>
        </w:rPr>
        <w:t>Podwójne finansowanie wydatków jest niedozwolone.</w:t>
      </w:r>
    </w:p>
    <w:p w14:paraId="73741C2B" w14:textId="6F10E99B" w:rsidR="00743150" w:rsidRPr="007D7C26" w:rsidRDefault="007D7C26" w:rsidP="007D7C26">
      <w:pPr>
        <w:pStyle w:val="Akapitzlist"/>
        <w:numPr>
          <w:ilvl w:val="0"/>
          <w:numId w:val="18"/>
        </w:numPr>
        <w:tabs>
          <w:tab w:val="left" w:pos="567"/>
        </w:tabs>
        <w:spacing w:line="360" w:lineRule="auto"/>
        <w:ind w:left="567" w:hanging="567"/>
        <w:rPr>
          <w:rFonts w:ascii="Arial" w:hAnsi="Arial" w:cs="Arial"/>
          <w:sz w:val="24"/>
          <w:szCs w:val="24"/>
        </w:rPr>
      </w:pPr>
      <w:r w:rsidRPr="007D7C26">
        <w:rPr>
          <w:rFonts w:ascii="Arial" w:hAnsi="Arial" w:cs="Arial"/>
          <w:sz w:val="24"/>
          <w:szCs w:val="24"/>
        </w:rPr>
        <w:t>Przykładowy katalog wydatków, które mogą stanowić podwójne finansowanie</w:t>
      </w:r>
      <w:r>
        <w:rPr>
          <w:rFonts w:ascii="Arial" w:hAnsi="Arial" w:cs="Arial"/>
          <w:sz w:val="24"/>
          <w:szCs w:val="24"/>
        </w:rPr>
        <w:t xml:space="preserve"> </w:t>
      </w:r>
      <w:r w:rsidRPr="007D7C26">
        <w:rPr>
          <w:rFonts w:ascii="Arial" w:hAnsi="Arial" w:cs="Arial"/>
          <w:sz w:val="24"/>
          <w:szCs w:val="24"/>
        </w:rPr>
        <w:t xml:space="preserve">określony jest w podrozdziale 2.3. pkt 2) </w:t>
      </w:r>
      <w:r w:rsidR="00B55883">
        <w:rPr>
          <w:rFonts w:ascii="Arial" w:hAnsi="Arial" w:cs="Arial"/>
          <w:sz w:val="24"/>
          <w:szCs w:val="24"/>
        </w:rPr>
        <w:t>W</w:t>
      </w:r>
      <w:r w:rsidRPr="007D7C26">
        <w:rPr>
          <w:rFonts w:ascii="Arial" w:hAnsi="Arial" w:cs="Arial"/>
          <w:sz w:val="24"/>
          <w:szCs w:val="24"/>
        </w:rPr>
        <w:t>ytycznych dotyczących kwalifikowalności wydatków na lata 2021-2027.</w:t>
      </w:r>
    </w:p>
    <w:p w14:paraId="48698B9E" w14:textId="5F5F2200" w:rsidR="00E25AE1" w:rsidRPr="0092569A" w:rsidRDefault="00E25AE1" w:rsidP="00E25AE1">
      <w:pPr>
        <w:spacing w:line="360" w:lineRule="auto"/>
        <w:rPr>
          <w:rFonts w:ascii="Arial" w:hAnsi="Arial" w:cs="Arial"/>
          <w:b/>
          <w:color w:val="0070C0"/>
          <w:sz w:val="24"/>
          <w:szCs w:val="24"/>
        </w:rPr>
      </w:pPr>
      <w:r w:rsidRPr="0092569A">
        <w:rPr>
          <w:rFonts w:ascii="Arial" w:hAnsi="Arial" w:cs="Arial"/>
          <w:b/>
          <w:color w:val="0070C0"/>
          <w:sz w:val="24"/>
          <w:szCs w:val="24"/>
        </w:rPr>
        <w:t>VAT</w:t>
      </w:r>
    </w:p>
    <w:p w14:paraId="33F4B4CD" w14:textId="79FE397F" w:rsidR="00392E9B" w:rsidRDefault="00255742" w:rsidP="00247F39">
      <w:pPr>
        <w:pStyle w:val="Akapitzlist"/>
        <w:numPr>
          <w:ilvl w:val="0"/>
          <w:numId w:val="18"/>
        </w:numPr>
        <w:tabs>
          <w:tab w:val="left" w:pos="567"/>
        </w:tabs>
        <w:spacing w:line="360" w:lineRule="auto"/>
        <w:ind w:left="567" w:hanging="567"/>
        <w:rPr>
          <w:rFonts w:ascii="Arial" w:hAnsi="Arial" w:cs="Arial"/>
          <w:sz w:val="24"/>
          <w:szCs w:val="24"/>
        </w:rPr>
      </w:pPr>
      <w:bookmarkStart w:id="13" w:name="_Hlk140146709"/>
      <w:r w:rsidRPr="00247F39">
        <w:rPr>
          <w:rFonts w:ascii="Arial" w:hAnsi="Arial" w:cs="Arial"/>
          <w:sz w:val="24"/>
          <w:szCs w:val="24"/>
        </w:rPr>
        <w:t>W przypadku projekt</w:t>
      </w:r>
      <w:r w:rsidR="00D41A74">
        <w:rPr>
          <w:rFonts w:ascii="Arial" w:hAnsi="Arial" w:cs="Arial"/>
          <w:sz w:val="24"/>
          <w:szCs w:val="24"/>
        </w:rPr>
        <w:t>u, którego łączny koszt (koszty kwalifikowalne i niekwalifikowalne) jest mniejszy</w:t>
      </w:r>
      <w:r w:rsidRPr="00247F39">
        <w:rPr>
          <w:rFonts w:ascii="Arial" w:hAnsi="Arial" w:cs="Arial"/>
          <w:sz w:val="24"/>
          <w:szCs w:val="24"/>
        </w:rPr>
        <w:t xml:space="preserve"> niż 5 mln EUR (włączając VAT)</w:t>
      </w:r>
      <w:r w:rsidR="00D41A74">
        <w:rPr>
          <w:rFonts w:ascii="Arial" w:hAnsi="Arial" w:cs="Arial"/>
          <w:sz w:val="24"/>
          <w:szCs w:val="24"/>
        </w:rPr>
        <w:t xml:space="preserve"> lub który nie jest objęty pomocą publiczną,</w:t>
      </w:r>
      <w:r w:rsidRPr="00247F39">
        <w:rPr>
          <w:rFonts w:ascii="Arial" w:hAnsi="Arial" w:cs="Arial"/>
          <w:sz w:val="24"/>
          <w:szCs w:val="24"/>
        </w:rPr>
        <w:t xml:space="preserve"> podatek VAT jest wydatkiem kwalifikowalnym. Oznacza to, że IZ nie weryfikuje, czy wnioskodawcy przysługuje prawo do odzyskania VAT, ani czy faktycznie odzyskał VAT, pomimo rozliczenia go w projekcie jako wydatek kwalifikowalny.</w:t>
      </w:r>
    </w:p>
    <w:p w14:paraId="47C762E7" w14:textId="12790DD9" w:rsidR="00D41A74" w:rsidRPr="00247F39" w:rsidRDefault="00EE7396" w:rsidP="00247F39">
      <w:pPr>
        <w:pStyle w:val="Akapitzlist"/>
        <w:numPr>
          <w:ilvl w:val="0"/>
          <w:numId w:val="18"/>
        </w:numPr>
        <w:tabs>
          <w:tab w:val="left" w:pos="567"/>
        </w:tabs>
        <w:spacing w:line="360" w:lineRule="auto"/>
        <w:ind w:left="567" w:hanging="567"/>
        <w:rPr>
          <w:rFonts w:ascii="Arial" w:hAnsi="Arial" w:cs="Arial"/>
          <w:sz w:val="24"/>
          <w:szCs w:val="24"/>
        </w:rPr>
      </w:pPr>
      <w:r>
        <w:rPr>
          <w:rFonts w:ascii="Arial" w:hAnsi="Arial" w:cs="Arial"/>
          <w:sz w:val="24"/>
          <w:szCs w:val="24"/>
        </w:rPr>
        <w:t xml:space="preserve">Brak obowiązku składania w projekcie oświadczeń o kwalifikowalności podatku VAT nie zwalnia wnioskodawców i innych podmiotów zaangażowanych w realizację projektu z obowiązku przestrzegania przepisów prawa i poddawaniu się kontrolom przez uprawnione organy administracji skarbowej. </w:t>
      </w:r>
    </w:p>
    <w:bookmarkEnd w:id="13"/>
    <w:p w14:paraId="0294C270" w14:textId="014A9ED1" w:rsidR="000D6FA8" w:rsidRPr="006A0700" w:rsidRDefault="000D6FA8" w:rsidP="00392E9B">
      <w:pPr>
        <w:spacing w:line="360" w:lineRule="auto"/>
        <w:rPr>
          <w:b/>
          <w:color w:val="0070C0"/>
        </w:rPr>
      </w:pPr>
      <w:r w:rsidRPr="006A0700">
        <w:rPr>
          <w:rFonts w:ascii="Arial" w:hAnsi="Arial" w:cs="Arial"/>
          <w:b/>
          <w:color w:val="0070C0"/>
          <w:sz w:val="24"/>
          <w:szCs w:val="24"/>
        </w:rPr>
        <w:t>Pomoc publiczna/ pomoc de minimis</w:t>
      </w:r>
    </w:p>
    <w:p w14:paraId="7DC2771F" w14:textId="3C94811C" w:rsidR="00AA6124" w:rsidRPr="00AB4891" w:rsidRDefault="001D766B" w:rsidP="00AB4891">
      <w:pPr>
        <w:pStyle w:val="Akapitzlist"/>
        <w:numPr>
          <w:ilvl w:val="0"/>
          <w:numId w:val="18"/>
        </w:numPr>
        <w:tabs>
          <w:tab w:val="left" w:pos="567"/>
        </w:tabs>
        <w:spacing w:line="360" w:lineRule="auto"/>
        <w:ind w:left="567" w:hanging="502"/>
        <w:rPr>
          <w:rFonts w:ascii="Arial" w:hAnsi="Arial" w:cs="Arial"/>
          <w:sz w:val="24"/>
          <w:szCs w:val="24"/>
        </w:rPr>
      </w:pPr>
      <w:r w:rsidRPr="00654484">
        <w:rPr>
          <w:rFonts w:ascii="Arial" w:hAnsi="Arial" w:cs="Arial"/>
          <w:sz w:val="24"/>
          <w:szCs w:val="24"/>
        </w:rPr>
        <w:t xml:space="preserve">W ramach postępowania </w:t>
      </w:r>
      <w:r>
        <w:rPr>
          <w:rFonts w:ascii="Arial" w:hAnsi="Arial" w:cs="Arial"/>
          <w:sz w:val="24"/>
          <w:szCs w:val="24"/>
        </w:rPr>
        <w:t xml:space="preserve">nie przewiduje się udzielania </w:t>
      </w:r>
      <w:r w:rsidRPr="003E3FE2">
        <w:rPr>
          <w:rFonts w:ascii="Arial" w:hAnsi="Arial" w:cs="Arial"/>
          <w:sz w:val="24"/>
          <w:szCs w:val="24"/>
        </w:rPr>
        <w:t>pomoc</w:t>
      </w:r>
      <w:r>
        <w:rPr>
          <w:rFonts w:ascii="Arial" w:hAnsi="Arial" w:cs="Arial"/>
          <w:sz w:val="24"/>
          <w:szCs w:val="24"/>
        </w:rPr>
        <w:t>y</w:t>
      </w:r>
      <w:r w:rsidRPr="003E3FE2">
        <w:rPr>
          <w:rFonts w:ascii="Arial" w:hAnsi="Arial" w:cs="Arial"/>
          <w:sz w:val="24"/>
          <w:szCs w:val="24"/>
        </w:rPr>
        <w:t xml:space="preserve"> publiczn</w:t>
      </w:r>
      <w:r>
        <w:rPr>
          <w:rFonts w:ascii="Arial" w:hAnsi="Arial" w:cs="Arial"/>
          <w:sz w:val="24"/>
          <w:szCs w:val="24"/>
        </w:rPr>
        <w:t>ej</w:t>
      </w:r>
      <w:r w:rsidRPr="003E3FE2">
        <w:rPr>
          <w:rFonts w:ascii="Arial" w:hAnsi="Arial" w:cs="Arial"/>
          <w:sz w:val="24"/>
          <w:szCs w:val="24"/>
        </w:rPr>
        <w:t>/pomoc</w:t>
      </w:r>
      <w:r>
        <w:rPr>
          <w:rFonts w:ascii="Arial" w:hAnsi="Arial" w:cs="Arial"/>
          <w:sz w:val="24"/>
          <w:szCs w:val="24"/>
        </w:rPr>
        <w:t>y</w:t>
      </w:r>
      <w:r w:rsidRPr="003E3FE2">
        <w:rPr>
          <w:rFonts w:ascii="Arial" w:hAnsi="Arial" w:cs="Arial"/>
          <w:sz w:val="24"/>
          <w:szCs w:val="24"/>
        </w:rPr>
        <w:t xml:space="preserve"> de minimis</w:t>
      </w:r>
      <w:r>
        <w:rPr>
          <w:rFonts w:ascii="Arial" w:hAnsi="Arial" w:cs="Arial"/>
          <w:sz w:val="24"/>
          <w:szCs w:val="24"/>
        </w:rPr>
        <w:t>.</w:t>
      </w:r>
    </w:p>
    <w:p w14:paraId="48314668" w14:textId="4399C90B" w:rsidR="000D6FA8" w:rsidRPr="00205C6A" w:rsidRDefault="000D6FA8" w:rsidP="000D6FA8">
      <w:pPr>
        <w:spacing w:line="360" w:lineRule="auto"/>
        <w:rPr>
          <w:rFonts w:ascii="Arial" w:hAnsi="Arial" w:cs="Arial"/>
          <w:b/>
          <w:color w:val="0070C0"/>
          <w:sz w:val="24"/>
          <w:szCs w:val="24"/>
        </w:rPr>
      </w:pPr>
      <w:r w:rsidRPr="00205C6A">
        <w:rPr>
          <w:rFonts w:ascii="Arial" w:hAnsi="Arial" w:cs="Arial"/>
          <w:b/>
          <w:color w:val="0070C0"/>
          <w:sz w:val="24"/>
          <w:szCs w:val="24"/>
        </w:rPr>
        <w:t>Zasady horyzontalne</w:t>
      </w:r>
    </w:p>
    <w:p w14:paraId="2566ECE8" w14:textId="36E89F04" w:rsidR="000D6FA8" w:rsidRDefault="000D6FA8" w:rsidP="000D6FA8">
      <w:pPr>
        <w:pStyle w:val="Akapitzlist"/>
        <w:numPr>
          <w:ilvl w:val="0"/>
          <w:numId w:val="18"/>
        </w:numPr>
        <w:spacing w:line="360" w:lineRule="auto"/>
        <w:rPr>
          <w:rFonts w:ascii="Arial" w:hAnsi="Arial"/>
          <w:sz w:val="24"/>
        </w:rPr>
      </w:pPr>
      <w:r w:rsidRPr="00855DB8">
        <w:rPr>
          <w:rFonts w:ascii="Arial" w:hAnsi="Arial"/>
          <w:sz w:val="24"/>
        </w:rPr>
        <w:t>Zasady horyzontalne określone są w art. 9 rozporządzenia ogólnego</w:t>
      </w:r>
      <w:r>
        <w:rPr>
          <w:rFonts w:ascii="Arial" w:hAnsi="Arial"/>
          <w:sz w:val="24"/>
        </w:rPr>
        <w:t>.</w:t>
      </w:r>
    </w:p>
    <w:p w14:paraId="789B540C" w14:textId="77777777" w:rsidR="000D6FA8" w:rsidRPr="001C2CCB" w:rsidRDefault="000D6FA8" w:rsidP="000D6FA8">
      <w:pPr>
        <w:spacing w:line="360" w:lineRule="auto"/>
        <w:rPr>
          <w:rFonts w:ascii="Arial" w:hAnsi="Arial" w:cs="Arial"/>
          <w:b/>
          <w:color w:val="0070C0"/>
          <w:sz w:val="24"/>
          <w:szCs w:val="24"/>
        </w:rPr>
      </w:pPr>
      <w:r w:rsidRPr="001C2CCB">
        <w:rPr>
          <w:rFonts w:ascii="Arial" w:hAnsi="Arial" w:cs="Arial"/>
          <w:b/>
          <w:color w:val="0070C0"/>
          <w:sz w:val="24"/>
          <w:szCs w:val="24"/>
        </w:rPr>
        <w:t>Zasada równości szans i niedyskryminacji</w:t>
      </w:r>
    </w:p>
    <w:p w14:paraId="79F45368" w14:textId="77777777" w:rsidR="000D6FA8" w:rsidRPr="001120AE" w:rsidRDefault="000D6FA8" w:rsidP="000855C5">
      <w:pPr>
        <w:pStyle w:val="Akapitzlist"/>
        <w:numPr>
          <w:ilvl w:val="0"/>
          <w:numId w:val="18"/>
        </w:numPr>
        <w:spacing w:line="360" w:lineRule="auto"/>
        <w:ind w:left="709" w:hanging="567"/>
        <w:rPr>
          <w:rFonts w:ascii="Arial" w:hAnsi="Arial"/>
          <w:sz w:val="24"/>
        </w:rPr>
      </w:pPr>
      <w:r w:rsidRPr="001120AE">
        <w:rPr>
          <w:rFonts w:ascii="Arial" w:hAnsi="Arial"/>
          <w:sz w:val="24"/>
        </w:rPr>
        <w:t>Za zgodność z tą zasadą rozumiemy wdrożenie w ramach projektu działań umożliwiających wszystkim osobom sprawiedliwe i pełne uczestnictwo bez względu na ich płeć, rasę, kolor skóry, pochodzenie etniczne lub społeczne, cechy genetyczne, język, religie lub przekonania, poglądy polityczne, przynależność do mniejszości narodowej, majątek, urodzenie, niepełnosprawność, wiek lub orientację seksualną.</w:t>
      </w:r>
    </w:p>
    <w:p w14:paraId="2D30B125" w14:textId="67179252" w:rsidR="000D6FA8" w:rsidRPr="00971111" w:rsidRDefault="000D6FA8" w:rsidP="000855C5">
      <w:pPr>
        <w:pStyle w:val="Akapitzlist"/>
        <w:numPr>
          <w:ilvl w:val="0"/>
          <w:numId w:val="18"/>
        </w:numPr>
        <w:spacing w:line="360" w:lineRule="auto"/>
        <w:ind w:left="709" w:hanging="567"/>
        <w:rPr>
          <w:rFonts w:ascii="Arial" w:hAnsi="Arial"/>
          <w:sz w:val="24"/>
        </w:rPr>
      </w:pPr>
      <w:r w:rsidRPr="00971111">
        <w:rPr>
          <w:rFonts w:ascii="Arial" w:hAnsi="Arial"/>
          <w:sz w:val="24"/>
        </w:rPr>
        <w:lastRenderedPageBreak/>
        <w:t xml:space="preserve">Projekt powinien mieć pozytywny wpływ na realizację zasady, przez co należy rozumieć zapewnienie dostępności do oferowanego w projekcie wsparcia oraz dostępność wszystkich produktów projektu (które nie zostały uznane za neutralne) dla wszystkich ich użytkowników. Wnioskodawca zobowiązany jest do zapewnienia dostępności oferowanego wsparcia zgodnie ze standardami dostępności dla polityki spójności 2021-2027, które stanowią </w:t>
      </w:r>
      <w:hyperlink r:id="rId14" w:history="1">
        <w:r w:rsidR="00992A15" w:rsidRPr="003E24B6">
          <w:rPr>
            <w:rStyle w:val="Hipercze"/>
            <w:rFonts w:ascii="Arial" w:hAnsi="Arial"/>
            <w:sz w:val="24"/>
          </w:rPr>
          <w:t xml:space="preserve">załącznik nr 2 do </w:t>
        </w:r>
        <w:hyperlink r:id="rId15" w:tooltip="wytycznych dotyczących realizacji zasad równościowych w ramach funduszy unijnych na lata 2021-2027" w:history="1">
          <w:r w:rsidR="00992A15" w:rsidRPr="00D61154">
            <w:rPr>
              <w:rStyle w:val="Hipercze"/>
              <w:rFonts w:ascii="Arial" w:hAnsi="Arial" w:cs="Arial"/>
              <w:sz w:val="24"/>
              <w:szCs w:val="24"/>
            </w:rPr>
            <w:t>Wytycznych dotyczących realizacji zasad równościowych w ramach funduszy unijnych na lata 2021-2027</w:t>
          </w:r>
        </w:hyperlink>
      </w:hyperlink>
      <w:r w:rsidRPr="00971111">
        <w:rPr>
          <w:rFonts w:ascii="Arial" w:hAnsi="Arial"/>
          <w:sz w:val="24"/>
        </w:rPr>
        <w:t>.</w:t>
      </w:r>
    </w:p>
    <w:p w14:paraId="4008B5BA" w14:textId="07A83B68" w:rsidR="000D6FA8" w:rsidRPr="00C3477B" w:rsidRDefault="000D6FA8" w:rsidP="000855C5">
      <w:pPr>
        <w:pStyle w:val="Akapitzlist"/>
        <w:numPr>
          <w:ilvl w:val="0"/>
          <w:numId w:val="18"/>
        </w:numPr>
        <w:spacing w:line="360" w:lineRule="auto"/>
        <w:ind w:left="709" w:hanging="567"/>
        <w:rPr>
          <w:rFonts w:ascii="Arial" w:hAnsi="Arial"/>
          <w:sz w:val="24"/>
        </w:rPr>
      </w:pPr>
      <w:r w:rsidRPr="00C3477B">
        <w:rPr>
          <w:rFonts w:ascii="Arial" w:hAnsi="Arial"/>
          <w:sz w:val="24"/>
        </w:rPr>
        <w:t xml:space="preserve">W przypadku projektów (w tym ich produktów) nieobjętych standardem dostępności wnioskodawca powinien zapewnić realizację zasady dostępności w ramach innych działań projektowych, np. na poziomie zarządzania projektem lub działań informacyjno-promocyjnych (np. strona projektu zgodna z WCAG 2.1 – w tłumaczeniu na język polski: wytyczne dotyczące ułatwień </w:t>
      </w:r>
      <w:r w:rsidR="00CF1789">
        <w:rPr>
          <w:rFonts w:ascii="Arial" w:hAnsi="Arial"/>
          <w:sz w:val="24"/>
        </w:rPr>
        <w:br/>
      </w:r>
      <w:r w:rsidRPr="00C3477B">
        <w:rPr>
          <w:rFonts w:ascii="Arial" w:hAnsi="Arial"/>
          <w:sz w:val="24"/>
        </w:rPr>
        <w:t>w dostępie do treści publikowanych w Internecie).</w:t>
      </w:r>
    </w:p>
    <w:p w14:paraId="29307FE1" w14:textId="7F79BA14" w:rsidR="000D6FA8" w:rsidRDefault="000D6FA8" w:rsidP="000855C5">
      <w:pPr>
        <w:pStyle w:val="Akapitzlist"/>
        <w:numPr>
          <w:ilvl w:val="0"/>
          <w:numId w:val="18"/>
        </w:numPr>
        <w:spacing w:line="360" w:lineRule="auto"/>
        <w:ind w:left="709" w:hanging="567"/>
        <w:rPr>
          <w:rFonts w:ascii="Arial" w:hAnsi="Arial"/>
          <w:sz w:val="24"/>
        </w:rPr>
      </w:pPr>
      <w:r w:rsidRPr="00C3477B">
        <w:rPr>
          <w:rFonts w:ascii="Arial" w:hAnsi="Arial"/>
          <w:sz w:val="24"/>
        </w:rPr>
        <w:t>Realizacja tej zasady w projektach współfinasowanych z funduszy unijnych dotyczy wszystkich etapów wdrażania projektu, w tym:</w:t>
      </w:r>
    </w:p>
    <w:p w14:paraId="44A6B660" w14:textId="470B7FAC" w:rsidR="000D6FA8" w:rsidRPr="00C3477B" w:rsidRDefault="000D6FA8" w:rsidP="006F0B9C">
      <w:pPr>
        <w:pStyle w:val="Akapitzlist"/>
        <w:numPr>
          <w:ilvl w:val="0"/>
          <w:numId w:val="47"/>
        </w:numPr>
        <w:spacing w:line="360" w:lineRule="auto"/>
        <w:rPr>
          <w:rFonts w:ascii="Arial" w:hAnsi="Arial"/>
          <w:sz w:val="24"/>
        </w:rPr>
      </w:pPr>
      <w:r w:rsidRPr="00C3477B">
        <w:rPr>
          <w:rFonts w:ascii="Arial" w:hAnsi="Arial"/>
          <w:sz w:val="24"/>
        </w:rPr>
        <w:t>etapu przygotowania projektu, czyli analizy, definiowania celów, planowania działań i budżetu, określania rezultatów,</w:t>
      </w:r>
    </w:p>
    <w:p w14:paraId="4AAF6055" w14:textId="44991466" w:rsidR="000D6FA8" w:rsidRPr="001120AE" w:rsidRDefault="000D6FA8" w:rsidP="006F0B9C">
      <w:pPr>
        <w:pStyle w:val="Akapitzlist"/>
        <w:numPr>
          <w:ilvl w:val="0"/>
          <w:numId w:val="47"/>
        </w:numPr>
        <w:spacing w:line="360" w:lineRule="auto"/>
        <w:rPr>
          <w:rFonts w:ascii="Arial" w:hAnsi="Arial"/>
          <w:sz w:val="24"/>
        </w:rPr>
      </w:pPr>
      <w:r w:rsidRPr="001120AE">
        <w:rPr>
          <w:rFonts w:ascii="Arial" w:hAnsi="Arial"/>
          <w:sz w:val="24"/>
        </w:rPr>
        <w:t>jego realizacji,</w:t>
      </w:r>
    </w:p>
    <w:p w14:paraId="450F8674" w14:textId="750DCAEA" w:rsidR="000D6FA8" w:rsidRPr="001120AE" w:rsidRDefault="000D6FA8" w:rsidP="006F0B9C">
      <w:pPr>
        <w:pStyle w:val="Akapitzlist"/>
        <w:numPr>
          <w:ilvl w:val="0"/>
          <w:numId w:val="47"/>
        </w:numPr>
        <w:spacing w:line="360" w:lineRule="auto"/>
        <w:rPr>
          <w:rFonts w:ascii="Arial" w:hAnsi="Arial"/>
          <w:sz w:val="24"/>
        </w:rPr>
      </w:pPr>
      <w:r w:rsidRPr="001120AE">
        <w:rPr>
          <w:rFonts w:ascii="Arial" w:hAnsi="Arial"/>
          <w:sz w:val="24"/>
        </w:rPr>
        <w:t>rozliczania,</w:t>
      </w:r>
    </w:p>
    <w:p w14:paraId="7FA5E75B" w14:textId="2116CFB1" w:rsidR="000D6FA8" w:rsidRPr="001120AE" w:rsidRDefault="000D6FA8" w:rsidP="006F0B9C">
      <w:pPr>
        <w:pStyle w:val="Akapitzlist"/>
        <w:numPr>
          <w:ilvl w:val="0"/>
          <w:numId w:val="47"/>
        </w:numPr>
        <w:spacing w:line="360" w:lineRule="auto"/>
        <w:rPr>
          <w:rFonts w:ascii="Arial" w:hAnsi="Arial"/>
          <w:sz w:val="24"/>
        </w:rPr>
      </w:pPr>
      <w:r w:rsidRPr="001120AE">
        <w:rPr>
          <w:rFonts w:ascii="Arial" w:hAnsi="Arial"/>
          <w:sz w:val="24"/>
        </w:rPr>
        <w:t>monitorowania,</w:t>
      </w:r>
    </w:p>
    <w:p w14:paraId="1AA97862" w14:textId="787A9A4D" w:rsidR="000D6FA8" w:rsidRPr="001120AE" w:rsidRDefault="000D6FA8" w:rsidP="006F0B9C">
      <w:pPr>
        <w:pStyle w:val="Akapitzlist"/>
        <w:numPr>
          <w:ilvl w:val="0"/>
          <w:numId w:val="47"/>
        </w:numPr>
        <w:spacing w:line="360" w:lineRule="auto"/>
        <w:rPr>
          <w:rFonts w:ascii="Arial" w:hAnsi="Arial"/>
          <w:sz w:val="24"/>
        </w:rPr>
      </w:pPr>
      <w:r w:rsidRPr="001120AE">
        <w:rPr>
          <w:rFonts w:ascii="Arial" w:hAnsi="Arial"/>
          <w:sz w:val="24"/>
        </w:rPr>
        <w:t>kontroli.</w:t>
      </w:r>
    </w:p>
    <w:p w14:paraId="727C17D9" w14:textId="313BAB18" w:rsidR="000D6FA8" w:rsidRPr="008473C4" w:rsidRDefault="000D6FA8" w:rsidP="000855C5">
      <w:pPr>
        <w:pStyle w:val="Akapitzlist"/>
        <w:numPr>
          <w:ilvl w:val="0"/>
          <w:numId w:val="18"/>
        </w:numPr>
        <w:spacing w:line="360" w:lineRule="auto"/>
        <w:ind w:left="709" w:hanging="567"/>
        <w:rPr>
          <w:rFonts w:ascii="Arial" w:hAnsi="Arial"/>
          <w:sz w:val="24"/>
        </w:rPr>
      </w:pPr>
      <w:r w:rsidRPr="008473C4">
        <w:rPr>
          <w:rFonts w:ascii="Arial" w:hAnsi="Arial"/>
          <w:sz w:val="24"/>
        </w:rPr>
        <w:t xml:space="preserve">W przypadku, gdy produkty (usługi) projektu nie mają swoich bezpośrednich użytkowników/użytkowniczek dopuszczalne jest uznanie, że mają one charakter neutralny wobec zasady równości szans i niedyskryminacji. Wnioskodawca musi wykazać we wniosku o dofinansowanie projektu, że dostępność nie dotyczy danego produktu (lub usługi). Ostateczna decyzja o uznaniu danego produktu (lub usługi) za neutralny należy do IZ. </w:t>
      </w:r>
      <w:r w:rsidR="00CF1789">
        <w:rPr>
          <w:rFonts w:ascii="Arial" w:hAnsi="Arial"/>
          <w:sz w:val="24"/>
        </w:rPr>
        <w:br/>
      </w:r>
      <w:r w:rsidRPr="008473C4">
        <w:rPr>
          <w:rFonts w:ascii="Arial" w:hAnsi="Arial"/>
          <w:sz w:val="24"/>
        </w:rPr>
        <w:t xml:space="preserve">W przypadku uznania, że dany produkt (lub usługa) jest neutralny, projekt zawierający ten produkt (lub usługę) może być uznany za zgodny z zasadą równości szans i niedyskryminacji. Uznanie neutralności określonych produktów (usług) projektu nie zwalnia jednak wnioskodawcy ze stosowania </w:t>
      </w:r>
      <w:r w:rsidRPr="008473C4">
        <w:rPr>
          <w:rFonts w:ascii="Arial" w:hAnsi="Arial"/>
          <w:sz w:val="24"/>
        </w:rPr>
        <w:lastRenderedPageBreak/>
        <w:t>standardów dostępności dla realizacji pozostałej części projektu, dla której standardy dostępności mają zastosowanie.</w:t>
      </w:r>
    </w:p>
    <w:p w14:paraId="1DABCE47" w14:textId="77777777" w:rsidR="000D6FA8" w:rsidRPr="005D3CB5" w:rsidRDefault="000D6FA8" w:rsidP="000855C5">
      <w:pPr>
        <w:pStyle w:val="Akapitzlist"/>
        <w:numPr>
          <w:ilvl w:val="0"/>
          <w:numId w:val="18"/>
        </w:numPr>
        <w:spacing w:line="360" w:lineRule="auto"/>
        <w:ind w:left="709" w:hanging="567"/>
        <w:rPr>
          <w:rFonts w:ascii="Arial" w:hAnsi="Arial"/>
          <w:sz w:val="24"/>
        </w:rPr>
      </w:pPr>
      <w:r w:rsidRPr="005D3CB5">
        <w:rPr>
          <w:rFonts w:ascii="Arial" w:hAnsi="Arial"/>
          <w:sz w:val="24"/>
        </w:rPr>
        <w:t>Ważnym elementem jest proces rekrutacji, który musi być zaplanowany tak, aby nikomu nie ograniczał dostępu. Należy mieć na uwadze:</w:t>
      </w:r>
    </w:p>
    <w:p w14:paraId="631549BD" w14:textId="77777777" w:rsidR="000D6FA8" w:rsidRPr="000D6FA8" w:rsidRDefault="000D6FA8" w:rsidP="006F0B9C">
      <w:pPr>
        <w:pStyle w:val="Akapitzlist"/>
        <w:numPr>
          <w:ilvl w:val="0"/>
          <w:numId w:val="48"/>
        </w:numPr>
        <w:spacing w:line="360" w:lineRule="auto"/>
        <w:rPr>
          <w:rFonts w:ascii="Arial" w:hAnsi="Arial"/>
          <w:sz w:val="24"/>
        </w:rPr>
      </w:pPr>
      <w:r w:rsidRPr="000D6FA8">
        <w:rPr>
          <w:rFonts w:ascii="Arial" w:hAnsi="Arial"/>
          <w:sz w:val="24"/>
        </w:rPr>
        <w:t>dostosowanie przez wnioskodawcę i partnerów stron internetowych, na których będą publikowane informacje o projekcie oraz dokumenty rekrutacyjne, do standardów WCAG 2.1 jest niezbędne, aby umożliwić pozyskanie informacji o rekrutacji osobom z różnymi rodzajami niepełnosprawności;</w:t>
      </w:r>
    </w:p>
    <w:p w14:paraId="42BAD098" w14:textId="7167E302" w:rsidR="000D6FA8" w:rsidRPr="000D6FA8" w:rsidRDefault="000D6FA8" w:rsidP="006F0B9C">
      <w:pPr>
        <w:pStyle w:val="Akapitzlist"/>
        <w:numPr>
          <w:ilvl w:val="0"/>
          <w:numId w:val="48"/>
        </w:numPr>
        <w:spacing w:line="360" w:lineRule="auto"/>
        <w:rPr>
          <w:rFonts w:ascii="Arial" w:hAnsi="Arial"/>
          <w:sz w:val="24"/>
        </w:rPr>
      </w:pPr>
      <w:r w:rsidRPr="000D6FA8">
        <w:rPr>
          <w:rFonts w:ascii="Arial" w:hAnsi="Arial"/>
          <w:sz w:val="24"/>
        </w:rPr>
        <w:t xml:space="preserve">zapewnienie różnych sposobów informowania o możliwości udziału </w:t>
      </w:r>
      <w:r w:rsidR="00CF1789">
        <w:rPr>
          <w:rFonts w:ascii="Arial" w:hAnsi="Arial"/>
          <w:sz w:val="24"/>
        </w:rPr>
        <w:br/>
      </w:r>
      <w:r w:rsidRPr="000D6FA8">
        <w:rPr>
          <w:rFonts w:ascii="Arial" w:hAnsi="Arial"/>
          <w:sz w:val="24"/>
        </w:rPr>
        <w:t>w projekcie: plakaty, ulotki, informacje w polskim języku migowym (film na stronie internetowej) itp.;</w:t>
      </w:r>
    </w:p>
    <w:p w14:paraId="13E13781" w14:textId="5A32FEDA" w:rsidR="000D6FA8" w:rsidRPr="000D6FA8" w:rsidRDefault="000D6FA8" w:rsidP="006F0B9C">
      <w:pPr>
        <w:pStyle w:val="Akapitzlist"/>
        <w:numPr>
          <w:ilvl w:val="0"/>
          <w:numId w:val="48"/>
        </w:numPr>
        <w:spacing w:line="360" w:lineRule="auto"/>
        <w:rPr>
          <w:rFonts w:ascii="Arial" w:hAnsi="Arial"/>
          <w:sz w:val="24"/>
        </w:rPr>
      </w:pPr>
      <w:r w:rsidRPr="000D6FA8">
        <w:rPr>
          <w:rFonts w:ascii="Arial" w:hAnsi="Arial"/>
          <w:sz w:val="24"/>
        </w:rPr>
        <w:t xml:space="preserve">wysyłanie informacji o projekcie do organizacji zrzeszających osoby </w:t>
      </w:r>
      <w:r w:rsidR="00CF1789">
        <w:rPr>
          <w:rFonts w:ascii="Arial" w:hAnsi="Arial"/>
          <w:sz w:val="24"/>
        </w:rPr>
        <w:br/>
      </w:r>
      <w:r w:rsidRPr="000D6FA8">
        <w:rPr>
          <w:rFonts w:ascii="Arial" w:hAnsi="Arial"/>
          <w:sz w:val="24"/>
        </w:rPr>
        <w:t>z niepełnosprawnościami działających na terenie realizacji projektu;</w:t>
      </w:r>
    </w:p>
    <w:p w14:paraId="421B1300" w14:textId="4B60C359" w:rsidR="000D6FA8" w:rsidRPr="000D6FA8" w:rsidRDefault="000D6FA8" w:rsidP="006F0B9C">
      <w:pPr>
        <w:pStyle w:val="Akapitzlist"/>
        <w:numPr>
          <w:ilvl w:val="0"/>
          <w:numId w:val="48"/>
        </w:numPr>
        <w:spacing w:line="360" w:lineRule="auto"/>
        <w:rPr>
          <w:rFonts w:ascii="Arial" w:hAnsi="Arial"/>
          <w:sz w:val="24"/>
        </w:rPr>
      </w:pPr>
      <w:r w:rsidRPr="000D6FA8">
        <w:rPr>
          <w:rFonts w:ascii="Arial" w:hAnsi="Arial"/>
          <w:sz w:val="24"/>
        </w:rPr>
        <w:t xml:space="preserve">umieszczenie w materiałach informacyjnych i rekrutacyjnych wyraźnej informacji o możliwości skorzystania z usług dostępowych takich jak: tłumacz języka migowego, asystent osoby z niepełnosprawnością, materiały szkoleniowe w formie dostępnej (np. elektronicznej </w:t>
      </w:r>
      <w:r w:rsidR="00CF1789">
        <w:rPr>
          <w:rFonts w:ascii="Arial" w:hAnsi="Arial"/>
          <w:sz w:val="24"/>
        </w:rPr>
        <w:br/>
      </w:r>
      <w:r w:rsidRPr="000D6FA8">
        <w:rPr>
          <w:rFonts w:ascii="Arial" w:hAnsi="Arial"/>
          <w:sz w:val="24"/>
        </w:rPr>
        <w:t>z możliwością powiększenia druku lub odwrócenia kontrastu);</w:t>
      </w:r>
    </w:p>
    <w:p w14:paraId="23B4B740" w14:textId="77777777" w:rsidR="000D6FA8" w:rsidRPr="000D6FA8" w:rsidRDefault="000D6FA8" w:rsidP="006F0B9C">
      <w:pPr>
        <w:pStyle w:val="Akapitzlist"/>
        <w:numPr>
          <w:ilvl w:val="0"/>
          <w:numId w:val="48"/>
        </w:numPr>
        <w:spacing w:line="360" w:lineRule="auto"/>
        <w:rPr>
          <w:rFonts w:ascii="Arial" w:hAnsi="Arial"/>
          <w:sz w:val="24"/>
        </w:rPr>
      </w:pPr>
      <w:r w:rsidRPr="000D6FA8">
        <w:rPr>
          <w:rFonts w:ascii="Arial" w:hAnsi="Arial"/>
          <w:sz w:val="24"/>
        </w:rPr>
        <w:t>umieszczenie w materiałach informacyjnych i rekrutacyjnych opisu dostępności biura projektu/miejsc rekrutacji (szerokość drzwi, możliwość pokonania schodów (winda, itp.), dostępność tłumaczenia na język migowy, możliwość korzystania z pętli indukcyjnej, itp.).</w:t>
      </w:r>
    </w:p>
    <w:p w14:paraId="1F50EC07" w14:textId="52B6D220" w:rsidR="000D6FA8" w:rsidRPr="000855C5" w:rsidRDefault="000D6FA8" w:rsidP="000855C5">
      <w:pPr>
        <w:pStyle w:val="Akapitzlist"/>
        <w:numPr>
          <w:ilvl w:val="0"/>
          <w:numId w:val="18"/>
        </w:numPr>
        <w:spacing w:line="360" w:lineRule="auto"/>
        <w:ind w:left="709" w:hanging="567"/>
        <w:rPr>
          <w:rFonts w:ascii="Arial" w:hAnsi="Arial"/>
          <w:sz w:val="24"/>
        </w:rPr>
      </w:pPr>
      <w:r w:rsidRPr="005D3CB5">
        <w:rPr>
          <w:rFonts w:ascii="Arial" w:hAnsi="Arial"/>
          <w:sz w:val="24"/>
        </w:rPr>
        <w:t>Zasada może być realizowana poprzez zastosowanie uniwersalnego</w:t>
      </w:r>
      <w:r w:rsidR="000855C5">
        <w:rPr>
          <w:rFonts w:ascii="Arial" w:hAnsi="Arial"/>
          <w:sz w:val="24"/>
        </w:rPr>
        <w:t xml:space="preserve"> </w:t>
      </w:r>
      <w:r w:rsidRPr="000855C5">
        <w:rPr>
          <w:rFonts w:ascii="Arial" w:hAnsi="Arial"/>
          <w:sz w:val="24"/>
        </w:rPr>
        <w:t>projektowania. Jest to narzędzie umożliwiające kompleksowe podejście do</w:t>
      </w:r>
      <w:r w:rsidR="000855C5">
        <w:rPr>
          <w:rFonts w:ascii="Arial" w:hAnsi="Arial"/>
          <w:sz w:val="24"/>
        </w:rPr>
        <w:t xml:space="preserve"> </w:t>
      </w:r>
      <w:r w:rsidRPr="000855C5">
        <w:rPr>
          <w:rFonts w:ascii="Arial" w:hAnsi="Arial"/>
          <w:sz w:val="24"/>
        </w:rPr>
        <w:t>planowania i projektowania zarówno produktów jak i odpowiedniego otoczenia,</w:t>
      </w:r>
      <w:r w:rsidR="000855C5">
        <w:rPr>
          <w:rFonts w:ascii="Arial" w:hAnsi="Arial"/>
          <w:sz w:val="24"/>
        </w:rPr>
        <w:t xml:space="preserve"> </w:t>
      </w:r>
      <w:r w:rsidRPr="000855C5">
        <w:rPr>
          <w:rFonts w:ascii="Arial" w:hAnsi="Arial"/>
          <w:sz w:val="24"/>
        </w:rPr>
        <w:t>mając na celu promowanie społeczeństwa włączającego wszystkich obywateli</w:t>
      </w:r>
      <w:r w:rsidR="000855C5">
        <w:rPr>
          <w:rFonts w:ascii="Arial" w:hAnsi="Arial"/>
          <w:sz w:val="24"/>
        </w:rPr>
        <w:t xml:space="preserve"> </w:t>
      </w:r>
      <w:r w:rsidRPr="000855C5">
        <w:rPr>
          <w:rFonts w:ascii="Arial" w:hAnsi="Arial"/>
          <w:sz w:val="24"/>
        </w:rPr>
        <w:t>oraz zapewniając im pełną równość oraz możliwość uczestnictwa.</w:t>
      </w:r>
    </w:p>
    <w:p w14:paraId="2BCDF73C" w14:textId="449D7A3F" w:rsidR="000D6FA8" w:rsidRPr="000855C5" w:rsidRDefault="000D6FA8" w:rsidP="000855C5">
      <w:pPr>
        <w:pStyle w:val="Akapitzlist"/>
        <w:numPr>
          <w:ilvl w:val="0"/>
          <w:numId w:val="18"/>
        </w:numPr>
        <w:spacing w:line="360" w:lineRule="auto"/>
        <w:ind w:left="709" w:hanging="567"/>
        <w:rPr>
          <w:rFonts w:ascii="Arial" w:hAnsi="Arial"/>
          <w:sz w:val="24"/>
        </w:rPr>
      </w:pPr>
      <w:r w:rsidRPr="001120AE">
        <w:rPr>
          <w:rFonts w:ascii="Arial" w:hAnsi="Arial"/>
          <w:sz w:val="24"/>
        </w:rPr>
        <w:t xml:space="preserve">Mechanizm racjonalnych usprawnień (MRU) oznacza możliwość sfinansowania specyficznych działań dostosowawczych, uruchamianych wraz z pojawieniem się w projekcie osoby z niepełnosprawnością (w charakterze uczestnika/uczestniczki lub członkini/członka personelu projektu). Mechanizm </w:t>
      </w:r>
      <w:r w:rsidRPr="001120AE">
        <w:rPr>
          <w:rFonts w:ascii="Arial" w:hAnsi="Arial"/>
          <w:sz w:val="24"/>
        </w:rPr>
        <w:lastRenderedPageBreak/>
        <w:t xml:space="preserve">ten jest definiowany jako konieczne i odpowiednie zmiany oraz dostosowania, nienakładające nieproporcjonalnego lub nadmiernego obciążenia, rozpatrywane osobno dla każdego konkretnego przypadku, w celu zapewnienia osobom </w:t>
      </w:r>
      <w:r w:rsidRPr="000855C5">
        <w:rPr>
          <w:rFonts w:ascii="Arial" w:hAnsi="Arial"/>
          <w:sz w:val="24"/>
        </w:rPr>
        <w:t xml:space="preserve">z niepełnosprawnościami możliwości korzystania </w:t>
      </w:r>
      <w:r w:rsidR="00CF1789">
        <w:rPr>
          <w:rFonts w:ascii="Arial" w:hAnsi="Arial"/>
          <w:sz w:val="24"/>
        </w:rPr>
        <w:br/>
      </w:r>
      <w:r w:rsidRPr="000855C5">
        <w:rPr>
          <w:rFonts w:ascii="Arial" w:hAnsi="Arial"/>
          <w:sz w:val="24"/>
        </w:rPr>
        <w:t>z wszelkich praw człowieka i podstawowych wolności oraz ich wykonywania na zasadzie równości z innymi osobami. Zgodnie z zapisami Wytycznych równościowych, w projektach, w których pojawiły się nieprzewidziane na etapie planowania wydatki związane z zapewnieniem dostępności uczestnikowi/uczestniczce (lub członkowi/członkini personelu) projektu, jest możliwe zastosowanie MRU. Co do zasady, środki na finansowanie MRU nie są planowane w budżecie projektu na etapie wnioskowania o jego dofinansowanie. Decyzję w sprawie sfinansowania MRU podejmuje IZ, biorąc pod uwagę między innymi zasadność i racjonalność poniesienia dodatkowych kosztów w projekcie. Średni koszt MRU na 1 osobę w projekcie nie może przekroczyć 15 tysięcy PLN brutto.</w:t>
      </w:r>
    </w:p>
    <w:p w14:paraId="17928ED1" w14:textId="3D078A9D" w:rsidR="000D6FA8" w:rsidRPr="00156D17" w:rsidRDefault="000D6FA8" w:rsidP="000855C5">
      <w:pPr>
        <w:pStyle w:val="Akapitzlist"/>
        <w:numPr>
          <w:ilvl w:val="0"/>
          <w:numId w:val="18"/>
        </w:numPr>
        <w:spacing w:line="360" w:lineRule="auto"/>
        <w:ind w:left="709" w:hanging="567"/>
        <w:rPr>
          <w:rFonts w:ascii="Arial" w:hAnsi="Arial"/>
          <w:sz w:val="24"/>
        </w:rPr>
      </w:pPr>
      <w:r w:rsidRPr="00156D17">
        <w:rPr>
          <w:rFonts w:ascii="Arial" w:hAnsi="Arial"/>
          <w:sz w:val="24"/>
        </w:rPr>
        <w:t>W przypadku rozliczania w projekcie kosztów pośrednich stawką ryczałtową, kwota wydatków poniesionych na MRU (wydatków bezpośrednich) wchodzi do podstawy wyliczenia przysługujących na etapie rozliczania kosztów pośrednich. Wpływa tym samym na zwiększenie możliwych do rozliczenia kosztów pośrednich w tym projekcie. Na etapie rozliczenia projektu – wyliczając przysługujące beneficjentowi koszty pośrednie według uprzednio uzgodnionej stawki ryczałtowej – uwzględnia się wszystkie wydatki bezpośrednie, również te wynikające z MRU.</w:t>
      </w:r>
    </w:p>
    <w:p w14:paraId="6C7DAF7B" w14:textId="57C64960" w:rsidR="000D6FA8" w:rsidRPr="00734C19" w:rsidRDefault="000D6FA8" w:rsidP="000855C5">
      <w:pPr>
        <w:pStyle w:val="Akapitzlist"/>
        <w:numPr>
          <w:ilvl w:val="0"/>
          <w:numId w:val="18"/>
        </w:numPr>
        <w:spacing w:line="360" w:lineRule="auto"/>
        <w:ind w:left="709" w:hanging="567"/>
        <w:rPr>
          <w:rFonts w:ascii="Arial" w:hAnsi="Arial"/>
          <w:sz w:val="24"/>
        </w:rPr>
      </w:pPr>
      <w:r w:rsidRPr="00734C19">
        <w:rPr>
          <w:rFonts w:ascii="Arial" w:hAnsi="Arial"/>
          <w:sz w:val="24"/>
        </w:rPr>
        <w:t xml:space="preserve">Wydatki na dostępność należy wykazać w sekcji „Budżet projektu” we wniosku o dofinansowanie projektu, w polu „Limity” przy konkretnym wydatku w ramach budżetu projektu. Wartość całego wydatku wykazanego w budżecie projektu musi stanowić limit. </w:t>
      </w:r>
      <w:r>
        <w:rPr>
          <w:rFonts w:ascii="Arial" w:hAnsi="Arial"/>
          <w:sz w:val="24"/>
        </w:rPr>
        <w:t xml:space="preserve">Informacje w tym zakresie znajdują się również </w:t>
      </w:r>
      <w:r w:rsidR="00CF1789">
        <w:rPr>
          <w:rFonts w:ascii="Arial" w:hAnsi="Arial"/>
          <w:sz w:val="24"/>
        </w:rPr>
        <w:br/>
      </w:r>
      <w:r>
        <w:rPr>
          <w:rFonts w:ascii="Arial" w:hAnsi="Arial"/>
          <w:sz w:val="24"/>
        </w:rPr>
        <w:t>w Instrukcji wypełniania wniosku o dofinansowanie projektu EFS+ w ramach programu Fundusze Europejskie dla Kujaw i Pomorza 2021-2027.</w:t>
      </w:r>
    </w:p>
    <w:p w14:paraId="2CC1ED6F" w14:textId="1C1364FD" w:rsidR="000D6FA8" w:rsidRPr="001120AE" w:rsidRDefault="000D6FA8" w:rsidP="000855C5">
      <w:pPr>
        <w:pStyle w:val="Akapitzlist"/>
        <w:numPr>
          <w:ilvl w:val="0"/>
          <w:numId w:val="18"/>
        </w:numPr>
        <w:spacing w:line="360" w:lineRule="auto"/>
        <w:ind w:left="709" w:hanging="567"/>
        <w:rPr>
          <w:rFonts w:ascii="Arial" w:hAnsi="Arial"/>
          <w:sz w:val="24"/>
        </w:rPr>
      </w:pPr>
      <w:r w:rsidRPr="001120AE">
        <w:rPr>
          <w:rFonts w:ascii="Arial" w:hAnsi="Arial"/>
          <w:sz w:val="24"/>
        </w:rPr>
        <w:t xml:space="preserve">Zasadę równości szans i niedyskryminacji sprawdzimy podczas oceny kryterium </w:t>
      </w:r>
      <w:r>
        <w:rPr>
          <w:rFonts w:ascii="Arial" w:hAnsi="Arial"/>
          <w:sz w:val="24"/>
        </w:rPr>
        <w:t>A.3</w:t>
      </w:r>
      <w:r w:rsidRPr="001120AE">
        <w:rPr>
          <w:rFonts w:ascii="Arial" w:hAnsi="Arial"/>
          <w:sz w:val="24"/>
        </w:rPr>
        <w:t xml:space="preserve"> Projekt jest zgodny z zasadą równości szans i niedyskryminacji, w tym dostępności dla osób z niepełnosprawnościami</w:t>
      </w:r>
      <w:r>
        <w:rPr>
          <w:rFonts w:ascii="Arial" w:hAnsi="Arial"/>
          <w:sz w:val="24"/>
        </w:rPr>
        <w:t xml:space="preserve">, </w:t>
      </w:r>
      <w:r w:rsidRPr="00734C19">
        <w:rPr>
          <w:rFonts w:ascii="Arial" w:hAnsi="Arial"/>
          <w:sz w:val="24"/>
        </w:rPr>
        <w:t xml:space="preserve">na podstawie opisu </w:t>
      </w:r>
      <w:r w:rsidRPr="00734C19">
        <w:rPr>
          <w:rFonts w:ascii="Arial" w:hAnsi="Arial"/>
          <w:sz w:val="24"/>
        </w:rPr>
        <w:lastRenderedPageBreak/>
        <w:t xml:space="preserve">zawartego </w:t>
      </w:r>
      <w:bookmarkStart w:id="14" w:name="_Hlk135312178"/>
      <w:r w:rsidRPr="00734C19">
        <w:rPr>
          <w:rFonts w:ascii="Arial" w:hAnsi="Arial"/>
          <w:sz w:val="24"/>
        </w:rPr>
        <w:t>we wniosku o dofinansowanie projektu</w:t>
      </w:r>
      <w:bookmarkEnd w:id="14"/>
      <w:r w:rsidR="001B2529" w:rsidRPr="001B2529">
        <w:rPr>
          <w:rFonts w:ascii="Arial" w:hAnsi="Arial"/>
          <w:sz w:val="24"/>
        </w:rPr>
        <w:t xml:space="preserve"> </w:t>
      </w:r>
      <w:r w:rsidR="001B2529" w:rsidRPr="00725ADF">
        <w:rPr>
          <w:rFonts w:ascii="Arial" w:hAnsi="Arial"/>
          <w:sz w:val="24"/>
        </w:rPr>
        <w:t>w sekcji „Dodatkowe informacje”</w:t>
      </w:r>
      <w:r w:rsidRPr="00734C19">
        <w:rPr>
          <w:rFonts w:ascii="Arial" w:hAnsi="Arial"/>
          <w:sz w:val="24"/>
        </w:rPr>
        <w:t>.</w:t>
      </w:r>
    </w:p>
    <w:p w14:paraId="26BE7698" w14:textId="142B2F67" w:rsidR="000D6FA8" w:rsidRPr="001120AE" w:rsidRDefault="000D6FA8" w:rsidP="000855C5">
      <w:pPr>
        <w:pStyle w:val="Akapitzlist"/>
        <w:numPr>
          <w:ilvl w:val="0"/>
          <w:numId w:val="18"/>
        </w:numPr>
        <w:spacing w:line="360" w:lineRule="auto"/>
        <w:ind w:left="709" w:hanging="567"/>
        <w:rPr>
          <w:rFonts w:ascii="Arial" w:hAnsi="Arial"/>
          <w:sz w:val="24"/>
        </w:rPr>
      </w:pPr>
      <w:r w:rsidRPr="00734C19">
        <w:rPr>
          <w:rFonts w:ascii="Arial" w:hAnsi="Arial"/>
          <w:sz w:val="24"/>
        </w:rPr>
        <w:t>Przestrzeganie przepisów antydyskryminacyjnych, o których mowa w art. 9 ust. 3 rozporządzenia ogólnego zweryfikujemy podczas oceny kryterium A.</w:t>
      </w:r>
      <w:r>
        <w:rPr>
          <w:rFonts w:ascii="Arial" w:hAnsi="Arial"/>
          <w:sz w:val="24"/>
        </w:rPr>
        <w:t>2</w:t>
      </w:r>
      <w:r w:rsidRPr="00734C19">
        <w:rPr>
          <w:rFonts w:ascii="Arial" w:hAnsi="Arial"/>
          <w:sz w:val="24"/>
        </w:rPr>
        <w:t xml:space="preserve"> Klauzula antydyskryminacyjna. Klauzula antydyskryminacyjna zawarta jest </w:t>
      </w:r>
      <w:r w:rsidR="00CF1789">
        <w:rPr>
          <w:rFonts w:ascii="Arial" w:hAnsi="Arial"/>
          <w:sz w:val="24"/>
        </w:rPr>
        <w:br/>
      </w:r>
      <w:r w:rsidRPr="00734C19">
        <w:rPr>
          <w:rFonts w:ascii="Arial" w:hAnsi="Arial"/>
          <w:sz w:val="24"/>
        </w:rPr>
        <w:t>w sekcji „Oświadczenia” we wniosku o dofinansowanie projektu i</w:t>
      </w:r>
      <w:r>
        <w:rPr>
          <w:rFonts w:ascii="Arial" w:hAnsi="Arial"/>
          <w:sz w:val="24"/>
        </w:rPr>
        <w:t xml:space="preserve"> </w:t>
      </w:r>
      <w:r w:rsidRPr="001120AE">
        <w:rPr>
          <w:rFonts w:ascii="Arial" w:hAnsi="Arial"/>
          <w:sz w:val="24"/>
        </w:rPr>
        <w:t>dotyczy tylko wnioskodawców</w:t>
      </w:r>
      <w:r>
        <w:rPr>
          <w:rStyle w:val="Odwoanieprzypisudolnego"/>
          <w:rFonts w:ascii="Arial" w:hAnsi="Arial"/>
          <w:sz w:val="24"/>
        </w:rPr>
        <w:footnoteReference w:id="3"/>
      </w:r>
      <w:r w:rsidRPr="001120AE">
        <w:rPr>
          <w:rFonts w:ascii="Arial" w:hAnsi="Arial"/>
          <w:sz w:val="24"/>
        </w:rPr>
        <w:t>, którymi są:</w:t>
      </w:r>
    </w:p>
    <w:p w14:paraId="73D872B1" w14:textId="77777777" w:rsidR="000D6FA8" w:rsidRPr="001120AE" w:rsidRDefault="000D6FA8" w:rsidP="006F0B9C">
      <w:pPr>
        <w:pStyle w:val="Akapitzlist"/>
        <w:numPr>
          <w:ilvl w:val="0"/>
          <w:numId w:val="46"/>
        </w:numPr>
        <w:spacing w:line="360" w:lineRule="auto"/>
        <w:rPr>
          <w:rFonts w:ascii="Arial" w:hAnsi="Arial"/>
          <w:sz w:val="24"/>
        </w:rPr>
      </w:pPr>
      <w:r>
        <w:rPr>
          <w:rFonts w:ascii="Arial" w:hAnsi="Arial"/>
          <w:sz w:val="24"/>
        </w:rPr>
        <w:t>j</w:t>
      </w:r>
      <w:r w:rsidRPr="001120AE">
        <w:rPr>
          <w:rFonts w:ascii="Arial" w:hAnsi="Arial"/>
          <w:sz w:val="24"/>
        </w:rPr>
        <w:t>ednostki samorządu terytorialnego,</w:t>
      </w:r>
    </w:p>
    <w:p w14:paraId="51B4E976" w14:textId="77777777" w:rsidR="000D6FA8" w:rsidRPr="001120AE" w:rsidRDefault="000D6FA8" w:rsidP="006F0B9C">
      <w:pPr>
        <w:pStyle w:val="Akapitzlist"/>
        <w:numPr>
          <w:ilvl w:val="0"/>
          <w:numId w:val="46"/>
        </w:numPr>
        <w:spacing w:line="360" w:lineRule="auto"/>
        <w:rPr>
          <w:rFonts w:ascii="Arial" w:hAnsi="Arial"/>
          <w:sz w:val="24"/>
        </w:rPr>
      </w:pPr>
      <w:r>
        <w:rPr>
          <w:rFonts w:ascii="Arial" w:hAnsi="Arial"/>
          <w:sz w:val="24"/>
        </w:rPr>
        <w:t>p</w:t>
      </w:r>
      <w:r w:rsidRPr="001120AE">
        <w:rPr>
          <w:rFonts w:ascii="Arial" w:hAnsi="Arial"/>
          <w:sz w:val="24"/>
        </w:rPr>
        <w:t>odmioty kontrolowane lub zależne od jst.</w:t>
      </w:r>
    </w:p>
    <w:p w14:paraId="246D22C5" w14:textId="77777777" w:rsidR="000D6FA8" w:rsidRPr="001C2CCB" w:rsidRDefault="000D6FA8" w:rsidP="000D6FA8">
      <w:pPr>
        <w:spacing w:line="360" w:lineRule="auto"/>
        <w:rPr>
          <w:rFonts w:ascii="Arial" w:hAnsi="Arial"/>
          <w:sz w:val="24"/>
        </w:rPr>
      </w:pPr>
      <w:r w:rsidRPr="001C2CCB">
        <w:rPr>
          <w:rFonts w:ascii="Arial" w:hAnsi="Arial" w:cs="Arial"/>
          <w:b/>
          <w:color w:val="0070C0"/>
          <w:sz w:val="24"/>
          <w:szCs w:val="24"/>
        </w:rPr>
        <w:t>Przestrzeganie Karty praw podstawowych Unii Europejskiej (KPP)</w:t>
      </w:r>
      <w:r w:rsidRPr="001C2CCB">
        <w:rPr>
          <w:rFonts w:ascii="Arial" w:hAnsi="Arial"/>
          <w:sz w:val="24"/>
        </w:rPr>
        <w:t xml:space="preserve"> </w:t>
      </w:r>
    </w:p>
    <w:p w14:paraId="09DB9D50" w14:textId="77777777" w:rsidR="000D6FA8" w:rsidRPr="001120AE" w:rsidRDefault="000D6FA8" w:rsidP="000855C5">
      <w:pPr>
        <w:pStyle w:val="Akapitzlist"/>
        <w:numPr>
          <w:ilvl w:val="0"/>
          <w:numId w:val="18"/>
        </w:numPr>
        <w:spacing w:line="360" w:lineRule="auto"/>
        <w:ind w:left="709" w:hanging="567"/>
        <w:rPr>
          <w:rFonts w:ascii="Arial" w:hAnsi="Arial"/>
          <w:sz w:val="24"/>
        </w:rPr>
      </w:pPr>
      <w:r w:rsidRPr="001120AE">
        <w:rPr>
          <w:rFonts w:ascii="Arial" w:hAnsi="Arial"/>
          <w:sz w:val="24"/>
        </w:rPr>
        <w:t>Zgodność oznacza brak sprzeczności z wymogami KPP. W przypadku, gdy we wniosku o dofinansowanie wskazano neutralny charakter wymogów KPP względem zakresu i sposobu realizacji projektu, podczas oceny sprawdzimy czy neutralny charakter wymogów został zidentyfikowany prawidłowo.</w:t>
      </w:r>
    </w:p>
    <w:p w14:paraId="492EACF3" w14:textId="6D1A0C6E" w:rsidR="000D6FA8" w:rsidRPr="001120AE" w:rsidRDefault="000D6FA8" w:rsidP="000855C5">
      <w:pPr>
        <w:pStyle w:val="Akapitzlist"/>
        <w:numPr>
          <w:ilvl w:val="0"/>
          <w:numId w:val="18"/>
        </w:numPr>
        <w:spacing w:line="360" w:lineRule="auto"/>
        <w:ind w:left="709" w:hanging="567"/>
        <w:rPr>
          <w:rFonts w:ascii="Arial" w:hAnsi="Arial"/>
          <w:sz w:val="24"/>
        </w:rPr>
      </w:pPr>
      <w:r w:rsidRPr="001120AE">
        <w:rPr>
          <w:rFonts w:ascii="Arial" w:hAnsi="Arial"/>
          <w:sz w:val="24"/>
        </w:rPr>
        <w:t xml:space="preserve">Dokumentem pomocniczym są </w:t>
      </w:r>
      <w:hyperlink r:id="rId16" w:history="1">
        <w:r w:rsidR="00DD7056" w:rsidRPr="005F5E2A">
          <w:rPr>
            <w:rStyle w:val="Hipercze"/>
            <w:rFonts w:ascii="Arial" w:hAnsi="Arial" w:cs="Arial"/>
            <w:sz w:val="24"/>
            <w:szCs w:val="24"/>
          </w:rPr>
          <w:t>Wytyczne dotyczące zapewnienia poszanowania Karty praw podstawowych Unii Europejskiej przy wdrażaniu europejskich funduszy strukturalnych i inwestycyjnych (2016/C 269/01)</w:t>
        </w:r>
      </w:hyperlink>
      <w:r w:rsidRPr="001120AE">
        <w:rPr>
          <w:rFonts w:ascii="Arial" w:hAnsi="Arial"/>
          <w:sz w:val="24"/>
        </w:rPr>
        <w:t>. Najważniejsze wskazówki dotyczące tego, jakie konkretne zagadnienia można uwzględnić przy sprawdzaniu zgodności z KPP zawarte są w tabeli stanowiącej załącznik nr III do wytycznych.</w:t>
      </w:r>
    </w:p>
    <w:p w14:paraId="1EADCA89" w14:textId="0381174E" w:rsidR="000D6FA8" w:rsidRPr="001120AE" w:rsidRDefault="000D6FA8" w:rsidP="000855C5">
      <w:pPr>
        <w:pStyle w:val="Akapitzlist"/>
        <w:numPr>
          <w:ilvl w:val="0"/>
          <w:numId w:val="18"/>
        </w:numPr>
        <w:spacing w:line="360" w:lineRule="auto"/>
        <w:ind w:left="709" w:hanging="567"/>
        <w:rPr>
          <w:rFonts w:ascii="Arial" w:hAnsi="Arial"/>
          <w:sz w:val="24"/>
        </w:rPr>
      </w:pPr>
      <w:hyperlink r:id="rId17" w:history="1">
        <w:r w:rsidRPr="006D0345">
          <w:rPr>
            <w:rStyle w:val="Hipercze"/>
            <w:rFonts w:ascii="Arial" w:hAnsi="Arial"/>
            <w:sz w:val="24"/>
          </w:rPr>
          <w:t xml:space="preserve">Samoocena spełnienia warunku Skuteczne stosowanie i wdrażanie Karty praw podstawowych w </w:t>
        </w:r>
        <w:r w:rsidR="004B0EEE" w:rsidRPr="006D0345">
          <w:rPr>
            <w:rStyle w:val="Hipercze"/>
            <w:rFonts w:ascii="Arial" w:hAnsi="Arial"/>
            <w:sz w:val="24"/>
          </w:rPr>
          <w:t>Polsce</w:t>
        </w:r>
      </w:hyperlink>
      <w:r w:rsidRPr="001120AE">
        <w:rPr>
          <w:rFonts w:ascii="Arial" w:hAnsi="Arial"/>
          <w:sz w:val="24"/>
        </w:rPr>
        <w:t>, opracowana przez MFiPR</w:t>
      </w:r>
      <w:r w:rsidR="00376B00">
        <w:rPr>
          <w:rFonts w:ascii="Arial" w:hAnsi="Arial"/>
          <w:sz w:val="24"/>
        </w:rPr>
        <w:t xml:space="preserve">, </w:t>
      </w:r>
      <w:r w:rsidRPr="001120AE">
        <w:rPr>
          <w:rFonts w:ascii="Arial" w:hAnsi="Arial"/>
          <w:sz w:val="24"/>
        </w:rPr>
        <w:t>zawiera wskazówki w jaki sposób programy regionalne przyczyniają się do realizacji KPP (wykaz tabelaryczny).</w:t>
      </w:r>
    </w:p>
    <w:p w14:paraId="7FB4093A" w14:textId="387B23A2" w:rsidR="000D6FA8" w:rsidRPr="000855C5" w:rsidRDefault="000D6FA8" w:rsidP="000855C5">
      <w:pPr>
        <w:pStyle w:val="Akapitzlist"/>
        <w:numPr>
          <w:ilvl w:val="0"/>
          <w:numId w:val="18"/>
        </w:numPr>
        <w:spacing w:line="360" w:lineRule="auto"/>
        <w:ind w:left="709" w:hanging="567"/>
        <w:rPr>
          <w:rFonts w:ascii="Arial" w:hAnsi="Arial"/>
          <w:sz w:val="24"/>
        </w:rPr>
      </w:pPr>
      <w:r w:rsidRPr="001120AE">
        <w:rPr>
          <w:rFonts w:ascii="Arial" w:hAnsi="Arial"/>
          <w:sz w:val="24"/>
        </w:rPr>
        <w:t xml:space="preserve">Powyższe zapisy weryfikowane będą podczas oceny kryterium </w:t>
      </w:r>
      <w:r>
        <w:rPr>
          <w:rFonts w:ascii="Arial" w:hAnsi="Arial"/>
          <w:sz w:val="24"/>
        </w:rPr>
        <w:t>A.5</w:t>
      </w:r>
      <w:r w:rsidRPr="001120AE">
        <w:rPr>
          <w:rFonts w:ascii="Arial" w:hAnsi="Arial"/>
          <w:sz w:val="24"/>
        </w:rPr>
        <w:t xml:space="preserve"> Projekt jest zgodny z Kartą praw podstawowych Unii Europejskiej</w:t>
      </w:r>
      <w:r w:rsidRPr="004B363A">
        <w:rPr>
          <w:rFonts w:ascii="Arial" w:hAnsi="Arial"/>
          <w:sz w:val="24"/>
        </w:rPr>
        <w:t>, na podstawie opisu zawartego we wniosku o dofinansowanie projektu</w:t>
      </w:r>
      <w:r w:rsidR="006B2B28">
        <w:rPr>
          <w:rFonts w:ascii="Arial" w:hAnsi="Arial"/>
          <w:sz w:val="24"/>
        </w:rPr>
        <w:t xml:space="preserve"> </w:t>
      </w:r>
      <w:r w:rsidR="006B2B28" w:rsidRPr="00725ADF">
        <w:rPr>
          <w:rFonts w:ascii="Arial" w:hAnsi="Arial"/>
          <w:sz w:val="24"/>
        </w:rPr>
        <w:t>w sekcji „Dodatkowe informacje”</w:t>
      </w:r>
      <w:r w:rsidRPr="001120AE">
        <w:rPr>
          <w:rFonts w:ascii="Arial" w:hAnsi="Arial"/>
          <w:sz w:val="24"/>
        </w:rPr>
        <w:t>.</w:t>
      </w:r>
    </w:p>
    <w:p w14:paraId="38D2F85F" w14:textId="2280F66F"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lastRenderedPageBreak/>
        <w:t>Zgodność z Konwencją o Prawach Osób Niepełnosprawnych</w:t>
      </w:r>
    </w:p>
    <w:p w14:paraId="108F298F" w14:textId="0C02F093" w:rsidR="000D6FA8" w:rsidRPr="001120AE"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Konwencja o prawach osób niepełnosprawnych (KPON), sporządzona została w Nowym Jorku dnia 13 grudnia 2006 r.</w:t>
      </w:r>
    </w:p>
    <w:p w14:paraId="5103EA89" w14:textId="7E82E6AB" w:rsidR="000D6FA8" w:rsidRPr="000D6FA8"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 xml:space="preserve">Zasadniczym celem Konwencji jest popieranie, ochrona i zapewnienie pełnego </w:t>
      </w:r>
      <w:r w:rsidRPr="000D6FA8">
        <w:rPr>
          <w:rFonts w:ascii="Arial" w:hAnsi="Arial"/>
          <w:sz w:val="24"/>
        </w:rPr>
        <w:t>i równego korzystania z praw człowieka i podstawowych wolności przez osoby z niepełnosprawnościami.</w:t>
      </w:r>
    </w:p>
    <w:p w14:paraId="1E496662" w14:textId="59079D52" w:rsidR="000D6FA8" w:rsidRPr="007149E9"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 xml:space="preserve">Konwencja zakłada, że bariery napotykane przez osoby </w:t>
      </w:r>
      <w:r w:rsidR="00CF1789">
        <w:rPr>
          <w:rFonts w:ascii="Arial" w:hAnsi="Arial"/>
          <w:sz w:val="24"/>
        </w:rPr>
        <w:br/>
      </w:r>
      <w:r w:rsidRPr="007149E9">
        <w:rPr>
          <w:rFonts w:ascii="Arial" w:hAnsi="Arial"/>
          <w:sz w:val="24"/>
        </w:rPr>
        <w:t>z niepełnosprawnościami w dużej mierze są skutkiem złej organizacji przestrzeni lub nieodpowiedniego nastawienia ludzi i instytucji. Takie ujęcie niepełnosprawności podkreśla, że osoby z niepełnosprawnościami mają równe prawa z innymi i są/mogą być aktywnymi członkami społeczności, a nie jedynie odbiorcami wsparcia, opieki społecznej czy biernym przedmiotem decyzji innych osób.</w:t>
      </w:r>
    </w:p>
    <w:p w14:paraId="2709A527" w14:textId="671128F8" w:rsidR="000D6FA8" w:rsidRPr="000D6FA8"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 xml:space="preserve">Każdy projekt realizowany w ramach FEdKP musi być zgodny z KPON </w:t>
      </w:r>
      <w:r w:rsidR="00CF1789">
        <w:rPr>
          <w:rFonts w:ascii="Arial" w:hAnsi="Arial"/>
          <w:sz w:val="24"/>
        </w:rPr>
        <w:br/>
      </w:r>
      <w:r w:rsidRPr="007149E9">
        <w:rPr>
          <w:rFonts w:ascii="Arial" w:hAnsi="Arial"/>
          <w:sz w:val="24"/>
        </w:rPr>
        <w:t xml:space="preserve">w zakresie odnoszącym się do sposobu realizacji, zakresu projektu </w:t>
      </w:r>
      <w:r w:rsidR="00CF1789">
        <w:rPr>
          <w:rFonts w:ascii="Arial" w:hAnsi="Arial"/>
          <w:sz w:val="24"/>
        </w:rPr>
        <w:br/>
      </w:r>
      <w:r w:rsidRPr="000D6FA8">
        <w:rPr>
          <w:rFonts w:ascii="Arial" w:hAnsi="Arial"/>
          <w:sz w:val="24"/>
        </w:rPr>
        <w:t xml:space="preserve">i wnioskodawcy. Zgodność oznacza brak sprzeczności pomiędzy wnioskiem </w:t>
      </w:r>
      <w:r w:rsidR="00CF1789">
        <w:rPr>
          <w:rFonts w:ascii="Arial" w:hAnsi="Arial"/>
          <w:sz w:val="24"/>
        </w:rPr>
        <w:br/>
      </w:r>
      <w:r w:rsidRPr="000D6FA8">
        <w:rPr>
          <w:rFonts w:ascii="Arial" w:hAnsi="Arial"/>
          <w:sz w:val="24"/>
        </w:rPr>
        <w:t>o dofinansowanie projektu a wymogami KPON lub stwierdzenie, że te wymagania są neutralne wobec zakresu i zawartości projektu.</w:t>
      </w:r>
    </w:p>
    <w:p w14:paraId="2212BA84" w14:textId="322185DA" w:rsidR="00AA6124" w:rsidRPr="00AB4891" w:rsidRDefault="000D6FA8" w:rsidP="00AB4891">
      <w:pPr>
        <w:pStyle w:val="Akapitzlist"/>
        <w:numPr>
          <w:ilvl w:val="0"/>
          <w:numId w:val="18"/>
        </w:numPr>
        <w:spacing w:line="360" w:lineRule="auto"/>
        <w:ind w:left="709" w:hanging="567"/>
        <w:rPr>
          <w:rFonts w:ascii="Arial" w:hAnsi="Arial"/>
          <w:sz w:val="24"/>
        </w:rPr>
      </w:pPr>
      <w:r w:rsidRPr="001120AE">
        <w:rPr>
          <w:rFonts w:ascii="Arial" w:hAnsi="Arial"/>
          <w:sz w:val="24"/>
        </w:rPr>
        <w:t xml:space="preserve"> Powyższe zapisy weryfikowane będą podczas oceny kryterium </w:t>
      </w:r>
      <w:r>
        <w:rPr>
          <w:rFonts w:ascii="Arial" w:hAnsi="Arial"/>
          <w:sz w:val="24"/>
        </w:rPr>
        <w:t>A.6</w:t>
      </w:r>
      <w:r w:rsidRPr="001120AE">
        <w:rPr>
          <w:rFonts w:ascii="Arial" w:hAnsi="Arial"/>
          <w:sz w:val="24"/>
        </w:rPr>
        <w:t xml:space="preserve"> Projekt jest zgodny z Konwencją o Prawach Osób Niepełnosprawnych</w:t>
      </w:r>
      <w:r>
        <w:rPr>
          <w:rFonts w:ascii="Arial" w:hAnsi="Arial"/>
          <w:sz w:val="24"/>
        </w:rPr>
        <w:t xml:space="preserve">, </w:t>
      </w:r>
      <w:r w:rsidRPr="004B363A">
        <w:rPr>
          <w:rFonts w:ascii="Arial" w:hAnsi="Arial"/>
          <w:sz w:val="24"/>
        </w:rPr>
        <w:t>na podstawie opisu zawartego we wniosku o dofinansowanie projektu</w:t>
      </w:r>
      <w:r w:rsidR="00682872" w:rsidRPr="00682872">
        <w:rPr>
          <w:rFonts w:ascii="Arial" w:hAnsi="Arial"/>
          <w:sz w:val="24"/>
        </w:rPr>
        <w:t xml:space="preserve"> </w:t>
      </w:r>
      <w:r w:rsidR="00682872" w:rsidRPr="00725ADF">
        <w:rPr>
          <w:rFonts w:ascii="Arial" w:hAnsi="Arial"/>
          <w:sz w:val="24"/>
        </w:rPr>
        <w:t>w sekcji „Dodatkowe informacje”</w:t>
      </w:r>
      <w:r w:rsidRPr="001120AE">
        <w:rPr>
          <w:rFonts w:ascii="Arial" w:hAnsi="Arial"/>
          <w:sz w:val="24"/>
        </w:rPr>
        <w:t>.</w:t>
      </w:r>
    </w:p>
    <w:p w14:paraId="3B30C673" w14:textId="44378C6B"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t>Zasada równości kobiet i mężczyzn</w:t>
      </w:r>
    </w:p>
    <w:p w14:paraId="593A026B" w14:textId="11BD087C" w:rsidR="000D6FA8" w:rsidRPr="001120AE"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 xml:space="preserve">Przez zgodność z zasadą równości kobiet i mężczyzn należy rozumieć </w:t>
      </w:r>
      <w:r w:rsidR="00CF1789">
        <w:rPr>
          <w:rFonts w:ascii="Arial" w:hAnsi="Arial"/>
          <w:sz w:val="24"/>
        </w:rPr>
        <w:br/>
      </w:r>
      <w:r w:rsidRPr="001120AE">
        <w:rPr>
          <w:rFonts w:ascii="Arial" w:hAnsi="Arial"/>
          <w:sz w:val="24"/>
        </w:rPr>
        <w:t>z jednej strony zaplanowanie takich działań w projekcie, które wpłyną na wyrównywanie szans danej płci będącej w gorszym położeniu (o ile takie nierówności zostały zdiagnozowane w projekcie). Z drugiej strony zaś stworzenie takich mechanizmów, aby na żadnym etapie wdrażania projektu nie dochodziło do dyskryminacji i wykluczenia ze względu na płeć. Zasada równości kobiet i mężczyzn polega więc na zapewnieniu sytuacji, w której kobietom i mężczyznom przypisuje się taką samą wartość społeczną, równe prawa i</w:t>
      </w:r>
      <w:r>
        <w:rPr>
          <w:rFonts w:ascii="Arial" w:hAnsi="Arial"/>
          <w:sz w:val="24"/>
        </w:rPr>
        <w:t xml:space="preserve"> </w:t>
      </w:r>
      <w:r w:rsidRPr="001120AE">
        <w:rPr>
          <w:rFonts w:ascii="Arial" w:hAnsi="Arial"/>
          <w:sz w:val="24"/>
        </w:rPr>
        <w:t xml:space="preserve">równe obowiązki oraz gdy mają oni równy dostęp do korzystania </w:t>
      </w:r>
      <w:r w:rsidR="00CF1789">
        <w:rPr>
          <w:rFonts w:ascii="Arial" w:hAnsi="Arial"/>
          <w:sz w:val="24"/>
        </w:rPr>
        <w:br/>
      </w:r>
      <w:r w:rsidRPr="001120AE">
        <w:rPr>
          <w:rFonts w:ascii="Arial" w:hAnsi="Arial"/>
          <w:sz w:val="24"/>
        </w:rPr>
        <w:lastRenderedPageBreak/>
        <w:t>z zasobów (np. środki finansowe, szanse rozwoju). Zasada ta ma gwarantować możliwość wyboru drogi życiowej bez ograniczeń wynikających ze stereotypów płci.</w:t>
      </w:r>
    </w:p>
    <w:p w14:paraId="1D886BAE" w14:textId="61601ECF" w:rsidR="000D6FA8" w:rsidRPr="000D6FA8"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 xml:space="preserve">Wnioskodawca zobowiązany jest do przedstawienia sposobu realizacji zasady równości kobiet i mężczyzn w ramach projektu. Podczas analizy potrzeby realizacji projektu wnioskodawca powinien uwzględnić sytuację kobiet i mężczyzn biorąc pod uwagę, czy istnieją bariery równościowe (systemowe nierówności i ograniczenia jednej z płci, najczęściej kobiet, które są powielane i utrwalane społecznie i kulturowo) w kontekście obszaru realizacji projektu/tematyki projektu. Wnioskodawca powinien wskazać, jakiego rodzaju działania zostaną zrealizowane w projekcie na rzecz niwelowania zdiagnozowanych barier równościowych. </w:t>
      </w:r>
      <w:r w:rsidR="008B7443">
        <w:rPr>
          <w:rFonts w:ascii="Arial" w:hAnsi="Arial"/>
          <w:sz w:val="24"/>
        </w:rPr>
        <w:t>Jeśli</w:t>
      </w:r>
      <w:r w:rsidR="008B7443" w:rsidRPr="001120AE">
        <w:rPr>
          <w:rFonts w:ascii="Arial" w:hAnsi="Arial"/>
          <w:sz w:val="24"/>
        </w:rPr>
        <w:t xml:space="preserve"> </w:t>
      </w:r>
      <w:r w:rsidRPr="001120AE">
        <w:rPr>
          <w:rFonts w:ascii="Arial" w:hAnsi="Arial"/>
          <w:sz w:val="24"/>
        </w:rPr>
        <w:t xml:space="preserve">nie zdiagnozowano żadnych barier równościowych, należy we wniosku o dofinansowanie przewidzieć działania, zmierzające do przestrzegania zasady równości kobiet </w:t>
      </w:r>
      <w:r w:rsidRPr="000D6FA8">
        <w:rPr>
          <w:rFonts w:ascii="Arial" w:hAnsi="Arial"/>
          <w:sz w:val="24"/>
        </w:rPr>
        <w:t xml:space="preserve">i mężczyzn </w:t>
      </w:r>
      <w:r w:rsidR="00CF1789">
        <w:rPr>
          <w:rFonts w:ascii="Arial" w:hAnsi="Arial"/>
          <w:sz w:val="24"/>
        </w:rPr>
        <w:br/>
      </w:r>
      <w:r w:rsidRPr="000D6FA8">
        <w:rPr>
          <w:rFonts w:ascii="Arial" w:hAnsi="Arial"/>
          <w:sz w:val="24"/>
        </w:rPr>
        <w:t xml:space="preserve">i wnioskodawca powinien zadeklarować, że będzie przestrzegał zasady równości kobiet i mężczyzn, tak, aby na żadnym etapie realizacji projektu </w:t>
      </w:r>
      <w:r w:rsidR="00CF1789">
        <w:rPr>
          <w:rFonts w:ascii="Arial" w:hAnsi="Arial"/>
          <w:sz w:val="24"/>
        </w:rPr>
        <w:br/>
      </w:r>
      <w:r w:rsidRPr="000D6FA8">
        <w:rPr>
          <w:rFonts w:ascii="Arial" w:hAnsi="Arial"/>
          <w:sz w:val="24"/>
        </w:rPr>
        <w:t>ww. bariery się nie pojawiły.</w:t>
      </w:r>
    </w:p>
    <w:p w14:paraId="1597BA72" w14:textId="3F60DD2D" w:rsidR="000D6FA8" w:rsidRPr="001120AE"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Działaniem wspierającym równość kobiet i mężczyzn jest budowanie przekazu informacyjnego i promocyjnego w oparciu o przekazy wolne od stereotypów (język, grafika, obrazy). We wniosku o dofinansowanie powinna się znaleźć informacja o tym, w jaki sposób ten niestereotypowy przekaz będzie realizowany.</w:t>
      </w:r>
    </w:p>
    <w:p w14:paraId="78D85EC8" w14:textId="5622A441" w:rsidR="000D6FA8" w:rsidRPr="005E3F09" w:rsidRDefault="000D6FA8" w:rsidP="000D6FA8">
      <w:pPr>
        <w:pStyle w:val="Akapitzlist"/>
        <w:numPr>
          <w:ilvl w:val="0"/>
          <w:numId w:val="18"/>
        </w:numPr>
        <w:spacing w:line="360" w:lineRule="auto"/>
        <w:ind w:left="709" w:hanging="567"/>
        <w:rPr>
          <w:rFonts w:ascii="Arial" w:hAnsi="Arial"/>
          <w:sz w:val="24"/>
        </w:rPr>
      </w:pPr>
      <w:r w:rsidRPr="005E3F09">
        <w:rPr>
          <w:rFonts w:ascii="Arial" w:hAnsi="Arial"/>
          <w:sz w:val="24"/>
        </w:rPr>
        <w:t>Wnioskodawca powinien również wskazać, w jaki sposób planuje zapewnić realizację zasady równości kobiet i mężczyzn w ramach procesu zarządzania projektem. Informacja ta powinna zawierać propozycję konkretnych działań, jakie zostaną podjęte w projekcie w ramach zarządzania.</w:t>
      </w:r>
    </w:p>
    <w:p w14:paraId="1FB927C7" w14:textId="77777777" w:rsidR="000D6FA8" w:rsidRPr="001120AE"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 xml:space="preserve">Równościowe zarządzanie projektem polega przede wszystkim na zapewnieniu, że osoby zaangażowane w realizację projektu (na przykład personel odpowiedzialny za zarządzanie, personel merytoryczny, personel wykonawcy/partnera) posiadają odpowiednią wiedzę w zakresie obowiązku przestrzegania zasady równości kobiet i mężczyzn i potrafią stosować tę zasadę w codziennej pracy przy projekcie. Dopuszczalne jest także uznanie neutralności projektu w stosunku do zasady równości kobiet i mężczyzn. </w:t>
      </w:r>
    </w:p>
    <w:p w14:paraId="1D37C05B" w14:textId="77777777" w:rsidR="000D6FA8"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lastRenderedPageBreak/>
        <w:t>Decyzja o uznaniu danego projektu za neutralny należy do IZ.</w:t>
      </w:r>
    </w:p>
    <w:p w14:paraId="7EDB2C56" w14:textId="5211D73D" w:rsidR="000D6FA8" w:rsidRPr="005037AD" w:rsidRDefault="000D6FA8" w:rsidP="000D6FA8">
      <w:pPr>
        <w:pStyle w:val="Akapitzlist"/>
        <w:numPr>
          <w:ilvl w:val="0"/>
          <w:numId w:val="18"/>
        </w:numPr>
        <w:autoSpaceDE w:val="0"/>
        <w:autoSpaceDN w:val="0"/>
        <w:adjustRightInd w:val="0"/>
        <w:spacing w:before="120" w:line="360" w:lineRule="auto"/>
        <w:ind w:left="709" w:hanging="567"/>
        <w:rPr>
          <w:rFonts w:ascii="Arial" w:hAnsi="Arial" w:cs="Arial"/>
          <w:b/>
          <w:bCs/>
          <w:color w:val="000000"/>
          <w:sz w:val="24"/>
        </w:rPr>
      </w:pPr>
      <w:r w:rsidRPr="00BE2F3A">
        <w:rPr>
          <w:rFonts w:ascii="Arial" w:hAnsi="Arial" w:cs="Arial"/>
          <w:color w:val="000000"/>
          <w:spacing w:val="-4"/>
          <w:sz w:val="24"/>
        </w:rPr>
        <w:t>Ocena zgodności projektu z zasadą równości kobiet i mężczyzn obligatoryjnie</w:t>
      </w:r>
      <w:r w:rsidRPr="00BE2F3A">
        <w:rPr>
          <w:rFonts w:ascii="Arial" w:hAnsi="Arial" w:cs="Arial"/>
          <w:color w:val="000000"/>
          <w:sz w:val="24"/>
        </w:rPr>
        <w:t xml:space="preserve"> odbywa się na podstawie formularza „standardu minimum” określonego w</w:t>
      </w:r>
      <w:r>
        <w:rPr>
          <w:rFonts w:ascii="Arial" w:hAnsi="Arial" w:cs="Arial"/>
          <w:color w:val="000000"/>
          <w:sz w:val="24"/>
        </w:rPr>
        <w:t xml:space="preserve"> </w:t>
      </w:r>
      <w:r w:rsidRPr="00BE2F3A">
        <w:rPr>
          <w:rFonts w:ascii="Arial" w:hAnsi="Arial" w:cs="Arial"/>
          <w:color w:val="000000"/>
          <w:sz w:val="24"/>
        </w:rPr>
        <w:t xml:space="preserve"> </w:t>
      </w:r>
      <w:hyperlink r:id="rId18" w:tooltip="załącznik nr 1" w:history="1">
        <w:r w:rsidRPr="00724F28">
          <w:rPr>
            <w:rStyle w:val="Hipercze"/>
            <w:rFonts w:ascii="Arial" w:hAnsi="Arial" w:cs="Arial"/>
            <w:sz w:val="24"/>
          </w:rPr>
          <w:t>załączniku nr 1 do „Wytycznych dotyczących realizacji zasad równościowych w ramach funduszy unijnych na lata 2021-2027”</w:t>
        </w:r>
      </w:hyperlink>
      <w:r>
        <w:rPr>
          <w:rFonts w:ascii="Arial" w:hAnsi="Arial" w:cs="Arial"/>
          <w:color w:val="000000"/>
          <w:sz w:val="24"/>
        </w:rPr>
        <w:t>.</w:t>
      </w:r>
    </w:p>
    <w:p w14:paraId="3940D1CF" w14:textId="0B4BACDC" w:rsidR="000D6FA8" w:rsidRPr="00BF58B6" w:rsidRDefault="000D6FA8" w:rsidP="000D6FA8">
      <w:pPr>
        <w:pStyle w:val="Akapitzlist"/>
        <w:numPr>
          <w:ilvl w:val="0"/>
          <w:numId w:val="18"/>
        </w:numPr>
        <w:autoSpaceDE w:val="0"/>
        <w:autoSpaceDN w:val="0"/>
        <w:adjustRightInd w:val="0"/>
        <w:spacing w:after="120" w:line="360" w:lineRule="auto"/>
        <w:ind w:left="709" w:hanging="567"/>
        <w:rPr>
          <w:rFonts w:ascii="Arial" w:hAnsi="Arial" w:cs="Arial"/>
          <w:color w:val="000000"/>
          <w:sz w:val="24"/>
        </w:rPr>
      </w:pPr>
      <w:r w:rsidRPr="00BE2F3A">
        <w:rPr>
          <w:rFonts w:ascii="Arial" w:hAnsi="Arial" w:cs="Arial"/>
          <w:color w:val="000000"/>
          <w:sz w:val="24"/>
        </w:rPr>
        <w:t>Standard minimum obejmuje pięć zagadnień i pomaga ocenić czy u</w:t>
      </w:r>
      <w:r>
        <w:rPr>
          <w:rFonts w:ascii="Arial" w:hAnsi="Arial" w:cs="Arial"/>
          <w:color w:val="000000"/>
          <w:sz w:val="24"/>
        </w:rPr>
        <w:t>względniono</w:t>
      </w:r>
      <w:r w:rsidRPr="00BE2F3A">
        <w:rPr>
          <w:rFonts w:ascii="Arial" w:hAnsi="Arial" w:cs="Arial"/>
          <w:color w:val="000000"/>
          <w:spacing w:val="-2"/>
          <w:sz w:val="24"/>
        </w:rPr>
        <w:t xml:space="preserve"> kwestie równościowe w ramach analizy potrzeb w projekcie, zaplanowanych</w:t>
      </w:r>
      <w:r w:rsidRPr="00BE2F3A">
        <w:rPr>
          <w:rFonts w:ascii="Arial" w:hAnsi="Arial" w:cs="Arial"/>
          <w:color w:val="000000"/>
          <w:sz w:val="24"/>
        </w:rPr>
        <w:t xml:space="preserve"> </w:t>
      </w:r>
      <w:r w:rsidRPr="00BE2F3A">
        <w:rPr>
          <w:rFonts w:ascii="Arial" w:hAnsi="Arial" w:cs="Arial"/>
          <w:color w:val="000000"/>
          <w:spacing w:val="-6"/>
          <w:sz w:val="24"/>
        </w:rPr>
        <w:t>działań, wskaźników lub w ramach działań prowadzonych na rzecz zespołu projektowego.</w:t>
      </w:r>
    </w:p>
    <w:p w14:paraId="06BDC1B4" w14:textId="5EA313E4" w:rsidR="000D6FA8" w:rsidRPr="00AC2F50" w:rsidRDefault="000D6FA8" w:rsidP="00AC2F50">
      <w:pPr>
        <w:pStyle w:val="Akapitzlist"/>
        <w:numPr>
          <w:ilvl w:val="0"/>
          <w:numId w:val="18"/>
        </w:numPr>
        <w:spacing w:line="360" w:lineRule="auto"/>
        <w:ind w:left="709" w:hanging="567"/>
        <w:rPr>
          <w:rFonts w:ascii="Arial" w:hAnsi="Arial"/>
          <w:sz w:val="24"/>
        </w:rPr>
      </w:pPr>
      <w:r w:rsidRPr="001120AE">
        <w:rPr>
          <w:rFonts w:ascii="Arial" w:hAnsi="Arial"/>
          <w:sz w:val="24"/>
        </w:rPr>
        <w:t xml:space="preserve">Zasada weryfikowana będzie podczas oceny kryterium </w:t>
      </w:r>
      <w:r>
        <w:rPr>
          <w:rFonts w:ascii="Arial" w:hAnsi="Arial"/>
          <w:sz w:val="24"/>
        </w:rPr>
        <w:t>A.4</w:t>
      </w:r>
      <w:r w:rsidRPr="001120AE">
        <w:rPr>
          <w:rFonts w:ascii="Arial" w:hAnsi="Arial"/>
          <w:sz w:val="24"/>
        </w:rPr>
        <w:t xml:space="preserve"> Projekt jest zgodny </w:t>
      </w:r>
      <w:r w:rsidRPr="006335D0">
        <w:rPr>
          <w:rFonts w:ascii="Arial" w:hAnsi="Arial"/>
          <w:sz w:val="24"/>
        </w:rPr>
        <w:t>ze standardem minimum realizacji zasady równości kobiet i mężczyzn</w:t>
      </w:r>
      <w:r>
        <w:rPr>
          <w:rFonts w:ascii="Arial" w:hAnsi="Arial"/>
          <w:sz w:val="24"/>
        </w:rPr>
        <w:t xml:space="preserve">, </w:t>
      </w:r>
      <w:r w:rsidRPr="004B363A">
        <w:rPr>
          <w:rFonts w:ascii="Arial" w:hAnsi="Arial"/>
          <w:sz w:val="24"/>
        </w:rPr>
        <w:t xml:space="preserve">na podstawie opisu zawartego </w:t>
      </w:r>
      <w:r w:rsidR="003065C7">
        <w:rPr>
          <w:rFonts w:ascii="Arial" w:hAnsi="Arial"/>
          <w:sz w:val="24"/>
        </w:rPr>
        <w:t xml:space="preserve">we </w:t>
      </w:r>
      <w:r w:rsidRPr="004B363A">
        <w:rPr>
          <w:rFonts w:ascii="Arial" w:hAnsi="Arial"/>
          <w:sz w:val="24"/>
        </w:rPr>
        <w:t>wniosku o dofinansowanie projektu</w:t>
      </w:r>
      <w:r w:rsidR="00E95C1D" w:rsidRPr="00E95C1D">
        <w:rPr>
          <w:rFonts w:ascii="Arial" w:hAnsi="Arial"/>
          <w:sz w:val="24"/>
        </w:rPr>
        <w:t xml:space="preserve"> </w:t>
      </w:r>
      <w:r w:rsidR="00E95C1D" w:rsidRPr="00725ADF">
        <w:rPr>
          <w:rFonts w:ascii="Arial" w:hAnsi="Arial"/>
          <w:sz w:val="24"/>
        </w:rPr>
        <w:t>w sekcji „Dodatkowe informacje”</w:t>
      </w:r>
      <w:r w:rsidRPr="001120AE">
        <w:rPr>
          <w:rFonts w:ascii="Arial" w:hAnsi="Arial"/>
          <w:sz w:val="24"/>
        </w:rPr>
        <w:t>.</w:t>
      </w:r>
    </w:p>
    <w:p w14:paraId="38BCBF27" w14:textId="77777777" w:rsidR="000D6FA8" w:rsidRPr="007149E9" w:rsidRDefault="000D6FA8" w:rsidP="000D6FA8">
      <w:pPr>
        <w:spacing w:line="360" w:lineRule="auto"/>
        <w:rPr>
          <w:rFonts w:ascii="Arial" w:hAnsi="Arial"/>
          <w:sz w:val="24"/>
        </w:rPr>
      </w:pPr>
      <w:r w:rsidRPr="007149E9">
        <w:rPr>
          <w:rFonts w:ascii="Arial" w:hAnsi="Arial" w:cs="Arial"/>
          <w:b/>
          <w:color w:val="0070C0"/>
          <w:sz w:val="24"/>
          <w:szCs w:val="24"/>
        </w:rPr>
        <w:t>Zasada zrównoważonego rozwoju</w:t>
      </w:r>
    </w:p>
    <w:p w14:paraId="3BFE0DD0" w14:textId="1A30DE73" w:rsidR="000D6FA8" w:rsidRDefault="000D6FA8" w:rsidP="000D6FA8">
      <w:pPr>
        <w:pStyle w:val="Akapitzlist"/>
        <w:numPr>
          <w:ilvl w:val="0"/>
          <w:numId w:val="18"/>
        </w:numPr>
        <w:spacing w:line="360" w:lineRule="auto"/>
        <w:ind w:left="709" w:hanging="567"/>
        <w:rPr>
          <w:rFonts w:ascii="Arial" w:hAnsi="Arial"/>
          <w:sz w:val="24"/>
        </w:rPr>
      </w:pPr>
      <w:r w:rsidRPr="00223B69">
        <w:rPr>
          <w:rFonts w:ascii="Arial" w:hAnsi="Arial"/>
          <w:sz w:val="24"/>
        </w:rPr>
        <w:t>Zasada zrównoważonego rozwoju</w:t>
      </w:r>
      <w:r>
        <w:rPr>
          <w:rFonts w:ascii="Arial" w:hAnsi="Arial"/>
          <w:sz w:val="24"/>
        </w:rPr>
        <w:t xml:space="preserve"> </w:t>
      </w:r>
      <w:r w:rsidRPr="00223B69">
        <w:rPr>
          <w:rFonts w:ascii="Arial" w:hAnsi="Arial"/>
          <w:sz w:val="24"/>
        </w:rPr>
        <w:t>ma na celu zapewnienie, że realizacja celów polityki spójności będzie zgodna ze standardami i priorytetami Unii Europejskiej w zakresie klimatu i środowiska, a także nie spowoduje poważnych szkód w środowisku naturalnym.</w:t>
      </w:r>
    </w:p>
    <w:p w14:paraId="1C64CBD1" w14:textId="7A4C0C77" w:rsidR="000D6FA8" w:rsidRDefault="000D6FA8" w:rsidP="000D6FA8">
      <w:pPr>
        <w:pStyle w:val="Akapitzlist"/>
        <w:numPr>
          <w:ilvl w:val="0"/>
          <w:numId w:val="18"/>
        </w:numPr>
        <w:spacing w:line="360" w:lineRule="auto"/>
        <w:ind w:left="709" w:hanging="567"/>
        <w:rPr>
          <w:rFonts w:ascii="Arial" w:hAnsi="Arial"/>
          <w:sz w:val="24"/>
        </w:rPr>
      </w:pPr>
      <w:r w:rsidRPr="001120AE">
        <w:rPr>
          <w:rFonts w:ascii="Arial" w:hAnsi="Arial"/>
          <w:sz w:val="24"/>
        </w:rPr>
        <w:t xml:space="preserve">Zasada zrównoważonego rozwoju oznacza, że rozwój społeczny </w:t>
      </w:r>
      <w:r w:rsidR="00CF1789">
        <w:rPr>
          <w:rFonts w:ascii="Arial" w:hAnsi="Arial"/>
          <w:sz w:val="24"/>
        </w:rPr>
        <w:br/>
      </w:r>
      <w:r w:rsidRPr="001120AE">
        <w:rPr>
          <w:rFonts w:ascii="Arial" w:hAnsi="Arial"/>
          <w:sz w:val="24"/>
        </w:rPr>
        <w:t>i gospodarczy nie może pozostawać w konflikcie z interesami ochrony środowiska (w tym ładu przestrzennego).</w:t>
      </w:r>
    </w:p>
    <w:p w14:paraId="61EBCFF0" w14:textId="67567179" w:rsidR="000D6FA8" w:rsidRPr="001C3243" w:rsidRDefault="000D6FA8" w:rsidP="000D6FA8">
      <w:pPr>
        <w:pStyle w:val="Akapitzlist"/>
        <w:numPr>
          <w:ilvl w:val="0"/>
          <w:numId w:val="18"/>
        </w:numPr>
        <w:spacing w:line="360" w:lineRule="auto"/>
        <w:ind w:left="709" w:hanging="567"/>
        <w:rPr>
          <w:rFonts w:ascii="Arial" w:hAnsi="Arial"/>
          <w:sz w:val="24"/>
        </w:rPr>
      </w:pPr>
      <w:r>
        <w:rPr>
          <w:rFonts w:ascii="Arial" w:hAnsi="Arial"/>
          <w:sz w:val="24"/>
        </w:rPr>
        <w:t>W związku z powyższym</w:t>
      </w:r>
      <w:r w:rsidRPr="001C3243">
        <w:rPr>
          <w:rFonts w:ascii="Arial" w:hAnsi="Arial"/>
          <w:sz w:val="24"/>
        </w:rPr>
        <w:t xml:space="preserve"> wnioskodawca musi opisać w jaki sposób projekt zwiększy świadomość społeczną w zakresie odpowiedzialności za środowisko naturalne. Działania mogą przyczyniać się m. in. do: podniesienia świadomości ekologicznej uczestników/czek projektu, zapewnienia przedsiębiorcom doradztwa i innych usług w obszarze ekologii (np. szkoleń pracowników z zakresu prawa ochrony środowiska, gospodarki energo- </w:t>
      </w:r>
      <w:r w:rsidR="00CF1789">
        <w:rPr>
          <w:rFonts w:ascii="Arial" w:hAnsi="Arial"/>
          <w:sz w:val="24"/>
        </w:rPr>
        <w:br/>
      </w:r>
      <w:r w:rsidRPr="001C3243">
        <w:rPr>
          <w:rFonts w:ascii="Arial" w:hAnsi="Arial"/>
          <w:sz w:val="24"/>
        </w:rPr>
        <w:t>i zasobooszcz</w:t>
      </w:r>
      <w:r w:rsidR="00E46FEE">
        <w:rPr>
          <w:rFonts w:ascii="Arial" w:hAnsi="Arial"/>
          <w:sz w:val="24"/>
        </w:rPr>
        <w:t>ę</w:t>
      </w:r>
      <w:r w:rsidRPr="001C3243">
        <w:rPr>
          <w:rFonts w:ascii="Arial" w:hAnsi="Arial"/>
          <w:sz w:val="24"/>
        </w:rPr>
        <w:t>dnej itp.).</w:t>
      </w:r>
    </w:p>
    <w:p w14:paraId="2E95212D" w14:textId="1C4B3E17" w:rsidR="000D6FA8" w:rsidRPr="00724F28" w:rsidRDefault="000D6FA8" w:rsidP="000D6FA8">
      <w:pPr>
        <w:pStyle w:val="Akapitzlist"/>
        <w:numPr>
          <w:ilvl w:val="0"/>
          <w:numId w:val="18"/>
        </w:numPr>
        <w:spacing w:line="360" w:lineRule="auto"/>
        <w:ind w:left="709" w:hanging="567"/>
        <w:rPr>
          <w:rFonts w:ascii="Arial" w:hAnsi="Arial"/>
          <w:sz w:val="24"/>
        </w:rPr>
      </w:pPr>
      <w:r w:rsidRPr="001C3243">
        <w:rPr>
          <w:rFonts w:ascii="Arial" w:hAnsi="Arial"/>
          <w:sz w:val="24"/>
        </w:rPr>
        <w:t xml:space="preserve">Przykłady realizacji zasady zrównoważonego rozwoju w projektach to, np.: stosowanie podczas realizacji projektu papieru i innych materiałów biurowych pochodzących z recyklingu, włączenie zagadnień związanych z zasadą zrównoważonego rozwoju do kształcenia (np. zajęcia dotyczące zagadnień </w:t>
      </w:r>
      <w:r w:rsidRPr="001C3243">
        <w:rPr>
          <w:rFonts w:ascii="Arial" w:hAnsi="Arial"/>
          <w:sz w:val="24"/>
        </w:rPr>
        <w:lastRenderedPageBreak/>
        <w:t>ekologicznych dla dzieci w wieku przedszkolnym w ramach podnoszenia jakości edukacji przedszkolnej albo przeszkolenie z zasad gospodarowania i wykorzystywania materiałów mogących stanowić zagrożenie dla środowiska w ramach kursu spawania), tworzenie nowych miejsc pracy w sektorach „zielonej gospodarki”, tj. związanych ze środowiskiem naturalnym i energią odnawialną.</w:t>
      </w:r>
    </w:p>
    <w:p w14:paraId="2A267FE9" w14:textId="77777777" w:rsidR="000D6FA8" w:rsidRDefault="000D6FA8" w:rsidP="000D6FA8">
      <w:pPr>
        <w:pStyle w:val="Akapitzlist"/>
        <w:numPr>
          <w:ilvl w:val="0"/>
          <w:numId w:val="18"/>
        </w:numPr>
        <w:spacing w:line="360" w:lineRule="auto"/>
        <w:ind w:left="709" w:hanging="567"/>
        <w:rPr>
          <w:rFonts w:ascii="Arial" w:hAnsi="Arial"/>
          <w:sz w:val="24"/>
        </w:rPr>
      </w:pPr>
      <w:r w:rsidRPr="001C3243">
        <w:rPr>
          <w:rFonts w:ascii="Arial" w:hAnsi="Arial"/>
          <w:sz w:val="24"/>
        </w:rPr>
        <w:t>Osiągnięcie założeń zrównoważonego rozwoju będzie możliwe również przez promowanie oraz stosowanie rozwiązań proekologicznych dostosowanych do charakteru przedsięwzięcia, w tym zielonych zamówień publicznych.</w:t>
      </w:r>
    </w:p>
    <w:p w14:paraId="2205C8D7" w14:textId="755FD0EF" w:rsidR="000D6FA8" w:rsidRPr="001C3243" w:rsidRDefault="000D6FA8" w:rsidP="000D6FA8">
      <w:pPr>
        <w:pStyle w:val="Akapitzlist"/>
        <w:numPr>
          <w:ilvl w:val="0"/>
          <w:numId w:val="18"/>
        </w:numPr>
        <w:spacing w:line="360" w:lineRule="auto"/>
        <w:ind w:left="709" w:hanging="567"/>
        <w:rPr>
          <w:rFonts w:ascii="Arial" w:hAnsi="Arial"/>
          <w:sz w:val="24"/>
        </w:rPr>
      </w:pPr>
      <w:r w:rsidRPr="001C3243">
        <w:rPr>
          <w:rFonts w:ascii="Arial" w:hAnsi="Arial"/>
          <w:sz w:val="24"/>
        </w:rPr>
        <w:t>Cele Zrównoważonego Rozwoju ONZ wg Agendy 2030 („Agenda na rzecz zrównoważonego rozwoju 2030”):</w:t>
      </w:r>
    </w:p>
    <w:p w14:paraId="52F6A69D" w14:textId="51B45602"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1. Wyeliminować ubóstwo we wszystkich jego formach na całym świecie.</w:t>
      </w:r>
    </w:p>
    <w:p w14:paraId="5B62ABF3" w14:textId="77D6E199" w:rsidR="000D6FA8" w:rsidRPr="004B363A"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2. Wyeliminować głód, osiągnąć bezpieczeństwo żywnościowe </w:t>
      </w:r>
      <w:r w:rsidR="00CF1789">
        <w:rPr>
          <w:rFonts w:ascii="Arial" w:hAnsi="Arial"/>
          <w:sz w:val="24"/>
        </w:rPr>
        <w:br/>
      </w:r>
      <w:r w:rsidRPr="004B363A">
        <w:rPr>
          <w:rFonts w:ascii="Arial" w:hAnsi="Arial"/>
          <w:sz w:val="24"/>
        </w:rPr>
        <w:t>i lepsze odżywianie oraz promować zrównoważone rolnictwo.</w:t>
      </w:r>
    </w:p>
    <w:p w14:paraId="736B7E16" w14:textId="6D8031D3"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3. Zapewnić wszystkim ludziom w każdym wieku zdrowe życie oraz promować dobrobyt.</w:t>
      </w:r>
    </w:p>
    <w:p w14:paraId="7DD11902" w14:textId="3572FD21"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4. Zapewnić wszystkim edukację wysokiej jakości oraz promować uczenie się przez całe życie.</w:t>
      </w:r>
    </w:p>
    <w:p w14:paraId="59B96E37" w14:textId="77777777"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5. Osiągnąć równość płci oraz wzmocnić pozycję kobiet i dziewcząt. </w:t>
      </w:r>
    </w:p>
    <w:p w14:paraId="39C62400" w14:textId="4A25BC1B"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6. Zapewnić wszystkim ludziom dostęp do wody i warunków sanitarnych poprzez zrównoważoną gospodarkę zasobami wodnymi.</w:t>
      </w:r>
    </w:p>
    <w:p w14:paraId="015FDCAF" w14:textId="76C4D2C6" w:rsidR="000D6FA8" w:rsidRPr="004B363A"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7. Zapewnić wszystkim dostęp do stabilnej, zrównoważonej </w:t>
      </w:r>
      <w:r w:rsidR="00CF1789">
        <w:rPr>
          <w:rFonts w:ascii="Arial" w:hAnsi="Arial"/>
          <w:sz w:val="24"/>
        </w:rPr>
        <w:br/>
      </w:r>
      <w:r w:rsidRPr="004B363A">
        <w:rPr>
          <w:rFonts w:ascii="Arial" w:hAnsi="Arial"/>
          <w:sz w:val="24"/>
        </w:rPr>
        <w:t>i nowoczesnej energii po przystępnej cenie.</w:t>
      </w:r>
    </w:p>
    <w:p w14:paraId="55A1E064" w14:textId="35C431D6"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8. Promować stabilny, zrównoważony i inkluzywny wzrost gospodarczy, pełne i produktywne zatrudnienie oraz godną pracę dla wszystkich ludzi.</w:t>
      </w:r>
    </w:p>
    <w:p w14:paraId="3E2A4CB9" w14:textId="1CBD9012"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9. Budować stabilną infrastrukturę, promować zrównoważone uprzemysłowienie oraz wspierać innowacyjność.</w:t>
      </w:r>
    </w:p>
    <w:p w14:paraId="77CE25D4" w14:textId="05CFC27D"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10. Zmniejszyć nierówności w krajach i między krajami.</w:t>
      </w:r>
    </w:p>
    <w:p w14:paraId="3A8E20F0" w14:textId="29AB16C6"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11. Uczynić miasta i osiedla ludzkie bezpiecznymi, stabilnymi, zrównoważonymi oraz sprzyjającymi włączeniu społecznemu.</w:t>
      </w:r>
    </w:p>
    <w:p w14:paraId="799278D1" w14:textId="77777777"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12. Zapewnić wzorce zrównoważonej konsumpcji i produkcji </w:t>
      </w:r>
    </w:p>
    <w:p w14:paraId="0331DDC5" w14:textId="09E023A9" w:rsidR="000D6FA8" w:rsidRPr="004B363A" w:rsidRDefault="000D6FA8" w:rsidP="006F0B9C">
      <w:pPr>
        <w:pStyle w:val="Akapitzlist"/>
        <w:numPr>
          <w:ilvl w:val="0"/>
          <w:numId w:val="49"/>
        </w:numPr>
        <w:spacing w:line="360" w:lineRule="auto"/>
        <w:rPr>
          <w:rFonts w:ascii="Arial" w:hAnsi="Arial"/>
          <w:sz w:val="24"/>
        </w:rPr>
      </w:pPr>
      <w:r w:rsidRPr="001120AE">
        <w:rPr>
          <w:rFonts w:ascii="Arial" w:hAnsi="Arial"/>
          <w:sz w:val="24"/>
        </w:rPr>
        <w:lastRenderedPageBreak/>
        <w:t xml:space="preserve">Cel 13. Podjąć pilne działania w celu przeciwdziałania zmianom klimatu </w:t>
      </w:r>
      <w:r w:rsidR="00CF1789">
        <w:rPr>
          <w:rFonts w:ascii="Arial" w:hAnsi="Arial"/>
          <w:sz w:val="24"/>
        </w:rPr>
        <w:br/>
      </w:r>
      <w:r w:rsidRPr="004B363A">
        <w:rPr>
          <w:rFonts w:ascii="Arial" w:hAnsi="Arial"/>
          <w:sz w:val="24"/>
        </w:rPr>
        <w:t>i ich skutkom.</w:t>
      </w:r>
    </w:p>
    <w:p w14:paraId="2B157B26" w14:textId="66313C38" w:rsidR="000D6FA8" w:rsidRPr="004B363A" w:rsidRDefault="000D6FA8" w:rsidP="006F0B9C">
      <w:pPr>
        <w:pStyle w:val="Akapitzlist"/>
        <w:numPr>
          <w:ilvl w:val="0"/>
          <w:numId w:val="49"/>
        </w:numPr>
        <w:spacing w:line="360" w:lineRule="auto"/>
        <w:rPr>
          <w:rFonts w:ascii="Arial" w:hAnsi="Arial"/>
          <w:sz w:val="24"/>
        </w:rPr>
      </w:pPr>
      <w:r w:rsidRPr="001120AE">
        <w:rPr>
          <w:rFonts w:ascii="Arial" w:hAnsi="Arial"/>
          <w:sz w:val="24"/>
        </w:rPr>
        <w:t xml:space="preserve">Cel 14. Chronić oceany, morza i zasoby morskie oraz wykorzystywać je </w:t>
      </w:r>
      <w:r w:rsidR="00CF1789">
        <w:rPr>
          <w:rFonts w:ascii="Arial" w:hAnsi="Arial"/>
          <w:sz w:val="24"/>
        </w:rPr>
        <w:br/>
      </w:r>
      <w:r w:rsidRPr="004B363A">
        <w:rPr>
          <w:rFonts w:ascii="Arial" w:hAnsi="Arial"/>
          <w:sz w:val="24"/>
        </w:rPr>
        <w:t>w sposób zrównoważony.</w:t>
      </w:r>
    </w:p>
    <w:p w14:paraId="72223D91" w14:textId="312C2401"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15. Chronić, przywrócić oraz promować zrównoważone użytkowanie ekosystemów lądowych, zrównoważone gospodarowanie lasami, zwalczać pustynnienie, powstrzymywać i odwracać proces degradacji gleby oraz powstrzymać utratę różnorodności biologicznej.</w:t>
      </w:r>
    </w:p>
    <w:p w14:paraId="26A0CF93" w14:textId="20216E01"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16. Promować pokojowe i inkluzywne społeczeństwa, zapewnić wszystkim ludziom dostęp do wymiaru sprawiedliwości oraz budować na wszystkich szczeblach skuteczne i odpowiedzialne instytucje, sprzyjające włączeniu społecznemu.</w:t>
      </w:r>
    </w:p>
    <w:p w14:paraId="02480376" w14:textId="77777777" w:rsidR="000D6FA8" w:rsidRPr="001120AE" w:rsidRDefault="000D6FA8" w:rsidP="006F0B9C">
      <w:pPr>
        <w:pStyle w:val="Akapitzlist"/>
        <w:numPr>
          <w:ilvl w:val="0"/>
          <w:numId w:val="49"/>
        </w:numPr>
        <w:spacing w:line="360" w:lineRule="auto"/>
        <w:rPr>
          <w:rFonts w:ascii="Arial" w:hAnsi="Arial"/>
          <w:sz w:val="24"/>
        </w:rPr>
      </w:pPr>
      <w:r w:rsidRPr="001120AE">
        <w:rPr>
          <w:rFonts w:ascii="Arial" w:hAnsi="Arial"/>
          <w:sz w:val="24"/>
        </w:rPr>
        <w:t>Cel 17. Wzmocnić środki wdrażania i ożywić globalne partnerstwo na rzecz zrównoważonego rozwoju.</w:t>
      </w:r>
    </w:p>
    <w:p w14:paraId="1FF403CD" w14:textId="10002188" w:rsidR="000D6FA8" w:rsidRPr="00F92AFC" w:rsidRDefault="000D6FA8" w:rsidP="000D6FA8">
      <w:pPr>
        <w:pStyle w:val="Akapitzlist"/>
        <w:numPr>
          <w:ilvl w:val="0"/>
          <w:numId w:val="18"/>
        </w:numPr>
        <w:tabs>
          <w:tab w:val="left" w:pos="567"/>
        </w:tabs>
        <w:spacing w:line="360" w:lineRule="auto"/>
        <w:ind w:left="567" w:hanging="567"/>
        <w:rPr>
          <w:rFonts w:ascii="Arial" w:hAnsi="Arial" w:cs="Arial"/>
          <w:sz w:val="24"/>
          <w:szCs w:val="24"/>
        </w:rPr>
      </w:pPr>
      <w:r w:rsidRPr="004218A6">
        <w:rPr>
          <w:rFonts w:ascii="Arial" w:hAnsi="Arial"/>
          <w:sz w:val="24"/>
        </w:rPr>
        <w:t>Zasada weryfikowana będzie podczas oceny kryterium A.7 Projekt jest zgodny z zasadą zrównoważonego rozwoju, na podstawie opisu zawartego w sekcji „Dodatkowe informacje” we wniosku o dofinansowanie projektu.</w:t>
      </w:r>
    </w:p>
    <w:p w14:paraId="5713952D" w14:textId="77777777" w:rsidR="00C32511" w:rsidRPr="00F70F80" w:rsidRDefault="00E25AE1" w:rsidP="00311CDB">
      <w:pPr>
        <w:pStyle w:val="Nagwek1"/>
        <w:spacing w:before="240" w:after="240" w:line="240" w:lineRule="auto"/>
        <w:rPr>
          <w:color w:val="0070C0"/>
          <w:sz w:val="36"/>
        </w:rPr>
      </w:pPr>
      <w:bookmarkStart w:id="15" w:name="_Toc129016679"/>
      <w:r>
        <w:rPr>
          <w:color w:val="0070C0"/>
          <w:sz w:val="36"/>
        </w:rPr>
        <w:t>§ 7</w:t>
      </w:r>
      <w:r w:rsidR="00554B98" w:rsidRPr="00F70F80">
        <w:rPr>
          <w:color w:val="0070C0"/>
          <w:sz w:val="36"/>
        </w:rPr>
        <w:t xml:space="preserve">. </w:t>
      </w:r>
      <w:r w:rsidR="009C428F" w:rsidRPr="00F70F80">
        <w:rPr>
          <w:color w:val="0070C0"/>
          <w:sz w:val="36"/>
        </w:rPr>
        <w:t>Komunikacja</w:t>
      </w:r>
      <w:bookmarkEnd w:id="15"/>
    </w:p>
    <w:p w14:paraId="254ED2E4" w14:textId="77777777" w:rsidR="0001553C" w:rsidRPr="00F70F80" w:rsidRDefault="0001553C">
      <w:pPr>
        <w:pStyle w:val="Akapitzlist"/>
        <w:numPr>
          <w:ilvl w:val="0"/>
          <w:numId w:val="1"/>
        </w:numPr>
        <w:spacing w:line="360" w:lineRule="auto"/>
        <w:rPr>
          <w:rFonts w:ascii="Arial" w:hAnsi="Arial" w:cs="Arial"/>
          <w:vanish/>
          <w:color w:val="000000"/>
          <w:sz w:val="24"/>
          <w:szCs w:val="24"/>
        </w:rPr>
      </w:pPr>
    </w:p>
    <w:p w14:paraId="1A844410" w14:textId="699076FA" w:rsidR="0001553C" w:rsidRPr="00F92AFC" w:rsidRDefault="003E570E" w:rsidP="00F92AFC">
      <w:pPr>
        <w:pStyle w:val="Akapitzlist"/>
        <w:numPr>
          <w:ilvl w:val="0"/>
          <w:numId w:val="19"/>
        </w:numPr>
        <w:spacing w:line="360" w:lineRule="auto"/>
        <w:ind w:left="426" w:hanging="426"/>
        <w:rPr>
          <w:rFonts w:ascii="Arial" w:hAnsi="Arial" w:cs="Arial"/>
          <w:color w:val="000000"/>
          <w:sz w:val="24"/>
          <w:szCs w:val="24"/>
        </w:rPr>
      </w:pPr>
      <w:r w:rsidRPr="00570811">
        <w:rPr>
          <w:rFonts w:ascii="Arial" w:hAnsi="Arial" w:cs="Arial"/>
          <w:color w:val="000000"/>
          <w:sz w:val="24"/>
          <w:szCs w:val="24"/>
        </w:rPr>
        <w:t xml:space="preserve">Komunikacja </w:t>
      </w:r>
      <w:r w:rsidR="00C32511" w:rsidRPr="00570811">
        <w:rPr>
          <w:rFonts w:ascii="Arial" w:hAnsi="Arial" w:cs="Arial"/>
          <w:color w:val="000000"/>
          <w:sz w:val="24"/>
          <w:szCs w:val="24"/>
        </w:rPr>
        <w:t>między I</w:t>
      </w:r>
      <w:r w:rsidRPr="00570811">
        <w:rPr>
          <w:rFonts w:ascii="Arial" w:hAnsi="Arial" w:cs="Arial"/>
          <w:color w:val="000000"/>
          <w:sz w:val="24"/>
          <w:szCs w:val="24"/>
        </w:rPr>
        <w:t>Z</w:t>
      </w:r>
      <w:r w:rsidR="00C32511" w:rsidRPr="00570811">
        <w:rPr>
          <w:rFonts w:ascii="Arial" w:hAnsi="Arial" w:cs="Arial"/>
          <w:color w:val="000000"/>
          <w:sz w:val="24"/>
          <w:szCs w:val="24"/>
        </w:rPr>
        <w:t xml:space="preserve"> a wnioskodawcą odbywa się w form</w:t>
      </w:r>
      <w:r w:rsidRPr="00570811">
        <w:rPr>
          <w:rFonts w:ascii="Arial" w:hAnsi="Arial" w:cs="Arial"/>
          <w:color w:val="000000"/>
          <w:sz w:val="24"/>
          <w:szCs w:val="24"/>
        </w:rPr>
        <w:t>ie elektronicznej</w:t>
      </w:r>
      <w:r w:rsidR="00F92AFC">
        <w:rPr>
          <w:rFonts w:ascii="Arial" w:hAnsi="Arial" w:cs="Arial"/>
          <w:color w:val="000000"/>
          <w:sz w:val="24"/>
          <w:szCs w:val="24"/>
        </w:rPr>
        <w:t xml:space="preserve"> </w:t>
      </w:r>
      <w:r w:rsidR="00CF1789">
        <w:rPr>
          <w:rFonts w:ascii="Arial" w:hAnsi="Arial" w:cs="Arial"/>
          <w:color w:val="000000"/>
          <w:sz w:val="24"/>
          <w:szCs w:val="24"/>
        </w:rPr>
        <w:br/>
      </w:r>
      <w:r w:rsidR="0001553C" w:rsidRPr="00F92AFC">
        <w:rPr>
          <w:rFonts w:ascii="Arial" w:hAnsi="Arial" w:cs="Arial"/>
          <w:color w:val="000000"/>
          <w:sz w:val="24"/>
          <w:szCs w:val="24"/>
        </w:rPr>
        <w:t xml:space="preserve">w module </w:t>
      </w:r>
      <w:r w:rsidR="00E539F2">
        <w:rPr>
          <w:rFonts w:ascii="Arial" w:hAnsi="Arial" w:cs="Arial"/>
          <w:color w:val="000000"/>
          <w:sz w:val="24"/>
          <w:szCs w:val="24"/>
        </w:rPr>
        <w:t>Korespondencja</w:t>
      </w:r>
      <w:r w:rsidR="0001553C" w:rsidRPr="00F92AFC">
        <w:rPr>
          <w:rFonts w:ascii="Arial" w:hAnsi="Arial" w:cs="Arial"/>
          <w:color w:val="000000"/>
          <w:sz w:val="24"/>
          <w:szCs w:val="24"/>
        </w:rPr>
        <w:t xml:space="preserve"> SOWA EFS</w:t>
      </w:r>
      <w:r w:rsidR="00F92AFC" w:rsidRPr="00F92AFC">
        <w:t xml:space="preserve"> </w:t>
      </w:r>
      <w:r w:rsidR="00F92AFC" w:rsidRPr="00F92AFC">
        <w:rPr>
          <w:rFonts w:ascii="Arial" w:hAnsi="Arial" w:cs="Arial"/>
          <w:color w:val="000000"/>
          <w:sz w:val="24"/>
          <w:szCs w:val="24"/>
        </w:rPr>
        <w:t>z wyłączeniem informacji</w:t>
      </w:r>
      <w:r w:rsidR="00F92AFC">
        <w:rPr>
          <w:rFonts w:ascii="Arial" w:hAnsi="Arial" w:cs="Arial"/>
          <w:color w:val="000000"/>
          <w:sz w:val="24"/>
          <w:szCs w:val="24"/>
        </w:rPr>
        <w:t xml:space="preserve"> </w:t>
      </w:r>
      <w:r w:rsidR="00F92AFC" w:rsidRPr="00F92AFC">
        <w:rPr>
          <w:rFonts w:ascii="Arial" w:hAnsi="Arial" w:cs="Arial"/>
          <w:color w:val="000000"/>
          <w:sz w:val="24"/>
          <w:szCs w:val="24"/>
        </w:rPr>
        <w:t xml:space="preserve">o wyniku oceny (§ </w:t>
      </w:r>
      <w:r w:rsidR="00F92AFC">
        <w:rPr>
          <w:rFonts w:ascii="Arial" w:hAnsi="Arial" w:cs="Arial"/>
          <w:color w:val="000000"/>
          <w:sz w:val="24"/>
          <w:szCs w:val="24"/>
        </w:rPr>
        <w:t>10</w:t>
      </w:r>
      <w:r w:rsidR="00F92AFC" w:rsidRPr="00F92AFC">
        <w:rPr>
          <w:rFonts w:ascii="Arial" w:hAnsi="Arial" w:cs="Arial"/>
          <w:color w:val="000000"/>
          <w:sz w:val="24"/>
          <w:szCs w:val="24"/>
        </w:rPr>
        <w:t>)</w:t>
      </w:r>
      <w:r w:rsidR="00F92AFC">
        <w:rPr>
          <w:rFonts w:ascii="Arial" w:hAnsi="Arial" w:cs="Arial"/>
          <w:color w:val="000000"/>
          <w:sz w:val="24"/>
          <w:szCs w:val="24"/>
        </w:rPr>
        <w:t xml:space="preserve"> i procedury odwoławczej (§ 11).</w:t>
      </w:r>
    </w:p>
    <w:p w14:paraId="46E04B5A" w14:textId="0CE28838" w:rsidR="00A954E5" w:rsidRPr="00A954E5" w:rsidRDefault="00A954E5">
      <w:pPr>
        <w:pStyle w:val="Akapitzlist"/>
        <w:numPr>
          <w:ilvl w:val="0"/>
          <w:numId w:val="19"/>
        </w:numPr>
        <w:spacing w:line="360" w:lineRule="auto"/>
        <w:ind w:left="426" w:hanging="426"/>
        <w:rPr>
          <w:rFonts w:ascii="Arial" w:hAnsi="Arial" w:cs="Arial"/>
          <w:color w:val="000000"/>
          <w:sz w:val="24"/>
          <w:szCs w:val="24"/>
        </w:rPr>
      </w:pPr>
      <w:r>
        <w:rPr>
          <w:rFonts w:ascii="Arial" w:hAnsi="Arial" w:cs="Arial"/>
          <w:color w:val="000000"/>
          <w:sz w:val="24"/>
          <w:szCs w:val="24"/>
        </w:rPr>
        <w:t>Złożenie w</w:t>
      </w:r>
      <w:r w:rsidRPr="00A954E5">
        <w:rPr>
          <w:rFonts w:ascii="Arial" w:hAnsi="Arial" w:cs="Arial"/>
          <w:color w:val="000000"/>
          <w:sz w:val="24"/>
          <w:szCs w:val="24"/>
        </w:rPr>
        <w:t xml:space="preserve">niosku oznacza, że wnioskodawca akceptuje zasady określone </w:t>
      </w:r>
      <w:r w:rsidR="00CF1789">
        <w:rPr>
          <w:rFonts w:ascii="Arial" w:hAnsi="Arial" w:cs="Arial"/>
          <w:color w:val="000000"/>
          <w:sz w:val="24"/>
          <w:szCs w:val="24"/>
        </w:rPr>
        <w:br/>
      </w:r>
      <w:r w:rsidRPr="00A954E5">
        <w:rPr>
          <w:rFonts w:ascii="Arial" w:hAnsi="Arial" w:cs="Arial"/>
          <w:color w:val="000000"/>
          <w:sz w:val="24"/>
          <w:szCs w:val="24"/>
        </w:rPr>
        <w:t xml:space="preserve">w </w:t>
      </w:r>
      <w:r>
        <w:rPr>
          <w:rFonts w:ascii="Arial" w:hAnsi="Arial" w:cs="Arial"/>
          <w:color w:val="000000"/>
          <w:sz w:val="24"/>
          <w:szCs w:val="24"/>
        </w:rPr>
        <w:t>regulaminie</w:t>
      </w:r>
      <w:r w:rsidRPr="00A954E5">
        <w:rPr>
          <w:rFonts w:ascii="Arial" w:hAnsi="Arial" w:cs="Arial"/>
          <w:color w:val="000000"/>
          <w:sz w:val="24"/>
          <w:szCs w:val="24"/>
        </w:rPr>
        <w:t xml:space="preserve"> oraz jest</w:t>
      </w:r>
      <w:r w:rsidR="0027590D">
        <w:rPr>
          <w:rFonts w:ascii="Arial" w:hAnsi="Arial" w:cs="Arial"/>
          <w:color w:val="000000"/>
          <w:sz w:val="24"/>
          <w:szCs w:val="24"/>
        </w:rPr>
        <w:t xml:space="preserve"> </w:t>
      </w:r>
      <w:r w:rsidRPr="00A954E5">
        <w:rPr>
          <w:rFonts w:ascii="Arial" w:hAnsi="Arial" w:cs="Arial"/>
          <w:color w:val="000000"/>
          <w:sz w:val="24"/>
          <w:szCs w:val="24"/>
        </w:rPr>
        <w:t xml:space="preserve">świadomy skutków niezachowania formy komunikacji wskazanej w </w:t>
      </w:r>
      <w:r>
        <w:rPr>
          <w:rFonts w:ascii="Arial" w:hAnsi="Arial" w:cs="Arial"/>
          <w:color w:val="000000"/>
          <w:sz w:val="24"/>
          <w:szCs w:val="24"/>
        </w:rPr>
        <w:t>regulaminie</w:t>
      </w:r>
      <w:r w:rsidR="00F92AFC">
        <w:rPr>
          <w:rFonts w:ascii="Arial" w:hAnsi="Arial" w:cs="Arial"/>
          <w:color w:val="000000"/>
          <w:sz w:val="24"/>
          <w:szCs w:val="24"/>
        </w:rPr>
        <w:t xml:space="preserve">, </w:t>
      </w:r>
      <w:r w:rsidR="00F92AFC" w:rsidRPr="00F92AFC">
        <w:rPr>
          <w:rFonts w:ascii="Arial" w:hAnsi="Arial" w:cs="Arial"/>
          <w:color w:val="000000"/>
          <w:sz w:val="24"/>
          <w:szCs w:val="24"/>
        </w:rPr>
        <w:t>tj. uznaniem czynności za niedokonaną</w:t>
      </w:r>
      <w:r w:rsidRPr="00A954E5">
        <w:rPr>
          <w:rFonts w:ascii="Arial" w:hAnsi="Arial" w:cs="Arial"/>
          <w:color w:val="000000"/>
          <w:sz w:val="24"/>
          <w:szCs w:val="24"/>
        </w:rPr>
        <w:t>.</w:t>
      </w:r>
    </w:p>
    <w:p w14:paraId="354929BF" w14:textId="0EEF497A" w:rsidR="003601C1" w:rsidRPr="005E3DD8" w:rsidRDefault="003E570E" w:rsidP="005E3DD8">
      <w:pPr>
        <w:pStyle w:val="Akapitzlist"/>
        <w:numPr>
          <w:ilvl w:val="0"/>
          <w:numId w:val="19"/>
        </w:numPr>
        <w:spacing w:line="360" w:lineRule="auto"/>
        <w:ind w:left="426" w:hanging="426"/>
        <w:rPr>
          <w:rFonts w:ascii="Arial" w:hAnsi="Arial" w:cs="Arial"/>
          <w:color w:val="000000"/>
          <w:sz w:val="24"/>
          <w:szCs w:val="24"/>
        </w:rPr>
      </w:pPr>
      <w:r w:rsidRPr="00F70F80">
        <w:rPr>
          <w:rFonts w:ascii="Arial" w:hAnsi="Arial" w:cs="Arial"/>
          <w:color w:val="000000"/>
          <w:sz w:val="24"/>
          <w:szCs w:val="24"/>
        </w:rPr>
        <w:t>Gdy z powodów technicznych komu</w:t>
      </w:r>
      <w:r w:rsidR="00C32511" w:rsidRPr="00F70F80">
        <w:rPr>
          <w:rFonts w:ascii="Arial" w:hAnsi="Arial" w:cs="Arial"/>
          <w:color w:val="000000"/>
          <w:sz w:val="24"/>
          <w:szCs w:val="24"/>
        </w:rPr>
        <w:t xml:space="preserve">nikacja </w:t>
      </w:r>
      <w:r w:rsidR="005E3DD8">
        <w:rPr>
          <w:rFonts w:ascii="Arial" w:hAnsi="Arial" w:cs="Arial"/>
          <w:color w:val="000000"/>
          <w:sz w:val="24"/>
          <w:szCs w:val="24"/>
        </w:rPr>
        <w:t xml:space="preserve">w </w:t>
      </w:r>
      <w:r w:rsidR="00B552A8">
        <w:rPr>
          <w:rFonts w:ascii="Arial" w:hAnsi="Arial" w:cs="Arial"/>
          <w:color w:val="000000"/>
          <w:sz w:val="24"/>
          <w:szCs w:val="24"/>
        </w:rPr>
        <w:t>SOWA</w:t>
      </w:r>
      <w:r w:rsidR="00C32511" w:rsidRPr="00F70F80">
        <w:rPr>
          <w:rFonts w:ascii="Arial" w:hAnsi="Arial" w:cs="Arial"/>
          <w:color w:val="000000"/>
          <w:sz w:val="24"/>
          <w:szCs w:val="24"/>
        </w:rPr>
        <w:t xml:space="preserve"> </w:t>
      </w:r>
      <w:r w:rsidR="00D65DB0">
        <w:rPr>
          <w:rFonts w:ascii="Arial" w:hAnsi="Arial" w:cs="Arial"/>
          <w:color w:val="000000"/>
          <w:sz w:val="24"/>
          <w:szCs w:val="24"/>
        </w:rPr>
        <w:t xml:space="preserve">EFS </w:t>
      </w:r>
      <w:r w:rsidR="00C32511" w:rsidRPr="00F70F80">
        <w:rPr>
          <w:rFonts w:ascii="Arial" w:hAnsi="Arial" w:cs="Arial"/>
          <w:color w:val="000000"/>
          <w:sz w:val="24"/>
          <w:szCs w:val="24"/>
        </w:rPr>
        <w:t xml:space="preserve">nie jest możliwa, </w:t>
      </w:r>
      <w:r w:rsidR="00CF1789">
        <w:rPr>
          <w:rFonts w:ascii="Arial" w:hAnsi="Arial" w:cs="Arial"/>
          <w:color w:val="000000"/>
          <w:sz w:val="24"/>
          <w:szCs w:val="24"/>
        </w:rPr>
        <w:br/>
      </w:r>
      <w:r w:rsidR="00C32511" w:rsidRPr="00F70F80">
        <w:rPr>
          <w:rFonts w:ascii="Arial" w:hAnsi="Arial" w:cs="Arial"/>
          <w:color w:val="000000"/>
          <w:sz w:val="24"/>
          <w:szCs w:val="24"/>
        </w:rPr>
        <w:t>I</w:t>
      </w:r>
      <w:r w:rsidRPr="00F70F80">
        <w:rPr>
          <w:rFonts w:ascii="Arial" w:hAnsi="Arial" w:cs="Arial"/>
          <w:color w:val="000000"/>
          <w:sz w:val="24"/>
          <w:szCs w:val="24"/>
        </w:rPr>
        <w:t>Z</w:t>
      </w:r>
      <w:r w:rsidR="00C32511" w:rsidRPr="00F70F80">
        <w:rPr>
          <w:rFonts w:ascii="Arial" w:hAnsi="Arial" w:cs="Arial"/>
          <w:color w:val="000000"/>
          <w:sz w:val="24"/>
          <w:szCs w:val="24"/>
        </w:rPr>
        <w:t xml:space="preserve"> wskaże </w:t>
      </w:r>
      <w:r w:rsidR="00990FD7" w:rsidRPr="00F70F80">
        <w:rPr>
          <w:rFonts w:ascii="Arial" w:hAnsi="Arial" w:cs="Arial"/>
          <w:color w:val="000000"/>
          <w:sz w:val="24"/>
          <w:szCs w:val="24"/>
        </w:rPr>
        <w:t xml:space="preserve">inny sposób komunikacji z wnioskodawcą </w:t>
      </w:r>
      <w:r w:rsidR="00C32511" w:rsidRPr="00F70F80">
        <w:rPr>
          <w:rFonts w:ascii="Arial" w:hAnsi="Arial" w:cs="Arial"/>
          <w:color w:val="000000"/>
          <w:sz w:val="24"/>
          <w:szCs w:val="24"/>
        </w:rPr>
        <w:t>w k</w:t>
      </w:r>
      <w:r w:rsidRPr="00F70F80">
        <w:rPr>
          <w:rFonts w:ascii="Arial" w:hAnsi="Arial" w:cs="Arial"/>
          <w:color w:val="000000"/>
          <w:sz w:val="24"/>
          <w:szCs w:val="24"/>
        </w:rPr>
        <w:t>omunikacie na stronie interneto</w:t>
      </w:r>
      <w:r w:rsidR="00C32511" w:rsidRPr="00F70F80">
        <w:rPr>
          <w:rFonts w:ascii="Arial" w:hAnsi="Arial" w:cs="Arial"/>
          <w:color w:val="000000"/>
          <w:sz w:val="24"/>
          <w:szCs w:val="24"/>
        </w:rPr>
        <w:t xml:space="preserve">wej </w:t>
      </w:r>
      <w:r w:rsidRPr="00F70F80">
        <w:rPr>
          <w:rFonts w:ascii="Arial" w:hAnsi="Arial" w:cs="Arial"/>
          <w:color w:val="000000"/>
          <w:sz w:val="24"/>
          <w:szCs w:val="24"/>
        </w:rPr>
        <w:t>programu</w:t>
      </w:r>
      <w:r w:rsidR="00C32511" w:rsidRPr="00F70F80">
        <w:rPr>
          <w:rFonts w:ascii="Arial" w:hAnsi="Arial" w:cs="Arial"/>
          <w:color w:val="000000"/>
          <w:sz w:val="24"/>
          <w:szCs w:val="24"/>
        </w:rPr>
        <w:t>.</w:t>
      </w:r>
    </w:p>
    <w:p w14:paraId="52D34F3D" w14:textId="6263158A" w:rsidR="003601C1" w:rsidRPr="00F70F80" w:rsidRDefault="00C32511">
      <w:pPr>
        <w:pStyle w:val="Akapitzlist"/>
        <w:numPr>
          <w:ilvl w:val="0"/>
          <w:numId w:val="19"/>
        </w:numPr>
        <w:spacing w:line="360" w:lineRule="auto"/>
        <w:ind w:left="426" w:hanging="426"/>
        <w:rPr>
          <w:rFonts w:ascii="Arial" w:hAnsi="Arial" w:cs="Arial"/>
          <w:sz w:val="24"/>
          <w:szCs w:val="24"/>
        </w:rPr>
      </w:pPr>
      <w:r w:rsidRPr="00A061CF">
        <w:rPr>
          <w:rFonts w:ascii="Arial" w:hAnsi="Arial" w:cs="Arial"/>
          <w:color w:val="000000"/>
          <w:sz w:val="24"/>
          <w:szCs w:val="24"/>
        </w:rPr>
        <w:t xml:space="preserve">Pytania o warunki </w:t>
      </w:r>
      <w:r w:rsidR="003601C1" w:rsidRPr="00A061CF">
        <w:rPr>
          <w:rFonts w:ascii="Arial" w:hAnsi="Arial" w:cs="Arial"/>
          <w:color w:val="000000"/>
          <w:sz w:val="24"/>
          <w:szCs w:val="24"/>
        </w:rPr>
        <w:t>postępowania</w:t>
      </w:r>
      <w:r w:rsidRPr="00A061CF">
        <w:rPr>
          <w:rFonts w:ascii="Arial" w:hAnsi="Arial" w:cs="Arial"/>
          <w:color w:val="000000"/>
          <w:sz w:val="24"/>
          <w:szCs w:val="24"/>
        </w:rPr>
        <w:t xml:space="preserve"> można kierować:</w:t>
      </w:r>
    </w:p>
    <w:p w14:paraId="0F93C29C" w14:textId="57253CBD" w:rsidR="00C32511" w:rsidRPr="00F70F80" w:rsidRDefault="00C32511" w:rsidP="006F0B9C">
      <w:pPr>
        <w:pStyle w:val="Akapitzlist"/>
        <w:numPr>
          <w:ilvl w:val="2"/>
          <w:numId w:val="20"/>
        </w:numPr>
        <w:tabs>
          <w:tab w:val="left" w:pos="1560"/>
        </w:tabs>
        <w:spacing w:line="360" w:lineRule="auto"/>
        <w:rPr>
          <w:rFonts w:ascii="Arial" w:hAnsi="Arial" w:cs="Arial"/>
          <w:color w:val="000000"/>
          <w:sz w:val="24"/>
          <w:szCs w:val="24"/>
        </w:rPr>
      </w:pPr>
      <w:r w:rsidRPr="00F70F80">
        <w:rPr>
          <w:rFonts w:ascii="Arial" w:hAnsi="Arial" w:cs="Arial"/>
          <w:color w:val="000000"/>
          <w:sz w:val="24"/>
          <w:szCs w:val="24"/>
        </w:rPr>
        <w:t>na adres</w:t>
      </w:r>
      <w:r w:rsidR="005F7092" w:rsidRPr="00F70F80">
        <w:rPr>
          <w:rFonts w:ascii="Arial" w:hAnsi="Arial" w:cs="Arial"/>
          <w:color w:val="000000"/>
          <w:sz w:val="24"/>
          <w:szCs w:val="24"/>
        </w:rPr>
        <w:t xml:space="preserve"> e-mail</w:t>
      </w:r>
      <w:r w:rsidRPr="00F70F80">
        <w:rPr>
          <w:rFonts w:ascii="Arial" w:hAnsi="Arial" w:cs="Arial"/>
          <w:color w:val="000000"/>
          <w:sz w:val="24"/>
          <w:szCs w:val="24"/>
        </w:rPr>
        <w:t xml:space="preserve">: </w:t>
      </w:r>
      <w:hyperlink r:id="rId19" w:history="1">
        <w:r w:rsidR="003B7ABF" w:rsidRPr="00E2484D">
          <w:rPr>
            <w:rStyle w:val="Hipercze"/>
            <w:rFonts w:ascii="Arial" w:hAnsi="Arial" w:cs="Arial"/>
            <w:sz w:val="24"/>
            <w:szCs w:val="24"/>
          </w:rPr>
          <w:t>p</w:t>
        </w:r>
        <w:r w:rsidR="003B7ABF" w:rsidRPr="00E2484D">
          <w:rPr>
            <w:rStyle w:val="Hipercze"/>
            <w:rFonts w:ascii="Arial" w:hAnsi="Arial" w:cs="Arial"/>
            <w:sz w:val="24"/>
            <w:szCs w:val="24"/>
            <w:shd w:val="clear" w:color="auto" w:fill="FFFFFF"/>
          </w:rPr>
          <w:t>ife.torun@kujawsko-pomorskie.pl</w:t>
        </w:r>
      </w:hyperlink>
      <w:r w:rsidR="003B7ABF" w:rsidRPr="00E2484D">
        <w:rPr>
          <w:rFonts w:ascii="Arial" w:hAnsi="Arial" w:cs="Arial"/>
          <w:color w:val="000000"/>
          <w:sz w:val="24"/>
          <w:szCs w:val="24"/>
        </w:rPr>
        <w:t>,</w:t>
      </w:r>
      <w:r w:rsidR="003B7ABF" w:rsidRPr="00E2484D">
        <w:rPr>
          <w:rStyle w:val="Hipercze"/>
          <w:rFonts w:ascii="Arial" w:hAnsi="Arial" w:cs="Arial"/>
          <w:sz w:val="24"/>
          <w:szCs w:val="24"/>
          <w:shd w:val="clear" w:color="auto" w:fill="FFFFFF"/>
        </w:rPr>
        <w:t xml:space="preserve"> </w:t>
      </w:r>
      <w:hyperlink r:id="rId20" w:history="1"/>
      <w:hyperlink r:id="rId21" w:history="1">
        <w:r w:rsidR="00E8469F" w:rsidRPr="00FA4BC4">
          <w:rPr>
            <w:rStyle w:val="Hipercze"/>
            <w:rFonts w:ascii="Arial" w:hAnsi="Arial" w:cs="Arial"/>
            <w:sz w:val="24"/>
            <w:szCs w:val="24"/>
          </w:rPr>
          <w:t>m.dembinska@kujawsko-pomorskie.pl</w:t>
        </w:r>
      </w:hyperlink>
      <w:r w:rsidRPr="00F70F80">
        <w:rPr>
          <w:rFonts w:ascii="Arial" w:hAnsi="Arial" w:cs="Arial"/>
          <w:color w:val="000000"/>
          <w:sz w:val="24"/>
          <w:szCs w:val="24"/>
        </w:rPr>
        <w:t xml:space="preserve"> oraz </w:t>
      </w:r>
    </w:p>
    <w:p w14:paraId="329DA048" w14:textId="0D78DA61" w:rsidR="00C32511" w:rsidRPr="00F70F80" w:rsidRDefault="00245B9D" w:rsidP="006F0B9C">
      <w:pPr>
        <w:pStyle w:val="Akapitzlist"/>
        <w:numPr>
          <w:ilvl w:val="2"/>
          <w:numId w:val="20"/>
        </w:numPr>
        <w:tabs>
          <w:tab w:val="left" w:pos="1560"/>
        </w:tabs>
        <w:spacing w:line="360" w:lineRule="auto"/>
        <w:rPr>
          <w:rFonts w:ascii="Arial" w:hAnsi="Arial" w:cs="Arial"/>
          <w:color w:val="000000"/>
          <w:sz w:val="24"/>
          <w:szCs w:val="24"/>
        </w:rPr>
      </w:pPr>
      <w:r w:rsidRPr="00F70F80">
        <w:rPr>
          <w:rFonts w:ascii="Arial" w:hAnsi="Arial" w:cs="Arial"/>
          <w:color w:val="000000"/>
          <w:sz w:val="24"/>
          <w:szCs w:val="24"/>
        </w:rPr>
        <w:t>pod numer</w:t>
      </w:r>
      <w:r w:rsidR="008221A1" w:rsidRPr="00F70F80">
        <w:rPr>
          <w:rFonts w:ascii="Arial" w:hAnsi="Arial" w:cs="Arial"/>
          <w:color w:val="000000"/>
          <w:sz w:val="24"/>
          <w:szCs w:val="24"/>
        </w:rPr>
        <w:t>em</w:t>
      </w:r>
      <w:r w:rsidRPr="00F70F80">
        <w:rPr>
          <w:rFonts w:ascii="Arial" w:hAnsi="Arial" w:cs="Arial"/>
          <w:color w:val="000000"/>
          <w:sz w:val="24"/>
          <w:szCs w:val="24"/>
        </w:rPr>
        <w:t xml:space="preserve"> tel.: </w:t>
      </w:r>
      <w:r w:rsidR="003B7ABF" w:rsidRPr="00E24583">
        <w:rPr>
          <w:rFonts w:ascii="Arial" w:hAnsi="Arial" w:cs="Arial"/>
          <w:color w:val="000000"/>
          <w:sz w:val="24"/>
          <w:szCs w:val="24"/>
        </w:rPr>
        <w:t>56 621 82 68</w:t>
      </w:r>
      <w:r w:rsidR="00156745">
        <w:rPr>
          <w:rFonts w:ascii="Arial" w:hAnsi="Arial" w:cs="Arial"/>
          <w:color w:val="000000"/>
          <w:sz w:val="24"/>
          <w:szCs w:val="24"/>
        </w:rPr>
        <w:t xml:space="preserve"> oraz </w:t>
      </w:r>
      <w:r w:rsidR="00156745" w:rsidRPr="00156745">
        <w:rPr>
          <w:rFonts w:ascii="Arial" w:hAnsi="Arial" w:cs="Arial"/>
          <w:color w:val="000000"/>
          <w:sz w:val="24"/>
          <w:szCs w:val="24"/>
        </w:rPr>
        <w:t>56 652 18 83</w:t>
      </w:r>
      <w:r w:rsidR="00C32511" w:rsidRPr="00F70F80">
        <w:rPr>
          <w:rFonts w:ascii="Arial" w:hAnsi="Arial" w:cs="Arial"/>
          <w:color w:val="000000"/>
          <w:sz w:val="24"/>
          <w:szCs w:val="24"/>
        </w:rPr>
        <w:t>.</w:t>
      </w:r>
    </w:p>
    <w:p w14:paraId="641ABA2E" w14:textId="7891C9F3" w:rsidR="00C32511" w:rsidRPr="00A061CF" w:rsidRDefault="00D907B7">
      <w:pPr>
        <w:pStyle w:val="Akapitzlist"/>
        <w:numPr>
          <w:ilvl w:val="0"/>
          <w:numId w:val="19"/>
        </w:numPr>
        <w:spacing w:line="360" w:lineRule="auto"/>
        <w:ind w:left="426" w:hanging="426"/>
        <w:rPr>
          <w:rFonts w:ascii="Arial" w:hAnsi="Arial" w:cs="Arial"/>
          <w:color w:val="000000"/>
          <w:sz w:val="24"/>
          <w:szCs w:val="24"/>
        </w:rPr>
      </w:pPr>
      <w:r w:rsidRPr="00A061CF">
        <w:rPr>
          <w:rFonts w:ascii="Arial" w:hAnsi="Arial" w:cs="Arial"/>
          <w:color w:val="000000"/>
          <w:sz w:val="24"/>
          <w:szCs w:val="24"/>
        </w:rPr>
        <w:lastRenderedPageBreak/>
        <w:t>I</w:t>
      </w:r>
      <w:r w:rsidR="00245B9D" w:rsidRPr="00A061CF">
        <w:rPr>
          <w:rFonts w:ascii="Arial" w:hAnsi="Arial" w:cs="Arial"/>
          <w:color w:val="000000"/>
          <w:sz w:val="24"/>
          <w:szCs w:val="24"/>
        </w:rPr>
        <w:t>Z</w:t>
      </w:r>
      <w:r w:rsidR="00C32511" w:rsidRPr="00A061CF">
        <w:rPr>
          <w:rFonts w:ascii="Arial" w:hAnsi="Arial" w:cs="Arial"/>
          <w:color w:val="000000"/>
          <w:sz w:val="24"/>
          <w:szCs w:val="24"/>
        </w:rPr>
        <w:t xml:space="preserve"> </w:t>
      </w:r>
      <w:r w:rsidR="005E3DD8" w:rsidRPr="005E3DD8">
        <w:rPr>
          <w:rFonts w:ascii="Arial" w:hAnsi="Arial" w:cs="Arial"/>
          <w:color w:val="000000"/>
          <w:sz w:val="24"/>
          <w:szCs w:val="24"/>
        </w:rPr>
        <w:t>udziela wyjaśnień w zakresie danego postępowania i</w:t>
      </w:r>
      <w:r w:rsidR="005E3DD8">
        <w:rPr>
          <w:rFonts w:ascii="Arial" w:hAnsi="Arial" w:cs="Arial"/>
          <w:color w:val="000000"/>
          <w:sz w:val="24"/>
          <w:szCs w:val="24"/>
        </w:rPr>
        <w:t xml:space="preserve"> – </w:t>
      </w:r>
      <w:r w:rsidR="005E3DD8" w:rsidRPr="005E3DD8">
        <w:rPr>
          <w:rFonts w:ascii="Arial" w:hAnsi="Arial" w:cs="Arial"/>
          <w:color w:val="000000"/>
          <w:sz w:val="24"/>
          <w:szCs w:val="24"/>
        </w:rPr>
        <w:t>o ile nie polegają one na odesłaniu do stosownych dokumentów lub ich przytoczeniu</w:t>
      </w:r>
      <w:r w:rsidR="005E3DD8">
        <w:rPr>
          <w:rFonts w:ascii="Arial" w:hAnsi="Arial" w:cs="Arial"/>
          <w:color w:val="000000"/>
          <w:sz w:val="24"/>
          <w:szCs w:val="24"/>
        </w:rPr>
        <w:t xml:space="preserve"> – </w:t>
      </w:r>
      <w:r w:rsidR="005E3DD8" w:rsidRPr="005E3DD8">
        <w:rPr>
          <w:rFonts w:ascii="Arial" w:hAnsi="Arial" w:cs="Arial"/>
          <w:color w:val="000000"/>
          <w:sz w:val="24"/>
          <w:szCs w:val="24"/>
        </w:rPr>
        <w:t xml:space="preserve">zamieszcza </w:t>
      </w:r>
      <w:r w:rsidR="00691A49">
        <w:rPr>
          <w:rFonts w:ascii="Arial" w:hAnsi="Arial" w:cs="Arial"/>
          <w:color w:val="000000"/>
          <w:sz w:val="24"/>
          <w:szCs w:val="24"/>
        </w:rPr>
        <w:br/>
      </w:r>
      <w:r w:rsidR="005E3DD8" w:rsidRPr="005E3DD8">
        <w:rPr>
          <w:rFonts w:ascii="Arial" w:hAnsi="Arial" w:cs="Arial"/>
          <w:color w:val="000000"/>
          <w:sz w:val="24"/>
          <w:szCs w:val="24"/>
        </w:rPr>
        <w:t>te wyjaśnienia na</w:t>
      </w:r>
      <w:r w:rsidR="005E3DD8">
        <w:rPr>
          <w:rFonts w:ascii="Arial" w:hAnsi="Arial" w:cs="Arial"/>
          <w:color w:val="000000"/>
          <w:sz w:val="24"/>
          <w:szCs w:val="24"/>
        </w:rPr>
        <w:t xml:space="preserve"> stronie internetowej programu w ramach ogłoszenia o naborze</w:t>
      </w:r>
      <w:r w:rsidR="00C32511" w:rsidRPr="00A061CF">
        <w:rPr>
          <w:rFonts w:ascii="Arial" w:hAnsi="Arial" w:cs="Arial"/>
          <w:color w:val="000000"/>
          <w:sz w:val="24"/>
          <w:szCs w:val="24"/>
        </w:rPr>
        <w:t>.</w:t>
      </w:r>
    </w:p>
    <w:p w14:paraId="7065503F" w14:textId="01E62AEC" w:rsidR="00245B9D" w:rsidRPr="00A061CF" w:rsidRDefault="008221A1">
      <w:pPr>
        <w:pStyle w:val="Akapitzlist"/>
        <w:numPr>
          <w:ilvl w:val="0"/>
          <w:numId w:val="19"/>
        </w:numPr>
        <w:spacing w:line="360" w:lineRule="auto"/>
        <w:ind w:left="426" w:hanging="426"/>
        <w:rPr>
          <w:rFonts w:ascii="Arial" w:hAnsi="Arial" w:cs="Arial"/>
          <w:color w:val="000000"/>
          <w:sz w:val="24"/>
          <w:szCs w:val="24"/>
        </w:rPr>
      </w:pPr>
      <w:r w:rsidRPr="00A061CF">
        <w:rPr>
          <w:rFonts w:ascii="Arial" w:hAnsi="Arial" w:cs="Arial"/>
          <w:color w:val="000000"/>
          <w:sz w:val="24"/>
          <w:szCs w:val="24"/>
        </w:rPr>
        <w:t>Informacje o spotkaniach dla wnioskodawców w sprawie postępowania (jeśli IZ zdecyduje o ich organizacji) będą udostępniane na stronie internetowej programu.</w:t>
      </w:r>
    </w:p>
    <w:p w14:paraId="79C48369" w14:textId="77777777" w:rsidR="00C32511" w:rsidRPr="00F70F80" w:rsidRDefault="00760FED" w:rsidP="00442A63">
      <w:pPr>
        <w:pStyle w:val="Nagwek1"/>
        <w:spacing w:before="240" w:after="240" w:line="240" w:lineRule="auto"/>
        <w:rPr>
          <w:color w:val="0070C0"/>
          <w:sz w:val="36"/>
          <w:szCs w:val="36"/>
        </w:rPr>
      </w:pPr>
      <w:bookmarkStart w:id="16" w:name="_Toc129016680"/>
      <w:r>
        <w:rPr>
          <w:color w:val="0070C0"/>
          <w:sz w:val="36"/>
          <w:szCs w:val="36"/>
        </w:rPr>
        <w:t xml:space="preserve">§ </w:t>
      </w:r>
      <w:r w:rsidR="00E25AE1">
        <w:rPr>
          <w:color w:val="0070C0"/>
          <w:sz w:val="36"/>
          <w:szCs w:val="36"/>
        </w:rPr>
        <w:t>8</w:t>
      </w:r>
      <w:r w:rsidR="00442A63" w:rsidRPr="00F70F80">
        <w:rPr>
          <w:color w:val="0070C0"/>
          <w:sz w:val="36"/>
          <w:szCs w:val="36"/>
        </w:rPr>
        <w:t xml:space="preserve">. </w:t>
      </w:r>
      <w:r w:rsidR="009C428F" w:rsidRPr="00F70F80">
        <w:rPr>
          <w:color w:val="0070C0"/>
          <w:sz w:val="36"/>
          <w:szCs w:val="36"/>
        </w:rPr>
        <w:t>Składanie wniosku</w:t>
      </w:r>
      <w:bookmarkEnd w:id="16"/>
    </w:p>
    <w:p w14:paraId="02F23D2C" w14:textId="77777777" w:rsidR="00442A63" w:rsidRPr="00F70F80" w:rsidRDefault="00442A63">
      <w:pPr>
        <w:pStyle w:val="Akapitzlist"/>
        <w:numPr>
          <w:ilvl w:val="0"/>
          <w:numId w:val="1"/>
        </w:numPr>
        <w:spacing w:line="360" w:lineRule="auto"/>
        <w:rPr>
          <w:rFonts w:ascii="Arial" w:hAnsi="Arial" w:cs="Arial"/>
          <w:vanish/>
          <w:color w:val="000000"/>
          <w:sz w:val="24"/>
          <w:szCs w:val="24"/>
        </w:rPr>
      </w:pPr>
    </w:p>
    <w:p w14:paraId="2221755D" w14:textId="77777777" w:rsidR="00B76EFF" w:rsidRPr="00F70F80" w:rsidRDefault="00C32511" w:rsidP="006F0B9C">
      <w:pPr>
        <w:pStyle w:val="Akapitzlist"/>
        <w:numPr>
          <w:ilvl w:val="1"/>
          <w:numId w:val="21"/>
        </w:numPr>
        <w:spacing w:line="360" w:lineRule="auto"/>
        <w:ind w:left="426" w:hanging="426"/>
        <w:rPr>
          <w:rFonts w:ascii="Arial" w:hAnsi="Arial" w:cs="Arial"/>
          <w:sz w:val="24"/>
          <w:szCs w:val="24"/>
        </w:rPr>
      </w:pPr>
      <w:r w:rsidRPr="00F70F80">
        <w:rPr>
          <w:rFonts w:ascii="Arial" w:hAnsi="Arial" w:cs="Arial"/>
          <w:color w:val="000000"/>
          <w:sz w:val="24"/>
          <w:szCs w:val="24"/>
        </w:rPr>
        <w:t>Wnioskodawca może złożyć wniosek</w:t>
      </w:r>
      <w:r w:rsidR="00294B91">
        <w:rPr>
          <w:rFonts w:ascii="Arial" w:hAnsi="Arial" w:cs="Arial"/>
          <w:color w:val="000000"/>
          <w:sz w:val="24"/>
          <w:szCs w:val="24"/>
        </w:rPr>
        <w:t xml:space="preserve"> wraz z załącznikami (jeśli są wymagane)</w:t>
      </w:r>
      <w:r w:rsidRPr="00F70F80">
        <w:rPr>
          <w:rFonts w:ascii="Arial" w:hAnsi="Arial" w:cs="Arial"/>
          <w:color w:val="000000"/>
          <w:sz w:val="24"/>
          <w:szCs w:val="24"/>
        </w:rPr>
        <w:t xml:space="preserve"> wyłącznie w </w:t>
      </w:r>
      <w:r w:rsidR="00B76EFF" w:rsidRPr="00F70F80">
        <w:rPr>
          <w:rFonts w:ascii="Arial" w:hAnsi="Arial" w:cs="Arial"/>
          <w:color w:val="000000"/>
          <w:sz w:val="24"/>
          <w:szCs w:val="24"/>
        </w:rPr>
        <w:t>SOWA EFS</w:t>
      </w:r>
      <w:r w:rsidRPr="00F70F80">
        <w:rPr>
          <w:rFonts w:ascii="Arial" w:hAnsi="Arial" w:cs="Arial"/>
          <w:color w:val="000000"/>
          <w:sz w:val="24"/>
          <w:szCs w:val="24"/>
        </w:rPr>
        <w:t xml:space="preserve"> w terminie, </w:t>
      </w:r>
      <w:r w:rsidR="00442A63" w:rsidRPr="00F70F80">
        <w:rPr>
          <w:rFonts w:ascii="Arial" w:hAnsi="Arial" w:cs="Arial"/>
          <w:color w:val="000000"/>
          <w:sz w:val="24"/>
          <w:szCs w:val="24"/>
        </w:rPr>
        <w:t xml:space="preserve">o którym mowa </w:t>
      </w:r>
      <w:r w:rsidR="007E1C56">
        <w:rPr>
          <w:rFonts w:ascii="Arial" w:hAnsi="Arial" w:cs="Arial"/>
          <w:color w:val="000000"/>
          <w:sz w:val="24"/>
          <w:szCs w:val="24"/>
        </w:rPr>
        <w:t>w § 1 ust. 6</w:t>
      </w:r>
      <w:r w:rsidRPr="00F70F80">
        <w:rPr>
          <w:rFonts w:ascii="Arial" w:hAnsi="Arial" w:cs="Arial"/>
          <w:color w:val="000000"/>
          <w:sz w:val="24"/>
          <w:szCs w:val="24"/>
        </w:rPr>
        <w:t xml:space="preserve">. </w:t>
      </w:r>
      <w:r w:rsidR="00583998" w:rsidRPr="00F70F80">
        <w:rPr>
          <w:rFonts w:ascii="Arial" w:hAnsi="Arial" w:cs="Arial"/>
          <w:sz w:val="24"/>
          <w:szCs w:val="24"/>
        </w:rPr>
        <w:t>Po tym terminie SOWA EFS zablokuje składanie wniosków.</w:t>
      </w:r>
    </w:p>
    <w:p w14:paraId="5418ECA2" w14:textId="17655CA9" w:rsidR="00C32511" w:rsidRPr="00F70F80" w:rsidRDefault="00236254" w:rsidP="006F0B9C">
      <w:pPr>
        <w:pStyle w:val="Akapitzlist"/>
        <w:numPr>
          <w:ilvl w:val="1"/>
          <w:numId w:val="21"/>
        </w:numPr>
        <w:spacing w:line="360" w:lineRule="auto"/>
        <w:ind w:left="426" w:hanging="426"/>
        <w:rPr>
          <w:rFonts w:ascii="Arial" w:hAnsi="Arial" w:cs="Arial"/>
          <w:sz w:val="24"/>
          <w:szCs w:val="24"/>
        </w:rPr>
      </w:pPr>
      <w:r w:rsidRPr="00F70F80">
        <w:rPr>
          <w:rFonts w:ascii="Arial" w:hAnsi="Arial" w:cs="Arial"/>
          <w:color w:val="000000"/>
          <w:sz w:val="24"/>
          <w:szCs w:val="24"/>
        </w:rPr>
        <w:t>Aby złożyć wniosek w</w:t>
      </w:r>
      <w:r w:rsidR="00C32511" w:rsidRPr="00F70F80">
        <w:rPr>
          <w:rFonts w:ascii="Arial" w:hAnsi="Arial" w:cs="Arial"/>
          <w:color w:val="000000"/>
          <w:sz w:val="24"/>
          <w:szCs w:val="24"/>
        </w:rPr>
        <w:t xml:space="preserve">nioskodawca </w:t>
      </w:r>
      <w:r w:rsidRPr="00F70F80">
        <w:rPr>
          <w:rFonts w:ascii="Arial" w:hAnsi="Arial" w:cs="Arial"/>
          <w:color w:val="000000"/>
          <w:sz w:val="24"/>
          <w:szCs w:val="24"/>
        </w:rPr>
        <w:t xml:space="preserve">powinien </w:t>
      </w:r>
      <w:r w:rsidR="00583998" w:rsidRPr="00F70F80">
        <w:rPr>
          <w:rFonts w:ascii="Arial" w:hAnsi="Arial" w:cs="Arial"/>
          <w:color w:val="000000"/>
          <w:sz w:val="24"/>
          <w:szCs w:val="24"/>
        </w:rPr>
        <w:t>utworzyć</w:t>
      </w:r>
      <w:r w:rsidRPr="00F70F80">
        <w:rPr>
          <w:rFonts w:ascii="Arial" w:hAnsi="Arial" w:cs="Arial"/>
          <w:color w:val="000000"/>
          <w:sz w:val="24"/>
          <w:szCs w:val="24"/>
        </w:rPr>
        <w:t xml:space="preserve"> konto i zalogować się </w:t>
      </w:r>
      <w:r w:rsidR="00691A49">
        <w:rPr>
          <w:rFonts w:ascii="Arial" w:hAnsi="Arial" w:cs="Arial"/>
          <w:color w:val="000000"/>
          <w:sz w:val="24"/>
          <w:szCs w:val="24"/>
        </w:rPr>
        <w:br/>
      </w:r>
      <w:r w:rsidRPr="00F70F80">
        <w:rPr>
          <w:rFonts w:ascii="Arial" w:hAnsi="Arial" w:cs="Arial"/>
          <w:color w:val="000000"/>
          <w:sz w:val="24"/>
          <w:szCs w:val="24"/>
        </w:rPr>
        <w:t>w</w:t>
      </w:r>
      <w:r w:rsidR="0027590D">
        <w:rPr>
          <w:rFonts w:ascii="Arial" w:hAnsi="Arial" w:cs="Arial"/>
          <w:color w:val="000000"/>
          <w:sz w:val="24"/>
          <w:szCs w:val="24"/>
        </w:rPr>
        <w:t xml:space="preserve"> </w:t>
      </w:r>
      <w:r w:rsidR="00B76EFF" w:rsidRPr="00F70F80">
        <w:rPr>
          <w:rFonts w:ascii="Arial" w:hAnsi="Arial" w:cs="Arial"/>
          <w:color w:val="000000"/>
          <w:sz w:val="24"/>
          <w:szCs w:val="24"/>
        </w:rPr>
        <w:t>SOWA EFS</w:t>
      </w:r>
      <w:r w:rsidR="0027590D">
        <w:rPr>
          <w:rFonts w:ascii="Arial" w:hAnsi="Arial" w:cs="Arial"/>
          <w:color w:val="000000"/>
          <w:sz w:val="24"/>
          <w:szCs w:val="24"/>
        </w:rPr>
        <w:t xml:space="preserve"> </w:t>
      </w:r>
      <w:r w:rsidRPr="00F70F80">
        <w:rPr>
          <w:rFonts w:ascii="Arial" w:hAnsi="Arial" w:cs="Arial"/>
          <w:color w:val="000000"/>
          <w:sz w:val="24"/>
          <w:szCs w:val="24"/>
        </w:rPr>
        <w:t xml:space="preserve">dostępnym </w:t>
      </w:r>
      <w:r w:rsidR="00B76EFF" w:rsidRPr="00F70F80">
        <w:rPr>
          <w:rFonts w:ascii="Arial" w:hAnsi="Arial" w:cs="Arial"/>
          <w:color w:val="000000"/>
          <w:sz w:val="24"/>
          <w:szCs w:val="24"/>
        </w:rPr>
        <w:t>na stronie</w:t>
      </w:r>
      <w:r w:rsidR="0027590D">
        <w:rPr>
          <w:rFonts w:ascii="Arial" w:hAnsi="Arial" w:cs="Arial"/>
          <w:color w:val="000000"/>
          <w:sz w:val="24"/>
          <w:szCs w:val="24"/>
        </w:rPr>
        <w:t xml:space="preserve"> </w:t>
      </w:r>
      <w:r w:rsidR="00B76EFF" w:rsidRPr="00F70F80">
        <w:rPr>
          <w:rFonts w:ascii="Arial" w:hAnsi="Arial" w:cs="Arial"/>
          <w:color w:val="000000"/>
          <w:sz w:val="24"/>
          <w:szCs w:val="24"/>
        </w:rPr>
        <w:t xml:space="preserve">internetowej: </w:t>
      </w:r>
      <w:hyperlink r:id="rId22" w:history="1">
        <w:r w:rsidR="00B474D2" w:rsidRPr="00B474D2">
          <w:rPr>
            <w:rStyle w:val="Hipercze"/>
            <w:rFonts w:ascii="Arial" w:hAnsi="Arial" w:cs="Arial"/>
            <w:sz w:val="24"/>
            <w:szCs w:val="24"/>
          </w:rPr>
          <w:t>https://sowa2021.efs.gov.pl</w:t>
        </w:r>
      </w:hyperlink>
      <w:r w:rsidR="00C32511" w:rsidRPr="00B474D2">
        <w:rPr>
          <w:rFonts w:ascii="Arial" w:hAnsi="Arial" w:cs="Arial"/>
          <w:color w:val="000000"/>
          <w:sz w:val="24"/>
          <w:szCs w:val="24"/>
        </w:rPr>
        <w:t>.</w:t>
      </w:r>
    </w:p>
    <w:p w14:paraId="4E6B7B22" w14:textId="40DDA8DD" w:rsidR="00B474D2" w:rsidRPr="00A86723" w:rsidRDefault="00B76EFF" w:rsidP="001E22C3">
      <w:pPr>
        <w:pStyle w:val="Akapitzlist"/>
        <w:numPr>
          <w:ilvl w:val="1"/>
          <w:numId w:val="21"/>
        </w:numPr>
        <w:spacing w:line="360" w:lineRule="auto"/>
        <w:ind w:left="426" w:hanging="426"/>
        <w:rPr>
          <w:rFonts w:ascii="Arial" w:hAnsi="Arial" w:cs="Arial"/>
          <w:sz w:val="24"/>
          <w:szCs w:val="24"/>
        </w:rPr>
      </w:pPr>
      <w:r w:rsidRPr="00A86723">
        <w:rPr>
          <w:rFonts w:ascii="Arial" w:hAnsi="Arial" w:cs="Arial"/>
          <w:color w:val="000000"/>
          <w:sz w:val="24"/>
          <w:szCs w:val="24"/>
        </w:rPr>
        <w:t>Formularz wniosku jest dostępny w SOWA EFS w ramach naboru</w:t>
      </w:r>
      <w:r w:rsidR="00EE131E" w:rsidRPr="00A86723">
        <w:rPr>
          <w:rFonts w:ascii="Arial" w:hAnsi="Arial" w:cs="Arial"/>
          <w:color w:val="000000"/>
          <w:sz w:val="24"/>
          <w:szCs w:val="24"/>
        </w:rPr>
        <w:t xml:space="preserve">: </w:t>
      </w:r>
      <w:r w:rsidR="00C71BE2" w:rsidRPr="00A86723">
        <w:rPr>
          <w:rFonts w:ascii="Arial" w:hAnsi="Arial" w:cs="Arial"/>
          <w:color w:val="000000"/>
          <w:sz w:val="24"/>
          <w:szCs w:val="24"/>
        </w:rPr>
        <w:t>FEKP.08.1</w:t>
      </w:r>
      <w:r w:rsidR="00E46FEE">
        <w:rPr>
          <w:rFonts w:ascii="Arial" w:hAnsi="Arial" w:cs="Arial"/>
          <w:color w:val="000000"/>
          <w:sz w:val="24"/>
          <w:szCs w:val="24"/>
        </w:rPr>
        <w:t>6</w:t>
      </w:r>
      <w:r w:rsidR="00C71BE2" w:rsidRPr="00A86723">
        <w:rPr>
          <w:rFonts w:ascii="Arial" w:hAnsi="Arial" w:cs="Arial"/>
          <w:color w:val="000000"/>
          <w:sz w:val="24"/>
          <w:szCs w:val="24"/>
        </w:rPr>
        <w:t>-IZ.00-</w:t>
      </w:r>
      <w:r w:rsidR="00E8469F" w:rsidRPr="00A86723">
        <w:rPr>
          <w:rFonts w:ascii="Arial" w:hAnsi="Arial" w:cs="Arial"/>
          <w:color w:val="000000"/>
          <w:sz w:val="24"/>
          <w:szCs w:val="24"/>
        </w:rPr>
        <w:t>1</w:t>
      </w:r>
      <w:r w:rsidR="00991B99" w:rsidRPr="00A86723">
        <w:rPr>
          <w:rFonts w:ascii="Arial" w:hAnsi="Arial" w:cs="Arial"/>
          <w:color w:val="000000"/>
          <w:sz w:val="24"/>
          <w:szCs w:val="24"/>
        </w:rPr>
        <w:t>8</w:t>
      </w:r>
      <w:r w:rsidR="00E46FEE">
        <w:rPr>
          <w:rFonts w:ascii="Arial" w:hAnsi="Arial" w:cs="Arial"/>
          <w:color w:val="000000"/>
          <w:sz w:val="24"/>
          <w:szCs w:val="24"/>
        </w:rPr>
        <w:t>5</w:t>
      </w:r>
      <w:r w:rsidR="00C71BE2" w:rsidRPr="00A86723">
        <w:rPr>
          <w:rFonts w:ascii="Arial" w:hAnsi="Arial" w:cs="Arial"/>
          <w:color w:val="000000"/>
          <w:sz w:val="24"/>
          <w:szCs w:val="24"/>
        </w:rPr>
        <w:t>/2</w:t>
      </w:r>
      <w:r w:rsidR="00991B99" w:rsidRPr="00A86723">
        <w:rPr>
          <w:rFonts w:ascii="Arial" w:hAnsi="Arial" w:cs="Arial"/>
          <w:color w:val="000000"/>
          <w:sz w:val="24"/>
          <w:szCs w:val="24"/>
        </w:rPr>
        <w:t>5</w:t>
      </w:r>
      <w:r w:rsidR="00B474D2" w:rsidRPr="00A86723">
        <w:rPr>
          <w:rFonts w:ascii="Arial" w:hAnsi="Arial" w:cs="Arial"/>
          <w:color w:val="000000"/>
          <w:sz w:val="24"/>
          <w:szCs w:val="24"/>
        </w:rPr>
        <w:t>.</w:t>
      </w:r>
      <w:r w:rsidR="00A86723">
        <w:rPr>
          <w:rFonts w:ascii="Arial" w:hAnsi="Arial" w:cs="Arial"/>
          <w:color w:val="000000"/>
          <w:sz w:val="24"/>
          <w:szCs w:val="24"/>
        </w:rPr>
        <w:t xml:space="preserve"> </w:t>
      </w:r>
      <w:r w:rsidR="00B474D2" w:rsidRPr="00A86723">
        <w:rPr>
          <w:rFonts w:ascii="Arial" w:hAnsi="Arial" w:cs="Arial"/>
          <w:color w:val="000000"/>
          <w:sz w:val="24"/>
          <w:szCs w:val="24"/>
        </w:rPr>
        <w:t>Poglądowy wzór wniosku o dofinansowanie projektu jest wskazany w ogłoszeniu o naborze jako dokument pomocniczy.</w:t>
      </w:r>
    </w:p>
    <w:p w14:paraId="7F5EBF5F" w14:textId="4AD98F90" w:rsidR="00B76EFF" w:rsidRPr="00F70F80" w:rsidRDefault="00C32511" w:rsidP="006F0B9C">
      <w:pPr>
        <w:pStyle w:val="Akapitzlist"/>
        <w:numPr>
          <w:ilvl w:val="1"/>
          <w:numId w:val="21"/>
        </w:numPr>
        <w:spacing w:line="360" w:lineRule="auto"/>
        <w:ind w:left="426" w:hanging="426"/>
        <w:rPr>
          <w:rFonts w:ascii="Arial" w:hAnsi="Arial" w:cs="Arial"/>
          <w:sz w:val="24"/>
          <w:szCs w:val="24"/>
        </w:rPr>
      </w:pPr>
      <w:r w:rsidRPr="00F70F80">
        <w:rPr>
          <w:rFonts w:ascii="Arial" w:hAnsi="Arial" w:cs="Arial"/>
          <w:color w:val="000000"/>
          <w:sz w:val="24"/>
          <w:szCs w:val="24"/>
        </w:rPr>
        <w:t xml:space="preserve">Szczegółowe zasady </w:t>
      </w:r>
      <w:r w:rsidR="00583998" w:rsidRPr="00F70F80">
        <w:rPr>
          <w:rFonts w:ascii="Arial" w:hAnsi="Arial" w:cs="Arial"/>
          <w:color w:val="000000"/>
          <w:sz w:val="24"/>
          <w:szCs w:val="24"/>
        </w:rPr>
        <w:t xml:space="preserve">tworzenia i zarządzania kontem użytkownika w SOWA EFS </w:t>
      </w:r>
      <w:r w:rsidRPr="00F70F80">
        <w:rPr>
          <w:rFonts w:ascii="Arial" w:hAnsi="Arial" w:cs="Arial"/>
          <w:color w:val="000000"/>
          <w:sz w:val="24"/>
          <w:szCs w:val="24"/>
        </w:rPr>
        <w:t>okre</w:t>
      </w:r>
      <w:r w:rsidR="00B76EFF" w:rsidRPr="00F70F80">
        <w:rPr>
          <w:rFonts w:ascii="Arial" w:hAnsi="Arial" w:cs="Arial"/>
          <w:color w:val="000000"/>
          <w:sz w:val="24"/>
          <w:szCs w:val="24"/>
        </w:rPr>
        <w:t xml:space="preserve">śla </w:t>
      </w:r>
      <w:r w:rsidRPr="00F70F80">
        <w:rPr>
          <w:rFonts w:ascii="Arial" w:hAnsi="Arial" w:cs="Arial"/>
          <w:color w:val="000000"/>
          <w:sz w:val="24"/>
          <w:szCs w:val="24"/>
        </w:rPr>
        <w:t xml:space="preserve">Instrukcja </w:t>
      </w:r>
      <w:r w:rsidR="005903FA" w:rsidRPr="00654484">
        <w:rPr>
          <w:rFonts w:ascii="Arial" w:hAnsi="Arial" w:cs="Arial"/>
          <w:color w:val="000000"/>
          <w:sz w:val="24"/>
          <w:szCs w:val="24"/>
        </w:rPr>
        <w:t>użytkownika SOWA EFS dla wnioskodawców/beneficjentów</w:t>
      </w:r>
      <w:r w:rsidR="005903FA" w:rsidRPr="00F70F80">
        <w:rPr>
          <w:rFonts w:ascii="Arial" w:hAnsi="Arial" w:cs="Arial"/>
          <w:color w:val="000000"/>
          <w:sz w:val="24"/>
          <w:szCs w:val="24"/>
        </w:rPr>
        <w:t xml:space="preserve">, </w:t>
      </w:r>
      <w:r w:rsidR="005903FA" w:rsidRPr="00654484">
        <w:rPr>
          <w:rFonts w:ascii="Arial" w:hAnsi="Arial" w:cs="Arial"/>
          <w:color w:val="000000"/>
          <w:sz w:val="24"/>
          <w:szCs w:val="24"/>
        </w:rPr>
        <w:t>zamieszczona w Dokumentach pomocniczych na stronie z ogłoszeniem naboru</w:t>
      </w:r>
      <w:r w:rsidR="00B76EFF" w:rsidRPr="00F70F80">
        <w:rPr>
          <w:rFonts w:ascii="Arial" w:hAnsi="Arial" w:cs="Arial"/>
          <w:color w:val="000000"/>
          <w:sz w:val="24"/>
          <w:szCs w:val="24"/>
        </w:rPr>
        <w:t>.</w:t>
      </w:r>
      <w:r w:rsidR="008C38B5">
        <w:rPr>
          <w:rFonts w:ascii="Arial" w:hAnsi="Arial" w:cs="Arial"/>
          <w:color w:val="000000"/>
          <w:sz w:val="24"/>
          <w:szCs w:val="24"/>
        </w:rPr>
        <w:t xml:space="preserve"> Z kolei zasady wypełniania wniosku w ramach naboru zawiera Instrukcja wypełniania wniosku o dofinansowanie projektu EFS+, która jest załącznikiem </w:t>
      </w:r>
      <w:r w:rsidR="00691A49">
        <w:rPr>
          <w:rFonts w:ascii="Arial" w:hAnsi="Arial" w:cs="Arial"/>
          <w:color w:val="000000"/>
          <w:sz w:val="24"/>
          <w:szCs w:val="24"/>
        </w:rPr>
        <w:br/>
      </w:r>
      <w:r w:rsidR="008C38B5">
        <w:rPr>
          <w:rFonts w:ascii="Arial" w:hAnsi="Arial" w:cs="Arial"/>
          <w:color w:val="000000"/>
          <w:sz w:val="24"/>
          <w:szCs w:val="24"/>
        </w:rPr>
        <w:t>nr 3 do regulaminu.</w:t>
      </w:r>
    </w:p>
    <w:p w14:paraId="70E08FE7" w14:textId="5F4A52BE" w:rsidR="00B76EFF" w:rsidRPr="00F70F80" w:rsidRDefault="00443749" w:rsidP="006F0B9C">
      <w:pPr>
        <w:pStyle w:val="Akapitzlist"/>
        <w:numPr>
          <w:ilvl w:val="1"/>
          <w:numId w:val="21"/>
        </w:numPr>
        <w:spacing w:line="360" w:lineRule="auto"/>
        <w:ind w:left="426" w:hanging="426"/>
        <w:rPr>
          <w:rFonts w:ascii="Arial" w:hAnsi="Arial" w:cs="Arial"/>
          <w:sz w:val="24"/>
          <w:szCs w:val="24"/>
        </w:rPr>
      </w:pPr>
      <w:r>
        <w:rPr>
          <w:rFonts w:ascii="Arial" w:hAnsi="Arial" w:cs="Arial"/>
          <w:color w:val="000000"/>
          <w:sz w:val="24"/>
          <w:szCs w:val="24"/>
        </w:rPr>
        <w:t xml:space="preserve">Po przesłaniu wniosku do IZ, </w:t>
      </w:r>
      <w:r w:rsidR="00AC4290" w:rsidRPr="00F70F80">
        <w:rPr>
          <w:rFonts w:ascii="Arial" w:hAnsi="Arial" w:cs="Arial"/>
          <w:color w:val="000000"/>
          <w:sz w:val="24"/>
          <w:szCs w:val="24"/>
        </w:rPr>
        <w:t xml:space="preserve">wnioskodawca </w:t>
      </w:r>
      <w:r w:rsidR="00C32511" w:rsidRPr="00F70F80">
        <w:rPr>
          <w:rFonts w:ascii="Arial" w:hAnsi="Arial" w:cs="Arial"/>
          <w:color w:val="000000"/>
          <w:sz w:val="24"/>
          <w:szCs w:val="24"/>
        </w:rPr>
        <w:t xml:space="preserve">otrzyma potwierdzenie </w:t>
      </w:r>
      <w:r w:rsidR="00B76EFF" w:rsidRPr="00F70F80">
        <w:rPr>
          <w:rFonts w:ascii="Arial" w:hAnsi="Arial" w:cs="Arial"/>
          <w:color w:val="000000"/>
          <w:sz w:val="24"/>
          <w:szCs w:val="24"/>
        </w:rPr>
        <w:t>jego złożenia z nadanym mu nume</w:t>
      </w:r>
      <w:r w:rsidR="00C32511" w:rsidRPr="00F70F80">
        <w:rPr>
          <w:rFonts w:ascii="Arial" w:hAnsi="Arial" w:cs="Arial"/>
          <w:color w:val="000000"/>
          <w:sz w:val="24"/>
          <w:szCs w:val="24"/>
        </w:rPr>
        <w:t xml:space="preserve">rem i datą, wygenerowane przez </w:t>
      </w:r>
      <w:r w:rsidR="00B76EFF" w:rsidRPr="00F70F80">
        <w:rPr>
          <w:rFonts w:ascii="Arial" w:hAnsi="Arial" w:cs="Arial"/>
          <w:color w:val="000000"/>
          <w:sz w:val="24"/>
          <w:szCs w:val="24"/>
        </w:rPr>
        <w:t>SOWA EFS</w:t>
      </w:r>
      <w:r w:rsidR="00C32511" w:rsidRPr="00F70F80">
        <w:rPr>
          <w:rFonts w:ascii="Arial" w:hAnsi="Arial" w:cs="Arial"/>
          <w:color w:val="000000"/>
          <w:sz w:val="24"/>
          <w:szCs w:val="24"/>
        </w:rPr>
        <w:t>. Gdy wnioskodawc</w:t>
      </w:r>
      <w:r w:rsidR="00B76EFF" w:rsidRPr="00F70F80">
        <w:rPr>
          <w:rFonts w:ascii="Arial" w:hAnsi="Arial" w:cs="Arial"/>
          <w:color w:val="000000"/>
          <w:sz w:val="24"/>
          <w:szCs w:val="24"/>
        </w:rPr>
        <w:t>a otrzyma po</w:t>
      </w:r>
      <w:r w:rsidR="00C32511" w:rsidRPr="00F70F80">
        <w:rPr>
          <w:rFonts w:ascii="Arial" w:hAnsi="Arial" w:cs="Arial"/>
          <w:color w:val="000000"/>
          <w:sz w:val="24"/>
          <w:szCs w:val="24"/>
        </w:rPr>
        <w:t>twierdzenie, nie będzie mógł wprowadzić żadnych zmian</w:t>
      </w:r>
      <w:r>
        <w:rPr>
          <w:rFonts w:ascii="Arial" w:hAnsi="Arial" w:cs="Arial"/>
          <w:color w:val="000000"/>
          <w:sz w:val="24"/>
          <w:szCs w:val="24"/>
        </w:rPr>
        <w:t xml:space="preserve"> we wniosku z w</w:t>
      </w:r>
      <w:r w:rsidR="00B76EFF" w:rsidRPr="00F70F80">
        <w:rPr>
          <w:rFonts w:ascii="Arial" w:hAnsi="Arial" w:cs="Arial"/>
          <w:color w:val="000000"/>
          <w:sz w:val="24"/>
          <w:szCs w:val="24"/>
        </w:rPr>
        <w:t xml:space="preserve">yjątkiem </w:t>
      </w:r>
      <w:r>
        <w:rPr>
          <w:rFonts w:ascii="Arial" w:hAnsi="Arial" w:cs="Arial"/>
          <w:color w:val="000000"/>
          <w:sz w:val="24"/>
          <w:szCs w:val="24"/>
        </w:rPr>
        <w:t>uzupełnienia lub poprawy wniosku na etapie negocjacji</w:t>
      </w:r>
      <w:r w:rsidR="00C32511" w:rsidRPr="00F70F80">
        <w:rPr>
          <w:rFonts w:ascii="Arial" w:hAnsi="Arial" w:cs="Arial"/>
          <w:color w:val="000000"/>
          <w:sz w:val="24"/>
          <w:szCs w:val="24"/>
        </w:rPr>
        <w:t>.</w:t>
      </w:r>
    </w:p>
    <w:p w14:paraId="71FD7C70" w14:textId="5A9768BA" w:rsidR="00B76EFF" w:rsidRPr="00F70F80" w:rsidRDefault="00B76EFF" w:rsidP="006F0B9C">
      <w:pPr>
        <w:pStyle w:val="Akapitzlist"/>
        <w:numPr>
          <w:ilvl w:val="1"/>
          <w:numId w:val="21"/>
        </w:numPr>
        <w:spacing w:line="360" w:lineRule="auto"/>
        <w:ind w:left="426" w:hanging="426"/>
        <w:rPr>
          <w:rFonts w:ascii="Arial" w:hAnsi="Arial" w:cs="Arial"/>
          <w:sz w:val="24"/>
          <w:szCs w:val="24"/>
        </w:rPr>
      </w:pPr>
      <w:r w:rsidRPr="00F70F80">
        <w:rPr>
          <w:rFonts w:ascii="Arial" w:hAnsi="Arial" w:cs="Arial"/>
          <w:color w:val="000000"/>
          <w:sz w:val="24"/>
          <w:szCs w:val="24"/>
        </w:rPr>
        <w:t>Data złożenia</w:t>
      </w:r>
      <w:r w:rsidR="00C32511" w:rsidRPr="00F70F80">
        <w:rPr>
          <w:rFonts w:ascii="Arial" w:hAnsi="Arial" w:cs="Arial"/>
          <w:color w:val="000000"/>
          <w:sz w:val="24"/>
          <w:szCs w:val="24"/>
        </w:rPr>
        <w:t xml:space="preserve"> wniosku </w:t>
      </w:r>
      <w:r w:rsidRPr="00F70F80">
        <w:rPr>
          <w:rFonts w:ascii="Arial" w:hAnsi="Arial" w:cs="Arial"/>
          <w:color w:val="000000"/>
          <w:sz w:val="24"/>
          <w:szCs w:val="24"/>
        </w:rPr>
        <w:t>to dzień wskazany</w:t>
      </w:r>
      <w:r w:rsidR="00442A63" w:rsidRPr="00F70F80">
        <w:rPr>
          <w:rFonts w:ascii="Arial" w:hAnsi="Arial" w:cs="Arial"/>
          <w:color w:val="000000"/>
          <w:sz w:val="24"/>
          <w:szCs w:val="24"/>
        </w:rPr>
        <w:t xml:space="preserve"> w</w:t>
      </w:r>
      <w:r w:rsidRPr="00F70F80">
        <w:rPr>
          <w:rFonts w:ascii="Arial" w:hAnsi="Arial" w:cs="Arial"/>
          <w:color w:val="000000"/>
          <w:sz w:val="24"/>
          <w:szCs w:val="24"/>
        </w:rPr>
        <w:t xml:space="preserve"> potwierdzeniu, które wniosko</w:t>
      </w:r>
      <w:r w:rsidR="00C32511" w:rsidRPr="00F70F80">
        <w:rPr>
          <w:rFonts w:ascii="Arial" w:hAnsi="Arial" w:cs="Arial"/>
          <w:color w:val="000000"/>
          <w:sz w:val="24"/>
          <w:szCs w:val="24"/>
        </w:rPr>
        <w:t xml:space="preserve">dawca otrzymuje po </w:t>
      </w:r>
      <w:r w:rsidR="00AC4290" w:rsidRPr="00F70F80">
        <w:rPr>
          <w:rFonts w:ascii="Arial" w:hAnsi="Arial" w:cs="Arial"/>
          <w:color w:val="000000"/>
          <w:sz w:val="24"/>
          <w:szCs w:val="24"/>
        </w:rPr>
        <w:t>przesłaniu</w:t>
      </w:r>
      <w:r w:rsidR="00C32511" w:rsidRPr="00F70F80">
        <w:rPr>
          <w:rFonts w:ascii="Arial" w:hAnsi="Arial" w:cs="Arial"/>
          <w:color w:val="000000"/>
          <w:sz w:val="24"/>
          <w:szCs w:val="24"/>
        </w:rPr>
        <w:t xml:space="preserve"> wniosku</w:t>
      </w:r>
      <w:r w:rsidR="0027590D">
        <w:rPr>
          <w:rFonts w:ascii="Arial" w:hAnsi="Arial" w:cs="Arial"/>
          <w:color w:val="000000"/>
          <w:sz w:val="24"/>
          <w:szCs w:val="24"/>
        </w:rPr>
        <w:t xml:space="preserve"> </w:t>
      </w:r>
      <w:r w:rsidR="00AC4290" w:rsidRPr="00F70F80">
        <w:rPr>
          <w:rFonts w:ascii="Arial" w:hAnsi="Arial" w:cs="Arial"/>
          <w:color w:val="000000"/>
          <w:sz w:val="24"/>
          <w:szCs w:val="24"/>
        </w:rPr>
        <w:t xml:space="preserve">do IZ </w:t>
      </w:r>
      <w:r w:rsidRPr="00F70F80">
        <w:rPr>
          <w:rFonts w:ascii="Arial" w:hAnsi="Arial" w:cs="Arial"/>
          <w:color w:val="000000"/>
          <w:sz w:val="24"/>
          <w:szCs w:val="24"/>
        </w:rPr>
        <w:t>w SOWA EFS</w:t>
      </w:r>
      <w:r w:rsidR="00C32511" w:rsidRPr="00F70F80">
        <w:rPr>
          <w:rFonts w:ascii="Arial" w:hAnsi="Arial" w:cs="Arial"/>
          <w:color w:val="000000"/>
          <w:sz w:val="24"/>
          <w:szCs w:val="24"/>
        </w:rPr>
        <w:t>.</w:t>
      </w:r>
    </w:p>
    <w:p w14:paraId="033D39CB" w14:textId="5C38CCBD" w:rsidR="00925711" w:rsidRPr="0000493E" w:rsidRDefault="00925711" w:rsidP="006F0B9C">
      <w:pPr>
        <w:pStyle w:val="Akapitzlist"/>
        <w:numPr>
          <w:ilvl w:val="1"/>
          <w:numId w:val="21"/>
        </w:numPr>
        <w:spacing w:line="360" w:lineRule="auto"/>
        <w:ind w:left="426" w:hanging="426"/>
        <w:rPr>
          <w:rFonts w:ascii="Arial" w:hAnsi="Arial" w:cs="Arial"/>
          <w:color w:val="000000"/>
          <w:sz w:val="24"/>
          <w:szCs w:val="24"/>
        </w:rPr>
      </w:pPr>
      <w:r>
        <w:rPr>
          <w:rFonts w:ascii="Arial" w:hAnsi="Arial" w:cs="Arial"/>
          <w:color w:val="000000"/>
          <w:sz w:val="24"/>
          <w:szCs w:val="24"/>
        </w:rPr>
        <w:t>Wnioskodawca ma obowiązek przesłać wraz z wnioskiem załączniki (o ile są wymagane</w:t>
      </w:r>
      <w:r w:rsidR="00A87D35">
        <w:rPr>
          <w:rFonts w:ascii="Arial" w:hAnsi="Arial" w:cs="Arial"/>
          <w:color w:val="000000"/>
          <w:sz w:val="24"/>
          <w:szCs w:val="24"/>
        </w:rPr>
        <w:t xml:space="preserve"> i </w:t>
      </w:r>
      <w:r w:rsidR="00A87D35" w:rsidRPr="00BA23A5">
        <w:rPr>
          <w:rFonts w:ascii="Arial" w:hAnsi="Arial" w:cs="Arial"/>
          <w:color w:val="000000"/>
          <w:sz w:val="24"/>
          <w:szCs w:val="24"/>
        </w:rPr>
        <w:t>wskazane w formularzu wniosku</w:t>
      </w:r>
      <w:r>
        <w:rPr>
          <w:rFonts w:ascii="Arial" w:hAnsi="Arial" w:cs="Arial"/>
          <w:color w:val="000000"/>
          <w:sz w:val="24"/>
          <w:szCs w:val="24"/>
        </w:rPr>
        <w:t>) w formie:</w:t>
      </w:r>
    </w:p>
    <w:p w14:paraId="5EDEC011" w14:textId="77777777" w:rsidR="00925711" w:rsidRPr="0000493E" w:rsidRDefault="00925711" w:rsidP="006F0B9C">
      <w:pPr>
        <w:pStyle w:val="Akapitzlist"/>
        <w:numPr>
          <w:ilvl w:val="2"/>
          <w:numId w:val="21"/>
        </w:numPr>
        <w:spacing w:line="360" w:lineRule="auto"/>
        <w:rPr>
          <w:rFonts w:ascii="Arial" w:hAnsi="Arial" w:cs="Arial"/>
          <w:color w:val="000000"/>
          <w:sz w:val="24"/>
          <w:szCs w:val="24"/>
        </w:rPr>
      </w:pPr>
      <w:r w:rsidRPr="0000493E">
        <w:rPr>
          <w:rFonts w:ascii="Arial" w:hAnsi="Arial" w:cs="Arial"/>
          <w:color w:val="000000"/>
          <w:sz w:val="24"/>
          <w:szCs w:val="24"/>
        </w:rPr>
        <w:t>dokumentów podpisanych kwalifikowanym podpisem elektronicznym,</w:t>
      </w:r>
    </w:p>
    <w:p w14:paraId="00441AE2" w14:textId="2D09FB96" w:rsidR="008274F8" w:rsidRPr="0003408C" w:rsidRDefault="00925711" w:rsidP="00A87D35">
      <w:pPr>
        <w:pStyle w:val="Akapitzlist"/>
        <w:numPr>
          <w:ilvl w:val="2"/>
          <w:numId w:val="21"/>
        </w:numPr>
        <w:spacing w:line="360" w:lineRule="auto"/>
        <w:rPr>
          <w:rFonts w:ascii="Arial" w:hAnsi="Arial" w:cs="Arial"/>
          <w:sz w:val="24"/>
          <w:szCs w:val="24"/>
        </w:rPr>
      </w:pPr>
      <w:r w:rsidRPr="0000493E">
        <w:rPr>
          <w:rFonts w:ascii="Arial" w:hAnsi="Arial" w:cs="Arial"/>
          <w:color w:val="000000"/>
          <w:sz w:val="24"/>
          <w:szCs w:val="24"/>
        </w:rPr>
        <w:t>oświadczeń podpisanych kwalifikowanym podpisem elektronicznym.</w:t>
      </w:r>
    </w:p>
    <w:p w14:paraId="525C68E1" w14:textId="656ABCCA" w:rsidR="001A7CBD" w:rsidRPr="001A7CBD" w:rsidRDefault="001A7CBD" w:rsidP="001A7CBD">
      <w:pPr>
        <w:pStyle w:val="Akapitzlist"/>
        <w:spacing w:line="360" w:lineRule="auto"/>
        <w:ind w:left="426"/>
        <w:rPr>
          <w:rFonts w:ascii="Arial" w:hAnsi="Arial" w:cs="Arial"/>
          <w:sz w:val="24"/>
          <w:szCs w:val="24"/>
        </w:rPr>
      </w:pPr>
      <w:r w:rsidRPr="001A7CBD">
        <w:rPr>
          <w:rFonts w:ascii="Arial" w:hAnsi="Arial" w:cs="Arial"/>
          <w:sz w:val="24"/>
          <w:szCs w:val="24"/>
        </w:rPr>
        <w:lastRenderedPageBreak/>
        <w:t xml:space="preserve">Wnioskodawca ma obowiązek podpisać załączniki (o ile są wymagane </w:t>
      </w:r>
      <w:r w:rsidR="00691A49">
        <w:rPr>
          <w:rFonts w:ascii="Arial" w:hAnsi="Arial" w:cs="Arial"/>
          <w:sz w:val="24"/>
          <w:szCs w:val="24"/>
        </w:rPr>
        <w:br/>
      </w:r>
      <w:r w:rsidRPr="001A7CBD">
        <w:rPr>
          <w:rFonts w:ascii="Arial" w:hAnsi="Arial" w:cs="Arial"/>
          <w:sz w:val="24"/>
          <w:szCs w:val="24"/>
        </w:rPr>
        <w:t>i wskazane w formularzu wniosku) do wniosku o dofinansowanie kwalifikowanym podpisem elektronicznym. W przypadku dokumentów, w tym oświadczeń, sporządzanych przez inne organy lub podmioty zaangażowane w realizację projektu (np. partnerów), dopuszczalne jest załączenie skanu tych dokumentów format PDF) podpisanych w formie tradycyjnej (czytelnie wpisane imię i nazwisko albo pieczęć zawierająca imię i nazwisko oraz odręczny podpis), przy czym wnioskodawca, na żądanie IZ jest zobowiązany okazać do wglądu oryginał takiego dokumentu.</w:t>
      </w:r>
    </w:p>
    <w:p w14:paraId="2FE3DDEB" w14:textId="77777777" w:rsidR="006D0C5D" w:rsidRPr="002C15D4" w:rsidRDefault="006D0C5D" w:rsidP="006D0C5D">
      <w:pPr>
        <w:pStyle w:val="Akapitzlist"/>
        <w:numPr>
          <w:ilvl w:val="1"/>
          <w:numId w:val="21"/>
        </w:numPr>
        <w:spacing w:line="360" w:lineRule="auto"/>
        <w:ind w:left="426" w:hanging="426"/>
        <w:rPr>
          <w:rFonts w:ascii="Arial" w:hAnsi="Arial" w:cs="Arial"/>
          <w:sz w:val="24"/>
          <w:szCs w:val="24"/>
        </w:rPr>
      </w:pPr>
      <w:r w:rsidRPr="006470F7">
        <w:rPr>
          <w:rFonts w:ascii="Arial" w:hAnsi="Arial" w:cs="Arial"/>
          <w:sz w:val="24"/>
          <w:szCs w:val="24"/>
        </w:rPr>
        <w:t xml:space="preserve">Oświadczenia składane przez </w:t>
      </w:r>
      <w:r>
        <w:rPr>
          <w:rFonts w:ascii="Arial" w:hAnsi="Arial" w:cs="Arial"/>
          <w:sz w:val="24"/>
          <w:szCs w:val="24"/>
        </w:rPr>
        <w:t>w</w:t>
      </w:r>
      <w:r w:rsidRPr="006470F7">
        <w:rPr>
          <w:rFonts w:ascii="Arial" w:hAnsi="Arial" w:cs="Arial"/>
          <w:sz w:val="24"/>
          <w:szCs w:val="24"/>
        </w:rPr>
        <w:t xml:space="preserve">nioskodawcę </w:t>
      </w:r>
      <w:r>
        <w:rPr>
          <w:rFonts w:ascii="Arial" w:hAnsi="Arial" w:cs="Arial"/>
          <w:sz w:val="24"/>
          <w:szCs w:val="24"/>
        </w:rPr>
        <w:t xml:space="preserve">jako załączniki do wniosku </w:t>
      </w:r>
      <w:r w:rsidRPr="006470F7">
        <w:rPr>
          <w:rFonts w:ascii="Arial" w:hAnsi="Arial" w:cs="Arial"/>
          <w:sz w:val="24"/>
          <w:szCs w:val="24"/>
        </w:rPr>
        <w:t>powinny być podpisane przez osobę uprawnion</w:t>
      </w:r>
      <w:r>
        <w:rPr>
          <w:rFonts w:ascii="Arial" w:hAnsi="Arial" w:cs="Arial"/>
          <w:sz w:val="24"/>
          <w:szCs w:val="24"/>
        </w:rPr>
        <w:t>ą</w:t>
      </w:r>
      <w:r w:rsidRPr="006470F7">
        <w:rPr>
          <w:rFonts w:ascii="Arial" w:hAnsi="Arial" w:cs="Arial"/>
          <w:sz w:val="24"/>
          <w:szCs w:val="24"/>
        </w:rPr>
        <w:t xml:space="preserve"> do reprezentacji wnioskodawcy zgodnie z dokumentem rejestrowym</w:t>
      </w:r>
      <w:r>
        <w:rPr>
          <w:rFonts w:ascii="Arial" w:hAnsi="Arial" w:cs="Arial"/>
          <w:sz w:val="24"/>
          <w:szCs w:val="24"/>
        </w:rPr>
        <w:t>/statutowym,</w:t>
      </w:r>
      <w:r w:rsidRPr="006470F7">
        <w:rPr>
          <w:rFonts w:ascii="Arial" w:hAnsi="Arial" w:cs="Arial"/>
          <w:sz w:val="24"/>
          <w:szCs w:val="24"/>
        </w:rPr>
        <w:t xml:space="preserve"> KRS lub CEiDG</w:t>
      </w:r>
      <w:r>
        <w:rPr>
          <w:rFonts w:ascii="Arial" w:hAnsi="Arial" w:cs="Arial"/>
          <w:sz w:val="24"/>
          <w:szCs w:val="24"/>
        </w:rPr>
        <w:t xml:space="preserve">, a w przypadku jednostek samorządu terytorialnego przez </w:t>
      </w:r>
      <w:r w:rsidRPr="00AE4F07">
        <w:rPr>
          <w:rFonts w:ascii="Arial" w:hAnsi="Arial" w:cs="Arial"/>
          <w:sz w:val="24"/>
          <w:szCs w:val="24"/>
        </w:rPr>
        <w:t>osobę</w:t>
      </w:r>
      <w:r>
        <w:rPr>
          <w:rFonts w:ascii="Arial" w:hAnsi="Arial" w:cs="Arial"/>
          <w:sz w:val="24"/>
          <w:szCs w:val="24"/>
        </w:rPr>
        <w:t xml:space="preserve"> </w:t>
      </w:r>
      <w:r w:rsidRPr="00AE4F07">
        <w:rPr>
          <w:rFonts w:ascii="Arial" w:hAnsi="Arial" w:cs="Arial"/>
          <w:sz w:val="24"/>
          <w:szCs w:val="24"/>
        </w:rPr>
        <w:t>posiadającą statutow</w:t>
      </w:r>
      <w:r>
        <w:rPr>
          <w:rFonts w:ascii="Arial" w:hAnsi="Arial" w:cs="Arial"/>
          <w:sz w:val="24"/>
          <w:szCs w:val="24"/>
        </w:rPr>
        <w:t>e</w:t>
      </w:r>
      <w:r w:rsidRPr="00AE4F07">
        <w:rPr>
          <w:rFonts w:ascii="Arial" w:hAnsi="Arial" w:cs="Arial"/>
          <w:sz w:val="24"/>
          <w:szCs w:val="24"/>
        </w:rPr>
        <w:t xml:space="preserve"> uprawnie</w:t>
      </w:r>
      <w:r>
        <w:rPr>
          <w:rFonts w:ascii="Arial" w:hAnsi="Arial" w:cs="Arial"/>
          <w:sz w:val="24"/>
          <w:szCs w:val="24"/>
        </w:rPr>
        <w:t>nia</w:t>
      </w:r>
      <w:r w:rsidRPr="00AE4F07">
        <w:rPr>
          <w:rFonts w:ascii="Arial" w:hAnsi="Arial" w:cs="Arial"/>
          <w:sz w:val="24"/>
          <w:szCs w:val="24"/>
        </w:rPr>
        <w:t xml:space="preserve"> do reprezentowania wnioskodawcy</w:t>
      </w:r>
      <w:r>
        <w:rPr>
          <w:rFonts w:ascii="Arial" w:hAnsi="Arial" w:cs="Arial"/>
          <w:sz w:val="24"/>
          <w:szCs w:val="24"/>
        </w:rPr>
        <w:t xml:space="preserve">. </w:t>
      </w:r>
      <w:r w:rsidRPr="004E4820">
        <w:rPr>
          <w:rFonts w:ascii="Arial" w:hAnsi="Arial" w:cs="Arial"/>
          <w:color w:val="000000"/>
          <w:sz w:val="24"/>
          <w:szCs w:val="24"/>
        </w:rPr>
        <w:t>Możliwa jest sytuacja, w której osoba uprawniona do podpisania załączników upoważnia inną osobę do ich podpisania. W takim przypadku w sekcji „Załączniki” wniosku należy dołączyć pisemne upoważnienie w ww. zakresie</w:t>
      </w:r>
      <w:r>
        <w:rPr>
          <w:rFonts w:ascii="Arial" w:hAnsi="Arial" w:cs="Arial"/>
          <w:color w:val="000000"/>
          <w:sz w:val="24"/>
          <w:szCs w:val="24"/>
        </w:rPr>
        <w:t>.</w:t>
      </w:r>
    </w:p>
    <w:p w14:paraId="53C5581C" w14:textId="10AA0411" w:rsidR="006D0C5D" w:rsidRPr="002C15D4" w:rsidRDefault="006D0C5D" w:rsidP="00AA6124">
      <w:pPr>
        <w:pStyle w:val="Akapitzlist"/>
        <w:numPr>
          <w:ilvl w:val="1"/>
          <w:numId w:val="21"/>
        </w:numPr>
        <w:spacing w:line="360" w:lineRule="auto"/>
        <w:ind w:left="425" w:hanging="425"/>
        <w:contextualSpacing w:val="0"/>
        <w:rPr>
          <w:rFonts w:ascii="Arial" w:hAnsi="Arial" w:cs="Arial"/>
          <w:sz w:val="24"/>
          <w:szCs w:val="24"/>
        </w:rPr>
      </w:pPr>
      <w:r w:rsidRPr="007879C1">
        <w:rPr>
          <w:rFonts w:ascii="Arial" w:hAnsi="Arial" w:cs="Arial"/>
          <w:sz w:val="24"/>
          <w:szCs w:val="24"/>
        </w:rPr>
        <w:t xml:space="preserve">Wszystkie </w:t>
      </w:r>
      <w:r>
        <w:rPr>
          <w:rFonts w:ascii="Arial" w:hAnsi="Arial" w:cs="Arial"/>
          <w:sz w:val="24"/>
          <w:szCs w:val="24"/>
        </w:rPr>
        <w:t>załączniki</w:t>
      </w:r>
      <w:r w:rsidRPr="007879C1">
        <w:rPr>
          <w:rFonts w:ascii="Arial" w:hAnsi="Arial" w:cs="Arial"/>
          <w:sz w:val="24"/>
          <w:szCs w:val="24"/>
        </w:rPr>
        <w:t xml:space="preserve"> wymagane w naborze należy załączyć wyłącznie w formie elektronicznej w sekcji Załączniki w SOWA EFS. Każdy załącznik do formularza wniosku musi stanowić jeden plik o rozmiarze nieprzekraczającym </w:t>
      </w:r>
      <w:r>
        <w:rPr>
          <w:rFonts w:ascii="Arial" w:hAnsi="Arial" w:cs="Arial"/>
          <w:sz w:val="24"/>
          <w:szCs w:val="24"/>
        </w:rPr>
        <w:t>3</w:t>
      </w:r>
      <w:r w:rsidRPr="007879C1">
        <w:rPr>
          <w:rFonts w:ascii="Arial" w:hAnsi="Arial" w:cs="Arial"/>
          <w:sz w:val="24"/>
          <w:szCs w:val="24"/>
        </w:rPr>
        <w:t xml:space="preserve">5MB, </w:t>
      </w:r>
      <w:r w:rsidR="00691A49">
        <w:rPr>
          <w:rFonts w:ascii="Arial" w:hAnsi="Arial" w:cs="Arial"/>
          <w:sz w:val="24"/>
          <w:szCs w:val="24"/>
        </w:rPr>
        <w:br/>
      </w:r>
      <w:r w:rsidRPr="007879C1">
        <w:rPr>
          <w:rFonts w:ascii="Arial" w:hAnsi="Arial" w:cs="Arial"/>
          <w:sz w:val="24"/>
          <w:szCs w:val="24"/>
        </w:rPr>
        <w:t xml:space="preserve">a w przypadku większej liczby dokumentów składających się na dany załącznik, wymagane jest dostarczenie ich w postaci </w:t>
      </w:r>
      <w:r>
        <w:rPr>
          <w:rFonts w:ascii="Arial" w:hAnsi="Arial" w:cs="Arial"/>
          <w:sz w:val="24"/>
          <w:szCs w:val="24"/>
        </w:rPr>
        <w:t xml:space="preserve">spakowanych </w:t>
      </w:r>
      <w:r w:rsidRPr="007879C1">
        <w:rPr>
          <w:rFonts w:ascii="Arial" w:hAnsi="Arial" w:cs="Arial"/>
          <w:sz w:val="24"/>
          <w:szCs w:val="24"/>
        </w:rPr>
        <w:t>plik</w:t>
      </w:r>
      <w:r>
        <w:rPr>
          <w:rFonts w:ascii="Arial" w:hAnsi="Arial" w:cs="Arial"/>
          <w:sz w:val="24"/>
          <w:szCs w:val="24"/>
        </w:rPr>
        <w:t>ów (format ZIP, 7z lub równoważny)</w:t>
      </w:r>
      <w:r w:rsidRPr="007879C1">
        <w:rPr>
          <w:rFonts w:ascii="Arial" w:hAnsi="Arial" w:cs="Arial"/>
          <w:sz w:val="24"/>
          <w:szCs w:val="24"/>
        </w:rPr>
        <w:t>.</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6D0C5D" w14:paraId="2DAB68FB" w14:textId="77777777" w:rsidTr="00AE4858">
        <w:trPr>
          <w:trHeight w:val="1757"/>
        </w:trPr>
        <w:tc>
          <w:tcPr>
            <w:tcW w:w="9211" w:type="dxa"/>
          </w:tcPr>
          <w:p w14:paraId="54D21EE9" w14:textId="77777777" w:rsidR="006D0C5D" w:rsidRPr="002C15D4" w:rsidRDefault="006D0C5D" w:rsidP="00AA6124">
            <w:pPr>
              <w:pStyle w:val="Akapitzlist"/>
              <w:autoSpaceDE w:val="0"/>
              <w:autoSpaceDN w:val="0"/>
              <w:adjustRightInd w:val="0"/>
              <w:spacing w:before="240" w:line="360" w:lineRule="auto"/>
              <w:ind w:left="0"/>
              <w:rPr>
                <w:rFonts w:ascii="Arial" w:hAnsi="Arial" w:cs="Arial"/>
                <w:b/>
                <w:bCs/>
                <w:color w:val="0070C0"/>
                <w:sz w:val="24"/>
                <w:szCs w:val="24"/>
              </w:rPr>
            </w:pPr>
            <w:r w:rsidRPr="00DC5B93">
              <w:rPr>
                <w:rFonts w:ascii="Arial" w:hAnsi="Arial" w:cs="Arial"/>
                <w:b/>
                <w:bCs/>
                <w:color w:val="FF0000"/>
                <w:sz w:val="24"/>
                <w:szCs w:val="24"/>
              </w:rPr>
              <w:t>Ważne</w:t>
            </w:r>
          </w:p>
          <w:p w14:paraId="1BF8AA56" w14:textId="77777777" w:rsidR="006D0C5D" w:rsidRDefault="006D0C5D" w:rsidP="003E3959">
            <w:pPr>
              <w:autoSpaceDE w:val="0"/>
              <w:autoSpaceDN w:val="0"/>
              <w:adjustRightInd w:val="0"/>
              <w:spacing w:line="360" w:lineRule="auto"/>
              <w:ind w:left="131"/>
              <w:rPr>
                <w:rFonts w:ascii="Arial" w:hAnsi="Arial" w:cs="Arial"/>
                <w:sz w:val="24"/>
                <w:szCs w:val="24"/>
              </w:rPr>
            </w:pPr>
            <w:r w:rsidRPr="00DF6DFC">
              <w:rPr>
                <w:rFonts w:ascii="Arial" w:hAnsi="Arial" w:cs="Arial"/>
                <w:sz w:val="24"/>
                <w:szCs w:val="24"/>
              </w:rPr>
              <w:t>Scalenie dokumentów po podpisaniu powoduje brak możliwości weryfikacji podpisu kwalifikowalnego</w:t>
            </w:r>
            <w:r>
              <w:rPr>
                <w:rFonts w:ascii="Arial" w:hAnsi="Arial" w:cs="Arial"/>
                <w:sz w:val="24"/>
                <w:szCs w:val="24"/>
              </w:rPr>
              <w:t>, dlatego</w:t>
            </w:r>
            <w:r w:rsidRPr="00DF6DFC">
              <w:rPr>
                <w:rFonts w:ascii="Arial" w:hAnsi="Arial" w:cs="Arial"/>
                <w:sz w:val="24"/>
                <w:szCs w:val="24"/>
              </w:rPr>
              <w:t xml:space="preserve"> dokumenty należy podpisywać po scaleniu lub dołączyć jako dwa (lub więcej) pliki spakowane w formacie </w:t>
            </w:r>
            <w:r>
              <w:rPr>
                <w:rFonts w:ascii="Arial" w:hAnsi="Arial" w:cs="Arial"/>
                <w:sz w:val="24"/>
                <w:szCs w:val="24"/>
              </w:rPr>
              <w:t>ZIP, 7z</w:t>
            </w:r>
            <w:r w:rsidRPr="00DF6DFC">
              <w:rPr>
                <w:rFonts w:ascii="Arial" w:hAnsi="Arial" w:cs="Arial"/>
                <w:sz w:val="24"/>
                <w:szCs w:val="24"/>
              </w:rPr>
              <w:t xml:space="preserve"> lub</w:t>
            </w:r>
            <w:r>
              <w:rPr>
                <w:rFonts w:ascii="Arial" w:hAnsi="Arial" w:cs="Arial"/>
                <w:sz w:val="24"/>
                <w:szCs w:val="24"/>
              </w:rPr>
              <w:t xml:space="preserve"> równoważnym</w:t>
            </w:r>
            <w:r w:rsidRPr="00DF6DFC">
              <w:rPr>
                <w:rFonts w:ascii="Arial" w:hAnsi="Arial" w:cs="Arial"/>
                <w:sz w:val="24"/>
                <w:szCs w:val="24"/>
              </w:rPr>
              <w:t>.</w:t>
            </w:r>
          </w:p>
        </w:tc>
      </w:tr>
    </w:tbl>
    <w:p w14:paraId="47B8DDCC" w14:textId="6B99799E" w:rsidR="00AC4290" w:rsidRPr="00FA20BA" w:rsidRDefault="00C32511" w:rsidP="00AE4858">
      <w:pPr>
        <w:pStyle w:val="Akapitzlist"/>
        <w:numPr>
          <w:ilvl w:val="1"/>
          <w:numId w:val="21"/>
        </w:numPr>
        <w:spacing w:before="240" w:line="360" w:lineRule="auto"/>
        <w:ind w:left="425" w:hanging="425"/>
        <w:rPr>
          <w:rFonts w:ascii="Arial" w:hAnsi="Arial" w:cs="Arial"/>
          <w:sz w:val="24"/>
          <w:szCs w:val="24"/>
        </w:rPr>
      </w:pPr>
      <w:r w:rsidRPr="00F70F80">
        <w:rPr>
          <w:rFonts w:ascii="Arial" w:hAnsi="Arial" w:cs="Arial"/>
          <w:color w:val="000000"/>
          <w:sz w:val="24"/>
          <w:szCs w:val="24"/>
        </w:rPr>
        <w:t>Wnioskodawca może wycofać wniose</w:t>
      </w:r>
      <w:r w:rsidR="00B76EFF" w:rsidRPr="00F70F80">
        <w:rPr>
          <w:rFonts w:ascii="Arial" w:hAnsi="Arial" w:cs="Arial"/>
          <w:color w:val="000000"/>
          <w:sz w:val="24"/>
          <w:szCs w:val="24"/>
        </w:rPr>
        <w:t xml:space="preserve">k na każdym etapie postępowania </w:t>
      </w:r>
      <w:r w:rsidRPr="00F70F80">
        <w:rPr>
          <w:rFonts w:ascii="Arial" w:hAnsi="Arial" w:cs="Arial"/>
          <w:color w:val="000000"/>
          <w:sz w:val="24"/>
          <w:szCs w:val="24"/>
        </w:rPr>
        <w:t xml:space="preserve">– do </w:t>
      </w:r>
      <w:r w:rsidR="00556771" w:rsidRPr="00F70F80">
        <w:rPr>
          <w:rFonts w:ascii="Arial" w:hAnsi="Arial" w:cs="Arial"/>
          <w:color w:val="000000"/>
          <w:sz w:val="24"/>
          <w:szCs w:val="24"/>
        </w:rPr>
        <w:t>czasu zakończenia postępowania</w:t>
      </w:r>
      <w:r w:rsidR="00223644" w:rsidRPr="00F70F80">
        <w:rPr>
          <w:rFonts w:ascii="Arial" w:hAnsi="Arial" w:cs="Arial"/>
          <w:color w:val="000000"/>
          <w:sz w:val="24"/>
          <w:szCs w:val="24"/>
        </w:rPr>
        <w:t xml:space="preserve"> (w tym po zakończeniu </w:t>
      </w:r>
      <w:r w:rsidR="000420A4" w:rsidRPr="00F70F80">
        <w:rPr>
          <w:rFonts w:ascii="Arial" w:hAnsi="Arial" w:cs="Arial"/>
          <w:color w:val="000000"/>
          <w:sz w:val="24"/>
          <w:szCs w:val="24"/>
        </w:rPr>
        <w:t>naboru</w:t>
      </w:r>
      <w:r w:rsidR="00223644" w:rsidRPr="00F70F80">
        <w:rPr>
          <w:rFonts w:ascii="Arial" w:hAnsi="Arial" w:cs="Arial"/>
          <w:color w:val="000000"/>
          <w:sz w:val="24"/>
          <w:szCs w:val="24"/>
        </w:rPr>
        <w:t>)</w:t>
      </w:r>
      <w:r w:rsidRPr="00F70F80">
        <w:rPr>
          <w:rFonts w:ascii="Arial" w:hAnsi="Arial" w:cs="Arial"/>
          <w:color w:val="000000"/>
          <w:sz w:val="24"/>
          <w:szCs w:val="24"/>
        </w:rPr>
        <w:t>. Musi to zrobić w</w:t>
      </w:r>
      <w:r w:rsidR="00556771" w:rsidRPr="00F70F80">
        <w:rPr>
          <w:rFonts w:ascii="Arial" w:hAnsi="Arial" w:cs="Arial"/>
          <w:color w:val="000000"/>
          <w:sz w:val="24"/>
          <w:szCs w:val="24"/>
        </w:rPr>
        <w:t xml:space="preserve"> SOWA EFS </w:t>
      </w:r>
      <w:r w:rsidR="00BC7C47" w:rsidRPr="002C15D4">
        <w:rPr>
          <w:rFonts w:ascii="Arial" w:hAnsi="Arial" w:cs="Arial"/>
          <w:sz w:val="24"/>
          <w:szCs w:val="24"/>
        </w:rPr>
        <w:t>(anulowanie wniosku)</w:t>
      </w:r>
      <w:r w:rsidR="005941B8" w:rsidRPr="00FA20BA">
        <w:rPr>
          <w:rFonts w:ascii="Arial" w:hAnsi="Arial" w:cs="Arial"/>
          <w:sz w:val="24"/>
          <w:szCs w:val="24"/>
        </w:rPr>
        <w:t>.</w:t>
      </w:r>
    </w:p>
    <w:p w14:paraId="2BCBA80A" w14:textId="1E75412B" w:rsidR="00BC7C47" w:rsidRDefault="00BC7C47" w:rsidP="006F0B9C">
      <w:pPr>
        <w:pStyle w:val="Akapitzlist"/>
        <w:numPr>
          <w:ilvl w:val="1"/>
          <w:numId w:val="21"/>
        </w:numPr>
        <w:spacing w:line="360" w:lineRule="auto"/>
        <w:ind w:left="426" w:hanging="426"/>
        <w:rPr>
          <w:rFonts w:ascii="Arial" w:hAnsi="Arial" w:cs="Arial"/>
          <w:color w:val="000000"/>
          <w:sz w:val="24"/>
          <w:szCs w:val="24"/>
        </w:rPr>
      </w:pPr>
      <w:r w:rsidRPr="002C15D4">
        <w:rPr>
          <w:rFonts w:ascii="Arial" w:hAnsi="Arial" w:cs="Arial"/>
          <w:sz w:val="24"/>
          <w:szCs w:val="24"/>
        </w:rPr>
        <w:t xml:space="preserve">Datą wycofania wniosku jest data anulowania wniosku w </w:t>
      </w:r>
      <w:r>
        <w:rPr>
          <w:rFonts w:ascii="Arial" w:hAnsi="Arial" w:cs="Arial"/>
          <w:sz w:val="24"/>
          <w:szCs w:val="24"/>
        </w:rPr>
        <w:t>SOWA EFS</w:t>
      </w:r>
      <w:r w:rsidRPr="002C15D4">
        <w:rPr>
          <w:rFonts w:ascii="Arial" w:hAnsi="Arial" w:cs="Arial"/>
          <w:sz w:val="24"/>
          <w:szCs w:val="24"/>
        </w:rPr>
        <w:t>.</w:t>
      </w:r>
    </w:p>
    <w:p w14:paraId="28AF9046" w14:textId="77777777" w:rsidR="00EF1B8B" w:rsidRDefault="00EF1B8B" w:rsidP="00EF1B8B">
      <w:pPr>
        <w:pStyle w:val="Akapitzlist"/>
        <w:numPr>
          <w:ilvl w:val="1"/>
          <w:numId w:val="21"/>
        </w:numPr>
        <w:spacing w:line="360" w:lineRule="auto"/>
        <w:ind w:left="426" w:hanging="426"/>
        <w:rPr>
          <w:rFonts w:ascii="Arial" w:hAnsi="Arial" w:cs="Arial"/>
          <w:sz w:val="24"/>
          <w:szCs w:val="24"/>
        </w:rPr>
      </w:pPr>
      <w:r w:rsidRPr="002C15D4">
        <w:rPr>
          <w:rFonts w:ascii="Arial" w:hAnsi="Arial" w:cs="Arial"/>
          <w:sz w:val="24"/>
          <w:szCs w:val="24"/>
        </w:rPr>
        <w:lastRenderedPageBreak/>
        <w:t>W przypadku wycofania wniosku przed zakończeniem naboru, wnioskodawca może złożyć kolejny wniosek w tym naborze</w:t>
      </w:r>
      <w:r w:rsidRPr="007E4E01">
        <w:rPr>
          <w:rFonts w:ascii="Arial" w:hAnsi="Arial" w:cs="Arial"/>
          <w:color w:val="000000"/>
          <w:sz w:val="24"/>
          <w:szCs w:val="24"/>
        </w:rPr>
        <w:t xml:space="preserve"> </w:t>
      </w:r>
      <w:r>
        <w:rPr>
          <w:rFonts w:ascii="Arial" w:hAnsi="Arial" w:cs="Arial"/>
          <w:color w:val="000000"/>
          <w:sz w:val="24"/>
          <w:szCs w:val="24"/>
        </w:rPr>
        <w:t>o ile kryteria nie ograniczają liczby składanych wniosków (wniosek wycofany jest uznawany przez IZ za złożony)</w:t>
      </w:r>
      <w:r w:rsidRPr="002C15D4">
        <w:rPr>
          <w:rFonts w:ascii="Arial" w:hAnsi="Arial" w:cs="Arial"/>
          <w:sz w:val="24"/>
          <w:szCs w:val="24"/>
        </w:rPr>
        <w:t>.</w:t>
      </w:r>
    </w:p>
    <w:p w14:paraId="723E82DA" w14:textId="7EA80D80" w:rsidR="00EF1B8B" w:rsidRDefault="00EF1B8B" w:rsidP="00EF1B8B">
      <w:pPr>
        <w:pStyle w:val="Akapitzlist"/>
        <w:numPr>
          <w:ilvl w:val="1"/>
          <w:numId w:val="21"/>
        </w:numPr>
        <w:spacing w:line="360" w:lineRule="auto"/>
        <w:ind w:left="426" w:hanging="426"/>
        <w:rPr>
          <w:rFonts w:ascii="Arial" w:hAnsi="Arial" w:cs="Arial"/>
          <w:sz w:val="24"/>
          <w:szCs w:val="24"/>
        </w:rPr>
      </w:pPr>
      <w:r w:rsidRPr="00331B1E">
        <w:rPr>
          <w:rFonts w:ascii="Arial" w:hAnsi="Arial" w:cs="Arial"/>
          <w:sz w:val="24"/>
          <w:szCs w:val="24"/>
        </w:rPr>
        <w:t xml:space="preserve">Wycofanie wniosku na etapie oceny projektu po zakończonym naborze skutkuje zakończeniem oceny projektu przez IZ w dniu wycofania wniosku z </w:t>
      </w:r>
      <w:r>
        <w:rPr>
          <w:rFonts w:ascii="Arial" w:hAnsi="Arial" w:cs="Arial"/>
          <w:sz w:val="24"/>
          <w:szCs w:val="24"/>
        </w:rPr>
        <w:t>SOWA EFS</w:t>
      </w:r>
      <w:r w:rsidRPr="00331B1E">
        <w:rPr>
          <w:rFonts w:ascii="Arial" w:hAnsi="Arial" w:cs="Arial"/>
          <w:sz w:val="24"/>
          <w:szCs w:val="24"/>
        </w:rPr>
        <w:t>.</w:t>
      </w:r>
    </w:p>
    <w:p w14:paraId="1DB01736" w14:textId="632ED297" w:rsidR="00EF1B8B" w:rsidRDefault="00EF1B8B" w:rsidP="00EF1B8B">
      <w:pPr>
        <w:pStyle w:val="Akapitzlist"/>
        <w:numPr>
          <w:ilvl w:val="1"/>
          <w:numId w:val="21"/>
        </w:numPr>
        <w:spacing w:line="360" w:lineRule="auto"/>
        <w:ind w:left="426" w:hanging="426"/>
        <w:rPr>
          <w:rFonts w:ascii="Arial" w:hAnsi="Arial" w:cs="Arial"/>
          <w:color w:val="000000"/>
          <w:sz w:val="24"/>
          <w:szCs w:val="24"/>
        </w:rPr>
      </w:pPr>
      <w:r w:rsidRPr="002C15D4">
        <w:rPr>
          <w:rFonts w:ascii="Arial" w:hAnsi="Arial" w:cs="Arial"/>
          <w:sz w:val="24"/>
          <w:szCs w:val="24"/>
        </w:rPr>
        <w:t>Wycofanie wniosku przed podpisaniem umowy o dofinansowanie projektu jest równoznaczne z rezygnacją z podpisania umowy i rezygnacją z dofinansowania projektu.</w:t>
      </w:r>
    </w:p>
    <w:p w14:paraId="5F90A3BF" w14:textId="76650CFC" w:rsidR="00223644" w:rsidRDefault="00223644" w:rsidP="006F0B9C">
      <w:pPr>
        <w:pStyle w:val="Akapitzlist"/>
        <w:numPr>
          <w:ilvl w:val="1"/>
          <w:numId w:val="21"/>
        </w:numPr>
        <w:spacing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Wycofanie wszystkich wniosków złożonych w ramach naboru skutkuje </w:t>
      </w:r>
      <w:r w:rsidRPr="00DD6092">
        <w:rPr>
          <w:rFonts w:ascii="Arial" w:hAnsi="Arial" w:cs="Arial"/>
          <w:color w:val="000000"/>
          <w:sz w:val="24"/>
          <w:szCs w:val="24"/>
        </w:rPr>
        <w:t xml:space="preserve">anulowaniem </w:t>
      </w:r>
      <w:r w:rsidRPr="00F70F80">
        <w:rPr>
          <w:rFonts w:ascii="Arial" w:hAnsi="Arial" w:cs="Arial"/>
          <w:color w:val="000000"/>
          <w:sz w:val="24"/>
          <w:szCs w:val="24"/>
        </w:rPr>
        <w:t>postępowania</w:t>
      </w:r>
      <w:r w:rsidR="00A16CAC" w:rsidRPr="00F70F80">
        <w:rPr>
          <w:rFonts w:ascii="Arial" w:hAnsi="Arial" w:cs="Arial"/>
          <w:color w:val="000000"/>
          <w:sz w:val="24"/>
          <w:szCs w:val="24"/>
        </w:rPr>
        <w:t>,</w:t>
      </w:r>
      <w:r w:rsidRPr="00F70F80">
        <w:rPr>
          <w:rFonts w:ascii="Arial" w:hAnsi="Arial" w:cs="Arial"/>
          <w:color w:val="000000"/>
          <w:sz w:val="24"/>
          <w:szCs w:val="24"/>
        </w:rPr>
        <w:t xml:space="preserve"> o czym IZ informuje na stronie internetowej programu i na portalu.</w:t>
      </w:r>
    </w:p>
    <w:p w14:paraId="451D1904" w14:textId="25870823" w:rsidR="00DD2C07" w:rsidRPr="00F70F80" w:rsidRDefault="00DD2C07" w:rsidP="006F0B9C">
      <w:pPr>
        <w:pStyle w:val="Akapitzlist"/>
        <w:numPr>
          <w:ilvl w:val="1"/>
          <w:numId w:val="21"/>
        </w:numPr>
        <w:spacing w:line="360" w:lineRule="auto"/>
        <w:ind w:left="426" w:hanging="426"/>
        <w:rPr>
          <w:rFonts w:ascii="Arial" w:hAnsi="Arial" w:cs="Arial"/>
          <w:color w:val="000000"/>
          <w:sz w:val="24"/>
          <w:szCs w:val="24"/>
        </w:rPr>
      </w:pPr>
      <w:r w:rsidRPr="00246D9A">
        <w:rPr>
          <w:rFonts w:ascii="Arial" w:hAnsi="Arial" w:cs="Arial"/>
          <w:color w:val="000000"/>
          <w:sz w:val="24"/>
          <w:szCs w:val="24"/>
        </w:rPr>
        <w:t xml:space="preserve">Wnioskodawca nie może samodzielnie </w:t>
      </w:r>
      <w:r>
        <w:rPr>
          <w:rFonts w:ascii="Arial" w:hAnsi="Arial" w:cs="Arial"/>
          <w:color w:val="000000"/>
          <w:sz w:val="24"/>
          <w:szCs w:val="24"/>
        </w:rPr>
        <w:t>cofnąć</w:t>
      </w:r>
      <w:r w:rsidRPr="00246D9A">
        <w:rPr>
          <w:rFonts w:ascii="Arial" w:hAnsi="Arial" w:cs="Arial"/>
          <w:color w:val="000000"/>
          <w:sz w:val="24"/>
          <w:szCs w:val="24"/>
        </w:rPr>
        <w:t xml:space="preserve"> </w:t>
      </w:r>
      <w:r>
        <w:rPr>
          <w:rFonts w:ascii="Arial" w:hAnsi="Arial" w:cs="Arial"/>
          <w:color w:val="000000"/>
          <w:sz w:val="24"/>
          <w:szCs w:val="24"/>
        </w:rPr>
        <w:t xml:space="preserve">wycofania </w:t>
      </w:r>
      <w:r w:rsidRPr="00246D9A">
        <w:rPr>
          <w:rFonts w:ascii="Arial" w:hAnsi="Arial" w:cs="Arial"/>
          <w:color w:val="000000"/>
          <w:sz w:val="24"/>
          <w:szCs w:val="24"/>
        </w:rPr>
        <w:t xml:space="preserve">wniosku. W przypadku chęci </w:t>
      </w:r>
      <w:r>
        <w:rPr>
          <w:rFonts w:ascii="Arial" w:hAnsi="Arial" w:cs="Arial"/>
          <w:color w:val="000000"/>
          <w:sz w:val="24"/>
          <w:szCs w:val="24"/>
        </w:rPr>
        <w:t>przywrócenia do postępowania wycofanego</w:t>
      </w:r>
      <w:r w:rsidRPr="00246D9A">
        <w:rPr>
          <w:rFonts w:ascii="Arial" w:hAnsi="Arial" w:cs="Arial"/>
          <w:color w:val="000000"/>
          <w:sz w:val="24"/>
          <w:szCs w:val="24"/>
        </w:rPr>
        <w:t xml:space="preserve"> wniosku</w:t>
      </w:r>
      <w:r>
        <w:rPr>
          <w:rFonts w:ascii="Arial" w:hAnsi="Arial" w:cs="Arial"/>
          <w:color w:val="000000"/>
          <w:sz w:val="24"/>
          <w:szCs w:val="24"/>
        </w:rPr>
        <w:t>,</w:t>
      </w:r>
      <w:r w:rsidRPr="00246D9A">
        <w:rPr>
          <w:rFonts w:ascii="Arial" w:hAnsi="Arial" w:cs="Arial"/>
          <w:color w:val="000000"/>
          <w:sz w:val="24"/>
          <w:szCs w:val="24"/>
        </w:rPr>
        <w:t xml:space="preserve"> </w:t>
      </w:r>
      <w:r>
        <w:rPr>
          <w:rFonts w:ascii="Arial" w:hAnsi="Arial" w:cs="Arial"/>
          <w:color w:val="000000"/>
          <w:sz w:val="24"/>
          <w:szCs w:val="24"/>
        </w:rPr>
        <w:t>w</w:t>
      </w:r>
      <w:r w:rsidRPr="00246D9A">
        <w:rPr>
          <w:rFonts w:ascii="Arial" w:hAnsi="Arial" w:cs="Arial"/>
          <w:color w:val="000000"/>
          <w:sz w:val="24"/>
          <w:szCs w:val="24"/>
        </w:rPr>
        <w:t xml:space="preserve">nioskodawca składa do </w:t>
      </w:r>
      <w:r>
        <w:rPr>
          <w:rFonts w:ascii="Arial" w:hAnsi="Arial" w:cs="Arial"/>
          <w:color w:val="000000"/>
          <w:sz w:val="24"/>
          <w:szCs w:val="24"/>
        </w:rPr>
        <w:t>IZ</w:t>
      </w:r>
      <w:r w:rsidRPr="00246D9A">
        <w:rPr>
          <w:rFonts w:ascii="Arial" w:hAnsi="Arial" w:cs="Arial"/>
          <w:color w:val="000000"/>
          <w:sz w:val="24"/>
          <w:szCs w:val="24"/>
        </w:rPr>
        <w:t xml:space="preserve"> </w:t>
      </w:r>
      <w:r>
        <w:rPr>
          <w:rFonts w:ascii="Arial" w:hAnsi="Arial" w:cs="Arial"/>
          <w:color w:val="000000"/>
          <w:sz w:val="24"/>
          <w:szCs w:val="24"/>
        </w:rPr>
        <w:t>w</w:t>
      </w:r>
      <w:r w:rsidRPr="00246D9A">
        <w:rPr>
          <w:rFonts w:ascii="Arial" w:hAnsi="Arial" w:cs="Arial"/>
          <w:color w:val="000000"/>
          <w:sz w:val="24"/>
          <w:szCs w:val="24"/>
        </w:rPr>
        <w:t xml:space="preserve"> SOWA EFS </w:t>
      </w:r>
      <w:r>
        <w:rPr>
          <w:rFonts w:ascii="Arial" w:hAnsi="Arial" w:cs="Arial"/>
          <w:color w:val="000000"/>
          <w:sz w:val="24"/>
          <w:szCs w:val="24"/>
        </w:rPr>
        <w:t>prośbę o przywrócenie</w:t>
      </w:r>
      <w:r w:rsidRPr="00246D9A">
        <w:rPr>
          <w:rFonts w:ascii="Arial" w:hAnsi="Arial" w:cs="Arial"/>
          <w:color w:val="000000"/>
          <w:sz w:val="24"/>
          <w:szCs w:val="24"/>
        </w:rPr>
        <w:t xml:space="preserve"> wycofan</w:t>
      </w:r>
      <w:r>
        <w:rPr>
          <w:rFonts w:ascii="Arial" w:hAnsi="Arial" w:cs="Arial"/>
          <w:color w:val="000000"/>
          <w:sz w:val="24"/>
          <w:szCs w:val="24"/>
        </w:rPr>
        <w:t>ego wniosku</w:t>
      </w:r>
      <w:r w:rsidRPr="001D1339">
        <w:t xml:space="preserve"> </w:t>
      </w:r>
      <w:r>
        <w:rPr>
          <w:rFonts w:ascii="Arial" w:hAnsi="Arial" w:cs="Arial"/>
          <w:color w:val="000000"/>
          <w:sz w:val="24"/>
          <w:szCs w:val="24"/>
        </w:rPr>
        <w:t>(p</w:t>
      </w:r>
      <w:r w:rsidRPr="001D1339">
        <w:rPr>
          <w:rFonts w:ascii="Arial" w:hAnsi="Arial" w:cs="Arial"/>
          <w:color w:val="000000"/>
          <w:sz w:val="24"/>
          <w:szCs w:val="24"/>
        </w:rPr>
        <w:t>ismo powinno być podpisane kwalifikowanym podpisem elektronicznym lub profilem zaufanym przez wnioskodawcę lub osobę upoważnioną do reprezentowania wnioskodawcy</w:t>
      </w:r>
      <w:r>
        <w:rPr>
          <w:rFonts w:ascii="Arial" w:hAnsi="Arial" w:cs="Arial"/>
          <w:color w:val="000000"/>
          <w:sz w:val="24"/>
          <w:szCs w:val="24"/>
        </w:rPr>
        <w:t>)</w:t>
      </w:r>
      <w:r w:rsidRPr="00246D9A">
        <w:rPr>
          <w:rFonts w:ascii="Arial" w:hAnsi="Arial" w:cs="Arial"/>
          <w:color w:val="000000"/>
          <w:sz w:val="24"/>
          <w:szCs w:val="24"/>
        </w:rPr>
        <w:t xml:space="preserve">. </w:t>
      </w:r>
      <w:r>
        <w:rPr>
          <w:rFonts w:ascii="Arial" w:hAnsi="Arial" w:cs="Arial"/>
          <w:color w:val="000000"/>
          <w:sz w:val="24"/>
          <w:szCs w:val="24"/>
        </w:rPr>
        <w:t>O p</w:t>
      </w:r>
      <w:r w:rsidRPr="00246D9A">
        <w:rPr>
          <w:rFonts w:ascii="Arial" w:hAnsi="Arial" w:cs="Arial"/>
          <w:color w:val="000000"/>
          <w:sz w:val="24"/>
          <w:szCs w:val="24"/>
        </w:rPr>
        <w:t>rzywróceni</w:t>
      </w:r>
      <w:r>
        <w:rPr>
          <w:rFonts w:ascii="Arial" w:hAnsi="Arial" w:cs="Arial"/>
          <w:color w:val="000000"/>
          <w:sz w:val="24"/>
          <w:szCs w:val="24"/>
        </w:rPr>
        <w:t>u</w:t>
      </w:r>
      <w:r w:rsidRPr="00246D9A">
        <w:rPr>
          <w:rFonts w:ascii="Arial" w:hAnsi="Arial" w:cs="Arial"/>
          <w:color w:val="000000"/>
          <w:sz w:val="24"/>
          <w:szCs w:val="24"/>
        </w:rPr>
        <w:t xml:space="preserve"> </w:t>
      </w:r>
      <w:r>
        <w:rPr>
          <w:rFonts w:ascii="Arial" w:hAnsi="Arial" w:cs="Arial"/>
          <w:color w:val="000000"/>
          <w:sz w:val="24"/>
          <w:szCs w:val="24"/>
        </w:rPr>
        <w:t>wycofanego wniosku IZ decyduje, biorąc pod uwagę m.</w:t>
      </w:r>
      <w:r w:rsidR="00AE4858">
        <w:rPr>
          <w:rFonts w:ascii="Arial" w:hAnsi="Arial" w:cs="Arial"/>
          <w:color w:val="000000"/>
          <w:sz w:val="24"/>
          <w:szCs w:val="24"/>
        </w:rPr>
        <w:t xml:space="preserve"> </w:t>
      </w:r>
      <w:r>
        <w:rPr>
          <w:rFonts w:ascii="Arial" w:hAnsi="Arial" w:cs="Arial"/>
          <w:color w:val="000000"/>
          <w:sz w:val="24"/>
          <w:szCs w:val="24"/>
        </w:rPr>
        <w:t xml:space="preserve">in. to </w:t>
      </w:r>
      <w:r w:rsidRPr="00246D9A">
        <w:rPr>
          <w:rFonts w:ascii="Arial" w:hAnsi="Arial" w:cs="Arial"/>
          <w:color w:val="000000"/>
          <w:sz w:val="24"/>
          <w:szCs w:val="24"/>
        </w:rPr>
        <w:t xml:space="preserve">na jakim etapie oceny znajduje się </w:t>
      </w:r>
      <w:r>
        <w:rPr>
          <w:rFonts w:ascii="Arial" w:hAnsi="Arial" w:cs="Arial"/>
          <w:color w:val="000000"/>
          <w:sz w:val="24"/>
          <w:szCs w:val="24"/>
        </w:rPr>
        <w:t>projekt.</w:t>
      </w:r>
      <w:r w:rsidRPr="005C16BA">
        <w:t xml:space="preserve"> </w:t>
      </w:r>
      <w:r w:rsidRPr="005C16BA">
        <w:rPr>
          <w:rFonts w:ascii="Arial" w:hAnsi="Arial" w:cs="Arial"/>
          <w:color w:val="000000"/>
          <w:sz w:val="24"/>
          <w:szCs w:val="24"/>
        </w:rPr>
        <w:t>I</w:t>
      </w:r>
      <w:r>
        <w:rPr>
          <w:rFonts w:ascii="Arial" w:hAnsi="Arial" w:cs="Arial"/>
          <w:color w:val="000000"/>
          <w:sz w:val="24"/>
          <w:szCs w:val="24"/>
        </w:rPr>
        <w:t>Z</w:t>
      </w:r>
      <w:r w:rsidRPr="005C16BA">
        <w:rPr>
          <w:rFonts w:ascii="Arial" w:hAnsi="Arial" w:cs="Arial"/>
          <w:color w:val="000000"/>
          <w:sz w:val="24"/>
          <w:szCs w:val="24"/>
        </w:rPr>
        <w:t xml:space="preserve"> przywraca status projektu na wartość sprzed </w:t>
      </w:r>
      <w:r>
        <w:rPr>
          <w:rFonts w:ascii="Arial" w:hAnsi="Arial" w:cs="Arial"/>
          <w:color w:val="000000"/>
          <w:sz w:val="24"/>
          <w:szCs w:val="24"/>
        </w:rPr>
        <w:t>wycofania wniosku.</w:t>
      </w:r>
    </w:p>
    <w:p w14:paraId="4AE6B578" w14:textId="12A3FAF5" w:rsidR="00C32511" w:rsidRPr="00AE4858" w:rsidRDefault="00C32511" w:rsidP="00004567">
      <w:pPr>
        <w:pStyle w:val="Akapitzlist"/>
        <w:numPr>
          <w:ilvl w:val="1"/>
          <w:numId w:val="21"/>
        </w:numPr>
        <w:spacing w:line="360" w:lineRule="auto"/>
        <w:ind w:left="426" w:hanging="426"/>
        <w:rPr>
          <w:rFonts w:ascii="Arial" w:hAnsi="Arial" w:cs="Arial"/>
          <w:color w:val="000000"/>
          <w:sz w:val="24"/>
          <w:szCs w:val="24"/>
        </w:rPr>
      </w:pPr>
      <w:r w:rsidRPr="0078446F">
        <w:rPr>
          <w:rFonts w:ascii="Arial" w:hAnsi="Arial" w:cs="Arial"/>
          <w:color w:val="000000"/>
          <w:sz w:val="24"/>
          <w:szCs w:val="24"/>
        </w:rPr>
        <w:t xml:space="preserve">Gdy wnioskodawca stwierdzi </w:t>
      </w:r>
      <w:r w:rsidRPr="00AE4858">
        <w:rPr>
          <w:rFonts w:ascii="Arial" w:hAnsi="Arial" w:cs="Arial"/>
          <w:color w:val="000000"/>
          <w:sz w:val="24"/>
          <w:szCs w:val="24"/>
        </w:rPr>
        <w:t xml:space="preserve">błędy związane z funkcjonowaniem </w:t>
      </w:r>
      <w:r w:rsidR="00556771" w:rsidRPr="00AE4858">
        <w:rPr>
          <w:rFonts w:ascii="Arial" w:hAnsi="Arial" w:cs="Arial"/>
          <w:color w:val="000000"/>
          <w:sz w:val="24"/>
          <w:szCs w:val="24"/>
        </w:rPr>
        <w:t>SOWA EFS</w:t>
      </w:r>
      <w:r w:rsidRPr="00AE4858">
        <w:rPr>
          <w:rFonts w:ascii="Arial" w:hAnsi="Arial" w:cs="Arial"/>
          <w:color w:val="000000"/>
          <w:sz w:val="24"/>
          <w:szCs w:val="24"/>
        </w:rPr>
        <w:t xml:space="preserve">, może je zgłaszać wyłącznie na adres e-mail: </w:t>
      </w:r>
      <w:hyperlink r:id="rId23" w:history="1">
        <w:r w:rsidR="00A803F9" w:rsidRPr="00AE4858">
          <w:rPr>
            <w:rStyle w:val="Hipercze"/>
            <w:rFonts w:ascii="Arial" w:hAnsi="Arial" w:cs="Arial"/>
            <w:sz w:val="24"/>
            <w:szCs w:val="24"/>
          </w:rPr>
          <w:t>amiz.fekp@kujawsko-pomorskie.pl</w:t>
        </w:r>
      </w:hyperlink>
      <w:r w:rsidR="0078446F" w:rsidRPr="00AE4858">
        <w:rPr>
          <w:rStyle w:val="Hipercze"/>
          <w:rFonts w:ascii="Arial" w:hAnsi="Arial" w:cs="Arial"/>
          <w:sz w:val="24"/>
          <w:szCs w:val="24"/>
        </w:rPr>
        <w:t xml:space="preserve"> </w:t>
      </w:r>
      <w:r w:rsidRPr="00AE4858">
        <w:rPr>
          <w:rFonts w:ascii="Arial" w:hAnsi="Arial" w:cs="Arial"/>
          <w:color w:val="000000"/>
          <w:sz w:val="24"/>
          <w:szCs w:val="24"/>
        </w:rPr>
        <w:t>do</w:t>
      </w:r>
      <w:r w:rsidR="004C1B6B" w:rsidRPr="00AE4858">
        <w:rPr>
          <w:rFonts w:ascii="Arial" w:hAnsi="Arial" w:cs="Arial"/>
          <w:color w:val="000000"/>
          <w:sz w:val="24"/>
          <w:szCs w:val="24"/>
        </w:rPr>
        <w:t xml:space="preserve"> </w:t>
      </w:r>
      <w:r w:rsidR="00E46FEE">
        <w:rPr>
          <w:rFonts w:ascii="Arial" w:hAnsi="Arial" w:cs="Arial"/>
          <w:color w:val="000000"/>
          <w:sz w:val="24"/>
          <w:szCs w:val="24"/>
        </w:rPr>
        <w:t>9</w:t>
      </w:r>
      <w:r w:rsidR="001915FB" w:rsidRPr="00AE4858">
        <w:rPr>
          <w:rFonts w:ascii="Arial" w:hAnsi="Arial" w:cs="Arial"/>
          <w:color w:val="000000"/>
          <w:sz w:val="24"/>
          <w:szCs w:val="24"/>
        </w:rPr>
        <w:t xml:space="preserve"> </w:t>
      </w:r>
      <w:r w:rsidR="00A86723" w:rsidRPr="00AE4858">
        <w:rPr>
          <w:rFonts w:ascii="Arial" w:hAnsi="Arial" w:cs="Arial"/>
          <w:color w:val="000000"/>
          <w:sz w:val="24"/>
          <w:szCs w:val="24"/>
        </w:rPr>
        <w:t>czerwca</w:t>
      </w:r>
      <w:r w:rsidR="001915FB" w:rsidRPr="00AE4858">
        <w:rPr>
          <w:rFonts w:ascii="Arial" w:hAnsi="Arial" w:cs="Arial"/>
          <w:color w:val="000000"/>
          <w:sz w:val="24"/>
          <w:szCs w:val="24"/>
        </w:rPr>
        <w:t xml:space="preserve"> </w:t>
      </w:r>
      <w:r w:rsidR="00A803F9" w:rsidRPr="00AE4858">
        <w:rPr>
          <w:rFonts w:ascii="Arial" w:hAnsi="Arial" w:cs="Arial"/>
          <w:color w:val="000000"/>
          <w:sz w:val="24"/>
          <w:szCs w:val="24"/>
        </w:rPr>
        <w:t>202</w:t>
      </w:r>
      <w:r w:rsidR="00A86723" w:rsidRPr="00AE4858">
        <w:rPr>
          <w:rFonts w:ascii="Arial" w:hAnsi="Arial" w:cs="Arial"/>
          <w:color w:val="000000"/>
          <w:sz w:val="24"/>
          <w:szCs w:val="24"/>
        </w:rPr>
        <w:t>5</w:t>
      </w:r>
      <w:r w:rsidRPr="00AE4858">
        <w:rPr>
          <w:rFonts w:ascii="Arial" w:hAnsi="Arial" w:cs="Arial"/>
          <w:color w:val="000000"/>
          <w:sz w:val="24"/>
          <w:szCs w:val="24"/>
        </w:rPr>
        <w:t xml:space="preserve"> r., do godz. </w:t>
      </w:r>
      <w:r w:rsidR="00A157C0" w:rsidRPr="00AE4858">
        <w:rPr>
          <w:rFonts w:ascii="Arial" w:hAnsi="Arial" w:cs="Arial"/>
          <w:color w:val="000000"/>
          <w:sz w:val="24"/>
          <w:szCs w:val="24"/>
        </w:rPr>
        <w:t>10:00</w:t>
      </w:r>
      <w:r w:rsidRPr="00AE4858">
        <w:rPr>
          <w:rFonts w:ascii="Arial" w:hAnsi="Arial" w:cs="Arial"/>
          <w:color w:val="000000"/>
          <w:sz w:val="24"/>
          <w:szCs w:val="24"/>
        </w:rPr>
        <w:t>.</w:t>
      </w:r>
      <w:r w:rsidR="00823507" w:rsidRPr="00AE4858">
        <w:rPr>
          <w:rFonts w:ascii="Arial" w:hAnsi="Arial" w:cs="Arial"/>
          <w:color w:val="000000"/>
          <w:sz w:val="24"/>
          <w:szCs w:val="24"/>
        </w:rPr>
        <w:t xml:space="preserve"> </w:t>
      </w:r>
      <w:r w:rsidR="0031294F" w:rsidRPr="00AE4858">
        <w:rPr>
          <w:rFonts w:ascii="Arial" w:hAnsi="Arial" w:cs="Arial"/>
          <w:color w:val="000000"/>
          <w:sz w:val="24"/>
          <w:szCs w:val="24"/>
        </w:rPr>
        <w:t xml:space="preserve">Zgłaszany problem należy odpowiednio udokumentować (np. jako zrzut ekranu wraz z opisem błędnego działania). </w:t>
      </w:r>
      <w:r w:rsidR="00A16CAC" w:rsidRPr="00AE4858">
        <w:rPr>
          <w:rFonts w:ascii="Arial" w:hAnsi="Arial" w:cs="Arial"/>
          <w:color w:val="000000"/>
          <w:sz w:val="24"/>
          <w:szCs w:val="24"/>
        </w:rPr>
        <w:t>Zgłoszenia wysłane</w:t>
      </w:r>
      <w:r w:rsidRPr="00AE4858">
        <w:rPr>
          <w:rFonts w:ascii="Arial" w:hAnsi="Arial" w:cs="Arial"/>
          <w:color w:val="000000"/>
          <w:sz w:val="24"/>
          <w:szCs w:val="24"/>
        </w:rPr>
        <w:t xml:space="preserve"> w innym terminie i w inny sposób </w:t>
      </w:r>
      <w:r w:rsidR="00556771" w:rsidRPr="00AE4858">
        <w:rPr>
          <w:rFonts w:ascii="Arial" w:hAnsi="Arial" w:cs="Arial"/>
          <w:color w:val="000000"/>
          <w:sz w:val="24"/>
          <w:szCs w:val="24"/>
        </w:rPr>
        <w:t>IZ</w:t>
      </w:r>
      <w:r w:rsidRPr="00AE4858">
        <w:rPr>
          <w:rFonts w:ascii="Arial" w:hAnsi="Arial" w:cs="Arial"/>
          <w:color w:val="000000"/>
          <w:sz w:val="24"/>
          <w:szCs w:val="24"/>
        </w:rPr>
        <w:t xml:space="preserve"> pozostawi bez rozpatrzenia.</w:t>
      </w:r>
    </w:p>
    <w:p w14:paraId="0FCCA9B1" w14:textId="619650D4" w:rsidR="00C32511" w:rsidRPr="00F70F80" w:rsidRDefault="00C32511" w:rsidP="006F0B9C">
      <w:pPr>
        <w:pStyle w:val="Akapitzlist"/>
        <w:numPr>
          <w:ilvl w:val="1"/>
          <w:numId w:val="21"/>
        </w:numPr>
        <w:spacing w:line="360" w:lineRule="auto"/>
        <w:ind w:left="426" w:hanging="426"/>
        <w:rPr>
          <w:rFonts w:ascii="Arial" w:hAnsi="Arial" w:cs="Arial"/>
          <w:color w:val="000000"/>
          <w:sz w:val="24"/>
          <w:szCs w:val="24"/>
        </w:rPr>
      </w:pPr>
      <w:r w:rsidRPr="00F70F80">
        <w:rPr>
          <w:rFonts w:ascii="Arial" w:hAnsi="Arial" w:cs="Arial"/>
          <w:color w:val="000000"/>
          <w:sz w:val="24"/>
          <w:szCs w:val="24"/>
        </w:rPr>
        <w:t>I</w:t>
      </w:r>
      <w:r w:rsidR="00556771" w:rsidRPr="00F70F80">
        <w:rPr>
          <w:rFonts w:ascii="Arial" w:hAnsi="Arial" w:cs="Arial"/>
          <w:color w:val="000000"/>
          <w:sz w:val="24"/>
          <w:szCs w:val="24"/>
        </w:rPr>
        <w:t>Z</w:t>
      </w:r>
      <w:r w:rsidRPr="00F70F80">
        <w:rPr>
          <w:rFonts w:ascii="Arial" w:hAnsi="Arial" w:cs="Arial"/>
          <w:color w:val="000000"/>
          <w:sz w:val="24"/>
          <w:szCs w:val="24"/>
        </w:rPr>
        <w:t xml:space="preserve"> może pozytywnie rozpatrzyć zgłoszenie błędu przez wnios</w:t>
      </w:r>
      <w:r w:rsidR="00556771" w:rsidRPr="00F70F80">
        <w:rPr>
          <w:rFonts w:ascii="Arial" w:hAnsi="Arial" w:cs="Arial"/>
          <w:color w:val="000000"/>
          <w:sz w:val="24"/>
          <w:szCs w:val="24"/>
        </w:rPr>
        <w:t xml:space="preserve">kodawcę </w:t>
      </w:r>
      <w:r w:rsidR="009E45DB" w:rsidRPr="00F70F80">
        <w:rPr>
          <w:rFonts w:ascii="Arial" w:hAnsi="Arial" w:cs="Arial"/>
          <w:color w:val="000000"/>
          <w:sz w:val="24"/>
          <w:szCs w:val="24"/>
        </w:rPr>
        <w:t>jedynie,</w:t>
      </w:r>
      <w:r w:rsidR="00556771" w:rsidRPr="00F70F80">
        <w:rPr>
          <w:rFonts w:ascii="Arial" w:hAnsi="Arial" w:cs="Arial"/>
          <w:color w:val="000000"/>
          <w:sz w:val="24"/>
          <w:szCs w:val="24"/>
        </w:rPr>
        <w:t xml:space="preserve"> gdy </w:t>
      </w:r>
      <w:r w:rsidR="00A16CAC" w:rsidRPr="00F70F80">
        <w:rPr>
          <w:rFonts w:ascii="Arial" w:hAnsi="Arial" w:cs="Arial"/>
          <w:color w:val="000000"/>
          <w:sz w:val="24"/>
          <w:szCs w:val="24"/>
        </w:rPr>
        <w:t>jest ono</w:t>
      </w:r>
      <w:r w:rsidR="00556771" w:rsidRPr="00F70F80">
        <w:rPr>
          <w:rFonts w:ascii="Arial" w:hAnsi="Arial" w:cs="Arial"/>
          <w:color w:val="000000"/>
          <w:sz w:val="24"/>
          <w:szCs w:val="24"/>
        </w:rPr>
        <w:t xml:space="preserve"> zwią</w:t>
      </w:r>
      <w:r w:rsidRPr="00F70F80">
        <w:rPr>
          <w:rFonts w:ascii="Arial" w:hAnsi="Arial" w:cs="Arial"/>
          <w:color w:val="000000"/>
          <w:sz w:val="24"/>
          <w:szCs w:val="24"/>
        </w:rPr>
        <w:t xml:space="preserve">zane z wadliwym funkcjonowaniem </w:t>
      </w:r>
      <w:r w:rsidR="00556771" w:rsidRPr="00F70F80">
        <w:rPr>
          <w:rFonts w:ascii="Arial" w:hAnsi="Arial" w:cs="Arial"/>
          <w:color w:val="000000"/>
          <w:sz w:val="24"/>
          <w:szCs w:val="24"/>
        </w:rPr>
        <w:t>SOWA EFS</w:t>
      </w:r>
      <w:r w:rsidR="00A16CAC" w:rsidRPr="00F70F80">
        <w:rPr>
          <w:rFonts w:ascii="Arial" w:hAnsi="Arial" w:cs="Arial"/>
          <w:color w:val="000000"/>
          <w:sz w:val="24"/>
          <w:szCs w:val="24"/>
        </w:rPr>
        <w:t xml:space="preserve"> i leży</w:t>
      </w:r>
      <w:r w:rsidRPr="00F70F80">
        <w:rPr>
          <w:rFonts w:ascii="Arial" w:hAnsi="Arial" w:cs="Arial"/>
          <w:color w:val="000000"/>
          <w:sz w:val="24"/>
          <w:szCs w:val="24"/>
        </w:rPr>
        <w:t xml:space="preserve"> po stronie </w:t>
      </w:r>
      <w:r w:rsidR="00556771" w:rsidRPr="00F70F80">
        <w:rPr>
          <w:rFonts w:ascii="Arial" w:hAnsi="Arial" w:cs="Arial"/>
          <w:color w:val="000000"/>
          <w:sz w:val="24"/>
          <w:szCs w:val="24"/>
        </w:rPr>
        <w:t>IZ</w:t>
      </w:r>
      <w:r w:rsidRPr="00F70F80">
        <w:rPr>
          <w:rFonts w:ascii="Arial" w:hAnsi="Arial" w:cs="Arial"/>
          <w:color w:val="000000"/>
          <w:sz w:val="24"/>
          <w:szCs w:val="24"/>
        </w:rPr>
        <w:t xml:space="preserve">, </w:t>
      </w:r>
      <w:r w:rsidR="00556771" w:rsidRPr="00F70F80">
        <w:rPr>
          <w:rFonts w:ascii="Arial" w:hAnsi="Arial" w:cs="Arial"/>
          <w:color w:val="000000"/>
          <w:sz w:val="24"/>
          <w:szCs w:val="24"/>
        </w:rPr>
        <w:t xml:space="preserve">a </w:t>
      </w:r>
      <w:r w:rsidRPr="00F70F80">
        <w:rPr>
          <w:rFonts w:ascii="Arial" w:hAnsi="Arial" w:cs="Arial"/>
          <w:color w:val="000000"/>
          <w:sz w:val="24"/>
          <w:szCs w:val="24"/>
        </w:rPr>
        <w:t>nie po stronie wnioskodawcy.</w:t>
      </w:r>
    </w:p>
    <w:p w14:paraId="3996B0C3" w14:textId="6BA41441" w:rsidR="00421AA6" w:rsidRPr="00F70F80" w:rsidRDefault="00C32511" w:rsidP="006F0B9C">
      <w:pPr>
        <w:pStyle w:val="Akapitzlist"/>
        <w:numPr>
          <w:ilvl w:val="1"/>
          <w:numId w:val="21"/>
        </w:numPr>
        <w:spacing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Jeśli wystąpią długotrwałe problemy techniczne uniemożliwiające składanie wniosków </w:t>
      </w:r>
      <w:r w:rsidR="00556771" w:rsidRPr="00F70F80">
        <w:rPr>
          <w:rFonts w:ascii="Arial" w:hAnsi="Arial" w:cs="Arial"/>
          <w:color w:val="000000"/>
          <w:sz w:val="24"/>
          <w:szCs w:val="24"/>
        </w:rPr>
        <w:t>w SOWA EFS</w:t>
      </w:r>
      <w:r w:rsidRPr="00F70F80">
        <w:rPr>
          <w:rFonts w:ascii="Arial" w:hAnsi="Arial" w:cs="Arial"/>
          <w:color w:val="000000"/>
          <w:sz w:val="24"/>
          <w:szCs w:val="24"/>
        </w:rPr>
        <w:t xml:space="preserve">, </w:t>
      </w:r>
      <w:r w:rsidR="00556771" w:rsidRPr="00F70F80">
        <w:rPr>
          <w:rFonts w:ascii="Arial" w:hAnsi="Arial" w:cs="Arial"/>
          <w:color w:val="000000"/>
          <w:sz w:val="24"/>
          <w:szCs w:val="24"/>
        </w:rPr>
        <w:t>IZ przedłuży nabór</w:t>
      </w:r>
      <w:r w:rsidR="00311CDB" w:rsidRPr="00F70F80">
        <w:rPr>
          <w:rFonts w:ascii="Arial" w:hAnsi="Arial" w:cs="Arial"/>
          <w:color w:val="000000"/>
          <w:sz w:val="24"/>
          <w:szCs w:val="24"/>
        </w:rPr>
        <w:t>,</w:t>
      </w:r>
      <w:r w:rsidR="00556771" w:rsidRPr="00F70F80">
        <w:rPr>
          <w:rFonts w:ascii="Arial" w:hAnsi="Arial" w:cs="Arial"/>
          <w:color w:val="000000"/>
          <w:sz w:val="24"/>
          <w:szCs w:val="24"/>
        </w:rPr>
        <w:t xml:space="preserve"> o czym potencjalni wnioskodawcy zostaną poinformowani </w:t>
      </w:r>
      <w:r w:rsidR="00C51399" w:rsidRPr="00F70F80">
        <w:rPr>
          <w:rFonts w:ascii="Arial" w:hAnsi="Arial" w:cs="Arial"/>
          <w:color w:val="000000"/>
          <w:sz w:val="24"/>
          <w:szCs w:val="24"/>
        </w:rPr>
        <w:t>na stronie internetowej programu</w:t>
      </w:r>
      <w:r w:rsidR="00223644" w:rsidRPr="00F70F80">
        <w:rPr>
          <w:rFonts w:ascii="Arial" w:hAnsi="Arial" w:cs="Arial"/>
          <w:color w:val="000000"/>
          <w:sz w:val="24"/>
          <w:szCs w:val="24"/>
        </w:rPr>
        <w:t xml:space="preserve"> i portalu</w:t>
      </w:r>
      <w:r w:rsidR="00C51399" w:rsidRPr="00F70F80">
        <w:rPr>
          <w:rFonts w:ascii="Arial" w:hAnsi="Arial" w:cs="Arial"/>
          <w:color w:val="000000"/>
          <w:sz w:val="24"/>
          <w:szCs w:val="24"/>
        </w:rPr>
        <w:t xml:space="preserve">, </w:t>
      </w:r>
      <w:r w:rsidR="00691A49">
        <w:rPr>
          <w:rFonts w:ascii="Arial" w:hAnsi="Arial" w:cs="Arial"/>
          <w:color w:val="000000"/>
          <w:sz w:val="24"/>
          <w:szCs w:val="24"/>
        </w:rPr>
        <w:br/>
      </w:r>
      <w:r w:rsidR="00C51399" w:rsidRPr="00F70F80">
        <w:rPr>
          <w:rFonts w:ascii="Arial" w:hAnsi="Arial" w:cs="Arial"/>
          <w:color w:val="000000"/>
          <w:sz w:val="24"/>
          <w:szCs w:val="24"/>
        </w:rPr>
        <w:t>a wnioskodawcy otrzymają informację również w SOWA EFS</w:t>
      </w:r>
      <w:r w:rsidRPr="00F70F80">
        <w:rPr>
          <w:rFonts w:ascii="Arial" w:hAnsi="Arial" w:cs="Arial"/>
          <w:color w:val="000000"/>
          <w:sz w:val="24"/>
          <w:szCs w:val="24"/>
        </w:rPr>
        <w:t>.</w:t>
      </w:r>
    </w:p>
    <w:p w14:paraId="6507EAED" w14:textId="77777777" w:rsidR="009C428F" w:rsidRPr="00F70F80" w:rsidRDefault="00DD6092" w:rsidP="0097125E">
      <w:pPr>
        <w:pStyle w:val="Nagwek1"/>
        <w:spacing w:before="240" w:after="240" w:line="240" w:lineRule="auto"/>
        <w:rPr>
          <w:color w:val="0070C0"/>
          <w:sz w:val="36"/>
          <w:szCs w:val="36"/>
        </w:rPr>
      </w:pPr>
      <w:bookmarkStart w:id="17" w:name="_Toc129016681"/>
      <w:r>
        <w:rPr>
          <w:color w:val="0070C0"/>
          <w:sz w:val="36"/>
          <w:szCs w:val="36"/>
        </w:rPr>
        <w:lastRenderedPageBreak/>
        <w:t xml:space="preserve">§ </w:t>
      </w:r>
      <w:r w:rsidR="00E17573" w:rsidRPr="00F70F80">
        <w:rPr>
          <w:color w:val="0070C0"/>
          <w:sz w:val="36"/>
          <w:szCs w:val="36"/>
        </w:rPr>
        <w:t xml:space="preserve">9. </w:t>
      </w:r>
      <w:r w:rsidR="005C0E02" w:rsidRPr="00F70F80">
        <w:rPr>
          <w:color w:val="0070C0"/>
          <w:sz w:val="36"/>
          <w:szCs w:val="36"/>
        </w:rPr>
        <w:t xml:space="preserve">Opis procedury </w:t>
      </w:r>
      <w:r w:rsidR="005C0E02" w:rsidRPr="00FA20BA">
        <w:rPr>
          <w:color w:val="0070C0"/>
          <w:sz w:val="36"/>
          <w:szCs w:val="36"/>
        </w:rPr>
        <w:t>o</w:t>
      </w:r>
      <w:r w:rsidR="009C428F" w:rsidRPr="00FA20BA">
        <w:rPr>
          <w:color w:val="0070C0"/>
          <w:sz w:val="36"/>
          <w:szCs w:val="36"/>
        </w:rPr>
        <w:t>cen</w:t>
      </w:r>
      <w:r w:rsidR="005C0E02" w:rsidRPr="00FA20BA">
        <w:rPr>
          <w:color w:val="0070C0"/>
          <w:sz w:val="36"/>
          <w:szCs w:val="36"/>
        </w:rPr>
        <w:t>y</w:t>
      </w:r>
      <w:r w:rsidR="009C428F" w:rsidRPr="00FA20BA">
        <w:rPr>
          <w:color w:val="0070C0"/>
          <w:sz w:val="36"/>
          <w:szCs w:val="36"/>
        </w:rPr>
        <w:t xml:space="preserve"> projektów</w:t>
      </w:r>
      <w:bookmarkEnd w:id="17"/>
    </w:p>
    <w:p w14:paraId="7BCC67E0" w14:textId="77777777" w:rsidR="00F47D1B" w:rsidRPr="00F70F80" w:rsidRDefault="00F47D1B">
      <w:pPr>
        <w:pStyle w:val="Akapitzlist"/>
        <w:numPr>
          <w:ilvl w:val="0"/>
          <w:numId w:val="1"/>
        </w:numPr>
        <w:spacing w:line="360" w:lineRule="auto"/>
        <w:rPr>
          <w:rFonts w:ascii="Arial" w:hAnsi="Arial" w:cs="Arial"/>
          <w:vanish/>
          <w:sz w:val="24"/>
          <w:szCs w:val="24"/>
        </w:rPr>
      </w:pPr>
    </w:p>
    <w:p w14:paraId="6BB9FE26" w14:textId="77777777" w:rsidR="00D954A8" w:rsidRPr="00F70F80" w:rsidRDefault="00D954A8"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Projekt jest oceniany w zakresie spełnienia kryteriów wyboru projektów, które są załącznikiem nr 1 do regulaminu.</w:t>
      </w:r>
    </w:p>
    <w:p w14:paraId="5957E8B8" w14:textId="1F844834" w:rsidR="00173086" w:rsidRPr="00F70F80" w:rsidRDefault="00930327"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Ocena projektów rozpoczyna się po zakończeniu naboru</w:t>
      </w:r>
      <w:r>
        <w:rPr>
          <w:rFonts w:ascii="Arial" w:hAnsi="Arial" w:cs="Arial"/>
          <w:sz w:val="24"/>
          <w:szCs w:val="24"/>
        </w:rPr>
        <w:t>.</w:t>
      </w:r>
    </w:p>
    <w:p w14:paraId="1C87D0DC" w14:textId="77777777" w:rsidR="00F47D1B" w:rsidRPr="00F70F80" w:rsidRDefault="00D954A8"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Projekt</w:t>
      </w:r>
      <w:r w:rsidR="00F47D1B" w:rsidRPr="00F70F80">
        <w:rPr>
          <w:rFonts w:ascii="Arial" w:hAnsi="Arial" w:cs="Arial"/>
          <w:sz w:val="24"/>
          <w:szCs w:val="24"/>
        </w:rPr>
        <w:t xml:space="preserve"> ocenia komisja oceny projektów (KOP).</w:t>
      </w:r>
    </w:p>
    <w:p w14:paraId="21643E9F" w14:textId="7722FC5E" w:rsidR="00F47D1B" w:rsidRPr="00F70F80" w:rsidRDefault="0011282B"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KOP składa się z pracowników IZ.</w:t>
      </w:r>
      <w:r>
        <w:rPr>
          <w:rFonts w:ascii="Arial" w:hAnsi="Arial" w:cs="Arial"/>
          <w:sz w:val="24"/>
          <w:szCs w:val="24"/>
        </w:rPr>
        <w:t xml:space="preserve"> Do składu KOP będą powołani eksperci, jeżeli IZ lub podmiot z nią powiązany złoży wniosek o dofinansowanie projektu (dotyczy także sytuacji, gdy IZ jest partnerem w projekcie). Ponadto eksperci mogą wchodzić w skład KOP, jeżeli </w:t>
      </w:r>
      <w:r w:rsidRPr="00AA5B07">
        <w:rPr>
          <w:rFonts w:ascii="Arial" w:hAnsi="Arial" w:cs="Arial"/>
          <w:sz w:val="24"/>
          <w:szCs w:val="24"/>
        </w:rPr>
        <w:t xml:space="preserve">ze względu na dużą liczbę złożonych wniosków konieczne </w:t>
      </w:r>
      <w:r>
        <w:rPr>
          <w:rFonts w:ascii="Arial" w:hAnsi="Arial" w:cs="Arial"/>
          <w:sz w:val="24"/>
          <w:szCs w:val="24"/>
        </w:rPr>
        <w:t>będzie</w:t>
      </w:r>
      <w:r w:rsidRPr="00AA5B07">
        <w:rPr>
          <w:rFonts w:ascii="Arial" w:hAnsi="Arial" w:cs="Arial"/>
          <w:sz w:val="24"/>
          <w:szCs w:val="24"/>
        </w:rPr>
        <w:t xml:space="preserve"> zwiększenie składu KOP</w:t>
      </w:r>
      <w:r>
        <w:rPr>
          <w:rFonts w:ascii="Arial" w:hAnsi="Arial" w:cs="Arial"/>
          <w:sz w:val="24"/>
          <w:szCs w:val="24"/>
        </w:rPr>
        <w:t>.</w:t>
      </w:r>
    </w:p>
    <w:p w14:paraId="1DC3242B" w14:textId="77777777" w:rsidR="00370961" w:rsidRPr="00F70F80" w:rsidRDefault="00370961"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KOP działa na podstawie regulaminu pracy KOP ustanowionego przez IZ.</w:t>
      </w:r>
    </w:p>
    <w:p w14:paraId="624F4742" w14:textId="77777777" w:rsidR="00370961" w:rsidRPr="00F70F80" w:rsidRDefault="00370961"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Przed przystąpieniem do oceny projektów członkowie KOP podpisują oświadczenie o bezstronności i poufności, a IZ zapewnia odpowiednie zarządzanie konfliktem interesów w trakcie postępowania.</w:t>
      </w:r>
    </w:p>
    <w:p w14:paraId="166D8D50" w14:textId="77777777" w:rsidR="00F47D1B" w:rsidRDefault="00D27A48"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 xml:space="preserve">Prace </w:t>
      </w:r>
      <w:r w:rsidR="00F47D1B" w:rsidRPr="00F70F80">
        <w:rPr>
          <w:rFonts w:ascii="Arial" w:hAnsi="Arial" w:cs="Arial"/>
          <w:sz w:val="24"/>
          <w:szCs w:val="24"/>
        </w:rPr>
        <w:t>KOP nadzoruje p</w:t>
      </w:r>
      <w:r w:rsidRPr="00F70F80">
        <w:rPr>
          <w:rFonts w:ascii="Arial" w:hAnsi="Arial" w:cs="Arial"/>
          <w:sz w:val="24"/>
          <w:szCs w:val="24"/>
        </w:rPr>
        <w:t>rzewodniczący</w:t>
      </w:r>
      <w:r w:rsidR="00F47D1B" w:rsidRPr="00F70F80">
        <w:rPr>
          <w:rFonts w:ascii="Arial" w:hAnsi="Arial" w:cs="Arial"/>
          <w:sz w:val="24"/>
          <w:szCs w:val="24"/>
        </w:rPr>
        <w:t>, który jest pracownikiem IZ.</w:t>
      </w:r>
    </w:p>
    <w:p w14:paraId="03D303D8" w14:textId="46539C9F" w:rsidR="00FC3DC0" w:rsidRPr="00F70F80" w:rsidRDefault="00FC3DC0" w:rsidP="006F0B9C">
      <w:pPr>
        <w:pStyle w:val="Akapitzlist"/>
        <w:numPr>
          <w:ilvl w:val="1"/>
          <w:numId w:val="23"/>
        </w:numPr>
        <w:spacing w:line="360" w:lineRule="auto"/>
        <w:ind w:left="426" w:hanging="426"/>
        <w:rPr>
          <w:rFonts w:ascii="Arial" w:hAnsi="Arial" w:cs="Arial"/>
          <w:sz w:val="24"/>
          <w:szCs w:val="24"/>
        </w:rPr>
      </w:pPr>
      <w:r>
        <w:rPr>
          <w:rFonts w:ascii="Arial" w:hAnsi="Arial" w:cs="Arial"/>
          <w:sz w:val="24"/>
          <w:szCs w:val="24"/>
        </w:rPr>
        <w:t xml:space="preserve">Wnioski do oceny </w:t>
      </w:r>
      <w:r w:rsidR="007250AE">
        <w:rPr>
          <w:rFonts w:ascii="Arial" w:hAnsi="Arial" w:cs="Arial"/>
          <w:sz w:val="24"/>
          <w:szCs w:val="24"/>
        </w:rPr>
        <w:t>są</w:t>
      </w:r>
      <w:r>
        <w:rPr>
          <w:rFonts w:ascii="Arial" w:hAnsi="Arial" w:cs="Arial"/>
          <w:sz w:val="24"/>
          <w:szCs w:val="24"/>
        </w:rPr>
        <w:t xml:space="preserve"> przydzielane członkom KOP </w:t>
      </w:r>
      <w:r w:rsidR="00041515">
        <w:rPr>
          <w:rFonts w:ascii="Arial" w:hAnsi="Arial" w:cs="Arial"/>
          <w:sz w:val="24"/>
          <w:szCs w:val="24"/>
        </w:rPr>
        <w:t>przez przewodniczącego KOP.</w:t>
      </w:r>
    </w:p>
    <w:p w14:paraId="51471769" w14:textId="193BD86F" w:rsidR="00F47D1B" w:rsidRPr="001A759F" w:rsidRDefault="005C0E02"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Projekt jest oceniany na podstawie wniosku</w:t>
      </w:r>
      <w:r w:rsidR="00173086" w:rsidRPr="00F70F80">
        <w:rPr>
          <w:rFonts w:ascii="Arial" w:hAnsi="Arial" w:cs="Arial"/>
          <w:sz w:val="24"/>
          <w:szCs w:val="24"/>
        </w:rPr>
        <w:t xml:space="preserve"> i załączników do wniosku (jeśli wymagane jest ich złożenie)</w:t>
      </w:r>
      <w:r w:rsidR="00CA75A6" w:rsidRPr="00F70F80">
        <w:rPr>
          <w:rFonts w:ascii="Arial" w:hAnsi="Arial" w:cs="Arial"/>
          <w:sz w:val="24"/>
          <w:szCs w:val="24"/>
        </w:rPr>
        <w:t>.</w:t>
      </w:r>
      <w:r w:rsidR="00E234A5">
        <w:rPr>
          <w:rFonts w:ascii="Arial" w:hAnsi="Arial" w:cs="Arial"/>
          <w:sz w:val="24"/>
          <w:szCs w:val="24"/>
        </w:rPr>
        <w:t xml:space="preserve"> I</w:t>
      </w:r>
      <w:r w:rsidR="001A759F">
        <w:rPr>
          <w:rFonts w:ascii="Arial" w:hAnsi="Arial" w:cs="Arial"/>
          <w:sz w:val="24"/>
          <w:szCs w:val="24"/>
        </w:rPr>
        <w:t xml:space="preserve">Z nie wyklucza </w:t>
      </w:r>
      <w:r w:rsidR="001A759F" w:rsidRPr="001A759F">
        <w:rPr>
          <w:rFonts w:ascii="Arial" w:hAnsi="Arial" w:cs="Arial"/>
          <w:sz w:val="24"/>
          <w:szCs w:val="24"/>
        </w:rPr>
        <w:t xml:space="preserve">wykorzystania w ocenie </w:t>
      </w:r>
      <w:r w:rsidR="00980689">
        <w:rPr>
          <w:rFonts w:ascii="Arial" w:hAnsi="Arial" w:cs="Arial"/>
          <w:sz w:val="24"/>
          <w:szCs w:val="24"/>
        </w:rPr>
        <w:t xml:space="preserve">spełnienia kryterium </w:t>
      </w:r>
      <w:r w:rsidR="00A47410" w:rsidRPr="001A759F">
        <w:rPr>
          <w:rFonts w:ascii="Arial" w:hAnsi="Arial" w:cs="Arial"/>
          <w:sz w:val="24"/>
          <w:szCs w:val="24"/>
        </w:rPr>
        <w:t>informacji</w:t>
      </w:r>
      <w:r w:rsidR="00A47410">
        <w:rPr>
          <w:rFonts w:ascii="Arial" w:hAnsi="Arial" w:cs="Arial"/>
          <w:sz w:val="24"/>
          <w:szCs w:val="24"/>
        </w:rPr>
        <w:t xml:space="preserve"> </w:t>
      </w:r>
      <w:r w:rsidR="00A47410" w:rsidRPr="001A759F">
        <w:rPr>
          <w:rFonts w:ascii="Arial" w:hAnsi="Arial" w:cs="Arial"/>
          <w:sz w:val="24"/>
          <w:szCs w:val="24"/>
        </w:rPr>
        <w:t xml:space="preserve">dotyczących wnioskodawcy </w:t>
      </w:r>
      <w:r w:rsidR="00980689">
        <w:rPr>
          <w:rFonts w:ascii="Arial" w:hAnsi="Arial" w:cs="Arial"/>
          <w:sz w:val="24"/>
          <w:szCs w:val="24"/>
        </w:rPr>
        <w:t xml:space="preserve">lub projektu </w:t>
      </w:r>
      <w:r w:rsidR="00B63FF3">
        <w:rPr>
          <w:rFonts w:ascii="Arial" w:hAnsi="Arial" w:cs="Arial"/>
          <w:sz w:val="24"/>
          <w:szCs w:val="24"/>
        </w:rPr>
        <w:t>u</w:t>
      </w:r>
      <w:r w:rsidR="00980689">
        <w:rPr>
          <w:rFonts w:ascii="Arial" w:hAnsi="Arial" w:cs="Arial"/>
          <w:sz w:val="24"/>
          <w:szCs w:val="24"/>
        </w:rPr>
        <w:t>zyskanych</w:t>
      </w:r>
      <w:r w:rsidR="00980689" w:rsidRPr="001A759F">
        <w:rPr>
          <w:rFonts w:ascii="Arial" w:hAnsi="Arial" w:cs="Arial"/>
          <w:sz w:val="24"/>
          <w:szCs w:val="24"/>
        </w:rPr>
        <w:t xml:space="preserve"> </w:t>
      </w:r>
      <w:r w:rsidR="001A759F" w:rsidRPr="001A759F">
        <w:rPr>
          <w:rFonts w:ascii="Arial" w:hAnsi="Arial" w:cs="Arial"/>
          <w:sz w:val="24"/>
          <w:szCs w:val="24"/>
        </w:rPr>
        <w:t>w inny sposób.</w:t>
      </w:r>
    </w:p>
    <w:p w14:paraId="2F59FBD9" w14:textId="41DB0F0D" w:rsidR="005C0E02" w:rsidRPr="00F70F80" w:rsidRDefault="005C0E02"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Ocena projektu jest podzielona na 2 etapy:</w:t>
      </w:r>
    </w:p>
    <w:p w14:paraId="2A1F9278" w14:textId="77777777" w:rsidR="005C0E02" w:rsidRPr="00F70F80" w:rsidRDefault="005C0E02" w:rsidP="006F0B9C">
      <w:pPr>
        <w:pStyle w:val="Akapitzlist"/>
        <w:numPr>
          <w:ilvl w:val="2"/>
          <w:numId w:val="24"/>
        </w:numPr>
        <w:tabs>
          <w:tab w:val="left" w:pos="1560"/>
        </w:tabs>
        <w:spacing w:line="360" w:lineRule="auto"/>
        <w:rPr>
          <w:rFonts w:ascii="Arial" w:hAnsi="Arial" w:cs="Arial"/>
          <w:sz w:val="24"/>
          <w:szCs w:val="24"/>
        </w:rPr>
      </w:pPr>
      <w:r w:rsidRPr="00F70F80">
        <w:rPr>
          <w:rFonts w:ascii="Arial" w:hAnsi="Arial" w:cs="Arial"/>
          <w:sz w:val="24"/>
          <w:szCs w:val="24"/>
        </w:rPr>
        <w:t>ocen</w:t>
      </w:r>
      <w:r w:rsidR="00D954A8" w:rsidRPr="00F70F80">
        <w:rPr>
          <w:rFonts w:ascii="Arial" w:hAnsi="Arial" w:cs="Arial"/>
          <w:sz w:val="24"/>
          <w:szCs w:val="24"/>
        </w:rPr>
        <w:t>ę</w:t>
      </w:r>
      <w:r w:rsidRPr="00F70F80">
        <w:rPr>
          <w:rFonts w:ascii="Arial" w:hAnsi="Arial" w:cs="Arial"/>
          <w:sz w:val="24"/>
          <w:szCs w:val="24"/>
        </w:rPr>
        <w:t xml:space="preserve"> formalno-merytoryczn</w:t>
      </w:r>
      <w:r w:rsidR="00D954A8" w:rsidRPr="00F70F80">
        <w:rPr>
          <w:rFonts w:ascii="Arial" w:hAnsi="Arial" w:cs="Arial"/>
          <w:sz w:val="24"/>
          <w:szCs w:val="24"/>
        </w:rPr>
        <w:t>ą</w:t>
      </w:r>
      <w:r w:rsidRPr="00F70F80">
        <w:rPr>
          <w:rFonts w:ascii="Arial" w:hAnsi="Arial" w:cs="Arial"/>
          <w:sz w:val="24"/>
          <w:szCs w:val="24"/>
        </w:rPr>
        <w:t>;</w:t>
      </w:r>
    </w:p>
    <w:p w14:paraId="55213DEC" w14:textId="4225ADB9" w:rsidR="005C0E02" w:rsidRPr="002747DC" w:rsidRDefault="005C0E02" w:rsidP="00B55407">
      <w:pPr>
        <w:pStyle w:val="Akapitzlist"/>
        <w:numPr>
          <w:ilvl w:val="2"/>
          <w:numId w:val="24"/>
        </w:numPr>
        <w:tabs>
          <w:tab w:val="left" w:pos="1560"/>
        </w:tabs>
        <w:spacing w:line="360" w:lineRule="auto"/>
        <w:rPr>
          <w:rFonts w:ascii="Arial" w:hAnsi="Arial" w:cs="Arial"/>
          <w:sz w:val="24"/>
          <w:szCs w:val="24"/>
        </w:rPr>
      </w:pPr>
      <w:r w:rsidRPr="002747DC">
        <w:rPr>
          <w:rFonts w:ascii="Arial" w:hAnsi="Arial" w:cs="Arial"/>
          <w:sz w:val="24"/>
          <w:szCs w:val="24"/>
        </w:rPr>
        <w:t>negocjacje.</w:t>
      </w:r>
    </w:p>
    <w:p w14:paraId="77516CEF" w14:textId="650978B2" w:rsidR="00CA75A6" w:rsidRPr="00135497" w:rsidRDefault="00CA75A6" w:rsidP="00CA75A6">
      <w:pPr>
        <w:spacing w:line="360" w:lineRule="auto"/>
        <w:rPr>
          <w:rFonts w:ascii="Arial" w:hAnsi="Arial" w:cs="Arial"/>
          <w:b/>
          <w:color w:val="0070C0"/>
          <w:sz w:val="28"/>
          <w:szCs w:val="28"/>
        </w:rPr>
      </w:pPr>
      <w:r w:rsidRPr="00135497">
        <w:rPr>
          <w:rFonts w:ascii="Arial" w:hAnsi="Arial" w:cs="Arial"/>
          <w:b/>
          <w:color w:val="0070C0"/>
          <w:sz w:val="28"/>
          <w:szCs w:val="28"/>
        </w:rPr>
        <w:t>Ocena formalno-merytoryczna</w:t>
      </w:r>
    </w:p>
    <w:p w14:paraId="09CD03BD" w14:textId="4D1605CC" w:rsidR="00D701FC" w:rsidRPr="00F70F80" w:rsidRDefault="008F445B"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Na etapie oceny formalno-merytorycznej są oceniane kryteria:</w:t>
      </w:r>
    </w:p>
    <w:p w14:paraId="19152754" w14:textId="4EFA1929" w:rsidR="008407E8" w:rsidRPr="00F70F80" w:rsidRDefault="008F445B" w:rsidP="006F0B9C">
      <w:pPr>
        <w:pStyle w:val="Akapitzlist"/>
        <w:numPr>
          <w:ilvl w:val="2"/>
          <w:numId w:val="25"/>
        </w:numPr>
        <w:tabs>
          <w:tab w:val="left" w:pos="1560"/>
        </w:tabs>
        <w:spacing w:line="360" w:lineRule="auto"/>
        <w:rPr>
          <w:rFonts w:ascii="Arial" w:hAnsi="Arial" w:cs="Arial"/>
          <w:sz w:val="24"/>
          <w:szCs w:val="24"/>
        </w:rPr>
      </w:pPr>
      <w:r w:rsidRPr="00130EB7">
        <w:rPr>
          <w:rFonts w:ascii="Arial" w:hAnsi="Arial" w:cs="Arial"/>
          <w:b/>
          <w:color w:val="0070C0"/>
          <w:sz w:val="24"/>
          <w:szCs w:val="24"/>
        </w:rPr>
        <w:t>horyzontalne</w:t>
      </w:r>
      <w:r w:rsidRPr="00F70F80">
        <w:rPr>
          <w:rFonts w:ascii="Arial" w:hAnsi="Arial" w:cs="Arial"/>
          <w:sz w:val="24"/>
          <w:szCs w:val="24"/>
        </w:rPr>
        <w:t xml:space="preserve"> – </w:t>
      </w:r>
      <w:r w:rsidR="00351E02" w:rsidRPr="00F70F80">
        <w:rPr>
          <w:rFonts w:ascii="Arial" w:hAnsi="Arial" w:cs="Arial"/>
          <w:sz w:val="24"/>
          <w:szCs w:val="24"/>
        </w:rPr>
        <w:t xml:space="preserve">są to kryteria obligatoryjne, których spełnienie jest niezbędne do przyznania dofinansowania, a ocena </w:t>
      </w:r>
      <w:r w:rsidR="003C56AE" w:rsidRPr="00F70F80">
        <w:rPr>
          <w:rFonts w:ascii="Arial" w:hAnsi="Arial" w:cs="Arial"/>
          <w:sz w:val="24"/>
          <w:szCs w:val="24"/>
        </w:rPr>
        <w:t xml:space="preserve">ich spełniania </w:t>
      </w:r>
      <w:r w:rsidR="00351E02" w:rsidRPr="00F70F80">
        <w:rPr>
          <w:rFonts w:ascii="Arial" w:hAnsi="Arial" w:cs="Arial"/>
          <w:sz w:val="24"/>
          <w:szCs w:val="24"/>
        </w:rPr>
        <w:t xml:space="preserve">polega na </w:t>
      </w:r>
      <w:r w:rsidRPr="00F70F80">
        <w:rPr>
          <w:rFonts w:ascii="Arial" w:hAnsi="Arial" w:cs="Arial"/>
          <w:sz w:val="24"/>
          <w:szCs w:val="24"/>
        </w:rPr>
        <w:t>przyznani</w:t>
      </w:r>
      <w:r w:rsidR="00351E02" w:rsidRPr="00F70F80">
        <w:rPr>
          <w:rFonts w:ascii="Arial" w:hAnsi="Arial" w:cs="Arial"/>
          <w:sz w:val="24"/>
          <w:szCs w:val="24"/>
        </w:rPr>
        <w:t>u</w:t>
      </w:r>
      <w:r w:rsidRPr="00F70F80">
        <w:rPr>
          <w:rFonts w:ascii="Arial" w:hAnsi="Arial" w:cs="Arial"/>
          <w:sz w:val="24"/>
          <w:szCs w:val="24"/>
        </w:rPr>
        <w:t xml:space="preserve"> wartości logicznych: „tak”, „nie” lub „nie dotyczy”</w:t>
      </w:r>
      <w:r w:rsidR="00351E02" w:rsidRPr="00F70F80">
        <w:rPr>
          <w:rFonts w:ascii="Arial" w:hAnsi="Arial" w:cs="Arial"/>
          <w:sz w:val="24"/>
          <w:szCs w:val="24"/>
        </w:rPr>
        <w:t xml:space="preserve"> (</w:t>
      </w:r>
      <w:r w:rsidRPr="00F70F80">
        <w:rPr>
          <w:rFonts w:ascii="Arial" w:hAnsi="Arial" w:cs="Arial"/>
          <w:sz w:val="24"/>
          <w:szCs w:val="24"/>
        </w:rPr>
        <w:t xml:space="preserve">niektóre </w:t>
      </w:r>
      <w:r w:rsidR="00691A49">
        <w:rPr>
          <w:rFonts w:ascii="Arial" w:hAnsi="Arial" w:cs="Arial"/>
          <w:sz w:val="24"/>
          <w:szCs w:val="24"/>
        </w:rPr>
        <w:br/>
      </w:r>
      <w:r w:rsidRPr="00F70F80">
        <w:rPr>
          <w:rFonts w:ascii="Arial" w:hAnsi="Arial" w:cs="Arial"/>
          <w:sz w:val="24"/>
          <w:szCs w:val="24"/>
        </w:rPr>
        <w:t xml:space="preserve">z tych kryteriów </w:t>
      </w:r>
      <w:r w:rsidR="00351E02" w:rsidRPr="00F70F80">
        <w:rPr>
          <w:rFonts w:ascii="Arial" w:hAnsi="Arial" w:cs="Arial"/>
          <w:sz w:val="24"/>
          <w:szCs w:val="24"/>
        </w:rPr>
        <w:t>mogą być skierowane do negocjacji);</w:t>
      </w:r>
    </w:p>
    <w:p w14:paraId="5B9287CC" w14:textId="77777777" w:rsidR="008407E8" w:rsidRPr="00F70F80" w:rsidRDefault="008407E8" w:rsidP="006F0B9C">
      <w:pPr>
        <w:pStyle w:val="Akapitzlist"/>
        <w:numPr>
          <w:ilvl w:val="2"/>
          <w:numId w:val="25"/>
        </w:numPr>
        <w:tabs>
          <w:tab w:val="left" w:pos="1560"/>
        </w:tabs>
        <w:spacing w:line="360" w:lineRule="auto"/>
        <w:rPr>
          <w:rFonts w:ascii="Arial" w:hAnsi="Arial" w:cs="Arial"/>
          <w:sz w:val="24"/>
          <w:szCs w:val="24"/>
        </w:rPr>
      </w:pPr>
      <w:r w:rsidRPr="00FA20BA">
        <w:rPr>
          <w:rFonts w:ascii="Arial" w:hAnsi="Arial" w:cs="Arial"/>
          <w:b/>
          <w:color w:val="0070C0"/>
          <w:sz w:val="24"/>
          <w:szCs w:val="24"/>
        </w:rPr>
        <w:t>merytoryczne</w:t>
      </w:r>
      <w:r w:rsidRPr="00F70F80">
        <w:rPr>
          <w:rFonts w:ascii="Arial" w:hAnsi="Arial" w:cs="Arial"/>
          <w:sz w:val="24"/>
          <w:szCs w:val="24"/>
        </w:rPr>
        <w:t xml:space="preserve"> – są to kryteria obligatoryjne, których spełnienie jest niezbędne do przyznania dofinansowania, gdy są to:</w:t>
      </w:r>
    </w:p>
    <w:p w14:paraId="3ABDC0DC" w14:textId="275A633C" w:rsidR="008F445B" w:rsidRDefault="008407E8" w:rsidP="00A32F9F">
      <w:pPr>
        <w:pStyle w:val="Akapitzlist"/>
        <w:numPr>
          <w:ilvl w:val="0"/>
          <w:numId w:val="26"/>
        </w:numPr>
        <w:tabs>
          <w:tab w:val="left" w:pos="1560"/>
        </w:tabs>
        <w:spacing w:line="360" w:lineRule="auto"/>
        <w:ind w:left="1560" w:hanging="426"/>
        <w:rPr>
          <w:rFonts w:ascii="Arial" w:hAnsi="Arial" w:cs="Arial"/>
          <w:sz w:val="24"/>
          <w:szCs w:val="24"/>
        </w:rPr>
      </w:pPr>
      <w:r w:rsidRPr="00FA20BA">
        <w:rPr>
          <w:rFonts w:ascii="Arial" w:hAnsi="Arial" w:cs="Arial"/>
          <w:b/>
          <w:color w:val="0070C0"/>
          <w:sz w:val="24"/>
          <w:szCs w:val="24"/>
        </w:rPr>
        <w:lastRenderedPageBreak/>
        <w:t>kryteria zero-jedynkowe</w:t>
      </w:r>
      <w:r w:rsidRPr="00F70F80">
        <w:rPr>
          <w:rFonts w:ascii="Arial" w:hAnsi="Arial" w:cs="Arial"/>
          <w:sz w:val="24"/>
          <w:szCs w:val="24"/>
        </w:rPr>
        <w:t xml:space="preserve">, ocena </w:t>
      </w:r>
      <w:r w:rsidR="003C56AE" w:rsidRPr="00F70F80">
        <w:rPr>
          <w:rFonts w:ascii="Arial" w:hAnsi="Arial" w:cs="Arial"/>
          <w:sz w:val="24"/>
          <w:szCs w:val="24"/>
        </w:rPr>
        <w:t xml:space="preserve">ich spełniania </w:t>
      </w:r>
      <w:r w:rsidRPr="00F70F80">
        <w:rPr>
          <w:rFonts w:ascii="Arial" w:hAnsi="Arial" w:cs="Arial"/>
          <w:sz w:val="24"/>
          <w:szCs w:val="24"/>
        </w:rPr>
        <w:t>polega na przyznaniu wartości logicznych: „tak”, „nie” lub „nie dotyczy” (niektóre z tych kryteriów mogą być skierowane do negocjacji)</w:t>
      </w:r>
      <w:r w:rsidR="00A32F9F">
        <w:rPr>
          <w:rFonts w:ascii="Arial" w:hAnsi="Arial" w:cs="Arial"/>
          <w:sz w:val="24"/>
          <w:szCs w:val="24"/>
        </w:rPr>
        <w:t>;</w:t>
      </w:r>
    </w:p>
    <w:p w14:paraId="3E6B2DAF" w14:textId="2DCA8FC4" w:rsidR="008F445B" w:rsidRPr="00F70F80" w:rsidRDefault="008619E7" w:rsidP="00593D8D">
      <w:pPr>
        <w:pStyle w:val="Akapitzlist"/>
        <w:numPr>
          <w:ilvl w:val="2"/>
          <w:numId w:val="25"/>
        </w:numPr>
        <w:tabs>
          <w:tab w:val="left" w:pos="1560"/>
        </w:tabs>
        <w:spacing w:line="360" w:lineRule="auto"/>
        <w:rPr>
          <w:rFonts w:ascii="Arial" w:hAnsi="Arial" w:cs="Arial"/>
          <w:sz w:val="24"/>
          <w:szCs w:val="24"/>
        </w:rPr>
      </w:pPr>
      <w:r w:rsidRPr="00130EB7">
        <w:rPr>
          <w:rFonts w:ascii="Arial" w:hAnsi="Arial" w:cs="Arial"/>
          <w:b/>
          <w:color w:val="0070C0"/>
          <w:sz w:val="24"/>
          <w:szCs w:val="24"/>
        </w:rPr>
        <w:t>dostępu</w:t>
      </w:r>
      <w:r w:rsidRPr="00F70F80">
        <w:rPr>
          <w:rFonts w:ascii="Arial" w:hAnsi="Arial" w:cs="Arial"/>
          <w:sz w:val="24"/>
          <w:szCs w:val="24"/>
        </w:rPr>
        <w:t xml:space="preserve"> – są to kryteria obligatoryjne, których spełnienie jest niezbędne do przyznania dofinansowania, a ocena </w:t>
      </w:r>
      <w:r w:rsidR="003C56AE" w:rsidRPr="00F70F80">
        <w:rPr>
          <w:rFonts w:ascii="Arial" w:hAnsi="Arial" w:cs="Arial"/>
          <w:sz w:val="24"/>
          <w:szCs w:val="24"/>
        </w:rPr>
        <w:t xml:space="preserve">ich spełnienia </w:t>
      </w:r>
      <w:r w:rsidRPr="00F70F80">
        <w:rPr>
          <w:rFonts w:ascii="Arial" w:hAnsi="Arial" w:cs="Arial"/>
          <w:sz w:val="24"/>
          <w:szCs w:val="24"/>
        </w:rPr>
        <w:t xml:space="preserve">polega na przyznaniu wartości logicznych: „tak”, „nie” lub „nie dotyczy” (niektóre </w:t>
      </w:r>
      <w:r w:rsidR="00691A49">
        <w:rPr>
          <w:rFonts w:ascii="Arial" w:hAnsi="Arial" w:cs="Arial"/>
          <w:sz w:val="24"/>
          <w:szCs w:val="24"/>
        </w:rPr>
        <w:br/>
      </w:r>
      <w:r w:rsidRPr="00F70F80">
        <w:rPr>
          <w:rFonts w:ascii="Arial" w:hAnsi="Arial" w:cs="Arial"/>
          <w:sz w:val="24"/>
          <w:szCs w:val="24"/>
        </w:rPr>
        <w:t>z tych kryteriów mogą być skierowane do negocjacji)</w:t>
      </w:r>
      <w:r w:rsidR="008F445B" w:rsidRPr="00F70F80">
        <w:rPr>
          <w:rFonts w:ascii="Arial" w:hAnsi="Arial" w:cs="Arial"/>
          <w:sz w:val="24"/>
          <w:szCs w:val="24"/>
        </w:rPr>
        <w:t>.</w:t>
      </w:r>
    </w:p>
    <w:p w14:paraId="546CB3F1" w14:textId="77777777" w:rsidR="00991520" w:rsidRDefault="00991520" w:rsidP="006F0B9C">
      <w:pPr>
        <w:pStyle w:val="Akapitzlist"/>
        <w:numPr>
          <w:ilvl w:val="1"/>
          <w:numId w:val="23"/>
        </w:numPr>
        <w:spacing w:line="360" w:lineRule="auto"/>
        <w:ind w:left="426" w:hanging="426"/>
        <w:rPr>
          <w:rFonts w:ascii="Arial" w:hAnsi="Arial" w:cs="Arial"/>
          <w:sz w:val="24"/>
          <w:szCs w:val="24"/>
        </w:rPr>
      </w:pPr>
      <w:r w:rsidRPr="00DD6092">
        <w:rPr>
          <w:rFonts w:ascii="Arial" w:hAnsi="Arial" w:cs="Arial"/>
          <w:sz w:val="24"/>
          <w:szCs w:val="24"/>
        </w:rPr>
        <w:t xml:space="preserve">Każde kryterium na tym </w:t>
      </w:r>
      <w:r w:rsidR="001B4CC5" w:rsidRPr="00DD6092">
        <w:rPr>
          <w:rFonts w:ascii="Arial" w:hAnsi="Arial" w:cs="Arial"/>
          <w:sz w:val="24"/>
          <w:szCs w:val="24"/>
        </w:rPr>
        <w:t>etapie ocenia jeden człon</w:t>
      </w:r>
      <w:r w:rsidR="00585FC9">
        <w:rPr>
          <w:rFonts w:ascii="Arial" w:hAnsi="Arial" w:cs="Arial"/>
          <w:sz w:val="24"/>
          <w:szCs w:val="24"/>
        </w:rPr>
        <w:t>ek KOP, więc IZ nie przewiduje wystąpienia</w:t>
      </w:r>
      <w:r w:rsidR="001B4CC5" w:rsidRPr="00DD6092">
        <w:rPr>
          <w:rFonts w:ascii="Arial" w:hAnsi="Arial" w:cs="Arial"/>
          <w:sz w:val="24"/>
          <w:szCs w:val="24"/>
        </w:rPr>
        <w:t xml:space="preserve"> znaczn</w:t>
      </w:r>
      <w:r w:rsidR="00585FC9">
        <w:rPr>
          <w:rFonts w:ascii="Arial" w:hAnsi="Arial" w:cs="Arial"/>
          <w:sz w:val="24"/>
          <w:szCs w:val="24"/>
        </w:rPr>
        <w:t>ej</w:t>
      </w:r>
      <w:r w:rsidR="001B4CC5" w:rsidRPr="00DD6092">
        <w:rPr>
          <w:rFonts w:ascii="Arial" w:hAnsi="Arial" w:cs="Arial"/>
          <w:sz w:val="24"/>
          <w:szCs w:val="24"/>
        </w:rPr>
        <w:t xml:space="preserve"> rozbieżnoś</w:t>
      </w:r>
      <w:r w:rsidR="00585FC9">
        <w:rPr>
          <w:rFonts w:ascii="Arial" w:hAnsi="Arial" w:cs="Arial"/>
          <w:sz w:val="24"/>
          <w:szCs w:val="24"/>
        </w:rPr>
        <w:t>ci</w:t>
      </w:r>
      <w:r w:rsidR="001B4CC5" w:rsidRPr="00DD6092">
        <w:rPr>
          <w:rFonts w:ascii="Arial" w:hAnsi="Arial" w:cs="Arial"/>
          <w:sz w:val="24"/>
          <w:szCs w:val="24"/>
        </w:rPr>
        <w:t xml:space="preserve"> w ocenie projektu.</w:t>
      </w:r>
    </w:p>
    <w:p w14:paraId="693FF77F" w14:textId="4D7C1F53" w:rsidR="00C96AF4" w:rsidRPr="00CE0D03" w:rsidRDefault="00715C81" w:rsidP="006F0B9C">
      <w:pPr>
        <w:pStyle w:val="Akapitzlist"/>
        <w:numPr>
          <w:ilvl w:val="1"/>
          <w:numId w:val="23"/>
        </w:numPr>
        <w:spacing w:line="360" w:lineRule="auto"/>
        <w:ind w:left="426" w:hanging="426"/>
        <w:rPr>
          <w:rFonts w:ascii="Arial" w:hAnsi="Arial" w:cs="Arial"/>
          <w:sz w:val="24"/>
          <w:szCs w:val="24"/>
        </w:rPr>
      </w:pPr>
      <w:r>
        <w:rPr>
          <w:rFonts w:ascii="Arial" w:hAnsi="Arial" w:cs="Arial"/>
          <w:sz w:val="24"/>
          <w:szCs w:val="24"/>
        </w:rPr>
        <w:t xml:space="preserve">Na tym etapie oceny nie ma możliwości poprawy lub uzupełnienia wniosku przez wnioskodawcę. Możliwe jest jedynie poprawienie oczywistej omyłki przez IZ, </w:t>
      </w:r>
      <w:r w:rsidR="00691A49">
        <w:rPr>
          <w:rFonts w:ascii="Arial" w:hAnsi="Arial" w:cs="Arial"/>
          <w:sz w:val="24"/>
          <w:szCs w:val="24"/>
        </w:rPr>
        <w:br/>
      </w:r>
      <w:r>
        <w:rPr>
          <w:rFonts w:ascii="Arial" w:hAnsi="Arial" w:cs="Arial"/>
          <w:sz w:val="24"/>
          <w:szCs w:val="24"/>
        </w:rPr>
        <w:t xml:space="preserve">o czym wnioskodawca zostanie poinformowany </w:t>
      </w:r>
      <w:r w:rsidR="000321D6">
        <w:rPr>
          <w:rFonts w:ascii="Arial" w:hAnsi="Arial" w:cs="Arial"/>
          <w:sz w:val="24"/>
          <w:szCs w:val="24"/>
        </w:rPr>
        <w:t>w SOWA EFS</w:t>
      </w:r>
      <w:r>
        <w:rPr>
          <w:rFonts w:ascii="Arial" w:hAnsi="Arial" w:cs="Arial"/>
          <w:sz w:val="24"/>
          <w:szCs w:val="24"/>
        </w:rPr>
        <w:t>.</w:t>
      </w:r>
    </w:p>
    <w:p w14:paraId="56069FE6" w14:textId="77777777" w:rsidR="00CA75A6" w:rsidRPr="00135497" w:rsidRDefault="00D701FC" w:rsidP="00CA75A6">
      <w:pPr>
        <w:spacing w:line="360" w:lineRule="auto"/>
        <w:rPr>
          <w:rFonts w:ascii="Arial" w:hAnsi="Arial" w:cs="Arial"/>
          <w:b/>
          <w:color w:val="0070C0"/>
          <w:sz w:val="28"/>
          <w:szCs w:val="28"/>
        </w:rPr>
      </w:pPr>
      <w:r w:rsidRPr="00135497">
        <w:rPr>
          <w:rFonts w:ascii="Arial" w:hAnsi="Arial" w:cs="Arial"/>
          <w:b/>
          <w:color w:val="0070C0"/>
          <w:sz w:val="28"/>
          <w:szCs w:val="28"/>
        </w:rPr>
        <w:t>Negocjacje</w:t>
      </w:r>
    </w:p>
    <w:p w14:paraId="57310F73" w14:textId="77777777" w:rsidR="00672C9F" w:rsidRPr="00F70F80" w:rsidRDefault="00672C9F"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Warunkiem zakwalifikowania projektu do etapu negocjacji jest:</w:t>
      </w:r>
    </w:p>
    <w:p w14:paraId="102A80E7" w14:textId="77777777" w:rsidR="00EA0FB7" w:rsidRPr="00F70F80" w:rsidRDefault="00672C9F" w:rsidP="006F0B9C">
      <w:pPr>
        <w:pStyle w:val="Akapitzlist"/>
        <w:numPr>
          <w:ilvl w:val="2"/>
          <w:numId w:val="27"/>
        </w:numPr>
        <w:tabs>
          <w:tab w:val="left" w:pos="1418"/>
          <w:tab w:val="left" w:pos="1560"/>
        </w:tabs>
        <w:spacing w:line="360" w:lineRule="auto"/>
        <w:rPr>
          <w:rFonts w:ascii="Arial" w:hAnsi="Arial" w:cs="Arial"/>
          <w:sz w:val="24"/>
          <w:szCs w:val="24"/>
        </w:rPr>
      </w:pPr>
      <w:r w:rsidRPr="00F70F80">
        <w:rPr>
          <w:rFonts w:ascii="Arial" w:hAnsi="Arial" w:cs="Arial"/>
          <w:sz w:val="24"/>
          <w:szCs w:val="24"/>
        </w:rPr>
        <w:t xml:space="preserve">spełnienie przez projekt kryteriów ocenionych </w:t>
      </w:r>
      <w:r w:rsidR="00EA0FB7" w:rsidRPr="00F70F80">
        <w:rPr>
          <w:rFonts w:ascii="Arial" w:hAnsi="Arial" w:cs="Arial"/>
          <w:sz w:val="24"/>
          <w:szCs w:val="24"/>
        </w:rPr>
        <w:t>na etapie oceny formalno-merytorycznej lub</w:t>
      </w:r>
    </w:p>
    <w:p w14:paraId="499FD464" w14:textId="77777777" w:rsidR="00672C9F" w:rsidRPr="001804F3" w:rsidRDefault="00672C9F" w:rsidP="006F0B9C">
      <w:pPr>
        <w:pStyle w:val="Akapitzlist"/>
        <w:numPr>
          <w:ilvl w:val="2"/>
          <w:numId w:val="27"/>
        </w:numPr>
        <w:tabs>
          <w:tab w:val="left" w:pos="1418"/>
          <w:tab w:val="left" w:pos="1560"/>
        </w:tabs>
        <w:spacing w:line="360" w:lineRule="auto"/>
        <w:rPr>
          <w:rFonts w:ascii="Arial" w:hAnsi="Arial" w:cs="Arial"/>
          <w:sz w:val="24"/>
          <w:szCs w:val="24"/>
        </w:rPr>
      </w:pPr>
      <w:r w:rsidRPr="00F70F80">
        <w:rPr>
          <w:rFonts w:ascii="Arial" w:hAnsi="Arial" w:cs="Arial"/>
          <w:sz w:val="24"/>
          <w:szCs w:val="24"/>
        </w:rPr>
        <w:t>skierowanie projektu do poprawy lub uzupełnienia w części dotyczącej</w:t>
      </w:r>
      <w:r w:rsidR="0027590D">
        <w:rPr>
          <w:rFonts w:ascii="Arial" w:hAnsi="Arial" w:cs="Arial"/>
          <w:sz w:val="24"/>
          <w:szCs w:val="24"/>
        </w:rPr>
        <w:t xml:space="preserve"> </w:t>
      </w:r>
      <w:r w:rsidRPr="001804F3">
        <w:rPr>
          <w:rFonts w:ascii="Arial" w:hAnsi="Arial" w:cs="Arial"/>
          <w:sz w:val="24"/>
          <w:szCs w:val="24"/>
        </w:rPr>
        <w:t>spełniania kryteriów, w których przewidziano taką</w:t>
      </w:r>
      <w:r w:rsidR="0027590D">
        <w:rPr>
          <w:rFonts w:ascii="Arial" w:hAnsi="Arial" w:cs="Arial"/>
          <w:sz w:val="24"/>
          <w:szCs w:val="24"/>
        </w:rPr>
        <w:t xml:space="preserve"> </w:t>
      </w:r>
      <w:r w:rsidRPr="001804F3">
        <w:rPr>
          <w:rFonts w:ascii="Arial" w:hAnsi="Arial" w:cs="Arial"/>
          <w:sz w:val="24"/>
          <w:szCs w:val="24"/>
        </w:rPr>
        <w:t>możliwość.</w:t>
      </w:r>
    </w:p>
    <w:p w14:paraId="13A3DC31" w14:textId="0CDCBF44" w:rsidR="00D701FC" w:rsidRPr="00F70F80" w:rsidRDefault="00173086"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Negocjacje obejmują uzyskiwanie od wnios</w:t>
      </w:r>
      <w:r w:rsidR="00CA75A6" w:rsidRPr="00F70F80">
        <w:rPr>
          <w:rFonts w:ascii="Arial" w:hAnsi="Arial" w:cs="Arial"/>
          <w:sz w:val="24"/>
          <w:szCs w:val="24"/>
        </w:rPr>
        <w:t xml:space="preserve">kodawców informacji i wyjaśnień </w:t>
      </w:r>
      <w:r w:rsidRPr="00F70F80">
        <w:rPr>
          <w:rFonts w:ascii="Arial" w:hAnsi="Arial" w:cs="Arial"/>
          <w:sz w:val="24"/>
          <w:szCs w:val="24"/>
        </w:rPr>
        <w:t>lub poprawianie</w:t>
      </w:r>
      <w:r w:rsidR="00CA75A6" w:rsidRPr="00F70F80">
        <w:rPr>
          <w:rFonts w:ascii="Arial" w:hAnsi="Arial" w:cs="Arial"/>
          <w:sz w:val="24"/>
          <w:szCs w:val="24"/>
        </w:rPr>
        <w:t xml:space="preserve"> (w tym poprawę oczywistej omyłki</w:t>
      </w:r>
      <w:r w:rsidR="00AB359A">
        <w:rPr>
          <w:rFonts w:ascii="Arial" w:hAnsi="Arial" w:cs="Arial"/>
          <w:sz w:val="24"/>
          <w:szCs w:val="24"/>
        </w:rPr>
        <w:t xml:space="preserve"> i zmiany porządkowe</w:t>
      </w:r>
      <w:r w:rsidR="00CA75A6" w:rsidRPr="00F70F80">
        <w:rPr>
          <w:rFonts w:ascii="Arial" w:hAnsi="Arial" w:cs="Arial"/>
          <w:sz w:val="24"/>
          <w:szCs w:val="24"/>
        </w:rPr>
        <w:t>),</w:t>
      </w:r>
      <w:r w:rsidRPr="00F70F80">
        <w:rPr>
          <w:rFonts w:ascii="Arial" w:hAnsi="Arial" w:cs="Arial"/>
          <w:sz w:val="24"/>
          <w:szCs w:val="24"/>
        </w:rPr>
        <w:t xml:space="preserve"> lub uzupełnianie wniosku</w:t>
      </w:r>
      <w:r w:rsidR="0027590D">
        <w:rPr>
          <w:rFonts w:ascii="Arial" w:hAnsi="Arial" w:cs="Arial"/>
          <w:sz w:val="24"/>
          <w:szCs w:val="24"/>
        </w:rPr>
        <w:t xml:space="preserve"> </w:t>
      </w:r>
      <w:r w:rsidRPr="00F70F80">
        <w:rPr>
          <w:rFonts w:ascii="Arial" w:hAnsi="Arial" w:cs="Arial"/>
          <w:sz w:val="24"/>
          <w:szCs w:val="24"/>
        </w:rPr>
        <w:t>w oparciu o uwagi dotyczące spełniania kryteriów, dla których przewidziano taką</w:t>
      </w:r>
      <w:r w:rsidR="0027590D">
        <w:rPr>
          <w:rFonts w:ascii="Arial" w:hAnsi="Arial" w:cs="Arial"/>
          <w:sz w:val="24"/>
          <w:szCs w:val="24"/>
        </w:rPr>
        <w:t xml:space="preserve"> </w:t>
      </w:r>
      <w:r w:rsidRPr="00F70F80">
        <w:rPr>
          <w:rFonts w:ascii="Arial" w:hAnsi="Arial" w:cs="Arial"/>
          <w:sz w:val="24"/>
          <w:szCs w:val="24"/>
        </w:rPr>
        <w:t xml:space="preserve">możliwość, </w:t>
      </w:r>
      <w:r w:rsidR="00CA75A6" w:rsidRPr="00F70F80">
        <w:rPr>
          <w:rFonts w:ascii="Arial" w:hAnsi="Arial" w:cs="Arial"/>
          <w:sz w:val="24"/>
          <w:szCs w:val="24"/>
        </w:rPr>
        <w:t xml:space="preserve">zgodnie z art. 55 ust. 1 ustawy wdrożeniowej. Zakres poprawy lub uzupełnienia wniosku IZ określa w </w:t>
      </w:r>
      <w:r w:rsidR="00CE0D03">
        <w:rPr>
          <w:rFonts w:ascii="Arial" w:hAnsi="Arial" w:cs="Arial"/>
          <w:sz w:val="24"/>
          <w:szCs w:val="24"/>
        </w:rPr>
        <w:t>stanowisku negocjacyjnym</w:t>
      </w:r>
      <w:r w:rsidR="00CA75A6" w:rsidRPr="00F70F80">
        <w:rPr>
          <w:rFonts w:ascii="Arial" w:hAnsi="Arial" w:cs="Arial"/>
          <w:sz w:val="24"/>
          <w:szCs w:val="24"/>
        </w:rPr>
        <w:t>.</w:t>
      </w:r>
    </w:p>
    <w:p w14:paraId="104311CE" w14:textId="0B95BB8C" w:rsidR="006C4CF3" w:rsidRPr="00F70F80" w:rsidRDefault="002D41AD" w:rsidP="006F0B9C">
      <w:pPr>
        <w:pStyle w:val="Akapitzlist"/>
        <w:numPr>
          <w:ilvl w:val="1"/>
          <w:numId w:val="23"/>
        </w:numPr>
        <w:spacing w:line="360" w:lineRule="auto"/>
        <w:ind w:left="426" w:hanging="426"/>
        <w:rPr>
          <w:rFonts w:ascii="Arial" w:hAnsi="Arial" w:cs="Arial"/>
          <w:sz w:val="24"/>
          <w:szCs w:val="24"/>
        </w:rPr>
      </w:pPr>
      <w:r>
        <w:rPr>
          <w:rFonts w:ascii="Arial" w:hAnsi="Arial" w:cs="Arial"/>
          <w:sz w:val="24"/>
          <w:szCs w:val="24"/>
        </w:rPr>
        <w:t xml:space="preserve"> </w:t>
      </w:r>
      <w:r w:rsidRPr="00390DDA">
        <w:rPr>
          <w:rFonts w:ascii="Arial" w:hAnsi="Arial" w:cs="Arial"/>
          <w:sz w:val="24"/>
          <w:szCs w:val="24"/>
        </w:rPr>
        <w:t xml:space="preserve">Po zakończeniu etapu oceny </w:t>
      </w:r>
      <w:r>
        <w:rPr>
          <w:rFonts w:ascii="Arial" w:hAnsi="Arial" w:cs="Arial"/>
          <w:sz w:val="24"/>
          <w:szCs w:val="24"/>
        </w:rPr>
        <w:t>formalno-</w:t>
      </w:r>
      <w:r w:rsidRPr="00390DDA">
        <w:rPr>
          <w:rFonts w:ascii="Arial" w:hAnsi="Arial" w:cs="Arial"/>
          <w:sz w:val="24"/>
          <w:szCs w:val="24"/>
        </w:rPr>
        <w:t>merytorycznej, IZ wzywa wnioskodawcę do podjęcia negocjacji i przekazuje mu stanowisko negocjacyjne KOP. Wezwanie przekazywane jest w SOWA EFS. Termin na złożenie odpowiedzi</w:t>
      </w:r>
      <w:r>
        <w:rPr>
          <w:rFonts w:ascii="Arial" w:hAnsi="Arial" w:cs="Arial"/>
          <w:sz w:val="24"/>
          <w:szCs w:val="24"/>
        </w:rPr>
        <w:t xml:space="preserve"> p</w:t>
      </w:r>
      <w:r w:rsidRPr="00390DDA">
        <w:rPr>
          <w:rFonts w:ascii="Arial" w:hAnsi="Arial" w:cs="Arial"/>
          <w:sz w:val="24"/>
          <w:szCs w:val="24"/>
        </w:rPr>
        <w:t xml:space="preserve">rzez wnioskodawcę </w:t>
      </w:r>
      <w:r>
        <w:rPr>
          <w:rFonts w:ascii="Arial" w:hAnsi="Arial" w:cs="Arial"/>
          <w:sz w:val="24"/>
          <w:szCs w:val="24"/>
        </w:rPr>
        <w:t xml:space="preserve">to </w:t>
      </w:r>
      <w:r w:rsidRPr="00512F9C">
        <w:rPr>
          <w:rFonts w:ascii="Arial" w:hAnsi="Arial" w:cs="Arial"/>
          <w:b/>
          <w:bCs/>
          <w:sz w:val="24"/>
          <w:szCs w:val="24"/>
        </w:rPr>
        <w:t>5 dni roboczych</w:t>
      </w:r>
      <w:r w:rsidRPr="00390DDA">
        <w:rPr>
          <w:rFonts w:ascii="Arial" w:hAnsi="Arial" w:cs="Arial"/>
          <w:sz w:val="24"/>
          <w:szCs w:val="24"/>
        </w:rPr>
        <w:t xml:space="preserve"> </w:t>
      </w:r>
      <w:r w:rsidR="005745E8">
        <w:rPr>
          <w:rFonts w:ascii="Arial" w:hAnsi="Arial" w:cs="Arial"/>
          <w:sz w:val="24"/>
          <w:szCs w:val="24"/>
        </w:rPr>
        <w:t xml:space="preserve">liczonych </w:t>
      </w:r>
      <w:r w:rsidRPr="00390DDA">
        <w:rPr>
          <w:rFonts w:ascii="Arial" w:hAnsi="Arial" w:cs="Arial"/>
          <w:sz w:val="24"/>
          <w:szCs w:val="24"/>
        </w:rPr>
        <w:t xml:space="preserve">od dnia następującego po dniu </w:t>
      </w:r>
      <w:r w:rsidR="005745E8">
        <w:rPr>
          <w:rFonts w:ascii="Arial" w:hAnsi="Arial" w:cs="Arial"/>
          <w:sz w:val="24"/>
          <w:szCs w:val="24"/>
        </w:rPr>
        <w:t>wysłania przez IZ</w:t>
      </w:r>
      <w:r w:rsidRPr="00390DDA">
        <w:rPr>
          <w:rFonts w:ascii="Arial" w:hAnsi="Arial" w:cs="Arial"/>
          <w:sz w:val="24"/>
          <w:szCs w:val="24"/>
        </w:rPr>
        <w:t xml:space="preserve"> wezwania</w:t>
      </w:r>
      <w:r w:rsidR="005745E8">
        <w:rPr>
          <w:rFonts w:ascii="Arial" w:hAnsi="Arial" w:cs="Arial"/>
          <w:sz w:val="24"/>
          <w:szCs w:val="24"/>
        </w:rPr>
        <w:t xml:space="preserve"> w SOWA EFS, a nie od dnia potwierdzenia odbioru przez wnioskodawcę</w:t>
      </w:r>
      <w:r w:rsidRPr="00390DDA">
        <w:rPr>
          <w:rFonts w:ascii="Arial" w:hAnsi="Arial" w:cs="Arial"/>
          <w:sz w:val="24"/>
          <w:szCs w:val="24"/>
        </w:rPr>
        <w:t xml:space="preserve">. </w:t>
      </w:r>
      <w:r w:rsidRPr="00513E0C">
        <w:rPr>
          <w:rFonts w:ascii="Arial" w:hAnsi="Arial" w:cs="Arial"/>
          <w:sz w:val="24"/>
          <w:szCs w:val="24"/>
        </w:rPr>
        <w:t>Na uzasadnio</w:t>
      </w:r>
      <w:r>
        <w:rPr>
          <w:rFonts w:ascii="Arial" w:hAnsi="Arial" w:cs="Arial"/>
          <w:sz w:val="24"/>
          <w:szCs w:val="24"/>
        </w:rPr>
        <w:t xml:space="preserve">ny wniosek wnioskodawcy </w:t>
      </w:r>
      <w:r w:rsidR="00855E73">
        <w:rPr>
          <w:rFonts w:ascii="Arial" w:hAnsi="Arial" w:cs="Arial"/>
          <w:sz w:val="24"/>
          <w:szCs w:val="24"/>
        </w:rPr>
        <w:t xml:space="preserve">ten </w:t>
      </w:r>
      <w:r>
        <w:rPr>
          <w:rFonts w:ascii="Arial" w:hAnsi="Arial" w:cs="Arial"/>
          <w:sz w:val="24"/>
          <w:szCs w:val="24"/>
        </w:rPr>
        <w:t xml:space="preserve">termin może zostać </w:t>
      </w:r>
      <w:r w:rsidR="00855E73">
        <w:rPr>
          <w:rFonts w:ascii="Arial" w:hAnsi="Arial" w:cs="Arial"/>
          <w:sz w:val="24"/>
          <w:szCs w:val="24"/>
        </w:rPr>
        <w:t xml:space="preserve">przedłużony </w:t>
      </w:r>
      <w:r w:rsidR="00A43BA6" w:rsidRPr="00D15A18">
        <w:rPr>
          <w:rFonts w:ascii="Arial" w:hAnsi="Arial" w:cs="Arial"/>
          <w:b/>
          <w:bCs/>
          <w:sz w:val="24"/>
          <w:szCs w:val="24"/>
        </w:rPr>
        <w:t xml:space="preserve">o </w:t>
      </w:r>
      <w:r w:rsidR="00512F9C" w:rsidRPr="00D15A18">
        <w:rPr>
          <w:rFonts w:ascii="Arial" w:hAnsi="Arial" w:cs="Arial"/>
          <w:b/>
          <w:bCs/>
          <w:sz w:val="24"/>
          <w:szCs w:val="24"/>
        </w:rPr>
        <w:t>maksymalnie 5</w:t>
      </w:r>
      <w:r w:rsidR="00A43BA6" w:rsidRPr="00D15A18">
        <w:rPr>
          <w:rFonts w:ascii="Arial" w:hAnsi="Arial" w:cs="Arial"/>
          <w:b/>
          <w:bCs/>
          <w:sz w:val="24"/>
          <w:szCs w:val="24"/>
        </w:rPr>
        <w:t xml:space="preserve"> </w:t>
      </w:r>
      <w:r w:rsidRPr="00D15A18">
        <w:rPr>
          <w:rFonts w:ascii="Arial" w:hAnsi="Arial" w:cs="Arial"/>
          <w:b/>
          <w:bCs/>
          <w:sz w:val="24"/>
          <w:szCs w:val="24"/>
        </w:rPr>
        <w:t>dni roboczych</w:t>
      </w:r>
      <w:r w:rsidRPr="00513E0C">
        <w:rPr>
          <w:rFonts w:ascii="Arial" w:hAnsi="Arial" w:cs="Arial"/>
          <w:sz w:val="24"/>
          <w:szCs w:val="24"/>
        </w:rPr>
        <w:t>.</w:t>
      </w:r>
      <w:r w:rsidRPr="00513E0C">
        <w:rPr>
          <w:rFonts w:ascii="Arial" w:hAnsi="Arial" w:cs="Arial"/>
          <w:b/>
          <w:bCs/>
          <w:sz w:val="24"/>
          <w:szCs w:val="24"/>
        </w:rPr>
        <w:t xml:space="preserve"> </w:t>
      </w:r>
      <w:r w:rsidRPr="002D41AD">
        <w:rPr>
          <w:rFonts w:ascii="Arial" w:hAnsi="Arial" w:cs="Arial"/>
          <w:b/>
          <w:bCs/>
          <w:color w:val="0070C0"/>
          <w:sz w:val="24"/>
          <w:szCs w:val="24"/>
        </w:rPr>
        <w:t>Nie</w:t>
      </w:r>
      <w:r w:rsidR="00106A12">
        <w:rPr>
          <w:rFonts w:ascii="Arial" w:hAnsi="Arial" w:cs="Arial"/>
          <w:b/>
          <w:bCs/>
          <w:color w:val="0070C0"/>
          <w:sz w:val="24"/>
          <w:szCs w:val="24"/>
        </w:rPr>
        <w:t>dotrzymanie</w:t>
      </w:r>
      <w:r w:rsidRPr="002D41AD">
        <w:rPr>
          <w:rFonts w:ascii="Arial" w:hAnsi="Arial" w:cs="Arial"/>
          <w:b/>
          <w:bCs/>
          <w:color w:val="0070C0"/>
          <w:sz w:val="24"/>
          <w:szCs w:val="24"/>
        </w:rPr>
        <w:t xml:space="preserve"> tego </w:t>
      </w:r>
      <w:r w:rsidRPr="002D41AD">
        <w:rPr>
          <w:rFonts w:ascii="Arial" w:hAnsi="Arial" w:cs="Arial"/>
          <w:b/>
          <w:bCs/>
          <w:color w:val="0070C0"/>
          <w:sz w:val="24"/>
          <w:szCs w:val="24"/>
        </w:rPr>
        <w:lastRenderedPageBreak/>
        <w:t xml:space="preserve">terminu </w:t>
      </w:r>
      <w:r w:rsidR="00106A12">
        <w:rPr>
          <w:rFonts w:ascii="Arial" w:hAnsi="Arial" w:cs="Arial"/>
          <w:b/>
          <w:bCs/>
          <w:color w:val="0070C0"/>
          <w:sz w:val="24"/>
          <w:szCs w:val="24"/>
        </w:rPr>
        <w:t xml:space="preserve">przez wnioskodawcę </w:t>
      </w:r>
      <w:r w:rsidRPr="002D41AD">
        <w:rPr>
          <w:rFonts w:ascii="Arial" w:hAnsi="Arial" w:cs="Arial"/>
          <w:b/>
          <w:bCs/>
          <w:color w:val="0070C0"/>
          <w:sz w:val="24"/>
          <w:szCs w:val="24"/>
        </w:rPr>
        <w:t>skutkuje negatywną oceną kryterium negocjacyjnego.</w:t>
      </w:r>
    </w:p>
    <w:p w14:paraId="780EC2AE" w14:textId="2760F3F7" w:rsidR="002D41AD" w:rsidRDefault="00BA2CE7" w:rsidP="006F0B9C">
      <w:pPr>
        <w:pStyle w:val="Akapitzlist"/>
        <w:numPr>
          <w:ilvl w:val="1"/>
          <w:numId w:val="23"/>
        </w:numPr>
        <w:spacing w:line="360" w:lineRule="auto"/>
        <w:ind w:left="426" w:hanging="426"/>
        <w:rPr>
          <w:rFonts w:ascii="Arial" w:hAnsi="Arial" w:cs="Arial"/>
          <w:sz w:val="24"/>
          <w:szCs w:val="24"/>
        </w:rPr>
      </w:pPr>
      <w:r>
        <w:rPr>
          <w:rFonts w:ascii="Arial" w:hAnsi="Arial" w:cs="Arial"/>
          <w:sz w:val="24"/>
          <w:szCs w:val="24"/>
        </w:rPr>
        <w:t xml:space="preserve">Negocjacje </w:t>
      </w:r>
      <w:r w:rsidRPr="00390DDA">
        <w:rPr>
          <w:rFonts w:ascii="Arial" w:hAnsi="Arial" w:cs="Arial"/>
          <w:sz w:val="24"/>
          <w:szCs w:val="24"/>
        </w:rPr>
        <w:t>odnoszą się do wszystkich warunków negocjacyjnych</w:t>
      </w:r>
      <w:r>
        <w:rPr>
          <w:rFonts w:ascii="Arial" w:hAnsi="Arial" w:cs="Arial"/>
          <w:sz w:val="24"/>
          <w:szCs w:val="24"/>
        </w:rPr>
        <w:t xml:space="preserve"> wskazanych </w:t>
      </w:r>
      <w:r w:rsidR="00691A49">
        <w:rPr>
          <w:rFonts w:ascii="Arial" w:hAnsi="Arial" w:cs="Arial"/>
          <w:sz w:val="24"/>
          <w:szCs w:val="24"/>
        </w:rPr>
        <w:br/>
      </w:r>
      <w:r>
        <w:rPr>
          <w:rFonts w:ascii="Arial" w:hAnsi="Arial" w:cs="Arial"/>
          <w:sz w:val="24"/>
          <w:szCs w:val="24"/>
        </w:rPr>
        <w:t>w stanowisku negocjacyjnym</w:t>
      </w:r>
      <w:r w:rsidRPr="00390DDA">
        <w:rPr>
          <w:rFonts w:ascii="Arial" w:hAnsi="Arial" w:cs="Arial"/>
          <w:sz w:val="24"/>
          <w:szCs w:val="24"/>
        </w:rPr>
        <w:t xml:space="preserve">. Warunki negocjacyjne mogą objąć dodatkowe ustalenia podjęte już w toku negocjacji. Dodatkowe ustalenia nie mogą dotyczyć istotnej modyfikacji projektu i zmiany jego podstawowych założeń </w:t>
      </w:r>
      <w:r w:rsidR="00691A49">
        <w:rPr>
          <w:rFonts w:ascii="Arial" w:hAnsi="Arial" w:cs="Arial"/>
          <w:sz w:val="24"/>
          <w:szCs w:val="24"/>
        </w:rPr>
        <w:br/>
      </w:r>
      <w:r w:rsidRPr="00390DDA">
        <w:rPr>
          <w:rFonts w:ascii="Arial" w:hAnsi="Arial" w:cs="Arial"/>
          <w:sz w:val="24"/>
          <w:szCs w:val="24"/>
        </w:rPr>
        <w:t xml:space="preserve">(w </w:t>
      </w:r>
      <w:r w:rsidR="00691A49">
        <w:rPr>
          <w:rFonts w:ascii="Arial" w:hAnsi="Arial" w:cs="Arial"/>
          <w:sz w:val="24"/>
          <w:szCs w:val="24"/>
        </w:rPr>
        <w:t>s</w:t>
      </w:r>
      <w:r w:rsidRPr="00390DDA">
        <w:rPr>
          <w:rFonts w:ascii="Arial" w:hAnsi="Arial" w:cs="Arial"/>
          <w:sz w:val="24"/>
          <w:szCs w:val="24"/>
        </w:rPr>
        <w:t>zczególności w zakresie partnerstwa, obszaru realizacji i kluczowych działań).</w:t>
      </w:r>
    </w:p>
    <w:p w14:paraId="694F8BEA" w14:textId="77777777" w:rsidR="00033F92" w:rsidRDefault="003A0411"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Po stronie IZ negocjacje prowadzą pracownicy IZ, którzy są członkami KOP.</w:t>
      </w:r>
    </w:p>
    <w:p w14:paraId="2BB76FD8" w14:textId="5A6F6044" w:rsidR="006C4CF3" w:rsidRDefault="00033F92"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 xml:space="preserve">Formę prowadzenia negocjacji </w:t>
      </w:r>
      <w:r>
        <w:rPr>
          <w:rFonts w:ascii="Arial" w:hAnsi="Arial" w:cs="Arial"/>
          <w:sz w:val="24"/>
          <w:szCs w:val="24"/>
        </w:rPr>
        <w:t>wskazuje IZ</w:t>
      </w:r>
      <w:r w:rsidR="00D9065C">
        <w:rPr>
          <w:rFonts w:ascii="Arial" w:hAnsi="Arial" w:cs="Arial"/>
          <w:sz w:val="24"/>
          <w:szCs w:val="24"/>
        </w:rPr>
        <w:t xml:space="preserve"> i mogą to być:</w:t>
      </w:r>
    </w:p>
    <w:p w14:paraId="374A7129" w14:textId="42FBB3C4" w:rsidR="00D9065C" w:rsidRDefault="00D9065C" w:rsidP="006F0B9C">
      <w:pPr>
        <w:pStyle w:val="Akapitzlist"/>
        <w:numPr>
          <w:ilvl w:val="0"/>
          <w:numId w:val="45"/>
        </w:numPr>
        <w:spacing w:line="360" w:lineRule="auto"/>
        <w:rPr>
          <w:rFonts w:ascii="Arial" w:hAnsi="Arial" w:cs="Arial"/>
          <w:sz w:val="24"/>
          <w:szCs w:val="24"/>
        </w:rPr>
      </w:pPr>
      <w:r>
        <w:rPr>
          <w:rFonts w:ascii="Arial" w:hAnsi="Arial" w:cs="Arial"/>
          <w:sz w:val="24"/>
          <w:szCs w:val="24"/>
        </w:rPr>
        <w:t xml:space="preserve">negocjacje ustne – spotkanie osobiste lub online przedstawicieli wnioskodawcy i KOP, z którego jest sporządzany protokół ustaleń </w:t>
      </w:r>
      <w:r w:rsidRPr="00390DDA">
        <w:rPr>
          <w:rFonts w:ascii="Arial" w:hAnsi="Arial" w:cs="Arial"/>
          <w:sz w:val="24"/>
          <w:szCs w:val="24"/>
        </w:rPr>
        <w:t>podpisywany przez wnioskodawcę i członka KOP wyznaczonego do prowadzenia negocjacji</w:t>
      </w:r>
      <w:r w:rsidR="00086BE4">
        <w:rPr>
          <w:rFonts w:ascii="Arial" w:hAnsi="Arial" w:cs="Arial"/>
          <w:sz w:val="24"/>
          <w:szCs w:val="24"/>
        </w:rPr>
        <w:t xml:space="preserve"> lub</w:t>
      </w:r>
    </w:p>
    <w:p w14:paraId="0D48A910" w14:textId="77777777" w:rsidR="009F5F40" w:rsidRDefault="00086BE4" w:rsidP="006F0B9C">
      <w:pPr>
        <w:pStyle w:val="Akapitzlist"/>
        <w:numPr>
          <w:ilvl w:val="0"/>
          <w:numId w:val="45"/>
        </w:numPr>
        <w:spacing w:line="360" w:lineRule="auto"/>
        <w:rPr>
          <w:rFonts w:ascii="Arial" w:hAnsi="Arial" w:cs="Arial"/>
          <w:sz w:val="24"/>
          <w:szCs w:val="24"/>
        </w:rPr>
      </w:pPr>
      <w:r w:rsidRPr="009F5F40">
        <w:rPr>
          <w:rFonts w:ascii="Arial" w:hAnsi="Arial" w:cs="Arial"/>
          <w:sz w:val="24"/>
          <w:szCs w:val="24"/>
        </w:rPr>
        <w:t>negocjacje pisemne</w:t>
      </w:r>
      <w:r w:rsidR="009514FF">
        <w:rPr>
          <w:rStyle w:val="Odwoanieprzypisudolnego"/>
          <w:rFonts w:ascii="Arial" w:hAnsi="Arial" w:cs="Arial"/>
          <w:sz w:val="24"/>
          <w:szCs w:val="24"/>
        </w:rPr>
        <w:footnoteReference w:id="4"/>
      </w:r>
      <w:r w:rsidRPr="009F5F40">
        <w:rPr>
          <w:rFonts w:ascii="Arial" w:hAnsi="Arial" w:cs="Arial"/>
          <w:sz w:val="24"/>
          <w:szCs w:val="24"/>
        </w:rPr>
        <w:t xml:space="preserve"> – członek KOP prowadzi w SOWA EFS korespondencję z wnioskodawcą, do momentu, w którym KOP przesyła wnioskodawcy ostateczne stanowisko negocjacyjne.</w:t>
      </w:r>
    </w:p>
    <w:p w14:paraId="540356BB" w14:textId="6C8107C6" w:rsidR="009F5F40" w:rsidRPr="003422DC" w:rsidRDefault="003422DC" w:rsidP="006F0B9C">
      <w:pPr>
        <w:pStyle w:val="Akapitzlist"/>
        <w:numPr>
          <w:ilvl w:val="0"/>
          <w:numId w:val="45"/>
        </w:numPr>
        <w:spacing w:line="360" w:lineRule="auto"/>
        <w:rPr>
          <w:rFonts w:ascii="Arial" w:hAnsi="Arial" w:cs="Arial"/>
          <w:sz w:val="24"/>
          <w:szCs w:val="24"/>
        </w:rPr>
      </w:pPr>
      <w:r>
        <w:rPr>
          <w:rFonts w:ascii="Arial" w:hAnsi="Arial" w:cs="Arial"/>
          <w:sz w:val="24"/>
          <w:szCs w:val="24"/>
        </w:rPr>
        <w:t>forma hybrydowa – negocjacje ustne i pisemne</w:t>
      </w:r>
      <w:r w:rsidR="009F5F40" w:rsidRPr="009F5F40">
        <w:rPr>
          <w:rFonts w:ascii="Arial" w:hAnsi="Arial" w:cs="Arial"/>
          <w:sz w:val="24"/>
          <w:szCs w:val="24"/>
        </w:rPr>
        <w:t xml:space="preserve">, w tym z wykorzystaniem narzędzi do komunikacji online. </w:t>
      </w:r>
    </w:p>
    <w:p w14:paraId="6D27E50F" w14:textId="20445E8A" w:rsidR="00086BE4" w:rsidRDefault="00086BE4" w:rsidP="006F0B9C">
      <w:pPr>
        <w:pStyle w:val="Akapitzlist"/>
        <w:numPr>
          <w:ilvl w:val="1"/>
          <w:numId w:val="23"/>
        </w:numPr>
        <w:spacing w:line="360" w:lineRule="auto"/>
        <w:ind w:left="426" w:hanging="426"/>
        <w:rPr>
          <w:rFonts w:ascii="Arial" w:hAnsi="Arial" w:cs="Arial"/>
          <w:sz w:val="24"/>
          <w:szCs w:val="24"/>
        </w:rPr>
      </w:pPr>
      <w:r>
        <w:rPr>
          <w:rFonts w:ascii="Arial" w:hAnsi="Arial" w:cs="Arial"/>
          <w:sz w:val="24"/>
          <w:szCs w:val="24"/>
        </w:rPr>
        <w:t xml:space="preserve">Po zakończeniu negocjacji wnioskodawca ma </w:t>
      </w:r>
      <w:r w:rsidR="00DB00F4">
        <w:rPr>
          <w:rFonts w:ascii="Arial" w:hAnsi="Arial" w:cs="Arial"/>
          <w:sz w:val="24"/>
          <w:szCs w:val="24"/>
        </w:rPr>
        <w:t xml:space="preserve">maksymalnie </w:t>
      </w:r>
      <w:r w:rsidR="006F1624" w:rsidRPr="00D15A18">
        <w:rPr>
          <w:rFonts w:ascii="Arial" w:hAnsi="Arial" w:cs="Arial"/>
          <w:b/>
          <w:bCs/>
          <w:sz w:val="24"/>
          <w:szCs w:val="24"/>
        </w:rPr>
        <w:t xml:space="preserve">7 </w:t>
      </w:r>
      <w:r w:rsidRPr="00D15A18">
        <w:rPr>
          <w:rFonts w:ascii="Arial" w:hAnsi="Arial" w:cs="Arial"/>
          <w:b/>
          <w:bCs/>
          <w:sz w:val="24"/>
          <w:szCs w:val="24"/>
        </w:rPr>
        <w:t>dni roboczych</w:t>
      </w:r>
      <w:r w:rsidRPr="00390DDA">
        <w:rPr>
          <w:rFonts w:ascii="Arial" w:hAnsi="Arial" w:cs="Arial"/>
          <w:sz w:val="24"/>
          <w:szCs w:val="24"/>
        </w:rPr>
        <w:t xml:space="preserve"> </w:t>
      </w:r>
      <w:r w:rsidR="00691A49">
        <w:rPr>
          <w:rFonts w:ascii="Arial" w:hAnsi="Arial" w:cs="Arial"/>
          <w:sz w:val="24"/>
          <w:szCs w:val="24"/>
        </w:rPr>
        <w:br/>
      </w:r>
      <w:r w:rsidRPr="00390DDA">
        <w:rPr>
          <w:rFonts w:ascii="Arial" w:hAnsi="Arial" w:cs="Arial"/>
          <w:sz w:val="24"/>
          <w:szCs w:val="24"/>
        </w:rPr>
        <w:t>od dnia podpisania pro</w:t>
      </w:r>
      <w:r>
        <w:rPr>
          <w:rFonts w:ascii="Arial" w:hAnsi="Arial" w:cs="Arial"/>
          <w:sz w:val="24"/>
          <w:szCs w:val="24"/>
        </w:rPr>
        <w:t xml:space="preserve">tokołu </w:t>
      </w:r>
      <w:r w:rsidR="00427CDE">
        <w:rPr>
          <w:rFonts w:ascii="Arial" w:hAnsi="Arial" w:cs="Arial"/>
          <w:sz w:val="24"/>
          <w:szCs w:val="24"/>
        </w:rPr>
        <w:t xml:space="preserve">ustaleń </w:t>
      </w:r>
      <w:r>
        <w:rPr>
          <w:rFonts w:ascii="Arial" w:hAnsi="Arial" w:cs="Arial"/>
          <w:sz w:val="24"/>
          <w:szCs w:val="24"/>
        </w:rPr>
        <w:t xml:space="preserve">lub </w:t>
      </w:r>
      <w:r w:rsidRPr="00390DDA">
        <w:rPr>
          <w:rFonts w:ascii="Arial" w:hAnsi="Arial" w:cs="Arial"/>
          <w:sz w:val="24"/>
          <w:szCs w:val="24"/>
        </w:rPr>
        <w:t xml:space="preserve">od dnia następującego po dniu wysłania </w:t>
      </w:r>
      <w:r>
        <w:rPr>
          <w:rFonts w:ascii="Arial" w:hAnsi="Arial" w:cs="Arial"/>
          <w:sz w:val="24"/>
          <w:szCs w:val="24"/>
        </w:rPr>
        <w:t xml:space="preserve">ostatecznego stanowiska negocjacyjnego </w:t>
      </w:r>
      <w:r w:rsidRPr="00390DDA">
        <w:rPr>
          <w:rFonts w:ascii="Arial" w:hAnsi="Arial" w:cs="Arial"/>
          <w:sz w:val="24"/>
          <w:szCs w:val="24"/>
        </w:rPr>
        <w:t xml:space="preserve">na złożenie poprawionego wniosku </w:t>
      </w:r>
      <w:r w:rsidR="00691A49">
        <w:rPr>
          <w:rFonts w:ascii="Arial" w:hAnsi="Arial" w:cs="Arial"/>
          <w:sz w:val="24"/>
          <w:szCs w:val="24"/>
        </w:rPr>
        <w:br/>
      </w:r>
      <w:r w:rsidRPr="00390DDA">
        <w:rPr>
          <w:rFonts w:ascii="Arial" w:hAnsi="Arial" w:cs="Arial"/>
          <w:sz w:val="24"/>
          <w:szCs w:val="24"/>
        </w:rPr>
        <w:t>w SOWA EFS.</w:t>
      </w:r>
      <w:r>
        <w:rPr>
          <w:rFonts w:ascii="Arial" w:hAnsi="Arial" w:cs="Arial"/>
          <w:sz w:val="24"/>
          <w:szCs w:val="24"/>
        </w:rPr>
        <w:t xml:space="preserve"> </w:t>
      </w:r>
      <w:r w:rsidRPr="00513E0C">
        <w:rPr>
          <w:rFonts w:ascii="Arial" w:hAnsi="Arial" w:cs="Arial"/>
          <w:sz w:val="24"/>
          <w:szCs w:val="24"/>
        </w:rPr>
        <w:t>Na uzasadniony wniosek wnioskodawcy</w:t>
      </w:r>
      <w:r>
        <w:rPr>
          <w:rFonts w:ascii="Arial" w:hAnsi="Arial" w:cs="Arial"/>
          <w:sz w:val="24"/>
          <w:szCs w:val="24"/>
        </w:rPr>
        <w:t xml:space="preserve"> IZ może wydłużyć</w:t>
      </w:r>
      <w:r w:rsidRPr="00513E0C">
        <w:rPr>
          <w:rFonts w:ascii="Arial" w:hAnsi="Arial" w:cs="Arial"/>
          <w:sz w:val="24"/>
          <w:szCs w:val="24"/>
        </w:rPr>
        <w:t xml:space="preserve"> termin</w:t>
      </w:r>
      <w:r w:rsidR="00592539">
        <w:rPr>
          <w:rFonts w:ascii="Arial" w:hAnsi="Arial" w:cs="Arial"/>
          <w:sz w:val="24"/>
          <w:szCs w:val="24"/>
        </w:rPr>
        <w:t xml:space="preserve"> </w:t>
      </w:r>
      <w:r w:rsidR="00691A49">
        <w:rPr>
          <w:rFonts w:ascii="Arial" w:hAnsi="Arial" w:cs="Arial"/>
          <w:sz w:val="24"/>
          <w:szCs w:val="24"/>
        </w:rPr>
        <w:br/>
      </w:r>
      <w:r w:rsidRPr="00D15A18">
        <w:rPr>
          <w:rFonts w:ascii="Arial" w:hAnsi="Arial" w:cs="Arial"/>
          <w:b/>
          <w:bCs/>
          <w:sz w:val="24"/>
          <w:szCs w:val="24"/>
        </w:rPr>
        <w:t xml:space="preserve">o </w:t>
      </w:r>
      <w:r w:rsidR="006F1624" w:rsidRPr="00D15A18">
        <w:rPr>
          <w:rFonts w:ascii="Arial" w:hAnsi="Arial" w:cs="Arial"/>
          <w:b/>
          <w:bCs/>
          <w:sz w:val="24"/>
          <w:szCs w:val="24"/>
        </w:rPr>
        <w:t xml:space="preserve">maksymalnie 5 </w:t>
      </w:r>
      <w:r w:rsidRPr="00D15A18">
        <w:rPr>
          <w:rFonts w:ascii="Arial" w:hAnsi="Arial" w:cs="Arial"/>
          <w:b/>
          <w:bCs/>
          <w:sz w:val="24"/>
          <w:szCs w:val="24"/>
        </w:rPr>
        <w:t>dni roboczych</w:t>
      </w:r>
      <w:r w:rsidRPr="00D15A18">
        <w:rPr>
          <w:rFonts w:ascii="Arial" w:hAnsi="Arial" w:cs="Arial"/>
          <w:sz w:val="24"/>
          <w:szCs w:val="24"/>
        </w:rPr>
        <w:t>.</w:t>
      </w:r>
      <w:r w:rsidRPr="00513E0C">
        <w:rPr>
          <w:rFonts w:ascii="Arial" w:hAnsi="Arial" w:cs="Arial"/>
          <w:b/>
          <w:bCs/>
          <w:sz w:val="24"/>
          <w:szCs w:val="24"/>
        </w:rPr>
        <w:t xml:space="preserve"> </w:t>
      </w:r>
      <w:r w:rsidR="00106A12">
        <w:rPr>
          <w:rFonts w:ascii="Arial" w:hAnsi="Arial" w:cs="Arial"/>
          <w:b/>
          <w:bCs/>
          <w:color w:val="0070C0"/>
          <w:sz w:val="24"/>
          <w:szCs w:val="24"/>
        </w:rPr>
        <w:t>Niedotrzymanie</w:t>
      </w:r>
      <w:r w:rsidRPr="00086BE4">
        <w:rPr>
          <w:rFonts w:ascii="Arial" w:hAnsi="Arial" w:cs="Arial"/>
          <w:b/>
          <w:bCs/>
          <w:color w:val="0070C0"/>
          <w:sz w:val="24"/>
          <w:szCs w:val="24"/>
        </w:rPr>
        <w:t xml:space="preserve"> tego terminu </w:t>
      </w:r>
      <w:r w:rsidR="00106A12">
        <w:rPr>
          <w:rFonts w:ascii="Arial" w:hAnsi="Arial" w:cs="Arial"/>
          <w:b/>
          <w:bCs/>
          <w:color w:val="0070C0"/>
          <w:sz w:val="24"/>
          <w:szCs w:val="24"/>
        </w:rPr>
        <w:t xml:space="preserve">przez wnioskodawcę </w:t>
      </w:r>
      <w:r w:rsidRPr="00086BE4">
        <w:rPr>
          <w:rFonts w:ascii="Arial" w:hAnsi="Arial" w:cs="Arial"/>
          <w:b/>
          <w:bCs/>
          <w:color w:val="0070C0"/>
          <w:sz w:val="24"/>
          <w:szCs w:val="24"/>
        </w:rPr>
        <w:t>skutkuje negatywną oceną kryterium negocjacyjnego.</w:t>
      </w:r>
    </w:p>
    <w:p w14:paraId="2E8B5561" w14:textId="4A92F198" w:rsidR="00E80506" w:rsidRPr="00F70F80" w:rsidRDefault="00427CDE" w:rsidP="006F0B9C">
      <w:pPr>
        <w:pStyle w:val="Akapitzlist"/>
        <w:numPr>
          <w:ilvl w:val="1"/>
          <w:numId w:val="23"/>
        </w:numPr>
        <w:spacing w:line="360" w:lineRule="auto"/>
        <w:ind w:left="426" w:hanging="426"/>
        <w:rPr>
          <w:rFonts w:ascii="Arial" w:hAnsi="Arial" w:cs="Arial"/>
          <w:sz w:val="24"/>
          <w:szCs w:val="24"/>
        </w:rPr>
      </w:pPr>
      <w:r w:rsidRPr="00390DDA">
        <w:rPr>
          <w:rFonts w:ascii="Arial" w:hAnsi="Arial" w:cs="Arial"/>
          <w:sz w:val="24"/>
          <w:szCs w:val="24"/>
        </w:rPr>
        <w:t xml:space="preserve">Podpisanie protokołu ustaleń lub przesłanie ostatecznego stanowiska negocjacyjnego przez IZ jest zakończeniem negocjacji danego wniosku. Oznacza to, że wnioskodawca nie ma możliwości podważania ustaleń lub wnioskowania o ich zmianę. </w:t>
      </w:r>
      <w:r w:rsidR="009514FF">
        <w:rPr>
          <w:rFonts w:ascii="Arial" w:hAnsi="Arial" w:cs="Arial"/>
          <w:sz w:val="24"/>
          <w:szCs w:val="24"/>
        </w:rPr>
        <w:t>Z</w:t>
      </w:r>
      <w:r w:rsidRPr="00390DDA">
        <w:rPr>
          <w:rFonts w:ascii="Arial" w:hAnsi="Arial" w:cs="Arial"/>
          <w:sz w:val="24"/>
          <w:szCs w:val="24"/>
        </w:rPr>
        <w:t xml:space="preserve">miany w zakresie ustaleń mogą wynikać jedynie </w:t>
      </w:r>
      <w:r w:rsidR="00691A49">
        <w:rPr>
          <w:rFonts w:ascii="Arial" w:hAnsi="Arial" w:cs="Arial"/>
          <w:sz w:val="24"/>
          <w:szCs w:val="24"/>
        </w:rPr>
        <w:br/>
      </w:r>
      <w:r w:rsidRPr="00390DDA">
        <w:rPr>
          <w:rFonts w:ascii="Arial" w:hAnsi="Arial" w:cs="Arial"/>
          <w:sz w:val="24"/>
          <w:szCs w:val="24"/>
        </w:rPr>
        <w:t xml:space="preserve">z kwestii o charakterze formalnym lub z konieczności poprawy </w:t>
      </w:r>
      <w:r w:rsidR="009514FF" w:rsidRPr="00390DDA">
        <w:rPr>
          <w:rFonts w:ascii="Arial" w:hAnsi="Arial" w:cs="Arial"/>
          <w:sz w:val="24"/>
          <w:szCs w:val="24"/>
        </w:rPr>
        <w:t xml:space="preserve">nieścisłości lub błędów </w:t>
      </w:r>
      <w:r w:rsidRPr="00390DDA">
        <w:rPr>
          <w:rFonts w:ascii="Arial" w:hAnsi="Arial" w:cs="Arial"/>
          <w:sz w:val="24"/>
          <w:szCs w:val="24"/>
        </w:rPr>
        <w:t>zidentyfikowanych w protokole lub ostatecznym stanowisku.</w:t>
      </w:r>
    </w:p>
    <w:p w14:paraId="56F89AAA" w14:textId="494CD981" w:rsidR="00BA537C" w:rsidRPr="00A27879" w:rsidRDefault="00BA537C" w:rsidP="00663A4B">
      <w:pPr>
        <w:pStyle w:val="Akapitzlist"/>
        <w:numPr>
          <w:ilvl w:val="1"/>
          <w:numId w:val="23"/>
        </w:numPr>
        <w:spacing w:line="360" w:lineRule="auto"/>
        <w:ind w:left="425" w:hanging="426"/>
        <w:contextualSpacing w:val="0"/>
        <w:rPr>
          <w:rFonts w:ascii="Arial" w:hAnsi="Arial" w:cs="Arial"/>
          <w:sz w:val="24"/>
          <w:szCs w:val="24"/>
        </w:rPr>
      </w:pPr>
      <w:r w:rsidRPr="00A27879">
        <w:rPr>
          <w:rFonts w:ascii="Arial" w:hAnsi="Arial" w:cs="Arial"/>
          <w:sz w:val="24"/>
          <w:szCs w:val="24"/>
        </w:rPr>
        <w:lastRenderedPageBreak/>
        <w:t>Do czasu złożenia wniosku poprawionego w wyniku negocjacji, IZ może prowadzić konsultacje z wnioskodawcą. Konsultacje mogą dotyczyć wyłącznie</w:t>
      </w:r>
      <w:r w:rsidR="00CC0AAE" w:rsidRPr="00A27879">
        <w:rPr>
          <w:rFonts w:ascii="Arial" w:hAnsi="Arial" w:cs="Arial"/>
          <w:sz w:val="24"/>
          <w:szCs w:val="24"/>
        </w:rPr>
        <w:t xml:space="preserve"> </w:t>
      </w:r>
      <w:r w:rsidRPr="00A27879">
        <w:rPr>
          <w:rFonts w:ascii="Arial" w:hAnsi="Arial" w:cs="Arial"/>
          <w:sz w:val="24"/>
          <w:szCs w:val="24"/>
        </w:rPr>
        <w:t>wprowadzania do wniosku ustaleń podjętych w procesie negocjacji. Konsultacje nie są obowiązkowe i nie mają charakteru wiążącego, a jedynie pomocniczy. Pełną odpowiedzialność za dostosowanie wniosku do ustaleń negocjacyjnych ponosi wnioskodawca, a przebieg konsultacji nie może stanowić podstawy do formułowania roszczeń i zarzutów wnioskodawcy wobec IZ (np. z tytułu negatywnej oceny kryterium negocjacyjnego).</w:t>
      </w:r>
      <w:r w:rsidR="00A27879">
        <w:rPr>
          <w:rFonts w:ascii="Arial" w:hAnsi="Arial" w:cs="Arial"/>
          <w:sz w:val="24"/>
          <w:szCs w:val="24"/>
        </w:rPr>
        <w:t xml:space="preserve"> </w:t>
      </w:r>
      <w:r w:rsidRPr="00A27879">
        <w:rPr>
          <w:rFonts w:ascii="Arial" w:hAnsi="Arial" w:cs="Arial"/>
          <w:sz w:val="24"/>
          <w:szCs w:val="24"/>
        </w:rPr>
        <w:t>Dla wnioskodawcy wiążący jest zakres ustaleń negocjacyjnych określonych w protokole lub ostatecznym stanowisku, na który konsultacje nie mają wpływu.</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AA5FBF" w14:paraId="16FFB7FE" w14:textId="77777777" w:rsidTr="00A86723">
        <w:trPr>
          <w:trHeight w:val="435"/>
        </w:trPr>
        <w:tc>
          <w:tcPr>
            <w:tcW w:w="8321" w:type="dxa"/>
          </w:tcPr>
          <w:p w14:paraId="189F53AB" w14:textId="77777777" w:rsidR="00AA5FBF" w:rsidRPr="00613F37" w:rsidRDefault="00AA5FBF" w:rsidP="00663A4B">
            <w:pPr>
              <w:pStyle w:val="Akapitzlist"/>
              <w:autoSpaceDE w:val="0"/>
              <w:autoSpaceDN w:val="0"/>
              <w:adjustRightInd w:val="0"/>
              <w:spacing w:before="240" w:after="120" w:line="360" w:lineRule="auto"/>
              <w:ind w:left="0"/>
              <w:rPr>
                <w:rFonts w:ascii="Arial" w:hAnsi="Arial" w:cs="Arial"/>
                <w:b/>
                <w:bCs/>
                <w:color w:val="FF0000"/>
                <w:sz w:val="24"/>
                <w:szCs w:val="24"/>
              </w:rPr>
            </w:pPr>
            <w:bookmarkStart w:id="18" w:name="_Hlk187837136"/>
            <w:r w:rsidRPr="00613F37">
              <w:rPr>
                <w:rFonts w:ascii="Arial" w:hAnsi="Arial" w:cs="Arial"/>
                <w:b/>
                <w:bCs/>
                <w:color w:val="FF0000"/>
                <w:sz w:val="24"/>
                <w:szCs w:val="24"/>
              </w:rPr>
              <w:t>Ważne</w:t>
            </w:r>
          </w:p>
          <w:p w14:paraId="3A740ABB" w14:textId="77777777" w:rsidR="00AA5FBF" w:rsidRDefault="00AA5FBF" w:rsidP="00AA5FBF">
            <w:pPr>
              <w:autoSpaceDE w:val="0"/>
              <w:autoSpaceDN w:val="0"/>
              <w:adjustRightInd w:val="0"/>
              <w:spacing w:before="120" w:line="360" w:lineRule="auto"/>
              <w:ind w:left="130"/>
              <w:contextualSpacing/>
              <w:rPr>
                <w:rFonts w:ascii="Arial" w:hAnsi="Arial" w:cs="Arial"/>
                <w:sz w:val="24"/>
                <w:szCs w:val="24"/>
              </w:rPr>
            </w:pPr>
            <w:r w:rsidRPr="00D2413F">
              <w:rPr>
                <w:rFonts w:ascii="Arial" w:hAnsi="Arial" w:cs="Arial"/>
                <w:sz w:val="24"/>
                <w:szCs w:val="24"/>
              </w:rPr>
              <w:t>Wnioskodawco!</w:t>
            </w:r>
          </w:p>
          <w:p w14:paraId="0A0359CB" w14:textId="798690F5" w:rsidR="00AA5FBF" w:rsidRPr="00D2413F" w:rsidRDefault="00AA5FBF" w:rsidP="00AA5FBF">
            <w:pPr>
              <w:autoSpaceDE w:val="0"/>
              <w:autoSpaceDN w:val="0"/>
              <w:adjustRightInd w:val="0"/>
              <w:spacing w:after="120" w:line="360" w:lineRule="auto"/>
              <w:ind w:left="130"/>
              <w:contextualSpacing/>
              <w:rPr>
                <w:rFonts w:ascii="Arial" w:hAnsi="Arial" w:cs="Arial"/>
                <w:sz w:val="24"/>
                <w:szCs w:val="24"/>
              </w:rPr>
            </w:pPr>
            <w:r w:rsidRPr="00D2413F">
              <w:rPr>
                <w:rFonts w:ascii="Arial" w:hAnsi="Arial" w:cs="Arial"/>
                <w:sz w:val="24"/>
                <w:szCs w:val="24"/>
              </w:rPr>
              <w:t xml:space="preserve">Nie odkładaj poprawy wniosku na ostatnią chwilę i zawsze sprawdź status swojego wniosku w </w:t>
            </w:r>
            <w:r>
              <w:rPr>
                <w:rFonts w:ascii="Arial" w:hAnsi="Arial" w:cs="Arial"/>
                <w:sz w:val="24"/>
                <w:szCs w:val="24"/>
              </w:rPr>
              <w:t>SOWA EFS</w:t>
            </w:r>
            <w:r w:rsidRPr="00D2413F">
              <w:rPr>
                <w:rFonts w:ascii="Arial" w:hAnsi="Arial" w:cs="Arial"/>
                <w:sz w:val="24"/>
                <w:szCs w:val="24"/>
              </w:rPr>
              <w:t xml:space="preserve"> po wysłaniu go do IZ.</w:t>
            </w:r>
          </w:p>
          <w:p w14:paraId="1D227B35" w14:textId="77777777" w:rsidR="00AA5FBF" w:rsidRDefault="00AA5FBF" w:rsidP="00AA5FBF">
            <w:pPr>
              <w:autoSpaceDE w:val="0"/>
              <w:autoSpaceDN w:val="0"/>
              <w:adjustRightInd w:val="0"/>
              <w:spacing w:before="120" w:after="120" w:line="360" w:lineRule="auto"/>
              <w:ind w:left="131"/>
              <w:rPr>
                <w:rFonts w:ascii="Arial" w:hAnsi="Arial" w:cs="Arial"/>
                <w:sz w:val="24"/>
                <w:szCs w:val="24"/>
              </w:rPr>
            </w:pPr>
            <w:r w:rsidRPr="00CE0367">
              <w:rPr>
                <w:rFonts w:ascii="Arial" w:hAnsi="Arial" w:cs="Arial"/>
                <w:sz w:val="24"/>
                <w:szCs w:val="24"/>
                <w:lang w:eastAsia="x-none"/>
              </w:rPr>
              <w:t xml:space="preserve">Przesłany wniosek zmienia status na </w:t>
            </w:r>
            <w:r>
              <w:rPr>
                <w:rFonts w:ascii="Arial" w:hAnsi="Arial" w:cs="Arial"/>
                <w:sz w:val="24"/>
                <w:szCs w:val="24"/>
                <w:lang w:eastAsia="x-none"/>
              </w:rPr>
              <w:t>„</w:t>
            </w:r>
            <w:r>
              <w:rPr>
                <w:rFonts w:ascii="Arial" w:hAnsi="Arial" w:cs="Arial"/>
                <w:b/>
                <w:iCs/>
                <w:sz w:val="24"/>
                <w:szCs w:val="24"/>
                <w:lang w:eastAsia="x-none"/>
              </w:rPr>
              <w:t>Przesłany do instytucji</w:t>
            </w:r>
            <w:r w:rsidRPr="00663A4B">
              <w:rPr>
                <w:rFonts w:ascii="Arial" w:hAnsi="Arial" w:cs="Arial"/>
                <w:bCs/>
                <w:iCs/>
                <w:sz w:val="24"/>
                <w:szCs w:val="24"/>
                <w:lang w:eastAsia="x-none"/>
              </w:rPr>
              <w:t>”</w:t>
            </w:r>
            <w:r w:rsidRPr="00D2413F">
              <w:rPr>
                <w:rFonts w:ascii="Arial" w:hAnsi="Arial" w:cs="Arial"/>
                <w:sz w:val="24"/>
                <w:szCs w:val="24"/>
              </w:rPr>
              <w:t xml:space="preserve">. </w:t>
            </w:r>
          </w:p>
          <w:p w14:paraId="1FDB90D4" w14:textId="77777777" w:rsidR="00AA5FBF" w:rsidRDefault="00AA5FBF" w:rsidP="00AA5FBF">
            <w:pPr>
              <w:autoSpaceDE w:val="0"/>
              <w:autoSpaceDN w:val="0"/>
              <w:adjustRightInd w:val="0"/>
              <w:spacing w:before="120" w:after="120" w:line="360" w:lineRule="auto"/>
              <w:ind w:left="131"/>
              <w:rPr>
                <w:rFonts w:ascii="Arial" w:hAnsi="Arial" w:cs="Arial"/>
                <w:sz w:val="24"/>
                <w:szCs w:val="24"/>
              </w:rPr>
            </w:pPr>
            <w:r w:rsidRPr="00D2413F">
              <w:rPr>
                <w:rFonts w:ascii="Arial" w:hAnsi="Arial" w:cs="Arial"/>
                <w:sz w:val="24"/>
                <w:szCs w:val="24"/>
              </w:rPr>
              <w:t>Jeśli termin wyznaczony na poprawę wniosku o dofinansowanie upłynął, wniosek zmienia status na „</w:t>
            </w:r>
            <w:r w:rsidRPr="00CE0367">
              <w:rPr>
                <w:rFonts w:ascii="Arial" w:hAnsi="Arial" w:cs="Arial"/>
                <w:b/>
                <w:bCs/>
                <w:sz w:val="24"/>
                <w:szCs w:val="24"/>
              </w:rPr>
              <w:t>Niepoprawiony</w:t>
            </w:r>
            <w:r w:rsidRPr="00D2413F">
              <w:rPr>
                <w:rFonts w:ascii="Arial" w:hAnsi="Arial" w:cs="Arial"/>
                <w:sz w:val="24"/>
                <w:szCs w:val="24"/>
              </w:rPr>
              <w:t xml:space="preserve">”. </w:t>
            </w:r>
          </w:p>
          <w:p w14:paraId="2091DE09" w14:textId="6836549A" w:rsidR="00AA5FBF" w:rsidRDefault="00AA5FBF" w:rsidP="00A86723">
            <w:pPr>
              <w:autoSpaceDE w:val="0"/>
              <w:autoSpaceDN w:val="0"/>
              <w:adjustRightInd w:val="0"/>
              <w:spacing w:before="120" w:line="360" w:lineRule="auto"/>
              <w:ind w:left="130"/>
              <w:contextualSpacing/>
              <w:rPr>
                <w:rFonts w:ascii="Arial" w:hAnsi="Arial" w:cs="Arial"/>
                <w:sz w:val="24"/>
                <w:szCs w:val="24"/>
              </w:rPr>
            </w:pPr>
            <w:r>
              <w:rPr>
                <w:rFonts w:ascii="Arial" w:hAnsi="Arial" w:cs="Arial"/>
                <w:sz w:val="24"/>
                <w:szCs w:val="24"/>
              </w:rPr>
              <w:t xml:space="preserve">Jeśli SOWA EFS uniemożliwi Ci wysłanie wniosku to zgłoś ten problem do IZ, zgodnie z § 8 ust. 17 – aby IZ mogła zaradzić tej sytuacji, </w:t>
            </w:r>
            <w:r w:rsidRPr="00CE0367">
              <w:rPr>
                <w:rFonts w:ascii="Arial" w:hAnsi="Arial" w:cs="Arial"/>
                <w:b/>
                <w:bCs/>
                <w:sz w:val="24"/>
                <w:szCs w:val="24"/>
              </w:rPr>
              <w:t>zgłoszenie powinno być wysłane przed upływem terminu na poprawę wniosku</w:t>
            </w:r>
            <w:r>
              <w:rPr>
                <w:rFonts w:ascii="Arial" w:hAnsi="Arial" w:cs="Arial"/>
                <w:sz w:val="24"/>
                <w:szCs w:val="24"/>
              </w:rPr>
              <w:t>.</w:t>
            </w:r>
          </w:p>
        </w:tc>
      </w:tr>
    </w:tbl>
    <w:bookmarkEnd w:id="18"/>
    <w:p w14:paraId="1A5246F3" w14:textId="6611DEA8" w:rsidR="006C4CF3" w:rsidRPr="00F70F80" w:rsidRDefault="003422DC" w:rsidP="00663A4B">
      <w:pPr>
        <w:pStyle w:val="Akapitzlist"/>
        <w:numPr>
          <w:ilvl w:val="1"/>
          <w:numId w:val="23"/>
        </w:numPr>
        <w:spacing w:before="240" w:line="360" w:lineRule="auto"/>
        <w:ind w:left="425" w:hanging="425"/>
        <w:rPr>
          <w:rFonts w:ascii="Arial" w:hAnsi="Arial" w:cs="Arial"/>
          <w:sz w:val="24"/>
          <w:szCs w:val="24"/>
        </w:rPr>
      </w:pPr>
      <w:r w:rsidRPr="003422DC">
        <w:rPr>
          <w:rFonts w:ascii="Arial" w:hAnsi="Arial" w:cs="Arial"/>
          <w:sz w:val="24"/>
          <w:szCs w:val="24"/>
        </w:rPr>
        <w:t>Na podstawie złożonego i poprawionego w wyniku negocjacji wniosku, oceniający weryfikuje spełnienie zero-jedynkowego kryterium w zakresie spełnienia warunków negocjacyjnych (kryterium negocjacyjne). Jako warunki negocjacyjne są tu rozumiane ustalenia zawarte w ostatecznym stanowisku negacyjnym lub w protokole z negocjacji ustnych</w:t>
      </w:r>
      <w:r w:rsidR="00110E4A">
        <w:rPr>
          <w:rFonts w:ascii="Arial" w:hAnsi="Arial" w:cs="Arial"/>
          <w:sz w:val="24"/>
          <w:szCs w:val="24"/>
        </w:rPr>
        <w:t>.</w:t>
      </w:r>
    </w:p>
    <w:p w14:paraId="61788DED" w14:textId="77777777" w:rsidR="00991520" w:rsidRPr="00F70F80" w:rsidRDefault="00991520"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Kryterium negocjacyjne ocenia jeden członek KOP.</w:t>
      </w:r>
    </w:p>
    <w:p w14:paraId="68E99908" w14:textId="61C88120" w:rsidR="006C4CF3" w:rsidRPr="00F70F80" w:rsidRDefault="006C4CF3" w:rsidP="006F0B9C">
      <w:pPr>
        <w:pStyle w:val="Akapitzlist"/>
        <w:numPr>
          <w:ilvl w:val="1"/>
          <w:numId w:val="23"/>
        </w:numPr>
        <w:spacing w:line="360" w:lineRule="auto"/>
        <w:ind w:left="426" w:hanging="426"/>
        <w:rPr>
          <w:rFonts w:ascii="Arial" w:hAnsi="Arial" w:cs="Arial"/>
          <w:sz w:val="24"/>
          <w:szCs w:val="24"/>
        </w:rPr>
      </w:pPr>
      <w:r w:rsidRPr="00F70F80">
        <w:rPr>
          <w:rFonts w:ascii="Arial" w:hAnsi="Arial" w:cs="Arial"/>
          <w:sz w:val="24"/>
          <w:szCs w:val="24"/>
        </w:rPr>
        <w:t xml:space="preserve">Etap negocjacji kończy się </w:t>
      </w:r>
      <w:r w:rsidRPr="00106A12">
        <w:rPr>
          <w:rFonts w:ascii="Arial" w:hAnsi="Arial" w:cs="Arial"/>
          <w:b/>
          <w:color w:val="0070C0"/>
          <w:sz w:val="24"/>
          <w:szCs w:val="24"/>
        </w:rPr>
        <w:t>wynikiem negatywnym</w:t>
      </w:r>
      <w:r w:rsidRPr="00F70F80">
        <w:rPr>
          <w:rFonts w:ascii="Arial" w:hAnsi="Arial" w:cs="Arial"/>
          <w:sz w:val="24"/>
          <w:szCs w:val="24"/>
        </w:rPr>
        <w:t>,</w:t>
      </w:r>
      <w:r w:rsidR="00CA79FF">
        <w:rPr>
          <w:rFonts w:ascii="Arial" w:hAnsi="Arial" w:cs="Arial"/>
          <w:sz w:val="24"/>
          <w:szCs w:val="24"/>
        </w:rPr>
        <w:t xml:space="preserve"> a kryterium negocjacyjne jest niespełnione,</w:t>
      </w:r>
      <w:r w:rsidRPr="00F70F80">
        <w:rPr>
          <w:rFonts w:ascii="Arial" w:hAnsi="Arial" w:cs="Arial"/>
          <w:sz w:val="24"/>
          <w:szCs w:val="24"/>
        </w:rPr>
        <w:t xml:space="preserve"> jeżeli:</w:t>
      </w:r>
    </w:p>
    <w:p w14:paraId="64A0C33C" w14:textId="430F8F91" w:rsidR="00106A12" w:rsidRPr="00643B54" w:rsidRDefault="00106A12" w:rsidP="006F0B9C">
      <w:pPr>
        <w:pStyle w:val="Akapitzlist"/>
        <w:numPr>
          <w:ilvl w:val="2"/>
          <w:numId w:val="28"/>
        </w:numPr>
        <w:spacing w:line="360" w:lineRule="auto"/>
        <w:rPr>
          <w:rFonts w:ascii="Arial" w:hAnsi="Arial" w:cs="Arial"/>
          <w:sz w:val="24"/>
          <w:szCs w:val="24"/>
        </w:rPr>
      </w:pPr>
      <w:r w:rsidRPr="00643B54">
        <w:rPr>
          <w:rFonts w:ascii="Arial" w:hAnsi="Arial" w:cs="Arial"/>
          <w:sz w:val="24"/>
          <w:szCs w:val="24"/>
        </w:rPr>
        <w:t xml:space="preserve">wnioskodawca nie </w:t>
      </w:r>
      <w:r w:rsidR="00643B54">
        <w:rPr>
          <w:rFonts w:ascii="Arial" w:hAnsi="Arial" w:cs="Arial"/>
          <w:sz w:val="24"/>
          <w:szCs w:val="24"/>
        </w:rPr>
        <w:t xml:space="preserve">wprowadził </w:t>
      </w:r>
      <w:r w:rsidRPr="00643B54">
        <w:rPr>
          <w:rFonts w:ascii="Arial" w:hAnsi="Arial" w:cs="Arial"/>
          <w:sz w:val="24"/>
          <w:szCs w:val="24"/>
        </w:rPr>
        <w:t xml:space="preserve">do </w:t>
      </w:r>
      <w:r w:rsidR="00643B54">
        <w:rPr>
          <w:rFonts w:ascii="Arial" w:hAnsi="Arial" w:cs="Arial"/>
          <w:sz w:val="24"/>
          <w:szCs w:val="24"/>
        </w:rPr>
        <w:t xml:space="preserve">wniosku o dofinansowanie projektu uzupełnień lub poprawek wynikających z warunków </w:t>
      </w:r>
      <w:r w:rsidRPr="00643B54">
        <w:rPr>
          <w:rFonts w:ascii="Arial" w:hAnsi="Arial" w:cs="Arial"/>
          <w:sz w:val="24"/>
          <w:szCs w:val="24"/>
        </w:rPr>
        <w:t>negocjac</w:t>
      </w:r>
      <w:r w:rsidR="00643B54">
        <w:rPr>
          <w:rFonts w:ascii="Arial" w:hAnsi="Arial" w:cs="Arial"/>
          <w:sz w:val="24"/>
          <w:szCs w:val="24"/>
        </w:rPr>
        <w:t>y</w:t>
      </w:r>
      <w:r w:rsidRPr="00643B54">
        <w:rPr>
          <w:rFonts w:ascii="Arial" w:hAnsi="Arial" w:cs="Arial"/>
          <w:sz w:val="24"/>
          <w:szCs w:val="24"/>
        </w:rPr>
        <w:t>j</w:t>
      </w:r>
      <w:r w:rsidR="00643B54">
        <w:rPr>
          <w:rFonts w:ascii="Arial" w:hAnsi="Arial" w:cs="Arial"/>
          <w:sz w:val="24"/>
          <w:szCs w:val="24"/>
        </w:rPr>
        <w:t>nych</w:t>
      </w:r>
      <w:r w:rsidRPr="00643B54">
        <w:rPr>
          <w:rFonts w:ascii="Arial" w:hAnsi="Arial" w:cs="Arial"/>
          <w:sz w:val="24"/>
          <w:szCs w:val="24"/>
        </w:rPr>
        <w:t xml:space="preserve"> lub</w:t>
      </w:r>
    </w:p>
    <w:p w14:paraId="066ED441" w14:textId="6C7E7672" w:rsidR="006C4CF3" w:rsidRPr="00643B54" w:rsidRDefault="00CA79FF" w:rsidP="006F0B9C">
      <w:pPr>
        <w:pStyle w:val="Akapitzlist"/>
        <w:numPr>
          <w:ilvl w:val="2"/>
          <w:numId w:val="28"/>
        </w:numPr>
        <w:spacing w:line="360" w:lineRule="auto"/>
        <w:rPr>
          <w:rFonts w:ascii="Arial" w:hAnsi="Arial" w:cs="Arial"/>
          <w:sz w:val="24"/>
          <w:szCs w:val="24"/>
        </w:rPr>
      </w:pPr>
      <w:r w:rsidRPr="00643B54">
        <w:rPr>
          <w:rFonts w:ascii="Arial" w:hAnsi="Arial" w:cs="Arial"/>
          <w:sz w:val="24"/>
          <w:szCs w:val="24"/>
        </w:rPr>
        <w:lastRenderedPageBreak/>
        <w:t xml:space="preserve">wnioskodawca nie </w:t>
      </w:r>
      <w:r w:rsidR="00643B54">
        <w:rPr>
          <w:rFonts w:ascii="Arial" w:hAnsi="Arial" w:cs="Arial"/>
          <w:sz w:val="24"/>
          <w:szCs w:val="24"/>
        </w:rPr>
        <w:t xml:space="preserve">przedstawił informacji i wyjaśnień </w:t>
      </w:r>
      <w:r w:rsidRPr="00643B54">
        <w:rPr>
          <w:rFonts w:ascii="Arial" w:hAnsi="Arial" w:cs="Arial"/>
          <w:sz w:val="24"/>
          <w:szCs w:val="24"/>
        </w:rPr>
        <w:t xml:space="preserve">wynikających </w:t>
      </w:r>
      <w:r w:rsidR="00691A49">
        <w:rPr>
          <w:rFonts w:ascii="Arial" w:hAnsi="Arial" w:cs="Arial"/>
          <w:sz w:val="24"/>
          <w:szCs w:val="24"/>
        </w:rPr>
        <w:br/>
      </w:r>
      <w:r w:rsidRPr="00643B54">
        <w:rPr>
          <w:rFonts w:ascii="Arial" w:hAnsi="Arial" w:cs="Arial"/>
          <w:sz w:val="24"/>
          <w:szCs w:val="24"/>
        </w:rPr>
        <w:t>z warunków negocjacyjnych lub</w:t>
      </w:r>
      <w:r w:rsidR="00643B54">
        <w:rPr>
          <w:rFonts w:ascii="Arial" w:hAnsi="Arial" w:cs="Arial"/>
          <w:sz w:val="24"/>
          <w:szCs w:val="24"/>
        </w:rPr>
        <w:t xml:space="preserve"> przekazane informacje i wyjaśnienia nie zostały zaakceptowane przez Komisję Oceny Projektów lub</w:t>
      </w:r>
    </w:p>
    <w:p w14:paraId="64D173F7" w14:textId="2F81CFB1" w:rsidR="006C4CF3" w:rsidRPr="00643B54" w:rsidRDefault="006C4CF3" w:rsidP="006F0B9C">
      <w:pPr>
        <w:pStyle w:val="Akapitzlist"/>
        <w:numPr>
          <w:ilvl w:val="2"/>
          <w:numId w:val="28"/>
        </w:numPr>
        <w:spacing w:line="360" w:lineRule="auto"/>
        <w:rPr>
          <w:rFonts w:ascii="Arial" w:hAnsi="Arial" w:cs="Arial"/>
          <w:sz w:val="24"/>
          <w:szCs w:val="24"/>
        </w:rPr>
      </w:pPr>
      <w:r w:rsidRPr="00643B54">
        <w:rPr>
          <w:rFonts w:ascii="Arial" w:hAnsi="Arial" w:cs="Arial"/>
          <w:sz w:val="24"/>
          <w:szCs w:val="24"/>
        </w:rPr>
        <w:t xml:space="preserve">wnioskodawca </w:t>
      </w:r>
      <w:r w:rsidR="00643B54">
        <w:rPr>
          <w:rFonts w:ascii="Arial" w:hAnsi="Arial" w:cs="Arial"/>
          <w:sz w:val="24"/>
          <w:szCs w:val="24"/>
        </w:rPr>
        <w:t xml:space="preserve">wprowadził we wniosku o dofinansowanie projektu zmiany inne niż wynikające z warunków negocjacyjnych </w:t>
      </w:r>
      <w:r w:rsidRPr="00643B54">
        <w:rPr>
          <w:rFonts w:ascii="Arial" w:hAnsi="Arial" w:cs="Arial"/>
          <w:sz w:val="24"/>
          <w:szCs w:val="24"/>
        </w:rPr>
        <w:t>lub</w:t>
      </w:r>
    </w:p>
    <w:p w14:paraId="525AA6F7" w14:textId="5BF3C868" w:rsidR="00106A12" w:rsidRPr="00643B54" w:rsidRDefault="006C4CF3" w:rsidP="006F0B9C">
      <w:pPr>
        <w:pStyle w:val="Akapitzlist"/>
        <w:numPr>
          <w:ilvl w:val="2"/>
          <w:numId w:val="28"/>
        </w:numPr>
        <w:spacing w:line="360" w:lineRule="auto"/>
        <w:rPr>
          <w:rFonts w:ascii="Arial" w:hAnsi="Arial" w:cs="Arial"/>
          <w:sz w:val="24"/>
          <w:szCs w:val="24"/>
        </w:rPr>
      </w:pPr>
      <w:r w:rsidRPr="00643B54">
        <w:rPr>
          <w:rFonts w:ascii="Arial" w:hAnsi="Arial" w:cs="Arial"/>
          <w:sz w:val="24"/>
          <w:szCs w:val="24"/>
        </w:rPr>
        <w:t xml:space="preserve">wnioskodawca </w:t>
      </w:r>
      <w:r w:rsidR="00643B54">
        <w:rPr>
          <w:rFonts w:ascii="Arial" w:hAnsi="Arial" w:cs="Arial"/>
          <w:sz w:val="24"/>
          <w:szCs w:val="24"/>
        </w:rPr>
        <w:t xml:space="preserve">nie podjął negocjacji w terminie </w:t>
      </w:r>
      <w:r w:rsidR="006700CD">
        <w:rPr>
          <w:rFonts w:ascii="Arial" w:hAnsi="Arial" w:cs="Arial"/>
          <w:sz w:val="24"/>
          <w:szCs w:val="24"/>
        </w:rPr>
        <w:t xml:space="preserve">wyznaczonym przez Instytucję Zarządzającą </w:t>
      </w:r>
      <w:r w:rsidR="00106A12" w:rsidRPr="00643B54">
        <w:rPr>
          <w:rFonts w:ascii="Arial" w:hAnsi="Arial" w:cs="Arial"/>
          <w:sz w:val="24"/>
          <w:szCs w:val="24"/>
        </w:rPr>
        <w:t>lub</w:t>
      </w:r>
    </w:p>
    <w:p w14:paraId="7AC44292" w14:textId="0278B9D9" w:rsidR="006C4CF3" w:rsidRPr="00643B54" w:rsidRDefault="00106A12" w:rsidP="006F0B9C">
      <w:pPr>
        <w:pStyle w:val="Akapitzlist"/>
        <w:numPr>
          <w:ilvl w:val="2"/>
          <w:numId w:val="28"/>
        </w:numPr>
        <w:spacing w:line="360" w:lineRule="auto"/>
        <w:rPr>
          <w:rFonts w:ascii="Arial" w:hAnsi="Arial" w:cs="Arial"/>
          <w:sz w:val="24"/>
          <w:szCs w:val="24"/>
        </w:rPr>
      </w:pPr>
      <w:r w:rsidRPr="00643B54">
        <w:rPr>
          <w:rFonts w:ascii="Arial" w:hAnsi="Arial" w:cs="Arial"/>
          <w:sz w:val="24"/>
          <w:szCs w:val="24"/>
        </w:rPr>
        <w:t>wnioskodawca nie złoży</w:t>
      </w:r>
      <w:r w:rsidR="00643B54">
        <w:rPr>
          <w:rFonts w:ascii="Arial" w:hAnsi="Arial" w:cs="Arial"/>
          <w:sz w:val="24"/>
          <w:szCs w:val="24"/>
        </w:rPr>
        <w:t>ł</w:t>
      </w:r>
      <w:r w:rsidRPr="00643B54">
        <w:rPr>
          <w:rFonts w:ascii="Arial" w:hAnsi="Arial" w:cs="Arial"/>
          <w:sz w:val="24"/>
          <w:szCs w:val="24"/>
        </w:rPr>
        <w:t xml:space="preserve"> poprawionego w wyniku negocjacji </w:t>
      </w:r>
      <w:r w:rsidR="00643B54">
        <w:rPr>
          <w:rFonts w:ascii="Arial" w:hAnsi="Arial" w:cs="Arial"/>
          <w:sz w:val="24"/>
          <w:szCs w:val="24"/>
        </w:rPr>
        <w:t xml:space="preserve">wniosku </w:t>
      </w:r>
      <w:r w:rsidR="00691A49">
        <w:rPr>
          <w:rFonts w:ascii="Arial" w:hAnsi="Arial" w:cs="Arial"/>
          <w:sz w:val="24"/>
          <w:szCs w:val="24"/>
        </w:rPr>
        <w:br/>
      </w:r>
      <w:r w:rsidR="00643B54">
        <w:rPr>
          <w:rFonts w:ascii="Arial" w:hAnsi="Arial" w:cs="Arial"/>
          <w:sz w:val="24"/>
          <w:szCs w:val="24"/>
        </w:rPr>
        <w:t xml:space="preserve">o dofinansowanie projektu </w:t>
      </w:r>
      <w:r w:rsidRPr="00643B54">
        <w:rPr>
          <w:rFonts w:ascii="Arial" w:hAnsi="Arial" w:cs="Arial"/>
          <w:sz w:val="24"/>
          <w:szCs w:val="24"/>
        </w:rPr>
        <w:t>w terminie w</w:t>
      </w:r>
      <w:r w:rsidR="00643B54">
        <w:rPr>
          <w:rFonts w:ascii="Arial" w:hAnsi="Arial" w:cs="Arial"/>
          <w:sz w:val="24"/>
          <w:szCs w:val="24"/>
        </w:rPr>
        <w:t>yznaczonym</w:t>
      </w:r>
      <w:r w:rsidRPr="00643B54">
        <w:rPr>
          <w:rFonts w:ascii="Arial" w:hAnsi="Arial" w:cs="Arial"/>
          <w:sz w:val="24"/>
          <w:szCs w:val="24"/>
        </w:rPr>
        <w:t xml:space="preserve"> przez I</w:t>
      </w:r>
      <w:r w:rsidR="006700CD">
        <w:rPr>
          <w:rFonts w:ascii="Arial" w:hAnsi="Arial" w:cs="Arial"/>
          <w:sz w:val="24"/>
          <w:szCs w:val="24"/>
        </w:rPr>
        <w:t xml:space="preserve">nstytucję </w:t>
      </w:r>
      <w:r w:rsidRPr="00643B54">
        <w:rPr>
          <w:rFonts w:ascii="Arial" w:hAnsi="Arial" w:cs="Arial"/>
          <w:sz w:val="24"/>
          <w:szCs w:val="24"/>
        </w:rPr>
        <w:t>Z</w:t>
      </w:r>
      <w:r w:rsidR="006700CD">
        <w:rPr>
          <w:rFonts w:ascii="Arial" w:hAnsi="Arial" w:cs="Arial"/>
          <w:sz w:val="24"/>
          <w:szCs w:val="24"/>
        </w:rPr>
        <w:t>arządzającą</w:t>
      </w:r>
      <w:r w:rsidR="008B4071" w:rsidRPr="00643B54">
        <w:rPr>
          <w:rFonts w:ascii="Arial" w:hAnsi="Arial" w:cs="Arial"/>
          <w:sz w:val="24"/>
          <w:szCs w:val="24"/>
        </w:rPr>
        <w:t>.</w:t>
      </w:r>
    </w:p>
    <w:p w14:paraId="563ACA02" w14:textId="4856662C" w:rsidR="00CC7284" w:rsidRDefault="001D6785" w:rsidP="006F0B9C">
      <w:pPr>
        <w:pStyle w:val="Akapitzlist"/>
        <w:numPr>
          <w:ilvl w:val="1"/>
          <w:numId w:val="23"/>
        </w:numPr>
        <w:spacing w:line="360" w:lineRule="auto"/>
        <w:ind w:left="426" w:hanging="426"/>
        <w:rPr>
          <w:rFonts w:ascii="Arial" w:hAnsi="Arial" w:cs="Arial"/>
          <w:sz w:val="24"/>
          <w:szCs w:val="24"/>
        </w:rPr>
      </w:pPr>
      <w:r>
        <w:rPr>
          <w:rFonts w:ascii="Arial" w:hAnsi="Arial" w:cs="Arial"/>
          <w:sz w:val="24"/>
          <w:szCs w:val="24"/>
        </w:rPr>
        <w:t>Poprawki</w:t>
      </w:r>
      <w:r w:rsidR="00CC7284" w:rsidRPr="00E9479E">
        <w:rPr>
          <w:rFonts w:ascii="Arial" w:hAnsi="Arial" w:cs="Arial"/>
          <w:sz w:val="24"/>
          <w:szCs w:val="24"/>
        </w:rPr>
        <w:t xml:space="preserve"> </w:t>
      </w:r>
      <w:r w:rsidR="00CC7284">
        <w:rPr>
          <w:rFonts w:ascii="Arial" w:hAnsi="Arial" w:cs="Arial"/>
          <w:sz w:val="24"/>
          <w:szCs w:val="24"/>
        </w:rPr>
        <w:t>lub</w:t>
      </w:r>
      <w:r>
        <w:rPr>
          <w:rFonts w:ascii="Arial" w:hAnsi="Arial" w:cs="Arial"/>
          <w:sz w:val="24"/>
          <w:szCs w:val="24"/>
        </w:rPr>
        <w:t xml:space="preserve"> uzupełnienie wniosku </w:t>
      </w:r>
      <w:r w:rsidR="00CC7284" w:rsidRPr="00E9479E">
        <w:rPr>
          <w:rFonts w:ascii="Arial" w:hAnsi="Arial" w:cs="Arial"/>
          <w:sz w:val="24"/>
          <w:szCs w:val="24"/>
        </w:rPr>
        <w:t>wynikając</w:t>
      </w:r>
      <w:r>
        <w:rPr>
          <w:rFonts w:ascii="Arial" w:hAnsi="Arial" w:cs="Arial"/>
          <w:sz w:val="24"/>
          <w:szCs w:val="24"/>
        </w:rPr>
        <w:t>e</w:t>
      </w:r>
      <w:r w:rsidR="00CC7284" w:rsidRPr="00E9479E">
        <w:rPr>
          <w:rFonts w:ascii="Arial" w:hAnsi="Arial" w:cs="Arial"/>
          <w:sz w:val="24"/>
          <w:szCs w:val="24"/>
        </w:rPr>
        <w:t xml:space="preserve"> z </w:t>
      </w:r>
      <w:r w:rsidR="00CC7284">
        <w:rPr>
          <w:rFonts w:ascii="Arial" w:hAnsi="Arial" w:cs="Arial"/>
          <w:sz w:val="24"/>
          <w:szCs w:val="24"/>
        </w:rPr>
        <w:t>negocjacji</w:t>
      </w:r>
      <w:r w:rsidR="00CC7284" w:rsidRPr="00E9479E">
        <w:rPr>
          <w:rFonts w:ascii="Arial" w:hAnsi="Arial" w:cs="Arial"/>
          <w:sz w:val="24"/>
          <w:szCs w:val="24"/>
        </w:rPr>
        <w:t>, któr</w:t>
      </w:r>
      <w:r w:rsidR="00CC7284">
        <w:rPr>
          <w:rFonts w:ascii="Arial" w:hAnsi="Arial" w:cs="Arial"/>
          <w:sz w:val="24"/>
          <w:szCs w:val="24"/>
        </w:rPr>
        <w:t>e</w:t>
      </w:r>
      <w:r w:rsidR="00CC7284" w:rsidRPr="00E9479E">
        <w:rPr>
          <w:rFonts w:ascii="Arial" w:hAnsi="Arial" w:cs="Arial"/>
          <w:sz w:val="24"/>
          <w:szCs w:val="24"/>
        </w:rPr>
        <w:t xml:space="preserve"> nie</w:t>
      </w:r>
      <w:r>
        <w:rPr>
          <w:rFonts w:ascii="Arial" w:hAnsi="Arial" w:cs="Arial"/>
          <w:sz w:val="24"/>
          <w:szCs w:val="24"/>
        </w:rPr>
        <w:t xml:space="preserve"> są</w:t>
      </w:r>
      <w:r w:rsidR="00CC7284" w:rsidRPr="00E9479E">
        <w:rPr>
          <w:rFonts w:ascii="Arial" w:hAnsi="Arial" w:cs="Arial"/>
          <w:sz w:val="24"/>
          <w:szCs w:val="24"/>
        </w:rPr>
        <w:t xml:space="preserve"> </w:t>
      </w:r>
      <w:r>
        <w:rPr>
          <w:rFonts w:ascii="Arial" w:hAnsi="Arial" w:cs="Arial"/>
          <w:sz w:val="24"/>
          <w:szCs w:val="24"/>
        </w:rPr>
        <w:t>dokładnym odwzorowaniem</w:t>
      </w:r>
      <w:r w:rsidR="00CC7284" w:rsidRPr="00E9479E">
        <w:rPr>
          <w:rFonts w:ascii="Arial" w:hAnsi="Arial" w:cs="Arial"/>
          <w:sz w:val="24"/>
          <w:szCs w:val="24"/>
        </w:rPr>
        <w:t xml:space="preserve"> protokołu</w:t>
      </w:r>
      <w:r>
        <w:rPr>
          <w:rFonts w:ascii="Arial" w:hAnsi="Arial" w:cs="Arial"/>
          <w:sz w:val="24"/>
          <w:szCs w:val="24"/>
        </w:rPr>
        <w:t xml:space="preserve"> ustaleń</w:t>
      </w:r>
      <w:r w:rsidR="00CC7284" w:rsidRPr="00E9479E">
        <w:rPr>
          <w:rFonts w:ascii="Arial" w:hAnsi="Arial" w:cs="Arial"/>
          <w:sz w:val="24"/>
          <w:szCs w:val="24"/>
        </w:rPr>
        <w:t xml:space="preserve">/ostatecznego stanowiska </w:t>
      </w:r>
      <w:r w:rsidR="00691A49">
        <w:rPr>
          <w:rFonts w:ascii="Arial" w:hAnsi="Arial" w:cs="Arial"/>
          <w:sz w:val="24"/>
          <w:szCs w:val="24"/>
        </w:rPr>
        <w:br/>
      </w:r>
      <w:r w:rsidR="00CC7284" w:rsidRPr="00E9479E">
        <w:rPr>
          <w:rFonts w:ascii="Arial" w:hAnsi="Arial" w:cs="Arial"/>
          <w:sz w:val="24"/>
          <w:szCs w:val="24"/>
        </w:rPr>
        <w:t>w wymiarze formalnym, gramatycznym, składniowym</w:t>
      </w:r>
      <w:r>
        <w:rPr>
          <w:rFonts w:ascii="Arial" w:hAnsi="Arial" w:cs="Arial"/>
          <w:sz w:val="24"/>
          <w:szCs w:val="24"/>
        </w:rPr>
        <w:t>, ale zachowują jego sens</w:t>
      </w:r>
      <w:r w:rsidR="00CC7284">
        <w:rPr>
          <w:rFonts w:ascii="Arial" w:hAnsi="Arial" w:cs="Arial"/>
          <w:sz w:val="24"/>
          <w:szCs w:val="24"/>
        </w:rPr>
        <w:t>,</w:t>
      </w:r>
      <w:r w:rsidR="00CC7284" w:rsidRPr="00E9479E">
        <w:rPr>
          <w:rFonts w:ascii="Arial" w:hAnsi="Arial" w:cs="Arial"/>
          <w:sz w:val="24"/>
          <w:szCs w:val="24"/>
        </w:rPr>
        <w:t xml:space="preserve"> </w:t>
      </w:r>
      <w:r w:rsidR="00691A49">
        <w:rPr>
          <w:rFonts w:ascii="Arial" w:hAnsi="Arial" w:cs="Arial"/>
          <w:sz w:val="24"/>
          <w:szCs w:val="24"/>
        </w:rPr>
        <w:br/>
      </w:r>
      <w:r w:rsidR="00CC7284" w:rsidRPr="00E9479E">
        <w:rPr>
          <w:rFonts w:ascii="Arial" w:hAnsi="Arial" w:cs="Arial"/>
          <w:sz w:val="24"/>
          <w:szCs w:val="24"/>
        </w:rPr>
        <w:t xml:space="preserve">nie </w:t>
      </w:r>
      <w:r>
        <w:rPr>
          <w:rFonts w:ascii="Arial" w:hAnsi="Arial" w:cs="Arial"/>
          <w:sz w:val="24"/>
          <w:szCs w:val="24"/>
        </w:rPr>
        <w:t>są</w:t>
      </w:r>
      <w:r w:rsidR="00CC7284" w:rsidRPr="00E9479E">
        <w:rPr>
          <w:rFonts w:ascii="Arial" w:hAnsi="Arial" w:cs="Arial"/>
          <w:sz w:val="24"/>
          <w:szCs w:val="24"/>
        </w:rPr>
        <w:t xml:space="preserve"> podstaw</w:t>
      </w:r>
      <w:r>
        <w:rPr>
          <w:rFonts w:ascii="Arial" w:hAnsi="Arial" w:cs="Arial"/>
          <w:sz w:val="24"/>
          <w:szCs w:val="24"/>
        </w:rPr>
        <w:t>ą</w:t>
      </w:r>
      <w:r w:rsidR="00CC7284" w:rsidRPr="00E9479E">
        <w:rPr>
          <w:rFonts w:ascii="Arial" w:hAnsi="Arial" w:cs="Arial"/>
          <w:sz w:val="24"/>
          <w:szCs w:val="24"/>
        </w:rPr>
        <w:t xml:space="preserve"> do uznania kryterium negocjacyjnego za niespełnione. </w:t>
      </w:r>
      <w:r w:rsidR="00CC7284">
        <w:rPr>
          <w:rFonts w:ascii="Arial" w:hAnsi="Arial" w:cs="Arial"/>
          <w:sz w:val="24"/>
          <w:szCs w:val="24"/>
        </w:rPr>
        <w:t>Na tych samych zasadach wn</w:t>
      </w:r>
      <w:r w:rsidR="00CC7284" w:rsidRPr="00E9479E">
        <w:rPr>
          <w:rFonts w:ascii="Arial" w:hAnsi="Arial" w:cs="Arial"/>
          <w:sz w:val="24"/>
          <w:szCs w:val="24"/>
        </w:rPr>
        <w:t>ioskodawc</w:t>
      </w:r>
      <w:r w:rsidR="00CC7284">
        <w:rPr>
          <w:rFonts w:ascii="Arial" w:hAnsi="Arial" w:cs="Arial"/>
          <w:sz w:val="24"/>
          <w:szCs w:val="24"/>
        </w:rPr>
        <w:t>a</w:t>
      </w:r>
      <w:r w:rsidR="00CC7284" w:rsidRPr="00E9479E">
        <w:rPr>
          <w:rFonts w:ascii="Arial" w:hAnsi="Arial" w:cs="Arial"/>
          <w:sz w:val="24"/>
          <w:szCs w:val="24"/>
        </w:rPr>
        <w:t xml:space="preserve"> </w:t>
      </w:r>
      <w:r w:rsidR="00CC7284">
        <w:rPr>
          <w:rFonts w:ascii="Arial" w:hAnsi="Arial" w:cs="Arial"/>
          <w:sz w:val="24"/>
          <w:szCs w:val="24"/>
        </w:rPr>
        <w:t>może poprawić wniosek</w:t>
      </w:r>
      <w:r w:rsidR="00CC7284" w:rsidRPr="00E9479E">
        <w:rPr>
          <w:rFonts w:ascii="Arial" w:hAnsi="Arial" w:cs="Arial"/>
          <w:sz w:val="24"/>
          <w:szCs w:val="24"/>
        </w:rPr>
        <w:t xml:space="preserve"> </w:t>
      </w:r>
      <w:r w:rsidR="00CC7284">
        <w:rPr>
          <w:rFonts w:ascii="Arial" w:hAnsi="Arial" w:cs="Arial"/>
          <w:sz w:val="24"/>
          <w:szCs w:val="24"/>
        </w:rPr>
        <w:t>używając</w:t>
      </w:r>
      <w:r w:rsidR="00CC7284" w:rsidRPr="00E9479E">
        <w:rPr>
          <w:rFonts w:ascii="Arial" w:hAnsi="Arial" w:cs="Arial"/>
          <w:sz w:val="24"/>
          <w:szCs w:val="24"/>
        </w:rPr>
        <w:t xml:space="preserve"> skrótów </w:t>
      </w:r>
      <w:r w:rsidR="00A47410">
        <w:rPr>
          <w:rFonts w:ascii="Arial" w:hAnsi="Arial" w:cs="Arial"/>
          <w:sz w:val="24"/>
          <w:szCs w:val="24"/>
        </w:rPr>
        <w:br/>
      </w:r>
      <w:r w:rsidR="00CC7284" w:rsidRPr="00E9479E">
        <w:rPr>
          <w:rFonts w:ascii="Arial" w:hAnsi="Arial" w:cs="Arial"/>
          <w:sz w:val="24"/>
          <w:szCs w:val="24"/>
        </w:rPr>
        <w:t xml:space="preserve">i uproszczeń wynikających np. z ograniczeń </w:t>
      </w:r>
      <w:r w:rsidR="00CC7284">
        <w:rPr>
          <w:rFonts w:ascii="Arial" w:hAnsi="Arial" w:cs="Arial"/>
          <w:sz w:val="24"/>
          <w:szCs w:val="24"/>
        </w:rPr>
        <w:t xml:space="preserve">SOWA EFS </w:t>
      </w:r>
      <w:r w:rsidR="00CC7284" w:rsidRPr="00E9479E">
        <w:rPr>
          <w:rFonts w:ascii="Arial" w:hAnsi="Arial" w:cs="Arial"/>
          <w:sz w:val="24"/>
          <w:szCs w:val="24"/>
        </w:rPr>
        <w:t>w zakresie liczby znaków.</w:t>
      </w:r>
    </w:p>
    <w:p w14:paraId="3D7AA6CB" w14:textId="433ED81A" w:rsidR="00F877DA" w:rsidRPr="00643B54" w:rsidRDefault="0027590D" w:rsidP="006F0B9C">
      <w:pPr>
        <w:pStyle w:val="Akapitzlist"/>
        <w:numPr>
          <w:ilvl w:val="1"/>
          <w:numId w:val="23"/>
        </w:numPr>
        <w:spacing w:line="360" w:lineRule="auto"/>
        <w:ind w:left="426" w:hanging="426"/>
        <w:rPr>
          <w:rFonts w:ascii="Arial" w:hAnsi="Arial" w:cs="Arial"/>
          <w:sz w:val="24"/>
          <w:szCs w:val="24"/>
        </w:rPr>
      </w:pPr>
      <w:r w:rsidRPr="00643B54">
        <w:rPr>
          <w:rFonts w:ascii="Arial" w:hAnsi="Arial" w:cs="Arial"/>
          <w:sz w:val="24"/>
          <w:szCs w:val="24"/>
        </w:rPr>
        <w:t xml:space="preserve">IZ prowadzi negocjacje </w:t>
      </w:r>
      <w:r w:rsidR="006C4CF3" w:rsidRPr="00643B54">
        <w:rPr>
          <w:rFonts w:ascii="Arial" w:hAnsi="Arial" w:cs="Arial"/>
          <w:sz w:val="24"/>
          <w:szCs w:val="24"/>
        </w:rPr>
        <w:t>w odniesieniu do wszystkich</w:t>
      </w:r>
      <w:r w:rsidRPr="00643B54">
        <w:rPr>
          <w:rFonts w:ascii="Arial" w:hAnsi="Arial" w:cs="Arial"/>
          <w:sz w:val="24"/>
          <w:szCs w:val="24"/>
        </w:rPr>
        <w:t xml:space="preserve"> </w:t>
      </w:r>
      <w:r w:rsidR="006C4CF3" w:rsidRPr="00643B54">
        <w:rPr>
          <w:rFonts w:ascii="Arial" w:hAnsi="Arial" w:cs="Arial"/>
          <w:sz w:val="24"/>
          <w:szCs w:val="24"/>
        </w:rPr>
        <w:t xml:space="preserve">projektów </w:t>
      </w:r>
      <w:r w:rsidR="00351F1A">
        <w:rPr>
          <w:rFonts w:ascii="Arial" w:hAnsi="Arial" w:cs="Arial"/>
          <w:sz w:val="24"/>
          <w:szCs w:val="24"/>
        </w:rPr>
        <w:t>s</w:t>
      </w:r>
      <w:r w:rsidR="006C4CF3" w:rsidRPr="00643B54">
        <w:rPr>
          <w:rFonts w:ascii="Arial" w:hAnsi="Arial" w:cs="Arial"/>
          <w:sz w:val="24"/>
          <w:szCs w:val="24"/>
        </w:rPr>
        <w:t xml:space="preserve">kierowanych </w:t>
      </w:r>
      <w:r w:rsidR="00691A49">
        <w:rPr>
          <w:rFonts w:ascii="Arial" w:hAnsi="Arial" w:cs="Arial"/>
          <w:sz w:val="24"/>
          <w:szCs w:val="24"/>
        </w:rPr>
        <w:br/>
      </w:r>
      <w:r w:rsidR="006C4CF3" w:rsidRPr="00643B54">
        <w:rPr>
          <w:rFonts w:ascii="Arial" w:hAnsi="Arial" w:cs="Arial"/>
          <w:sz w:val="24"/>
          <w:szCs w:val="24"/>
        </w:rPr>
        <w:t>do negocjacji</w:t>
      </w:r>
      <w:r w:rsidR="00B57A88" w:rsidRPr="00643B54">
        <w:rPr>
          <w:rFonts w:ascii="Arial" w:hAnsi="Arial" w:cs="Arial"/>
          <w:sz w:val="24"/>
          <w:szCs w:val="24"/>
        </w:rPr>
        <w:t>.</w:t>
      </w:r>
    </w:p>
    <w:p w14:paraId="44184246" w14:textId="77777777" w:rsidR="00D701FC" w:rsidRPr="00F70F80" w:rsidRDefault="00135497" w:rsidP="00D701FC">
      <w:pPr>
        <w:pStyle w:val="Nagwek1"/>
        <w:spacing w:before="240" w:after="240" w:line="240" w:lineRule="auto"/>
        <w:rPr>
          <w:color w:val="0070C0"/>
          <w:sz w:val="36"/>
          <w:szCs w:val="36"/>
        </w:rPr>
      </w:pPr>
      <w:bookmarkStart w:id="19" w:name="_Toc129016682"/>
      <w:r>
        <w:rPr>
          <w:color w:val="0070C0"/>
          <w:sz w:val="36"/>
          <w:szCs w:val="36"/>
        </w:rPr>
        <w:t xml:space="preserve">§ </w:t>
      </w:r>
      <w:r w:rsidR="00D701FC" w:rsidRPr="00F70F80">
        <w:rPr>
          <w:color w:val="0070C0"/>
          <w:sz w:val="36"/>
          <w:szCs w:val="36"/>
        </w:rPr>
        <w:t>10. Wyniki oceny</w:t>
      </w:r>
      <w:bookmarkEnd w:id="19"/>
    </w:p>
    <w:p w14:paraId="71B3505E" w14:textId="77777777" w:rsidR="00D701FC" w:rsidRPr="00F70F80" w:rsidRDefault="00D701FC">
      <w:pPr>
        <w:pStyle w:val="Akapitzlist"/>
        <w:numPr>
          <w:ilvl w:val="0"/>
          <w:numId w:val="1"/>
        </w:numPr>
        <w:spacing w:line="360" w:lineRule="auto"/>
        <w:rPr>
          <w:rFonts w:ascii="Arial" w:hAnsi="Arial" w:cs="Arial"/>
          <w:vanish/>
          <w:sz w:val="24"/>
          <w:szCs w:val="24"/>
        </w:rPr>
      </w:pPr>
    </w:p>
    <w:p w14:paraId="071F174B" w14:textId="77777777" w:rsidR="005C0E02" w:rsidRPr="00B5446A" w:rsidRDefault="005C0E02" w:rsidP="006F0B9C">
      <w:pPr>
        <w:pStyle w:val="Akapitzlist"/>
        <w:numPr>
          <w:ilvl w:val="0"/>
          <w:numId w:val="29"/>
        </w:numPr>
        <w:spacing w:line="360" w:lineRule="auto"/>
        <w:ind w:left="426" w:hanging="426"/>
        <w:rPr>
          <w:rFonts w:ascii="Arial" w:hAnsi="Arial" w:cs="Arial"/>
          <w:sz w:val="24"/>
          <w:szCs w:val="24"/>
        </w:rPr>
      </w:pPr>
      <w:r w:rsidRPr="00B5446A">
        <w:rPr>
          <w:rFonts w:ascii="Arial" w:hAnsi="Arial" w:cs="Arial"/>
          <w:sz w:val="24"/>
          <w:szCs w:val="24"/>
        </w:rPr>
        <w:t>Członkowie KOP dokumentują ocenę projektów na kartach oceny projektu.</w:t>
      </w:r>
    </w:p>
    <w:p w14:paraId="4ECD5683" w14:textId="77777777" w:rsidR="00CA75A6" w:rsidRPr="00F70F80" w:rsidRDefault="00CA75A6"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 xml:space="preserve">Karty oceny projektu weryfikuje </w:t>
      </w:r>
      <w:r w:rsidR="00C96AF4">
        <w:rPr>
          <w:rFonts w:ascii="Arial" w:hAnsi="Arial" w:cs="Arial"/>
          <w:sz w:val="24"/>
          <w:szCs w:val="24"/>
        </w:rPr>
        <w:t>sekretarz</w:t>
      </w:r>
      <w:r w:rsidRPr="00F70F80">
        <w:rPr>
          <w:rFonts w:ascii="Arial" w:hAnsi="Arial" w:cs="Arial"/>
          <w:sz w:val="24"/>
          <w:szCs w:val="24"/>
        </w:rPr>
        <w:t xml:space="preserve"> KOP lub </w:t>
      </w:r>
      <w:r w:rsidR="00C96AF4">
        <w:rPr>
          <w:rFonts w:ascii="Arial" w:hAnsi="Arial" w:cs="Arial"/>
          <w:sz w:val="24"/>
          <w:szCs w:val="24"/>
        </w:rPr>
        <w:t>upoważnion</w:t>
      </w:r>
      <w:r w:rsidR="00ED7C32">
        <w:rPr>
          <w:rFonts w:ascii="Arial" w:hAnsi="Arial" w:cs="Arial"/>
          <w:sz w:val="24"/>
          <w:szCs w:val="24"/>
        </w:rPr>
        <w:t>y</w:t>
      </w:r>
      <w:r w:rsidR="00C96AF4">
        <w:rPr>
          <w:rFonts w:ascii="Arial" w:hAnsi="Arial" w:cs="Arial"/>
          <w:sz w:val="24"/>
          <w:szCs w:val="24"/>
        </w:rPr>
        <w:t xml:space="preserve"> do tego inny </w:t>
      </w:r>
      <w:r w:rsidRPr="00F70F80">
        <w:rPr>
          <w:rFonts w:ascii="Arial" w:hAnsi="Arial" w:cs="Arial"/>
          <w:sz w:val="24"/>
          <w:szCs w:val="24"/>
        </w:rPr>
        <w:t>członek KOP</w:t>
      </w:r>
      <w:r w:rsidR="00C96AF4">
        <w:rPr>
          <w:rFonts w:ascii="Arial" w:hAnsi="Arial" w:cs="Arial"/>
          <w:sz w:val="24"/>
          <w:szCs w:val="24"/>
        </w:rPr>
        <w:t>. Karty oceny zatwierdza</w:t>
      </w:r>
      <w:r w:rsidRPr="00F70F80">
        <w:rPr>
          <w:rFonts w:ascii="Arial" w:hAnsi="Arial" w:cs="Arial"/>
          <w:sz w:val="24"/>
          <w:szCs w:val="24"/>
        </w:rPr>
        <w:t xml:space="preserve"> </w:t>
      </w:r>
      <w:r w:rsidR="00C96AF4">
        <w:rPr>
          <w:rFonts w:ascii="Arial" w:hAnsi="Arial" w:cs="Arial"/>
          <w:sz w:val="24"/>
          <w:szCs w:val="24"/>
        </w:rPr>
        <w:t>przewodniczący</w:t>
      </w:r>
      <w:r w:rsidRPr="00F70F80">
        <w:rPr>
          <w:rFonts w:ascii="Arial" w:hAnsi="Arial" w:cs="Arial"/>
          <w:sz w:val="24"/>
          <w:szCs w:val="24"/>
        </w:rPr>
        <w:t xml:space="preserve"> KOP.</w:t>
      </w:r>
    </w:p>
    <w:p w14:paraId="367CB742" w14:textId="7F3CDFF2" w:rsidR="00CA75A6" w:rsidRPr="00F70F80" w:rsidRDefault="00CA75A6"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Wyniki oceny projektów są przekazywane do IZ, która je zatwierdza</w:t>
      </w:r>
      <w:r w:rsidR="0083772C">
        <w:rPr>
          <w:rFonts w:ascii="Arial" w:hAnsi="Arial" w:cs="Arial"/>
          <w:sz w:val="24"/>
          <w:szCs w:val="24"/>
        </w:rPr>
        <w:t xml:space="preserve"> w formie listy projektów</w:t>
      </w:r>
      <w:r w:rsidRPr="00F70F80">
        <w:rPr>
          <w:rFonts w:ascii="Arial" w:hAnsi="Arial" w:cs="Arial"/>
          <w:sz w:val="24"/>
          <w:szCs w:val="24"/>
        </w:rPr>
        <w:t>.</w:t>
      </w:r>
    </w:p>
    <w:p w14:paraId="698F2662" w14:textId="3E40490A" w:rsidR="0049631B" w:rsidRPr="00F70F80" w:rsidRDefault="006C3647"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Po każdym etapie oceny IZ</w:t>
      </w:r>
      <w:r>
        <w:rPr>
          <w:rFonts w:ascii="Arial" w:hAnsi="Arial" w:cs="Arial"/>
          <w:sz w:val="24"/>
          <w:szCs w:val="24"/>
        </w:rPr>
        <w:t xml:space="preserve"> </w:t>
      </w:r>
      <w:r w:rsidRPr="00F70F80">
        <w:rPr>
          <w:rFonts w:ascii="Arial" w:hAnsi="Arial" w:cs="Arial"/>
          <w:sz w:val="24"/>
          <w:szCs w:val="24"/>
        </w:rPr>
        <w:t>niezwłocznie</w:t>
      </w:r>
      <w:r>
        <w:rPr>
          <w:rFonts w:ascii="Arial" w:hAnsi="Arial" w:cs="Arial"/>
          <w:sz w:val="24"/>
          <w:szCs w:val="24"/>
        </w:rPr>
        <w:t xml:space="preserve"> </w:t>
      </w:r>
      <w:r w:rsidRPr="00F70F80">
        <w:rPr>
          <w:rFonts w:ascii="Arial" w:hAnsi="Arial" w:cs="Arial"/>
          <w:sz w:val="24"/>
          <w:szCs w:val="24"/>
        </w:rPr>
        <w:t>zamieszcza</w:t>
      </w:r>
      <w:r>
        <w:rPr>
          <w:rFonts w:ascii="Arial" w:hAnsi="Arial" w:cs="Arial"/>
          <w:sz w:val="24"/>
          <w:szCs w:val="24"/>
        </w:rPr>
        <w:t>,</w:t>
      </w:r>
      <w:r w:rsidRPr="00F70F80">
        <w:rPr>
          <w:rFonts w:ascii="Arial" w:hAnsi="Arial" w:cs="Arial"/>
          <w:sz w:val="24"/>
          <w:szCs w:val="24"/>
        </w:rPr>
        <w:t xml:space="preserve"> na stronie internetowej programu oraz na portalu</w:t>
      </w:r>
      <w:r>
        <w:rPr>
          <w:rFonts w:ascii="Arial" w:hAnsi="Arial" w:cs="Arial"/>
          <w:sz w:val="24"/>
          <w:szCs w:val="24"/>
        </w:rPr>
        <w:t>,</w:t>
      </w:r>
      <w:r w:rsidRPr="00F70F80">
        <w:rPr>
          <w:rFonts w:ascii="Arial" w:hAnsi="Arial" w:cs="Arial"/>
          <w:sz w:val="24"/>
          <w:szCs w:val="24"/>
        </w:rPr>
        <w:t xml:space="preserve"> informację o projektach zakwalifikowanych do </w:t>
      </w:r>
      <w:r w:rsidR="00691A49">
        <w:rPr>
          <w:rFonts w:ascii="Arial" w:hAnsi="Arial" w:cs="Arial"/>
          <w:sz w:val="24"/>
          <w:szCs w:val="24"/>
        </w:rPr>
        <w:t>k</w:t>
      </w:r>
      <w:r w:rsidRPr="00F70F80">
        <w:rPr>
          <w:rFonts w:ascii="Arial" w:hAnsi="Arial" w:cs="Arial"/>
          <w:sz w:val="24"/>
          <w:szCs w:val="24"/>
        </w:rPr>
        <w:t>olejnego etapu oceny</w:t>
      </w:r>
      <w:r w:rsidR="00A91B6F">
        <w:rPr>
          <w:rFonts w:ascii="Arial" w:hAnsi="Arial" w:cs="Arial"/>
          <w:sz w:val="24"/>
          <w:szCs w:val="24"/>
        </w:rPr>
        <w:t>.</w:t>
      </w:r>
    </w:p>
    <w:p w14:paraId="33C05B6A" w14:textId="77777777" w:rsidR="009F0846" w:rsidRPr="00F70F80" w:rsidRDefault="000B51F1" w:rsidP="006F0B9C">
      <w:pPr>
        <w:pStyle w:val="Akapitzlist"/>
        <w:numPr>
          <w:ilvl w:val="0"/>
          <w:numId w:val="29"/>
        </w:numPr>
        <w:spacing w:line="360" w:lineRule="auto"/>
        <w:ind w:left="426" w:hanging="426"/>
        <w:rPr>
          <w:rFonts w:ascii="Arial" w:hAnsi="Arial" w:cs="Arial"/>
          <w:sz w:val="24"/>
          <w:szCs w:val="24"/>
        </w:rPr>
      </w:pPr>
      <w:r>
        <w:rPr>
          <w:rFonts w:ascii="Arial" w:hAnsi="Arial" w:cs="Arial"/>
          <w:sz w:val="24"/>
          <w:szCs w:val="24"/>
        </w:rPr>
        <w:t>P</w:t>
      </w:r>
      <w:r w:rsidR="009F0846" w:rsidRPr="00F70F80">
        <w:rPr>
          <w:rFonts w:ascii="Arial" w:hAnsi="Arial" w:cs="Arial"/>
          <w:sz w:val="24"/>
          <w:szCs w:val="24"/>
        </w:rPr>
        <w:t>rojekt może uzyskać:</w:t>
      </w:r>
    </w:p>
    <w:p w14:paraId="757FB4DE" w14:textId="77777777" w:rsidR="009F0846" w:rsidRPr="00F70F80" w:rsidRDefault="009F0846" w:rsidP="006F0B9C">
      <w:pPr>
        <w:pStyle w:val="Akapitzlist"/>
        <w:numPr>
          <w:ilvl w:val="0"/>
          <w:numId w:val="30"/>
        </w:numPr>
        <w:spacing w:line="360" w:lineRule="auto"/>
        <w:ind w:left="1276" w:hanging="425"/>
        <w:rPr>
          <w:rFonts w:ascii="Arial" w:hAnsi="Arial" w:cs="Arial"/>
          <w:sz w:val="24"/>
          <w:szCs w:val="24"/>
        </w:rPr>
      </w:pPr>
      <w:r w:rsidRPr="00F70F80">
        <w:rPr>
          <w:rFonts w:ascii="Arial" w:hAnsi="Arial" w:cs="Arial"/>
          <w:sz w:val="24"/>
          <w:szCs w:val="24"/>
        </w:rPr>
        <w:t>ocenę negatywną albo</w:t>
      </w:r>
    </w:p>
    <w:p w14:paraId="3F4A8DCD" w14:textId="77777777" w:rsidR="009F0846" w:rsidRPr="00F70F80" w:rsidRDefault="009F0846" w:rsidP="006F0B9C">
      <w:pPr>
        <w:pStyle w:val="Akapitzlist"/>
        <w:numPr>
          <w:ilvl w:val="0"/>
          <w:numId w:val="30"/>
        </w:numPr>
        <w:spacing w:line="360" w:lineRule="auto"/>
        <w:ind w:left="1276" w:hanging="425"/>
        <w:rPr>
          <w:rFonts w:ascii="Arial" w:hAnsi="Arial" w:cs="Arial"/>
          <w:sz w:val="24"/>
          <w:szCs w:val="24"/>
        </w:rPr>
      </w:pPr>
      <w:r w:rsidRPr="00F70F80">
        <w:rPr>
          <w:rFonts w:ascii="Arial" w:hAnsi="Arial" w:cs="Arial"/>
          <w:sz w:val="24"/>
          <w:szCs w:val="24"/>
        </w:rPr>
        <w:t>ocenę pozytywną.</w:t>
      </w:r>
    </w:p>
    <w:p w14:paraId="2A2ED3B5" w14:textId="77777777" w:rsidR="009F0846" w:rsidRPr="00F70F80" w:rsidRDefault="009F0846"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Ocena negatywna to:</w:t>
      </w:r>
    </w:p>
    <w:p w14:paraId="617C7F40" w14:textId="77777777" w:rsidR="009F0846" w:rsidRPr="00F70F80" w:rsidRDefault="009F0846" w:rsidP="006F0B9C">
      <w:pPr>
        <w:pStyle w:val="Akapitzlist"/>
        <w:numPr>
          <w:ilvl w:val="0"/>
          <w:numId w:val="32"/>
        </w:numPr>
        <w:spacing w:line="360" w:lineRule="auto"/>
        <w:ind w:left="1276" w:hanging="425"/>
        <w:rPr>
          <w:rFonts w:ascii="Arial" w:hAnsi="Arial" w:cs="Arial"/>
          <w:sz w:val="24"/>
          <w:szCs w:val="24"/>
        </w:rPr>
      </w:pPr>
      <w:r w:rsidRPr="00F70F80">
        <w:rPr>
          <w:rFonts w:ascii="Arial" w:hAnsi="Arial" w:cs="Arial"/>
          <w:sz w:val="24"/>
          <w:szCs w:val="24"/>
        </w:rPr>
        <w:lastRenderedPageBreak/>
        <w:t>ocena w zakresie spełniania przez projekt kryteriów wyboru projektów, na skutek której projekt nie może być zakwalifikowany do kolejnego etapu oceny lub wybrany do dofinansowania lub</w:t>
      </w:r>
    </w:p>
    <w:p w14:paraId="002A9272" w14:textId="0ECEEFEB" w:rsidR="009F0846" w:rsidRPr="00F70F80" w:rsidRDefault="009F0846" w:rsidP="006F0B9C">
      <w:pPr>
        <w:pStyle w:val="Akapitzlist"/>
        <w:numPr>
          <w:ilvl w:val="0"/>
          <w:numId w:val="32"/>
        </w:numPr>
        <w:spacing w:line="360" w:lineRule="auto"/>
        <w:ind w:left="1276" w:hanging="425"/>
        <w:rPr>
          <w:rFonts w:ascii="Arial" w:hAnsi="Arial" w:cs="Arial"/>
          <w:sz w:val="24"/>
          <w:szCs w:val="24"/>
        </w:rPr>
      </w:pPr>
      <w:r w:rsidRPr="00F70F80">
        <w:rPr>
          <w:rFonts w:ascii="Arial" w:hAnsi="Arial" w:cs="Arial"/>
          <w:sz w:val="24"/>
          <w:szCs w:val="24"/>
        </w:rPr>
        <w:t xml:space="preserve">przypadek, w którym projekt nie może być wybrany do dofinansowania z uwagi na wyczerpanie kwoty przeznaczonej na dofinansowanie projektów w danym </w:t>
      </w:r>
      <w:r w:rsidR="00DC5E66">
        <w:rPr>
          <w:rFonts w:ascii="Arial" w:hAnsi="Arial" w:cs="Arial"/>
          <w:sz w:val="24"/>
          <w:szCs w:val="24"/>
        </w:rPr>
        <w:t>postępowaniu</w:t>
      </w:r>
      <w:r w:rsidRPr="00F70F80">
        <w:rPr>
          <w:rFonts w:ascii="Arial" w:hAnsi="Arial" w:cs="Arial"/>
          <w:sz w:val="24"/>
          <w:szCs w:val="24"/>
        </w:rPr>
        <w:t>.</w:t>
      </w:r>
    </w:p>
    <w:p w14:paraId="7C40CADE" w14:textId="77777777" w:rsidR="009F0846" w:rsidRPr="00F70F80" w:rsidRDefault="009F0846"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Ocena pozytywna to</w:t>
      </w:r>
      <w:r w:rsidR="000A4775" w:rsidRPr="00F70F80">
        <w:rPr>
          <w:rFonts w:ascii="Arial" w:hAnsi="Arial" w:cs="Arial"/>
          <w:sz w:val="24"/>
          <w:szCs w:val="24"/>
        </w:rPr>
        <w:t>:</w:t>
      </w:r>
    </w:p>
    <w:p w14:paraId="5CB3B456" w14:textId="77777777" w:rsidR="009F0846" w:rsidRPr="00F70F80" w:rsidRDefault="009F0846" w:rsidP="006F0B9C">
      <w:pPr>
        <w:pStyle w:val="Akapitzlist"/>
        <w:numPr>
          <w:ilvl w:val="0"/>
          <w:numId w:val="31"/>
        </w:numPr>
        <w:spacing w:line="360" w:lineRule="auto"/>
        <w:ind w:left="1276" w:hanging="425"/>
        <w:rPr>
          <w:rFonts w:ascii="Arial" w:hAnsi="Arial" w:cs="Arial"/>
          <w:sz w:val="24"/>
          <w:szCs w:val="24"/>
        </w:rPr>
      </w:pPr>
      <w:r w:rsidRPr="00F70F80">
        <w:rPr>
          <w:rFonts w:ascii="Arial" w:hAnsi="Arial" w:cs="Arial"/>
          <w:sz w:val="24"/>
          <w:szCs w:val="24"/>
        </w:rPr>
        <w:t>zakwalifikowanie projektu do kolejnego etapu oceny albo</w:t>
      </w:r>
    </w:p>
    <w:p w14:paraId="751A420C" w14:textId="77777777" w:rsidR="009F0846" w:rsidRPr="00F70F80" w:rsidRDefault="009F0846" w:rsidP="006F0B9C">
      <w:pPr>
        <w:pStyle w:val="Akapitzlist"/>
        <w:numPr>
          <w:ilvl w:val="0"/>
          <w:numId w:val="31"/>
        </w:numPr>
        <w:spacing w:line="360" w:lineRule="auto"/>
        <w:ind w:left="1276" w:hanging="425"/>
        <w:rPr>
          <w:rFonts w:ascii="Arial" w:hAnsi="Arial" w:cs="Arial"/>
          <w:sz w:val="24"/>
          <w:szCs w:val="24"/>
        </w:rPr>
      </w:pPr>
      <w:r w:rsidRPr="00F70F80">
        <w:rPr>
          <w:rFonts w:ascii="Arial" w:hAnsi="Arial" w:cs="Arial"/>
          <w:sz w:val="24"/>
          <w:szCs w:val="24"/>
        </w:rPr>
        <w:t>wybranie projektu do dofinansowania.</w:t>
      </w:r>
    </w:p>
    <w:p w14:paraId="0B64BB67" w14:textId="19DF562F" w:rsidR="000A4775" w:rsidRPr="00F70F80" w:rsidRDefault="004A4368"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 xml:space="preserve">IZ </w:t>
      </w:r>
      <w:r w:rsidR="00ED7C32" w:rsidRPr="00F70F80">
        <w:rPr>
          <w:rFonts w:ascii="Arial" w:hAnsi="Arial" w:cs="Arial"/>
          <w:sz w:val="24"/>
          <w:szCs w:val="24"/>
        </w:rPr>
        <w:t xml:space="preserve">niezwłocznie </w:t>
      </w:r>
      <w:r w:rsidRPr="00F70F80">
        <w:rPr>
          <w:rFonts w:ascii="Arial" w:hAnsi="Arial" w:cs="Arial"/>
          <w:sz w:val="24"/>
          <w:szCs w:val="24"/>
        </w:rPr>
        <w:t>przekazuje wnioskodawcy</w:t>
      </w:r>
      <w:r w:rsidR="009349AF" w:rsidRPr="00F70F80">
        <w:rPr>
          <w:rFonts w:ascii="Arial" w:hAnsi="Arial" w:cs="Arial"/>
          <w:sz w:val="24"/>
          <w:szCs w:val="24"/>
        </w:rPr>
        <w:t>,</w:t>
      </w:r>
      <w:r w:rsidRPr="00F70F80">
        <w:rPr>
          <w:rFonts w:ascii="Arial" w:hAnsi="Arial" w:cs="Arial"/>
          <w:sz w:val="24"/>
          <w:szCs w:val="24"/>
        </w:rPr>
        <w:t xml:space="preserve"> w formie elektronicznej</w:t>
      </w:r>
      <w:r w:rsidR="000A4775" w:rsidRPr="00F70F80">
        <w:rPr>
          <w:rFonts w:ascii="Arial" w:hAnsi="Arial" w:cs="Arial"/>
          <w:sz w:val="24"/>
          <w:szCs w:val="24"/>
        </w:rPr>
        <w:t xml:space="preserve"> (ePUAP</w:t>
      </w:r>
      <w:r w:rsidR="00617DD7" w:rsidRPr="00617DD7">
        <w:rPr>
          <w:rFonts w:ascii="Arial" w:hAnsi="Arial" w:cs="Arial"/>
          <w:sz w:val="24"/>
          <w:szCs w:val="24"/>
        </w:rPr>
        <w:t xml:space="preserve"> </w:t>
      </w:r>
      <w:r w:rsidR="00617DD7">
        <w:rPr>
          <w:rFonts w:ascii="Arial" w:hAnsi="Arial" w:cs="Arial"/>
          <w:sz w:val="24"/>
          <w:szCs w:val="24"/>
        </w:rPr>
        <w:t>lub e-Doręczenia</w:t>
      </w:r>
      <w:r w:rsidR="000A4775" w:rsidRPr="00F70F80">
        <w:rPr>
          <w:rFonts w:ascii="Arial" w:hAnsi="Arial" w:cs="Arial"/>
          <w:sz w:val="24"/>
          <w:szCs w:val="24"/>
        </w:rPr>
        <w:t>)</w:t>
      </w:r>
      <w:r w:rsidR="00E277C5">
        <w:rPr>
          <w:rFonts w:ascii="Arial" w:hAnsi="Arial" w:cs="Arial"/>
          <w:sz w:val="24"/>
          <w:szCs w:val="24"/>
        </w:rPr>
        <w:t xml:space="preserve"> </w:t>
      </w:r>
      <w:r w:rsidR="00E277C5" w:rsidRPr="00E277C5">
        <w:rPr>
          <w:rFonts w:ascii="Arial" w:hAnsi="Arial" w:cs="Arial"/>
          <w:sz w:val="24"/>
          <w:szCs w:val="24"/>
        </w:rPr>
        <w:t xml:space="preserve">lub w formie papierowej (pocztą tradycyjną), informację </w:t>
      </w:r>
      <w:r w:rsidR="00691A49">
        <w:rPr>
          <w:rFonts w:ascii="Arial" w:hAnsi="Arial" w:cs="Arial"/>
          <w:sz w:val="24"/>
          <w:szCs w:val="24"/>
        </w:rPr>
        <w:br/>
      </w:r>
      <w:r w:rsidR="00E277C5" w:rsidRPr="00E277C5">
        <w:rPr>
          <w:rFonts w:ascii="Arial" w:hAnsi="Arial" w:cs="Arial"/>
          <w:sz w:val="24"/>
          <w:szCs w:val="24"/>
        </w:rPr>
        <w:t>o zatwierdzonym wyniku oceny projektu, oznaczającym wybór projektu do dofinansowania albo ocenę negatywną</w:t>
      </w:r>
      <w:r w:rsidR="000A4775" w:rsidRPr="00F70F80">
        <w:rPr>
          <w:rFonts w:ascii="Arial" w:hAnsi="Arial" w:cs="Arial"/>
          <w:sz w:val="24"/>
          <w:szCs w:val="24"/>
        </w:rPr>
        <w:t>.</w:t>
      </w:r>
    </w:p>
    <w:p w14:paraId="70C3B415" w14:textId="41CABDC7" w:rsidR="002573D0" w:rsidRDefault="00381834" w:rsidP="007A0F6D">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IZ podaje do publicznej wiadomości na stronie internetowej programu oraz na portalu informację o projektach wybranych do dofinansowania oraz o projektach, które otrzymały ocenę negatywną (wyłącznie po ostatnim etapie oceny). W przypadku projektów wybranych do dofinansowania w informacji IZ podaje również wysokość przyznanej kwoty dofinansowania wynikającą z wyboru projektu do dofinansowania.</w:t>
      </w:r>
      <w:r w:rsidR="00353D41">
        <w:rPr>
          <w:rFonts w:ascii="Arial" w:hAnsi="Arial" w:cs="Arial"/>
          <w:sz w:val="24"/>
          <w:szCs w:val="24"/>
        </w:rPr>
        <w:t xml:space="preserve"> </w:t>
      </w:r>
      <w:r w:rsidR="000211A1">
        <w:rPr>
          <w:rFonts w:ascii="Arial" w:hAnsi="Arial" w:cs="Arial"/>
          <w:sz w:val="24"/>
          <w:szCs w:val="24"/>
        </w:rPr>
        <w:t xml:space="preserve">Jeśli stosowany sposób wyboru projektów przesądza, że zatwierdzenie wyniku oceny danego projektu lub grupy projektów nie wpłynie na zatwierdzenie wyników oceny innych projektów w postępowaniu to IZ może publikować informacje cząstkowe. Będą one dotyczyły tylko niektórych projektów objętych tym postępowaniem. IZ może podpisać umowy </w:t>
      </w:r>
      <w:r w:rsidR="00691A49">
        <w:rPr>
          <w:rFonts w:ascii="Arial" w:hAnsi="Arial" w:cs="Arial"/>
          <w:sz w:val="24"/>
          <w:szCs w:val="24"/>
        </w:rPr>
        <w:br/>
      </w:r>
      <w:r w:rsidR="000211A1">
        <w:rPr>
          <w:rFonts w:ascii="Arial" w:hAnsi="Arial" w:cs="Arial"/>
          <w:sz w:val="24"/>
          <w:szCs w:val="24"/>
        </w:rPr>
        <w:t>o dofinansowanie z wnioskodawcami projektów, które zostaną wybrane do dofinansowania i wskazane w informacji cząstkowej</w:t>
      </w:r>
      <w:r w:rsidR="002573D0" w:rsidRPr="008F7468">
        <w:rPr>
          <w:rFonts w:ascii="Arial" w:hAnsi="Arial" w:cs="Arial"/>
          <w:sz w:val="24"/>
          <w:szCs w:val="24"/>
        </w:rPr>
        <w:t>.</w:t>
      </w:r>
    </w:p>
    <w:p w14:paraId="2F950715" w14:textId="08DF7AB6" w:rsidR="00FA6559" w:rsidRPr="002C15D4" w:rsidRDefault="00FA6559" w:rsidP="007A0F6D">
      <w:pPr>
        <w:pStyle w:val="Akapitzlist"/>
        <w:numPr>
          <w:ilvl w:val="0"/>
          <w:numId w:val="29"/>
        </w:numPr>
        <w:spacing w:line="360" w:lineRule="auto"/>
        <w:ind w:left="426" w:hanging="426"/>
        <w:rPr>
          <w:rFonts w:ascii="Arial" w:hAnsi="Arial" w:cs="Arial"/>
          <w:sz w:val="24"/>
          <w:szCs w:val="24"/>
        </w:rPr>
      </w:pPr>
      <w:r>
        <w:rPr>
          <w:rFonts w:ascii="Arial" w:hAnsi="Arial" w:cs="Arial"/>
          <w:sz w:val="24"/>
          <w:szCs w:val="24"/>
        </w:rPr>
        <w:t>Informacja o projektach wybranych do dofinansowania jest przedstawiana w formie listy</w:t>
      </w:r>
      <w:r w:rsidR="00E5768A">
        <w:rPr>
          <w:rFonts w:ascii="Arial" w:hAnsi="Arial" w:cs="Arial"/>
          <w:sz w:val="24"/>
          <w:szCs w:val="24"/>
        </w:rPr>
        <w:t xml:space="preserve">. </w:t>
      </w:r>
      <w:r w:rsidR="00C62CDE">
        <w:rPr>
          <w:rFonts w:ascii="Arial" w:hAnsi="Arial" w:cs="Arial"/>
          <w:sz w:val="24"/>
          <w:szCs w:val="24"/>
        </w:rPr>
        <w:t>M</w:t>
      </w:r>
      <w:r w:rsidR="00C62CDE" w:rsidRPr="00982DD9">
        <w:rPr>
          <w:rFonts w:ascii="Arial" w:hAnsi="Arial" w:cs="Arial"/>
          <w:sz w:val="24"/>
          <w:szCs w:val="24"/>
        </w:rPr>
        <w:t xml:space="preserve">iejsce na liście jest przyznawane według numeru wniosku o dofinansowanie projektu </w:t>
      </w:r>
      <w:r w:rsidR="00C62CDE" w:rsidRPr="003968A7">
        <w:rPr>
          <w:rFonts w:ascii="Arial" w:hAnsi="Arial" w:cs="Arial"/>
          <w:sz w:val="24"/>
          <w:szCs w:val="24"/>
        </w:rPr>
        <w:t>(tj. wyższe miejsce na liście zajmuje wniosek z niższym numerem)</w:t>
      </w:r>
      <w:r w:rsidR="00C62CDE">
        <w:rPr>
          <w:rFonts w:ascii="Arial" w:hAnsi="Arial" w:cs="Arial"/>
          <w:sz w:val="24"/>
          <w:szCs w:val="24"/>
        </w:rPr>
        <w:t>.</w:t>
      </w:r>
      <w:r>
        <w:rPr>
          <w:rFonts w:ascii="Arial" w:hAnsi="Arial" w:cs="Arial"/>
          <w:sz w:val="24"/>
          <w:szCs w:val="24"/>
        </w:rPr>
        <w:t xml:space="preserve"> </w:t>
      </w:r>
    </w:p>
    <w:p w14:paraId="7506E1F7" w14:textId="77777777" w:rsidR="00353D41" w:rsidRPr="00353D41" w:rsidRDefault="00353D41" w:rsidP="006F0B9C">
      <w:pPr>
        <w:pStyle w:val="Akapitzlist"/>
        <w:numPr>
          <w:ilvl w:val="0"/>
          <w:numId w:val="29"/>
        </w:numPr>
        <w:spacing w:line="360" w:lineRule="auto"/>
        <w:ind w:left="426" w:hanging="426"/>
        <w:rPr>
          <w:rFonts w:ascii="Arial" w:hAnsi="Arial" w:cs="Arial"/>
          <w:sz w:val="24"/>
          <w:szCs w:val="24"/>
        </w:rPr>
      </w:pPr>
      <w:r>
        <w:rPr>
          <w:rFonts w:ascii="Arial" w:hAnsi="Arial" w:cs="Arial"/>
          <w:sz w:val="24"/>
          <w:szCs w:val="24"/>
        </w:rPr>
        <w:t>Po zakończeniu postępowania, tj. po zakończeniu naboru i opublikowaniu wyników oceny wszystkich projektów objętych tym postępowaniem, IZ publikuje informację o składzie KOP, w której wskazuje</w:t>
      </w:r>
      <w:r w:rsidRPr="00353D41">
        <w:rPr>
          <w:rFonts w:ascii="Arial" w:hAnsi="Arial" w:cs="Arial"/>
          <w:sz w:val="24"/>
          <w:szCs w:val="24"/>
        </w:rPr>
        <w:t xml:space="preserve">, które osoby </w:t>
      </w:r>
      <w:r>
        <w:rPr>
          <w:rFonts w:ascii="Arial" w:hAnsi="Arial" w:cs="Arial"/>
          <w:sz w:val="24"/>
          <w:szCs w:val="24"/>
        </w:rPr>
        <w:t>były ekspertami i kto był przewodniczącym KOP.</w:t>
      </w:r>
    </w:p>
    <w:p w14:paraId="2417C1FC" w14:textId="1A44B30A" w:rsidR="00381834" w:rsidRPr="00F70F80" w:rsidRDefault="00381834"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lastRenderedPageBreak/>
        <w:t xml:space="preserve">Po wybraniu projektu do dofinansowania, IZ w informacji o wyniku oceny </w:t>
      </w:r>
      <w:r w:rsidR="00F4537C" w:rsidRPr="00F70F80">
        <w:rPr>
          <w:rFonts w:ascii="Arial" w:hAnsi="Arial" w:cs="Arial"/>
          <w:sz w:val="24"/>
          <w:szCs w:val="24"/>
        </w:rPr>
        <w:t>wskazuje wnioskodawcy</w:t>
      </w:r>
      <w:r w:rsidR="00530931">
        <w:rPr>
          <w:rFonts w:ascii="Arial" w:hAnsi="Arial" w:cs="Arial"/>
          <w:sz w:val="24"/>
          <w:szCs w:val="24"/>
        </w:rPr>
        <w:t xml:space="preserve"> </w:t>
      </w:r>
      <w:r w:rsidRPr="00F70F80">
        <w:rPr>
          <w:rFonts w:ascii="Arial" w:hAnsi="Arial" w:cs="Arial"/>
          <w:sz w:val="24"/>
          <w:szCs w:val="24"/>
        </w:rPr>
        <w:t>jak</w:t>
      </w:r>
      <w:r w:rsidR="00150ADB">
        <w:rPr>
          <w:rFonts w:ascii="Arial" w:hAnsi="Arial" w:cs="Arial"/>
          <w:sz w:val="24"/>
          <w:szCs w:val="24"/>
        </w:rPr>
        <w:t>ie</w:t>
      </w:r>
      <w:r w:rsidR="00CE5E92">
        <w:rPr>
          <w:rFonts w:ascii="Arial" w:hAnsi="Arial" w:cs="Arial"/>
          <w:sz w:val="24"/>
          <w:szCs w:val="24"/>
        </w:rPr>
        <w:t xml:space="preserve"> czynności powinien dokonać przed zawarciem umowy, jakie</w:t>
      </w:r>
      <w:r w:rsidRPr="00F70F80">
        <w:rPr>
          <w:rFonts w:ascii="Arial" w:hAnsi="Arial" w:cs="Arial"/>
          <w:sz w:val="24"/>
          <w:szCs w:val="24"/>
        </w:rPr>
        <w:t xml:space="preserve"> dokumenty niezbędne do zawarcia umowy o dofin</w:t>
      </w:r>
      <w:r w:rsidR="00FB2124">
        <w:rPr>
          <w:rFonts w:ascii="Arial" w:hAnsi="Arial" w:cs="Arial"/>
          <w:sz w:val="24"/>
          <w:szCs w:val="24"/>
        </w:rPr>
        <w:t xml:space="preserve">ansowanie projektu, </w:t>
      </w:r>
      <w:r w:rsidR="00F4537C" w:rsidRPr="00F70F80">
        <w:rPr>
          <w:rFonts w:ascii="Arial" w:hAnsi="Arial" w:cs="Arial"/>
          <w:sz w:val="24"/>
          <w:szCs w:val="24"/>
        </w:rPr>
        <w:t xml:space="preserve">w jaki sposób </w:t>
      </w:r>
      <w:r w:rsidR="009349AF" w:rsidRPr="00F70F80">
        <w:rPr>
          <w:rFonts w:ascii="Arial" w:hAnsi="Arial" w:cs="Arial"/>
          <w:sz w:val="24"/>
          <w:szCs w:val="24"/>
        </w:rPr>
        <w:t xml:space="preserve">i w jakim terminie </w:t>
      </w:r>
      <w:r w:rsidR="00F4537C" w:rsidRPr="00F70F80">
        <w:rPr>
          <w:rFonts w:ascii="Arial" w:hAnsi="Arial" w:cs="Arial"/>
          <w:sz w:val="24"/>
          <w:szCs w:val="24"/>
        </w:rPr>
        <w:t>po</w:t>
      </w:r>
      <w:r w:rsidRPr="00F70F80">
        <w:rPr>
          <w:rFonts w:ascii="Arial" w:hAnsi="Arial" w:cs="Arial"/>
          <w:sz w:val="24"/>
          <w:szCs w:val="24"/>
        </w:rPr>
        <w:t xml:space="preserve">winien </w:t>
      </w:r>
      <w:r w:rsidR="00F4537C" w:rsidRPr="00F70F80">
        <w:rPr>
          <w:rFonts w:ascii="Arial" w:hAnsi="Arial" w:cs="Arial"/>
          <w:sz w:val="24"/>
          <w:szCs w:val="24"/>
        </w:rPr>
        <w:t xml:space="preserve">on </w:t>
      </w:r>
      <w:r w:rsidRPr="00F70F80">
        <w:rPr>
          <w:rFonts w:ascii="Arial" w:hAnsi="Arial" w:cs="Arial"/>
          <w:sz w:val="24"/>
          <w:szCs w:val="24"/>
        </w:rPr>
        <w:t>dostarczyć do I</w:t>
      </w:r>
      <w:r w:rsidR="00F4537C" w:rsidRPr="00F70F80">
        <w:rPr>
          <w:rFonts w:ascii="Arial" w:hAnsi="Arial" w:cs="Arial"/>
          <w:sz w:val="24"/>
          <w:szCs w:val="24"/>
        </w:rPr>
        <w:t>Z</w:t>
      </w:r>
      <w:r w:rsidRPr="00F70F80">
        <w:rPr>
          <w:rFonts w:ascii="Arial" w:hAnsi="Arial" w:cs="Arial"/>
          <w:sz w:val="24"/>
          <w:szCs w:val="24"/>
        </w:rPr>
        <w:t>.</w:t>
      </w:r>
    </w:p>
    <w:p w14:paraId="3E79A0C3" w14:textId="77777777" w:rsidR="006A19E5" w:rsidRDefault="00381834" w:rsidP="006F0B9C">
      <w:pPr>
        <w:pStyle w:val="Akapitzlist"/>
        <w:numPr>
          <w:ilvl w:val="0"/>
          <w:numId w:val="29"/>
        </w:numPr>
        <w:spacing w:line="360" w:lineRule="auto"/>
        <w:ind w:left="426" w:hanging="426"/>
        <w:rPr>
          <w:rFonts w:ascii="Arial" w:hAnsi="Arial" w:cs="Arial"/>
          <w:sz w:val="24"/>
          <w:szCs w:val="24"/>
        </w:rPr>
      </w:pPr>
      <w:r w:rsidRPr="00F70F80">
        <w:rPr>
          <w:rFonts w:ascii="Arial" w:hAnsi="Arial" w:cs="Arial"/>
          <w:sz w:val="24"/>
          <w:szCs w:val="24"/>
        </w:rPr>
        <w:t>W przypadku negatywnej oceny projektu informacja o wyniku oceny zawiera uzasadnienie wyniku oceny i pouczenie o możliwości wniesienia protestu na zasadach i w trybie, o których mowa w art. 64 ustawy wdrożeniowej.</w:t>
      </w:r>
    </w:p>
    <w:p w14:paraId="5B1925DD" w14:textId="77777777" w:rsidR="003C6524" w:rsidRPr="00F70F80" w:rsidRDefault="00F05F02" w:rsidP="00311CDB">
      <w:pPr>
        <w:pStyle w:val="Nagwek1"/>
        <w:spacing w:before="240" w:after="240" w:line="240" w:lineRule="auto"/>
        <w:rPr>
          <w:sz w:val="36"/>
          <w:szCs w:val="36"/>
        </w:rPr>
      </w:pPr>
      <w:bookmarkStart w:id="20" w:name="_Toc129016683"/>
      <w:r>
        <w:rPr>
          <w:color w:val="0070C0"/>
          <w:sz w:val="36"/>
          <w:szCs w:val="36"/>
        </w:rPr>
        <w:t xml:space="preserve">§ </w:t>
      </w:r>
      <w:r w:rsidR="00E17573" w:rsidRPr="00F70F80">
        <w:rPr>
          <w:color w:val="0070C0"/>
          <w:sz w:val="36"/>
          <w:szCs w:val="36"/>
        </w:rPr>
        <w:t>1</w:t>
      </w:r>
      <w:r w:rsidR="00D701FC" w:rsidRPr="00F70F80">
        <w:rPr>
          <w:color w:val="0070C0"/>
          <w:sz w:val="36"/>
          <w:szCs w:val="36"/>
        </w:rPr>
        <w:t>1</w:t>
      </w:r>
      <w:r w:rsidR="00E17573" w:rsidRPr="00F70F80">
        <w:rPr>
          <w:color w:val="0070C0"/>
          <w:sz w:val="36"/>
          <w:szCs w:val="36"/>
        </w:rPr>
        <w:t xml:space="preserve">. </w:t>
      </w:r>
      <w:r w:rsidR="009C428F" w:rsidRPr="00F70F80">
        <w:rPr>
          <w:color w:val="0070C0"/>
          <w:sz w:val="36"/>
          <w:szCs w:val="36"/>
        </w:rPr>
        <w:t>Pro</w:t>
      </w:r>
      <w:r w:rsidR="00DE5206" w:rsidRPr="00F70F80">
        <w:rPr>
          <w:color w:val="0070C0"/>
          <w:sz w:val="36"/>
          <w:szCs w:val="36"/>
        </w:rPr>
        <w:t>cedura odwoławcza</w:t>
      </w:r>
      <w:bookmarkEnd w:id="20"/>
    </w:p>
    <w:p w14:paraId="6ECE84FF"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3D11231"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6B3967B"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32A09466"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5569CADF"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5698A13B"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386E3491"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76E37A3C"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FD54EA7"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05372414"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2F6FCAB7" w14:textId="77777777" w:rsidR="00D701FC" w:rsidRPr="00F70F80" w:rsidRDefault="00D701FC">
      <w:pPr>
        <w:pStyle w:val="Akapitzlist"/>
        <w:numPr>
          <w:ilvl w:val="0"/>
          <w:numId w:val="3"/>
        </w:numPr>
        <w:autoSpaceDE w:val="0"/>
        <w:autoSpaceDN w:val="0"/>
        <w:adjustRightInd w:val="0"/>
        <w:spacing w:after="0" w:line="360" w:lineRule="auto"/>
        <w:rPr>
          <w:rFonts w:ascii="Arial" w:hAnsi="Arial" w:cs="Arial"/>
          <w:vanish/>
          <w:sz w:val="24"/>
          <w:szCs w:val="24"/>
        </w:rPr>
      </w:pPr>
    </w:p>
    <w:p w14:paraId="6EC091D7" w14:textId="77777777" w:rsidR="00E17573" w:rsidRDefault="003C6524"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sidRPr="00A51E82">
        <w:rPr>
          <w:rFonts w:ascii="Arial" w:hAnsi="Arial" w:cs="Arial"/>
          <w:sz w:val="24"/>
          <w:szCs w:val="24"/>
        </w:rPr>
        <w:t>Gdy IZ negatywnie oceni projekt, wnioskodawca ma prawo wnieść protest</w:t>
      </w:r>
      <w:r w:rsidR="00EC4CF8" w:rsidRPr="00A51E82">
        <w:rPr>
          <w:rFonts w:ascii="Arial" w:hAnsi="Arial" w:cs="Arial"/>
          <w:sz w:val="24"/>
          <w:szCs w:val="24"/>
        </w:rPr>
        <w:t xml:space="preserve"> w terminie 14 dni od dnia doręczenia </w:t>
      </w:r>
      <w:r w:rsidR="002064E4">
        <w:rPr>
          <w:rFonts w:ascii="Arial" w:hAnsi="Arial" w:cs="Arial"/>
          <w:sz w:val="24"/>
          <w:szCs w:val="24"/>
        </w:rPr>
        <w:t xml:space="preserve">wnioskodawcy </w:t>
      </w:r>
      <w:r w:rsidR="00EC4CF8" w:rsidRPr="00A51E82">
        <w:rPr>
          <w:rFonts w:ascii="Arial" w:hAnsi="Arial" w:cs="Arial"/>
          <w:sz w:val="24"/>
          <w:szCs w:val="24"/>
        </w:rPr>
        <w:t>informacji o tej ocenie</w:t>
      </w:r>
      <w:r w:rsidRPr="00A51E82">
        <w:rPr>
          <w:rFonts w:ascii="Arial" w:hAnsi="Arial" w:cs="Arial"/>
          <w:sz w:val="24"/>
          <w:szCs w:val="24"/>
        </w:rPr>
        <w:t xml:space="preserve">. </w:t>
      </w:r>
      <w:r w:rsidR="002064E4" w:rsidRPr="002064E4">
        <w:rPr>
          <w:rFonts w:ascii="Arial" w:hAnsi="Arial" w:cs="Arial"/>
          <w:sz w:val="24"/>
          <w:szCs w:val="24"/>
        </w:rPr>
        <w:t xml:space="preserve">Publikacja wyników oceny na stronie internetowej </w:t>
      </w:r>
      <w:r w:rsidR="002064E4">
        <w:rPr>
          <w:rFonts w:ascii="Arial" w:hAnsi="Arial" w:cs="Arial"/>
          <w:sz w:val="24"/>
          <w:szCs w:val="24"/>
        </w:rPr>
        <w:t>programu i portalu</w:t>
      </w:r>
      <w:r w:rsidR="002064E4" w:rsidRPr="002064E4">
        <w:rPr>
          <w:rFonts w:ascii="Arial" w:hAnsi="Arial" w:cs="Arial"/>
          <w:sz w:val="24"/>
          <w:szCs w:val="24"/>
        </w:rPr>
        <w:t xml:space="preserve"> nie jest podstawą do wniesienia protestu</w:t>
      </w:r>
      <w:r w:rsidR="002064E4">
        <w:rPr>
          <w:rFonts w:ascii="Arial" w:hAnsi="Arial" w:cs="Arial"/>
          <w:sz w:val="24"/>
          <w:szCs w:val="24"/>
        </w:rPr>
        <w:t>.</w:t>
      </w:r>
    </w:p>
    <w:p w14:paraId="6CA7CA42" w14:textId="77777777" w:rsidR="00B35970" w:rsidRDefault="00C22AC0"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 xml:space="preserve">Wnioskodawca może </w:t>
      </w:r>
      <w:r w:rsidR="00B35970">
        <w:rPr>
          <w:rFonts w:ascii="Arial" w:hAnsi="Arial" w:cs="Arial"/>
          <w:sz w:val="24"/>
          <w:szCs w:val="24"/>
        </w:rPr>
        <w:t>złożyć</w:t>
      </w:r>
      <w:r>
        <w:rPr>
          <w:rFonts w:ascii="Arial" w:hAnsi="Arial" w:cs="Arial"/>
          <w:sz w:val="24"/>
          <w:szCs w:val="24"/>
        </w:rPr>
        <w:t xml:space="preserve"> protest do IZ</w:t>
      </w:r>
      <w:r w:rsidR="00B35970">
        <w:rPr>
          <w:rFonts w:ascii="Arial" w:hAnsi="Arial" w:cs="Arial"/>
          <w:sz w:val="24"/>
          <w:szCs w:val="24"/>
        </w:rPr>
        <w:t>:</w:t>
      </w:r>
    </w:p>
    <w:p w14:paraId="7C072834" w14:textId="77777777" w:rsidR="00B35970" w:rsidRPr="00420C03" w:rsidRDefault="00B35970" w:rsidP="006F0B9C">
      <w:pPr>
        <w:pStyle w:val="Akapitzlist"/>
        <w:numPr>
          <w:ilvl w:val="0"/>
          <w:numId w:val="42"/>
        </w:numPr>
        <w:autoSpaceDE w:val="0"/>
        <w:autoSpaceDN w:val="0"/>
        <w:adjustRightInd w:val="0"/>
        <w:spacing w:after="0" w:line="360" w:lineRule="auto"/>
        <w:rPr>
          <w:rFonts w:ascii="Arial" w:hAnsi="Arial" w:cs="Arial"/>
          <w:b/>
          <w:bCs/>
          <w:color w:val="0070C0"/>
          <w:sz w:val="24"/>
          <w:szCs w:val="24"/>
        </w:rPr>
      </w:pPr>
      <w:r w:rsidRPr="00420C03">
        <w:rPr>
          <w:rFonts w:ascii="Arial" w:hAnsi="Arial" w:cs="Arial"/>
          <w:b/>
          <w:bCs/>
          <w:color w:val="0070C0"/>
          <w:sz w:val="24"/>
          <w:szCs w:val="24"/>
        </w:rPr>
        <w:t>w formie pisemnej</w:t>
      </w:r>
      <w:r w:rsidR="00E364D3">
        <w:rPr>
          <w:rFonts w:ascii="Arial" w:hAnsi="Arial" w:cs="Arial"/>
          <w:b/>
          <w:bCs/>
          <w:color w:val="0070C0"/>
          <w:sz w:val="24"/>
          <w:szCs w:val="24"/>
        </w:rPr>
        <w:t xml:space="preserve"> </w:t>
      </w:r>
      <w:r w:rsidRPr="00420C03">
        <w:rPr>
          <w:rFonts w:ascii="Arial" w:hAnsi="Arial" w:cs="Arial"/>
          <w:b/>
          <w:bCs/>
          <w:color w:val="0070C0"/>
          <w:sz w:val="24"/>
          <w:szCs w:val="24"/>
        </w:rPr>
        <w:t>osobiście lub za pośrednictwem kuriera</w:t>
      </w:r>
      <w:r w:rsidR="00E364D3">
        <w:rPr>
          <w:rFonts w:ascii="Arial" w:hAnsi="Arial" w:cs="Arial"/>
          <w:sz w:val="24"/>
          <w:szCs w:val="24"/>
        </w:rPr>
        <w:t xml:space="preserve"> d</w:t>
      </w:r>
      <w:r w:rsidR="00DC0B1D" w:rsidRPr="00420C03">
        <w:rPr>
          <w:rFonts w:ascii="Arial" w:hAnsi="Arial" w:cs="Arial"/>
          <w:sz w:val="24"/>
          <w:szCs w:val="24"/>
        </w:rPr>
        <w:t xml:space="preserve">o IZ – </w:t>
      </w:r>
      <w:r w:rsidRPr="00420C03">
        <w:rPr>
          <w:rFonts w:ascii="Arial" w:hAnsi="Arial" w:cs="Arial"/>
          <w:sz w:val="24"/>
          <w:szCs w:val="24"/>
        </w:rPr>
        <w:t>Urzędu Marszałkowskiego Województwa Kujawsko-Pomorskiego</w:t>
      </w:r>
      <w:r w:rsidR="00C22AC0" w:rsidRPr="00420C03">
        <w:rPr>
          <w:rFonts w:ascii="Arial" w:hAnsi="Arial" w:cs="Arial"/>
          <w:sz w:val="24"/>
          <w:szCs w:val="24"/>
        </w:rPr>
        <w:br/>
      </w:r>
      <w:r w:rsidRPr="00420C03">
        <w:rPr>
          <w:rFonts w:ascii="Arial" w:hAnsi="Arial" w:cs="Arial"/>
          <w:sz w:val="24"/>
          <w:szCs w:val="24"/>
        </w:rPr>
        <w:t xml:space="preserve">na Pl. Teatralnym 2, 87-100 Toruń, w godzinach </w:t>
      </w:r>
      <w:r w:rsidR="00B9646A" w:rsidRPr="00420C03">
        <w:rPr>
          <w:rFonts w:ascii="Arial" w:hAnsi="Arial" w:cs="Arial"/>
          <w:sz w:val="24"/>
          <w:szCs w:val="24"/>
        </w:rPr>
        <w:t>obsługi</w:t>
      </w:r>
      <w:r w:rsidR="00DC0B1D" w:rsidRPr="00420C03">
        <w:rPr>
          <w:rFonts w:ascii="Arial" w:hAnsi="Arial" w:cs="Arial"/>
          <w:sz w:val="24"/>
          <w:szCs w:val="24"/>
        </w:rPr>
        <w:t xml:space="preserve"> klientów urzędu</w:t>
      </w:r>
      <w:r w:rsidR="00420C03">
        <w:rPr>
          <w:rFonts w:ascii="Arial" w:hAnsi="Arial" w:cs="Arial"/>
          <w:sz w:val="24"/>
          <w:szCs w:val="24"/>
        </w:rPr>
        <w:t xml:space="preserve"> lub</w:t>
      </w:r>
    </w:p>
    <w:p w14:paraId="399E5830" w14:textId="7FBCD1A7" w:rsidR="00420C03" w:rsidRPr="00420C03" w:rsidRDefault="00420C03" w:rsidP="006F0B9C">
      <w:pPr>
        <w:pStyle w:val="Akapitzlist"/>
        <w:numPr>
          <w:ilvl w:val="0"/>
          <w:numId w:val="42"/>
        </w:numPr>
        <w:autoSpaceDE w:val="0"/>
        <w:autoSpaceDN w:val="0"/>
        <w:adjustRightInd w:val="0"/>
        <w:spacing w:after="0" w:line="360" w:lineRule="auto"/>
        <w:rPr>
          <w:rFonts w:ascii="Arial" w:hAnsi="Arial" w:cs="Arial"/>
          <w:sz w:val="24"/>
          <w:szCs w:val="24"/>
        </w:rPr>
      </w:pPr>
      <w:r w:rsidRPr="00420C03">
        <w:rPr>
          <w:rFonts w:ascii="Arial" w:hAnsi="Arial" w:cs="Arial"/>
          <w:b/>
          <w:bCs/>
          <w:color w:val="0070C0"/>
          <w:sz w:val="24"/>
          <w:szCs w:val="24"/>
        </w:rPr>
        <w:t>w formie pisemnej za pośrednictwem Poczty Polskiej S.A.</w:t>
      </w:r>
      <w:r>
        <w:rPr>
          <w:rFonts w:ascii="Arial" w:hAnsi="Arial" w:cs="Arial"/>
          <w:sz w:val="24"/>
          <w:szCs w:val="24"/>
        </w:rPr>
        <w:t xml:space="preserve"> lub</w:t>
      </w:r>
    </w:p>
    <w:p w14:paraId="1C982174" w14:textId="77777777" w:rsidR="0096038D" w:rsidRDefault="00B35970" w:rsidP="006F0B9C">
      <w:pPr>
        <w:pStyle w:val="Akapitzlist"/>
        <w:numPr>
          <w:ilvl w:val="0"/>
          <w:numId w:val="42"/>
        </w:numPr>
        <w:autoSpaceDE w:val="0"/>
        <w:autoSpaceDN w:val="0"/>
        <w:adjustRightInd w:val="0"/>
        <w:spacing w:after="0" w:line="360" w:lineRule="auto"/>
        <w:rPr>
          <w:rFonts w:ascii="Arial" w:hAnsi="Arial" w:cs="Arial"/>
          <w:sz w:val="24"/>
          <w:szCs w:val="24"/>
        </w:rPr>
      </w:pPr>
      <w:r w:rsidRPr="00B9646A">
        <w:rPr>
          <w:rFonts w:ascii="Arial" w:hAnsi="Arial" w:cs="Arial"/>
          <w:b/>
          <w:bCs/>
          <w:color w:val="0070C0"/>
          <w:sz w:val="24"/>
          <w:szCs w:val="24"/>
        </w:rPr>
        <w:t>w formie dokumentu elektronicznego</w:t>
      </w:r>
      <w:r w:rsidR="00E364D3">
        <w:rPr>
          <w:rFonts w:ascii="Arial" w:hAnsi="Arial" w:cs="Arial"/>
          <w:b/>
          <w:bCs/>
          <w:color w:val="0070C0"/>
          <w:sz w:val="24"/>
          <w:szCs w:val="24"/>
        </w:rPr>
        <w:t xml:space="preserve"> </w:t>
      </w:r>
      <w:r w:rsidR="00B9646A" w:rsidRPr="00B9646A">
        <w:rPr>
          <w:rFonts w:ascii="Arial" w:hAnsi="Arial" w:cs="Arial"/>
          <w:sz w:val="24"/>
          <w:szCs w:val="24"/>
        </w:rPr>
        <w:t>na adres</w:t>
      </w:r>
      <w:r w:rsidR="0096038D">
        <w:rPr>
          <w:rFonts w:ascii="Arial" w:hAnsi="Arial" w:cs="Arial"/>
          <w:sz w:val="24"/>
          <w:szCs w:val="24"/>
        </w:rPr>
        <w:t>y:</w:t>
      </w:r>
    </w:p>
    <w:p w14:paraId="1E11B06B" w14:textId="77777777" w:rsidR="0096038D" w:rsidRDefault="00B9646A" w:rsidP="006E7039">
      <w:pPr>
        <w:pStyle w:val="Akapitzlist"/>
        <w:numPr>
          <w:ilvl w:val="0"/>
          <w:numId w:val="61"/>
        </w:numPr>
        <w:autoSpaceDE w:val="0"/>
        <w:autoSpaceDN w:val="0"/>
        <w:adjustRightInd w:val="0"/>
        <w:spacing w:after="0" w:line="360" w:lineRule="auto"/>
        <w:ind w:left="1701"/>
        <w:rPr>
          <w:rFonts w:ascii="Arial" w:hAnsi="Arial" w:cs="Arial"/>
          <w:sz w:val="24"/>
          <w:szCs w:val="24"/>
        </w:rPr>
      </w:pPr>
      <w:r w:rsidRPr="00B9646A">
        <w:rPr>
          <w:rFonts w:ascii="Arial" w:hAnsi="Arial" w:cs="Arial"/>
          <w:sz w:val="24"/>
          <w:szCs w:val="24"/>
        </w:rPr>
        <w:t>ePUAP: /36t9v8thbz/SkrytkaESP</w:t>
      </w:r>
      <w:r w:rsidR="0096038D">
        <w:rPr>
          <w:rFonts w:ascii="Arial" w:hAnsi="Arial" w:cs="Arial"/>
          <w:sz w:val="24"/>
          <w:szCs w:val="24"/>
        </w:rPr>
        <w:t xml:space="preserve"> lub</w:t>
      </w:r>
    </w:p>
    <w:p w14:paraId="39DCE7CC" w14:textId="77777777" w:rsidR="0096038D" w:rsidRPr="009C785A" w:rsidRDefault="0096038D" w:rsidP="006E7039">
      <w:pPr>
        <w:pStyle w:val="Akapitzlist"/>
        <w:numPr>
          <w:ilvl w:val="0"/>
          <w:numId w:val="61"/>
        </w:numPr>
        <w:ind w:left="1701"/>
        <w:rPr>
          <w:rFonts w:ascii="Arial" w:hAnsi="Arial" w:cs="Arial"/>
          <w:sz w:val="24"/>
          <w:szCs w:val="24"/>
        </w:rPr>
      </w:pPr>
      <w:r w:rsidRPr="009C785A">
        <w:rPr>
          <w:rFonts w:ascii="Arial" w:hAnsi="Arial" w:cs="Arial"/>
          <w:sz w:val="24"/>
          <w:szCs w:val="24"/>
        </w:rPr>
        <w:t>e-Doręczenia: AE:PL-44232-12193-TECTB-21</w:t>
      </w:r>
    </w:p>
    <w:p w14:paraId="0AAA08AD" w14:textId="0C981783" w:rsidR="007E7444" w:rsidRPr="0096038D" w:rsidRDefault="00B9646A" w:rsidP="00663A4B">
      <w:pPr>
        <w:autoSpaceDE w:val="0"/>
        <w:autoSpaceDN w:val="0"/>
        <w:adjustRightInd w:val="0"/>
        <w:spacing w:after="0" w:line="360" w:lineRule="auto"/>
        <w:ind w:left="567"/>
        <w:rPr>
          <w:rFonts w:ascii="Arial" w:hAnsi="Arial" w:cs="Arial"/>
          <w:sz w:val="24"/>
          <w:szCs w:val="24"/>
        </w:rPr>
      </w:pPr>
      <w:r w:rsidRPr="0096038D">
        <w:rPr>
          <w:rFonts w:ascii="Arial" w:hAnsi="Arial" w:cs="Arial"/>
          <w:sz w:val="24"/>
          <w:szCs w:val="24"/>
        </w:rPr>
        <w:t>z zastrzeżeniem</w:t>
      </w:r>
      <w:r w:rsidR="00F94014" w:rsidRPr="0096038D">
        <w:rPr>
          <w:rFonts w:ascii="Arial" w:hAnsi="Arial" w:cs="Arial"/>
          <w:sz w:val="24"/>
          <w:szCs w:val="24"/>
        </w:rPr>
        <w:t>,</w:t>
      </w:r>
      <w:r w:rsidRPr="0096038D">
        <w:rPr>
          <w:rFonts w:ascii="Arial" w:hAnsi="Arial" w:cs="Arial"/>
          <w:sz w:val="24"/>
          <w:szCs w:val="24"/>
        </w:rPr>
        <w:t xml:space="preserve"> że taki protest</w:t>
      </w:r>
      <w:r w:rsidR="003A10ED" w:rsidRPr="0096038D">
        <w:rPr>
          <w:rFonts w:ascii="Arial" w:hAnsi="Arial" w:cs="Arial"/>
          <w:sz w:val="24"/>
          <w:szCs w:val="24"/>
        </w:rPr>
        <w:t xml:space="preserve"> (wraz załącznikami)</w:t>
      </w:r>
      <w:r w:rsidRPr="0096038D">
        <w:rPr>
          <w:rFonts w:ascii="Arial" w:hAnsi="Arial" w:cs="Arial"/>
          <w:sz w:val="24"/>
          <w:szCs w:val="24"/>
        </w:rPr>
        <w:t xml:space="preserve"> musi być </w:t>
      </w:r>
      <w:r w:rsidR="006A268B" w:rsidRPr="0096038D">
        <w:rPr>
          <w:rFonts w:ascii="Arial" w:hAnsi="Arial" w:cs="Arial"/>
          <w:sz w:val="24"/>
          <w:szCs w:val="24"/>
        </w:rPr>
        <w:t>opatrzony</w:t>
      </w:r>
      <w:r w:rsidRPr="0096038D">
        <w:rPr>
          <w:rFonts w:ascii="Arial" w:hAnsi="Arial" w:cs="Arial"/>
          <w:sz w:val="24"/>
          <w:szCs w:val="24"/>
        </w:rPr>
        <w:t xml:space="preserve"> podpisem potwierdzonym profilem zaufanym ePUAP </w:t>
      </w:r>
      <w:r w:rsidR="0096038D">
        <w:rPr>
          <w:rFonts w:ascii="Arial" w:hAnsi="Arial" w:cs="Arial"/>
          <w:sz w:val="24"/>
          <w:szCs w:val="24"/>
        </w:rPr>
        <w:t xml:space="preserve">lub podpisem zaufanym </w:t>
      </w:r>
      <w:r w:rsidR="00691A49">
        <w:rPr>
          <w:rFonts w:ascii="Arial" w:hAnsi="Arial" w:cs="Arial"/>
          <w:sz w:val="24"/>
          <w:szCs w:val="24"/>
        </w:rPr>
        <w:br/>
      </w:r>
      <w:r w:rsidR="0096038D">
        <w:rPr>
          <w:rFonts w:ascii="Arial" w:hAnsi="Arial" w:cs="Arial"/>
          <w:sz w:val="24"/>
          <w:szCs w:val="24"/>
        </w:rPr>
        <w:t xml:space="preserve">w e-Doręczeniach, </w:t>
      </w:r>
      <w:r w:rsidRPr="0096038D">
        <w:rPr>
          <w:rFonts w:ascii="Arial" w:hAnsi="Arial" w:cs="Arial"/>
          <w:sz w:val="24"/>
          <w:szCs w:val="24"/>
        </w:rPr>
        <w:t>lub kwalifikowanym podpisem elektronicznym</w:t>
      </w:r>
      <w:r w:rsidR="006A268B" w:rsidRPr="0096038D">
        <w:rPr>
          <w:rFonts w:ascii="Arial" w:hAnsi="Arial" w:cs="Arial"/>
          <w:sz w:val="24"/>
          <w:szCs w:val="24"/>
        </w:rPr>
        <w:t xml:space="preserve"> lub podpisem osobistym</w:t>
      </w:r>
      <w:r w:rsidRPr="0096038D">
        <w:rPr>
          <w:rFonts w:ascii="Arial" w:hAnsi="Arial" w:cs="Arial"/>
          <w:sz w:val="24"/>
          <w:szCs w:val="24"/>
        </w:rPr>
        <w:t xml:space="preserve">, przy czym kwalifikowany podpis elektroniczny wywołuje skutki prawne, jeżeli zostanie złożony w okresie ważności certyfikatu. W przypadku podpisania dokumentu podpisem potwierdzonym profilem zaufanym ePUAP, </w:t>
      </w:r>
      <w:r w:rsidR="00691A49">
        <w:rPr>
          <w:rFonts w:ascii="Arial" w:hAnsi="Arial" w:cs="Arial"/>
          <w:sz w:val="24"/>
          <w:szCs w:val="24"/>
        </w:rPr>
        <w:br/>
      </w:r>
      <w:r w:rsidRPr="0096038D">
        <w:rPr>
          <w:rFonts w:ascii="Arial" w:hAnsi="Arial" w:cs="Arial"/>
          <w:sz w:val="24"/>
          <w:szCs w:val="24"/>
        </w:rPr>
        <w:t>za pośrednictwem ePUAP powinien zostać przesłany wyłącznie podpisany plik w formacie xml.</w:t>
      </w:r>
    </w:p>
    <w:p w14:paraId="381B8327" w14:textId="77777777" w:rsidR="00C22AC0" w:rsidRDefault="00C22AC0"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O zachowaniu terminu wniesienia protestu decyduje:</w:t>
      </w:r>
    </w:p>
    <w:p w14:paraId="128352C0" w14:textId="77777777" w:rsidR="00C22AC0" w:rsidRDefault="00C22AC0" w:rsidP="006F0B9C">
      <w:pPr>
        <w:pStyle w:val="Akapitzlist"/>
        <w:numPr>
          <w:ilvl w:val="0"/>
          <w:numId w:val="43"/>
        </w:numPr>
        <w:autoSpaceDE w:val="0"/>
        <w:autoSpaceDN w:val="0"/>
        <w:adjustRightInd w:val="0"/>
        <w:spacing w:after="0" w:line="360" w:lineRule="auto"/>
        <w:rPr>
          <w:rFonts w:ascii="Arial" w:hAnsi="Arial" w:cs="Arial"/>
          <w:sz w:val="24"/>
          <w:szCs w:val="24"/>
        </w:rPr>
      </w:pPr>
      <w:r>
        <w:rPr>
          <w:rFonts w:ascii="Arial" w:hAnsi="Arial" w:cs="Arial"/>
          <w:sz w:val="24"/>
          <w:szCs w:val="24"/>
        </w:rPr>
        <w:t xml:space="preserve">w przypadku </w:t>
      </w:r>
      <w:r w:rsidR="00DC0B1D">
        <w:rPr>
          <w:rFonts w:ascii="Arial" w:hAnsi="Arial" w:cs="Arial"/>
          <w:sz w:val="24"/>
          <w:szCs w:val="24"/>
        </w:rPr>
        <w:t xml:space="preserve">osobistego doręczenia lub </w:t>
      </w:r>
      <w:r w:rsidR="00DC0B1D" w:rsidRPr="00DC0B1D">
        <w:rPr>
          <w:rFonts w:ascii="Arial" w:hAnsi="Arial" w:cs="Arial"/>
          <w:sz w:val="24"/>
          <w:szCs w:val="24"/>
        </w:rPr>
        <w:t>za pośrednictwem kuriera</w:t>
      </w:r>
      <w:r w:rsidR="00DC0B1D">
        <w:rPr>
          <w:rFonts w:ascii="Arial" w:hAnsi="Arial" w:cs="Arial"/>
          <w:sz w:val="24"/>
          <w:szCs w:val="24"/>
        </w:rPr>
        <w:t xml:space="preserve"> – data dostarczenia protestu do IZ;</w:t>
      </w:r>
    </w:p>
    <w:p w14:paraId="530A5296" w14:textId="77777777" w:rsidR="00C22AC0" w:rsidRDefault="00C22AC0" w:rsidP="006F0B9C">
      <w:pPr>
        <w:pStyle w:val="Akapitzlist"/>
        <w:numPr>
          <w:ilvl w:val="0"/>
          <w:numId w:val="43"/>
        </w:numPr>
        <w:autoSpaceDE w:val="0"/>
        <w:autoSpaceDN w:val="0"/>
        <w:adjustRightInd w:val="0"/>
        <w:spacing w:after="0" w:line="360" w:lineRule="auto"/>
        <w:rPr>
          <w:rFonts w:ascii="Arial" w:hAnsi="Arial" w:cs="Arial"/>
          <w:sz w:val="24"/>
          <w:szCs w:val="24"/>
        </w:rPr>
      </w:pPr>
      <w:r>
        <w:rPr>
          <w:rFonts w:ascii="Arial" w:hAnsi="Arial" w:cs="Arial"/>
          <w:sz w:val="24"/>
          <w:szCs w:val="24"/>
        </w:rPr>
        <w:lastRenderedPageBreak/>
        <w:t>w</w:t>
      </w:r>
      <w:r w:rsidR="00B35970" w:rsidRPr="00B35970">
        <w:rPr>
          <w:rFonts w:ascii="Arial" w:hAnsi="Arial" w:cs="Arial"/>
          <w:sz w:val="24"/>
          <w:szCs w:val="24"/>
        </w:rPr>
        <w:t xml:space="preserve"> wypadku wysyłki Pocztą Polską S.A.</w:t>
      </w:r>
      <w:r>
        <w:rPr>
          <w:rFonts w:ascii="Arial" w:hAnsi="Arial" w:cs="Arial"/>
          <w:sz w:val="24"/>
          <w:szCs w:val="24"/>
        </w:rPr>
        <w:t xml:space="preserve"> – data stempla pocztowego (data nadania);</w:t>
      </w:r>
    </w:p>
    <w:p w14:paraId="108B9BB2" w14:textId="77777777" w:rsidR="00115D5B" w:rsidRDefault="00B35970" w:rsidP="006F0B9C">
      <w:pPr>
        <w:pStyle w:val="Akapitzlist"/>
        <w:numPr>
          <w:ilvl w:val="0"/>
          <w:numId w:val="43"/>
        </w:numPr>
        <w:autoSpaceDE w:val="0"/>
        <w:autoSpaceDN w:val="0"/>
        <w:adjustRightInd w:val="0"/>
        <w:spacing w:after="0" w:line="360" w:lineRule="auto"/>
        <w:rPr>
          <w:rFonts w:ascii="Arial" w:hAnsi="Arial" w:cs="Arial"/>
          <w:sz w:val="24"/>
          <w:szCs w:val="24"/>
        </w:rPr>
      </w:pPr>
      <w:r w:rsidRPr="00B35970">
        <w:rPr>
          <w:rFonts w:ascii="Arial" w:hAnsi="Arial" w:cs="Arial"/>
          <w:sz w:val="24"/>
          <w:szCs w:val="24"/>
        </w:rPr>
        <w:t xml:space="preserve">w </w:t>
      </w:r>
      <w:r w:rsidR="00B9646A">
        <w:rPr>
          <w:rFonts w:ascii="Arial" w:hAnsi="Arial" w:cs="Arial"/>
          <w:sz w:val="24"/>
          <w:szCs w:val="24"/>
        </w:rPr>
        <w:t>przypadku dokumentu elektronicznego w ePUAP – data wpływu protestu do IZ</w:t>
      </w:r>
      <w:r w:rsidR="00646A1F">
        <w:rPr>
          <w:rFonts w:ascii="Arial" w:hAnsi="Arial" w:cs="Arial"/>
          <w:sz w:val="24"/>
          <w:szCs w:val="24"/>
        </w:rPr>
        <w:t xml:space="preserve"> potwierdzona </w:t>
      </w:r>
      <w:r w:rsidR="00646A1F" w:rsidRPr="00646A1F">
        <w:rPr>
          <w:rFonts w:ascii="Arial" w:hAnsi="Arial" w:cs="Arial"/>
          <w:sz w:val="24"/>
          <w:szCs w:val="24"/>
        </w:rPr>
        <w:t>w urzędowym poświadczeniu odbioru (UPO)</w:t>
      </w:r>
      <w:r w:rsidR="00115D5B">
        <w:rPr>
          <w:rFonts w:ascii="Arial" w:hAnsi="Arial" w:cs="Arial"/>
          <w:sz w:val="24"/>
          <w:szCs w:val="24"/>
        </w:rPr>
        <w:t>;</w:t>
      </w:r>
    </w:p>
    <w:p w14:paraId="4E0F1F3B" w14:textId="5C1EA4AD" w:rsidR="00B35970" w:rsidRDefault="00115D5B" w:rsidP="006F0B9C">
      <w:pPr>
        <w:pStyle w:val="Akapitzlist"/>
        <w:numPr>
          <w:ilvl w:val="0"/>
          <w:numId w:val="43"/>
        </w:numPr>
        <w:autoSpaceDE w:val="0"/>
        <w:autoSpaceDN w:val="0"/>
        <w:adjustRightInd w:val="0"/>
        <w:spacing w:after="0" w:line="360" w:lineRule="auto"/>
        <w:rPr>
          <w:rFonts w:ascii="Arial" w:hAnsi="Arial" w:cs="Arial"/>
          <w:sz w:val="24"/>
          <w:szCs w:val="24"/>
        </w:rPr>
      </w:pPr>
      <w:r>
        <w:rPr>
          <w:rFonts w:ascii="Arial" w:hAnsi="Arial" w:cs="Arial"/>
          <w:sz w:val="24"/>
          <w:szCs w:val="24"/>
        </w:rPr>
        <w:t xml:space="preserve">w przypadku dokumentu elektronicznego w e-Doręczeniach – data wpływu protestu do IZ potwierdzona jest na podstawie informacji uzyskanych </w:t>
      </w:r>
      <w:r w:rsidR="00691A49">
        <w:rPr>
          <w:rFonts w:ascii="Arial" w:hAnsi="Arial" w:cs="Arial"/>
          <w:sz w:val="24"/>
          <w:szCs w:val="24"/>
        </w:rPr>
        <w:br/>
      </w:r>
      <w:r>
        <w:rPr>
          <w:rFonts w:ascii="Arial" w:hAnsi="Arial" w:cs="Arial"/>
          <w:sz w:val="24"/>
          <w:szCs w:val="24"/>
        </w:rPr>
        <w:t>z systemu e-Doręczenia</w:t>
      </w:r>
      <w:r w:rsidR="00B9646A">
        <w:rPr>
          <w:rFonts w:ascii="Arial" w:hAnsi="Arial" w:cs="Arial"/>
          <w:sz w:val="24"/>
          <w:szCs w:val="24"/>
        </w:rPr>
        <w:t>.</w:t>
      </w:r>
    </w:p>
    <w:p w14:paraId="352DF300" w14:textId="77777777" w:rsidR="00B9646A" w:rsidRDefault="00B9646A"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Protest należy oznaczyć w następujący sposób:</w:t>
      </w:r>
    </w:p>
    <w:p w14:paraId="3ED0154D" w14:textId="502B4914" w:rsidR="00B9646A" w:rsidRPr="00B9646A" w:rsidRDefault="00B9646A" w:rsidP="00B9646A">
      <w:pPr>
        <w:pStyle w:val="Akapitzlist"/>
        <w:autoSpaceDE w:val="0"/>
        <w:autoSpaceDN w:val="0"/>
        <w:adjustRightInd w:val="0"/>
        <w:spacing w:after="0" w:line="360" w:lineRule="auto"/>
        <w:ind w:left="426"/>
        <w:rPr>
          <w:rFonts w:ascii="Arial" w:hAnsi="Arial" w:cs="Arial"/>
          <w:b/>
          <w:bCs/>
          <w:color w:val="0070C0"/>
          <w:sz w:val="24"/>
          <w:szCs w:val="24"/>
        </w:rPr>
      </w:pPr>
      <w:r w:rsidRPr="00B9646A">
        <w:rPr>
          <w:rFonts w:ascii="Arial" w:eastAsia="Times New Roman" w:hAnsi="Arial" w:cs="Arial"/>
          <w:b/>
          <w:bCs/>
          <w:color w:val="0070C0"/>
          <w:sz w:val="24"/>
          <w:szCs w:val="24"/>
          <w:lang w:eastAsia="pl-PL"/>
        </w:rPr>
        <w:t xml:space="preserve">Instytucja Zarządzająca – Departament </w:t>
      </w:r>
      <w:r w:rsidR="00D90945">
        <w:rPr>
          <w:rFonts w:ascii="Arial" w:eastAsia="Times New Roman" w:hAnsi="Arial" w:cs="Arial"/>
          <w:b/>
          <w:bCs/>
          <w:color w:val="0070C0"/>
          <w:sz w:val="24"/>
          <w:szCs w:val="24"/>
          <w:lang w:eastAsia="pl-PL"/>
        </w:rPr>
        <w:t>Zarządzania Funduszami Europejskimi dla Kujaw i Pomorza</w:t>
      </w:r>
      <w:r w:rsidRPr="00B9646A">
        <w:rPr>
          <w:rFonts w:ascii="Arial" w:eastAsia="Times New Roman" w:hAnsi="Arial" w:cs="Arial"/>
          <w:b/>
          <w:bCs/>
          <w:color w:val="0070C0"/>
          <w:sz w:val="24"/>
          <w:szCs w:val="24"/>
          <w:lang w:eastAsia="pl-PL"/>
        </w:rPr>
        <w:br/>
        <w:t xml:space="preserve">Urząd Marszałkowski Województwa Kujawsko-Pomorskiego </w:t>
      </w:r>
      <w:r w:rsidRPr="00B9646A">
        <w:rPr>
          <w:rFonts w:ascii="Arial" w:eastAsia="Times New Roman" w:hAnsi="Arial" w:cs="Arial"/>
          <w:b/>
          <w:bCs/>
          <w:color w:val="0070C0"/>
          <w:sz w:val="24"/>
          <w:szCs w:val="24"/>
          <w:lang w:eastAsia="pl-PL"/>
        </w:rPr>
        <w:br/>
        <w:t>Pl. Teatralny 2</w:t>
      </w:r>
      <w:r w:rsidRPr="00B9646A">
        <w:rPr>
          <w:rFonts w:ascii="Arial" w:eastAsia="Times New Roman" w:hAnsi="Arial" w:cs="Arial"/>
          <w:b/>
          <w:bCs/>
          <w:color w:val="0070C0"/>
          <w:sz w:val="24"/>
          <w:szCs w:val="24"/>
          <w:lang w:eastAsia="pl-PL"/>
        </w:rPr>
        <w:br/>
        <w:t>87-100 Toruń</w:t>
      </w:r>
    </w:p>
    <w:p w14:paraId="4FCDFDB1" w14:textId="77777777" w:rsidR="003A10ED" w:rsidRDefault="003A10ED"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sidRPr="003A10ED">
        <w:rPr>
          <w:rFonts w:ascii="Arial" w:hAnsi="Arial" w:cs="Arial"/>
          <w:sz w:val="24"/>
          <w:szCs w:val="24"/>
        </w:rPr>
        <w:t>W zależności od sposobu wniesienia protestu (forma pisemna lub elektroniczna)</w:t>
      </w:r>
      <w:r w:rsidR="00745EA4">
        <w:rPr>
          <w:rFonts w:ascii="Arial" w:hAnsi="Arial" w:cs="Arial"/>
          <w:sz w:val="24"/>
          <w:szCs w:val="24"/>
        </w:rPr>
        <w:t>,</w:t>
      </w:r>
      <w:r w:rsidRPr="003A10ED">
        <w:rPr>
          <w:rFonts w:ascii="Arial" w:hAnsi="Arial" w:cs="Arial"/>
          <w:sz w:val="24"/>
          <w:szCs w:val="24"/>
        </w:rPr>
        <w:t xml:space="preserve"> komunikacja pomiędzy IZ a </w:t>
      </w:r>
      <w:r>
        <w:rPr>
          <w:rFonts w:ascii="Arial" w:hAnsi="Arial" w:cs="Arial"/>
          <w:sz w:val="24"/>
          <w:szCs w:val="24"/>
        </w:rPr>
        <w:t>w</w:t>
      </w:r>
      <w:r w:rsidRPr="003A10ED">
        <w:rPr>
          <w:rFonts w:ascii="Arial" w:hAnsi="Arial" w:cs="Arial"/>
          <w:sz w:val="24"/>
          <w:szCs w:val="24"/>
        </w:rPr>
        <w:t>nioskodawcą odbywa się w formie w jakiej wniesiono protest</w:t>
      </w:r>
      <w:r>
        <w:rPr>
          <w:rFonts w:ascii="Arial" w:hAnsi="Arial" w:cs="Arial"/>
          <w:sz w:val="24"/>
          <w:szCs w:val="24"/>
        </w:rPr>
        <w:t>:</w:t>
      </w:r>
    </w:p>
    <w:p w14:paraId="2C8A5D86" w14:textId="77777777" w:rsidR="003A10ED" w:rsidRDefault="003A10ED" w:rsidP="006F0B9C">
      <w:pPr>
        <w:pStyle w:val="Akapitzlist"/>
        <w:numPr>
          <w:ilvl w:val="0"/>
          <w:numId w:val="44"/>
        </w:numPr>
        <w:autoSpaceDE w:val="0"/>
        <w:autoSpaceDN w:val="0"/>
        <w:adjustRightInd w:val="0"/>
        <w:spacing w:after="0" w:line="360" w:lineRule="auto"/>
        <w:rPr>
          <w:rFonts w:ascii="Arial" w:hAnsi="Arial" w:cs="Arial"/>
          <w:sz w:val="24"/>
          <w:szCs w:val="24"/>
        </w:rPr>
      </w:pPr>
      <w:r>
        <w:rPr>
          <w:rFonts w:ascii="Arial" w:hAnsi="Arial" w:cs="Arial"/>
          <w:sz w:val="24"/>
          <w:szCs w:val="24"/>
        </w:rPr>
        <w:t xml:space="preserve">w przypadku protestu złożonego w formie pisemnej – na adres </w:t>
      </w:r>
      <w:r w:rsidRPr="003A10ED">
        <w:rPr>
          <w:rFonts w:ascii="Arial" w:hAnsi="Arial" w:cs="Arial"/>
          <w:sz w:val="24"/>
          <w:szCs w:val="24"/>
        </w:rPr>
        <w:t>wskazany w</w:t>
      </w:r>
      <w:r>
        <w:rPr>
          <w:rFonts w:ascii="Arial" w:hAnsi="Arial" w:cs="Arial"/>
          <w:sz w:val="24"/>
          <w:szCs w:val="24"/>
        </w:rPr>
        <w:t xml:space="preserve">e </w:t>
      </w:r>
      <w:r w:rsidRPr="003A10ED">
        <w:rPr>
          <w:rFonts w:ascii="Arial" w:hAnsi="Arial" w:cs="Arial"/>
          <w:sz w:val="24"/>
          <w:szCs w:val="24"/>
        </w:rPr>
        <w:t>wniosku o dofinansowanie projektu, chyba, że w proteście wskazano inny adres do doręczeń</w:t>
      </w:r>
      <w:r>
        <w:rPr>
          <w:rFonts w:ascii="Arial" w:hAnsi="Arial" w:cs="Arial"/>
          <w:sz w:val="24"/>
          <w:szCs w:val="24"/>
        </w:rPr>
        <w:t>;</w:t>
      </w:r>
    </w:p>
    <w:p w14:paraId="53329893" w14:textId="77777777" w:rsidR="006A268B" w:rsidRPr="006A268B" w:rsidRDefault="006A268B" w:rsidP="006F0B9C">
      <w:pPr>
        <w:pStyle w:val="Akapitzlist"/>
        <w:numPr>
          <w:ilvl w:val="0"/>
          <w:numId w:val="44"/>
        </w:numPr>
        <w:autoSpaceDE w:val="0"/>
        <w:autoSpaceDN w:val="0"/>
        <w:adjustRightInd w:val="0"/>
        <w:spacing w:after="0" w:line="360" w:lineRule="auto"/>
        <w:rPr>
          <w:rFonts w:ascii="Arial" w:hAnsi="Arial" w:cs="Arial"/>
          <w:sz w:val="24"/>
          <w:szCs w:val="24"/>
        </w:rPr>
      </w:pPr>
      <w:r>
        <w:rPr>
          <w:rFonts w:ascii="Arial" w:hAnsi="Arial" w:cs="Arial"/>
          <w:sz w:val="24"/>
          <w:szCs w:val="24"/>
        </w:rPr>
        <w:t xml:space="preserve">w przypadku protestu złożonego w formie elektronicznej – na </w:t>
      </w:r>
    </w:p>
    <w:p w14:paraId="57141066" w14:textId="60CC90B8" w:rsidR="003A10ED" w:rsidRDefault="006A268B" w:rsidP="006A268B">
      <w:pPr>
        <w:pStyle w:val="Akapitzlist"/>
        <w:autoSpaceDE w:val="0"/>
        <w:autoSpaceDN w:val="0"/>
        <w:adjustRightInd w:val="0"/>
        <w:spacing w:after="0" w:line="360" w:lineRule="auto"/>
        <w:ind w:left="1215"/>
        <w:rPr>
          <w:rFonts w:ascii="Arial" w:hAnsi="Arial" w:cs="Arial"/>
          <w:sz w:val="24"/>
          <w:szCs w:val="24"/>
        </w:rPr>
      </w:pPr>
      <w:r w:rsidRPr="006A268B">
        <w:rPr>
          <w:rFonts w:ascii="Arial" w:hAnsi="Arial" w:cs="Arial"/>
          <w:sz w:val="24"/>
          <w:szCs w:val="24"/>
        </w:rPr>
        <w:t>adres ePUAP</w:t>
      </w:r>
      <w:r>
        <w:rPr>
          <w:rFonts w:ascii="Arial" w:hAnsi="Arial" w:cs="Arial"/>
          <w:sz w:val="24"/>
          <w:szCs w:val="24"/>
        </w:rPr>
        <w:t xml:space="preserve"> </w:t>
      </w:r>
      <w:r w:rsidR="00A95151">
        <w:rPr>
          <w:rFonts w:ascii="Arial" w:hAnsi="Arial" w:cs="Arial"/>
          <w:sz w:val="24"/>
          <w:szCs w:val="24"/>
        </w:rPr>
        <w:t xml:space="preserve">lub e-Doręczeń </w:t>
      </w:r>
      <w:r>
        <w:rPr>
          <w:rFonts w:ascii="Arial" w:hAnsi="Arial" w:cs="Arial"/>
          <w:sz w:val="24"/>
          <w:szCs w:val="24"/>
        </w:rPr>
        <w:t xml:space="preserve">wnioskodawcy, jeśli zostanie wskazany lub jeśli adres nie został wskazany na adres </w:t>
      </w:r>
      <w:r w:rsidRPr="006A268B">
        <w:rPr>
          <w:rFonts w:ascii="Arial" w:hAnsi="Arial" w:cs="Arial"/>
          <w:sz w:val="24"/>
          <w:szCs w:val="24"/>
        </w:rPr>
        <w:t>ePUAP</w:t>
      </w:r>
      <w:r w:rsidR="00A95151" w:rsidRPr="00A95151">
        <w:rPr>
          <w:rFonts w:ascii="Arial" w:hAnsi="Arial" w:cs="Arial"/>
          <w:sz w:val="24"/>
          <w:szCs w:val="24"/>
        </w:rPr>
        <w:t xml:space="preserve"> </w:t>
      </w:r>
      <w:r w:rsidR="00A95151">
        <w:rPr>
          <w:rFonts w:ascii="Arial" w:hAnsi="Arial" w:cs="Arial"/>
          <w:sz w:val="24"/>
          <w:szCs w:val="24"/>
        </w:rPr>
        <w:t>lub e-Doręczeń</w:t>
      </w:r>
      <w:r w:rsidRPr="006A268B">
        <w:rPr>
          <w:rFonts w:ascii="Arial" w:hAnsi="Arial" w:cs="Arial"/>
          <w:sz w:val="24"/>
          <w:szCs w:val="24"/>
        </w:rPr>
        <w:t xml:space="preserve">, </w:t>
      </w:r>
      <w:r w:rsidR="00691A49">
        <w:rPr>
          <w:rFonts w:ascii="Arial" w:hAnsi="Arial" w:cs="Arial"/>
          <w:sz w:val="24"/>
          <w:szCs w:val="24"/>
        </w:rPr>
        <w:br/>
      </w:r>
      <w:r w:rsidRPr="006A268B">
        <w:rPr>
          <w:rFonts w:ascii="Arial" w:hAnsi="Arial" w:cs="Arial"/>
          <w:sz w:val="24"/>
          <w:szCs w:val="24"/>
        </w:rPr>
        <w:t xml:space="preserve">z którego </w:t>
      </w:r>
      <w:r>
        <w:rPr>
          <w:rFonts w:ascii="Arial" w:hAnsi="Arial" w:cs="Arial"/>
          <w:sz w:val="24"/>
          <w:szCs w:val="24"/>
        </w:rPr>
        <w:t>wpłynął protest.</w:t>
      </w:r>
    </w:p>
    <w:p w14:paraId="37C60075" w14:textId="4E063FDB" w:rsidR="00745EA4" w:rsidRDefault="00745EA4"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 xml:space="preserve">Gdy w imieniu wnioskodawcy występuje pełnomocnik (zgodnie </w:t>
      </w:r>
      <w:r w:rsidR="00691A49">
        <w:rPr>
          <w:rFonts w:ascii="Arial" w:hAnsi="Arial" w:cs="Arial"/>
          <w:sz w:val="24"/>
          <w:szCs w:val="24"/>
        </w:rPr>
        <w:br/>
      </w:r>
      <w:r>
        <w:rPr>
          <w:rFonts w:ascii="Arial" w:hAnsi="Arial" w:cs="Arial"/>
          <w:sz w:val="24"/>
          <w:szCs w:val="24"/>
        </w:rPr>
        <w:t>z</w:t>
      </w:r>
      <w:r w:rsidR="00691A49">
        <w:rPr>
          <w:rFonts w:ascii="Arial" w:hAnsi="Arial" w:cs="Arial"/>
          <w:sz w:val="24"/>
          <w:szCs w:val="24"/>
        </w:rPr>
        <w:t xml:space="preserve"> </w:t>
      </w:r>
      <w:r>
        <w:rPr>
          <w:rFonts w:ascii="Arial" w:hAnsi="Arial" w:cs="Arial"/>
          <w:sz w:val="24"/>
          <w:szCs w:val="24"/>
        </w:rPr>
        <w:t>pełnomocnictwem załączonym do protestu), korespondencja w zakresie procedury odwoławczej jest doręczana na adres pełnomocnika.</w:t>
      </w:r>
    </w:p>
    <w:p w14:paraId="420C5575" w14:textId="739E120B" w:rsidR="00E17573" w:rsidRPr="00D44082" w:rsidRDefault="00EC4CF8"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sidRPr="00A51E82">
        <w:rPr>
          <w:rFonts w:ascii="Arial" w:hAnsi="Arial" w:cs="Arial"/>
          <w:sz w:val="24"/>
          <w:szCs w:val="24"/>
        </w:rPr>
        <w:t>Wnioskodawca może wykorzystać w</w:t>
      </w:r>
      <w:r w:rsidR="003C6524" w:rsidRPr="00A51E82">
        <w:rPr>
          <w:rFonts w:ascii="Arial" w:hAnsi="Arial" w:cs="Arial"/>
          <w:sz w:val="24"/>
          <w:szCs w:val="24"/>
        </w:rPr>
        <w:t>zór protestu</w:t>
      </w:r>
      <w:r w:rsidRPr="00A51E82">
        <w:rPr>
          <w:rFonts w:ascii="Arial" w:hAnsi="Arial" w:cs="Arial"/>
          <w:sz w:val="24"/>
          <w:szCs w:val="24"/>
        </w:rPr>
        <w:t>, który jest</w:t>
      </w:r>
      <w:r w:rsidR="003C6524" w:rsidRPr="00A51E82">
        <w:rPr>
          <w:rFonts w:ascii="Arial" w:hAnsi="Arial" w:cs="Arial"/>
          <w:sz w:val="24"/>
          <w:szCs w:val="24"/>
        </w:rPr>
        <w:t xml:space="preserve"> załącznik</w:t>
      </w:r>
      <w:r w:rsidRPr="00A51E82">
        <w:rPr>
          <w:rFonts w:ascii="Arial" w:hAnsi="Arial" w:cs="Arial"/>
          <w:sz w:val="24"/>
          <w:szCs w:val="24"/>
        </w:rPr>
        <w:t>iem</w:t>
      </w:r>
      <w:r w:rsidR="003C6524" w:rsidRPr="00A51E82">
        <w:rPr>
          <w:rFonts w:ascii="Arial" w:hAnsi="Arial" w:cs="Arial"/>
          <w:sz w:val="24"/>
          <w:szCs w:val="24"/>
        </w:rPr>
        <w:t xml:space="preserve"> nr </w:t>
      </w:r>
      <w:r w:rsidR="001A4332">
        <w:rPr>
          <w:rFonts w:ascii="Arial" w:hAnsi="Arial" w:cs="Arial"/>
          <w:sz w:val="24"/>
          <w:szCs w:val="24"/>
        </w:rPr>
        <w:t>7</w:t>
      </w:r>
      <w:r w:rsidR="003C6524" w:rsidRPr="00A51E82">
        <w:rPr>
          <w:rFonts w:ascii="Arial" w:hAnsi="Arial" w:cs="Arial"/>
          <w:sz w:val="24"/>
          <w:szCs w:val="24"/>
        </w:rPr>
        <w:t xml:space="preserve"> do regulaminu</w:t>
      </w:r>
      <w:r w:rsidR="00D44082">
        <w:rPr>
          <w:rFonts w:ascii="Arial" w:hAnsi="Arial" w:cs="Arial"/>
          <w:sz w:val="24"/>
          <w:szCs w:val="24"/>
        </w:rPr>
        <w:t xml:space="preserve"> lub złożyć go w innej formie, z zastrzeżeniem że musi on spełniać wymogi formalne, o których mowa w art. 64 ust. ustawy wdrożeniowej.</w:t>
      </w:r>
    </w:p>
    <w:p w14:paraId="6E3731E2" w14:textId="4B414DBA" w:rsidR="003C6524" w:rsidRPr="00F70F80" w:rsidRDefault="003C6524"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Protest jest rozpatrywany przez IZ</w:t>
      </w:r>
      <w:r w:rsidR="009E0FD9" w:rsidRPr="00F70F80">
        <w:rPr>
          <w:rFonts w:ascii="Arial" w:hAnsi="Arial" w:cs="Arial"/>
          <w:sz w:val="24"/>
          <w:szCs w:val="24"/>
        </w:rPr>
        <w:t xml:space="preserve"> – </w:t>
      </w:r>
      <w:r w:rsidR="00E17573" w:rsidRPr="00F70F80">
        <w:rPr>
          <w:rFonts w:ascii="Arial" w:hAnsi="Arial" w:cs="Arial"/>
          <w:sz w:val="24"/>
          <w:szCs w:val="24"/>
        </w:rPr>
        <w:t xml:space="preserve">Departament </w:t>
      </w:r>
      <w:r w:rsidR="00900844" w:rsidRPr="00CC2265">
        <w:rPr>
          <w:rFonts w:ascii="Arial" w:eastAsia="Times New Roman" w:hAnsi="Arial" w:cs="Arial"/>
          <w:color w:val="000000" w:themeColor="text1"/>
          <w:sz w:val="24"/>
          <w:szCs w:val="24"/>
          <w:lang w:eastAsia="pl-PL"/>
        </w:rPr>
        <w:t>Zarządzania Funduszami Europejskimi dla Kujaw i Pomorza</w:t>
      </w:r>
      <w:r w:rsidR="00900844" w:rsidRPr="00F70F80" w:rsidDel="00900844">
        <w:rPr>
          <w:rFonts w:ascii="Arial" w:hAnsi="Arial" w:cs="Arial"/>
          <w:sz w:val="24"/>
          <w:szCs w:val="24"/>
        </w:rPr>
        <w:t xml:space="preserve"> </w:t>
      </w:r>
      <w:r w:rsidR="00E17573" w:rsidRPr="00F70F80">
        <w:rPr>
          <w:rFonts w:ascii="Arial" w:hAnsi="Arial" w:cs="Arial"/>
          <w:sz w:val="24"/>
          <w:szCs w:val="24"/>
        </w:rPr>
        <w:t>Urzędu Marszałkowskiego Województwa Kujawsko-Pomorskiego</w:t>
      </w:r>
      <w:r w:rsidR="00E114D3" w:rsidRPr="00F70F80">
        <w:rPr>
          <w:rFonts w:ascii="Arial" w:hAnsi="Arial" w:cs="Arial"/>
          <w:sz w:val="24"/>
          <w:szCs w:val="24"/>
        </w:rPr>
        <w:t xml:space="preserve"> w terminie</w:t>
      </w:r>
      <w:r w:rsidR="00CC2265">
        <w:rPr>
          <w:rFonts w:ascii="Arial" w:hAnsi="Arial" w:cs="Arial"/>
          <w:sz w:val="24"/>
          <w:szCs w:val="24"/>
        </w:rPr>
        <w:t xml:space="preserve"> </w:t>
      </w:r>
      <w:r w:rsidR="00E114D3" w:rsidRPr="00F70F80">
        <w:rPr>
          <w:rFonts w:ascii="Arial" w:hAnsi="Arial" w:cs="Arial"/>
          <w:sz w:val="24"/>
          <w:szCs w:val="24"/>
        </w:rPr>
        <w:t xml:space="preserve">21 dni od dnia wpływu do IZ. </w:t>
      </w:r>
      <w:r w:rsidR="00691A49">
        <w:rPr>
          <w:rFonts w:ascii="Arial" w:hAnsi="Arial" w:cs="Arial"/>
          <w:sz w:val="24"/>
          <w:szCs w:val="24"/>
        </w:rPr>
        <w:br/>
      </w:r>
      <w:r w:rsidR="00E114D3" w:rsidRPr="00F70F80">
        <w:rPr>
          <w:rFonts w:ascii="Arial" w:hAnsi="Arial" w:cs="Arial"/>
          <w:sz w:val="24"/>
          <w:szCs w:val="24"/>
        </w:rPr>
        <w:t xml:space="preserve">W uzasadnionych przypadkach termin rozpatrzenia protestu może zostać </w:t>
      </w:r>
      <w:r w:rsidR="00E114D3" w:rsidRPr="00F70F80">
        <w:rPr>
          <w:rFonts w:ascii="Arial" w:hAnsi="Arial" w:cs="Arial"/>
          <w:sz w:val="24"/>
          <w:szCs w:val="24"/>
        </w:rPr>
        <w:lastRenderedPageBreak/>
        <w:t>przedłużony, szczególnie, gdy przy rozpatrywaniu protestu konieczne jest skorzystanie z pomocy eksperta. W tej sytuacji termin rozpatrzenia protestu nie może przekroczyć łącznie 45 dni od dnia wpływu do IZ.</w:t>
      </w:r>
      <w:r w:rsidR="00E364D3">
        <w:rPr>
          <w:rFonts w:ascii="Arial" w:hAnsi="Arial" w:cs="Arial"/>
          <w:sz w:val="24"/>
          <w:szCs w:val="24"/>
        </w:rPr>
        <w:t xml:space="preserve"> </w:t>
      </w:r>
      <w:r w:rsidR="00EC7313" w:rsidRPr="00EC7313">
        <w:rPr>
          <w:rFonts w:ascii="Arial" w:hAnsi="Arial" w:cs="Arial"/>
          <w:sz w:val="24"/>
          <w:szCs w:val="24"/>
        </w:rPr>
        <w:t>Wnioskodawca jest każdorazowo informowany o przedłużeniu terminu rozpatrzenia protestu</w:t>
      </w:r>
      <w:r w:rsidR="00EC7313">
        <w:rPr>
          <w:rFonts w:ascii="Arial" w:hAnsi="Arial" w:cs="Arial"/>
          <w:sz w:val="24"/>
          <w:szCs w:val="24"/>
        </w:rPr>
        <w:t>.</w:t>
      </w:r>
    </w:p>
    <w:p w14:paraId="146D1676" w14:textId="5764E443" w:rsidR="00A47410" w:rsidRPr="00150ADB" w:rsidRDefault="00E114D3"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Na prawo wnioskodawcy do wniesienia protestu nie wpływa negatywnie błędne pouczenie lub brak pouczenia w informacji o negatywnej ocenie projektu.</w:t>
      </w:r>
    </w:p>
    <w:p w14:paraId="3803587A" w14:textId="77777777" w:rsidR="00286F29" w:rsidRPr="00F70F80" w:rsidRDefault="00286F29" w:rsidP="006F0B9C">
      <w:pPr>
        <w:pStyle w:val="Akapitzlist"/>
        <w:numPr>
          <w:ilvl w:val="0"/>
          <w:numId w:val="33"/>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sz w:val="24"/>
          <w:szCs w:val="24"/>
        </w:rPr>
        <w:t xml:space="preserve">IZ może pozostawić protest bez </w:t>
      </w:r>
      <w:r w:rsidR="00A51E82" w:rsidRPr="00F70F80">
        <w:rPr>
          <w:rFonts w:ascii="Arial" w:hAnsi="Arial" w:cs="Arial"/>
          <w:sz w:val="24"/>
          <w:szCs w:val="24"/>
        </w:rPr>
        <w:t>rozpatrzenia,</w:t>
      </w:r>
      <w:r w:rsidRPr="00F70F80">
        <w:rPr>
          <w:rFonts w:ascii="Arial" w:hAnsi="Arial" w:cs="Arial"/>
          <w:sz w:val="24"/>
          <w:szCs w:val="24"/>
        </w:rPr>
        <w:t xml:space="preserve"> jeśli:</w:t>
      </w:r>
    </w:p>
    <w:p w14:paraId="73660F38" w14:textId="77777777" w:rsidR="00BC53D6" w:rsidRPr="00F70F80" w:rsidRDefault="00BC53D6" w:rsidP="006F0B9C">
      <w:pPr>
        <w:pStyle w:val="Akapitzlist"/>
        <w:numPr>
          <w:ilvl w:val="2"/>
          <w:numId w:val="34"/>
        </w:numPr>
        <w:tabs>
          <w:tab w:val="left" w:pos="426"/>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wniesiony po terminie;</w:t>
      </w:r>
    </w:p>
    <w:p w14:paraId="2D62BB73" w14:textId="77777777" w:rsidR="00BC53D6" w:rsidRPr="00F70F80" w:rsidRDefault="00BC53D6" w:rsidP="006F0B9C">
      <w:pPr>
        <w:pStyle w:val="Akapitzlist"/>
        <w:numPr>
          <w:ilvl w:val="2"/>
          <w:numId w:val="34"/>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wniesiony przez podmiot wyk</w:t>
      </w:r>
      <w:r w:rsidR="00DE6153" w:rsidRPr="00F70F80">
        <w:rPr>
          <w:rFonts w:ascii="Arial" w:hAnsi="Arial" w:cs="Arial"/>
          <w:sz w:val="24"/>
          <w:szCs w:val="24"/>
          <w:lang w:eastAsia="pl-PL"/>
        </w:rPr>
        <w:t xml:space="preserve">luczony z możliwości otrzymania </w:t>
      </w:r>
      <w:r w:rsidRPr="00F70F80">
        <w:rPr>
          <w:rFonts w:ascii="Arial" w:hAnsi="Arial" w:cs="Arial"/>
          <w:sz w:val="24"/>
          <w:szCs w:val="24"/>
          <w:lang w:eastAsia="pl-PL"/>
        </w:rPr>
        <w:t>dofinansowania;</w:t>
      </w:r>
    </w:p>
    <w:p w14:paraId="3FBDF807" w14:textId="77777777" w:rsidR="00BC53D6" w:rsidRPr="00F70F80" w:rsidRDefault="00BC53D6" w:rsidP="006F0B9C">
      <w:pPr>
        <w:pStyle w:val="Akapitzlist"/>
        <w:numPr>
          <w:ilvl w:val="2"/>
          <w:numId w:val="34"/>
        </w:numPr>
        <w:tabs>
          <w:tab w:val="left" w:pos="426"/>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nie zawiera wskazania kryteriów wyboru projektów, z których oceną wnioskodawca się nie zgadza wraz z uzasadnieniem;</w:t>
      </w:r>
    </w:p>
    <w:p w14:paraId="75E108CB" w14:textId="144236E9" w:rsidR="00DE6153" w:rsidRPr="00F70F80" w:rsidRDefault="00BC53D6" w:rsidP="006F0B9C">
      <w:pPr>
        <w:pStyle w:val="Akapitzlist"/>
        <w:numPr>
          <w:ilvl w:val="2"/>
          <w:numId w:val="34"/>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 xml:space="preserve">zostanie wniesiony przez </w:t>
      </w:r>
      <w:r w:rsidR="00DE6153" w:rsidRPr="00F70F80">
        <w:rPr>
          <w:rFonts w:ascii="Arial" w:hAnsi="Arial" w:cs="Arial"/>
          <w:sz w:val="24"/>
          <w:szCs w:val="24"/>
          <w:lang w:eastAsia="pl-PL"/>
        </w:rPr>
        <w:t>podmiot niebędący wnioskodawcą lub</w:t>
      </w:r>
      <w:r w:rsidRPr="00F70F80">
        <w:rPr>
          <w:rFonts w:ascii="Arial" w:hAnsi="Arial" w:cs="Arial"/>
          <w:sz w:val="24"/>
          <w:szCs w:val="24"/>
          <w:lang w:eastAsia="pl-PL"/>
        </w:rPr>
        <w:t xml:space="preserve"> </w:t>
      </w:r>
      <w:r w:rsidR="00691A49">
        <w:rPr>
          <w:rFonts w:ascii="Arial" w:hAnsi="Arial" w:cs="Arial"/>
          <w:sz w:val="24"/>
          <w:szCs w:val="24"/>
          <w:lang w:eastAsia="pl-PL"/>
        </w:rPr>
        <w:br/>
      </w:r>
      <w:r w:rsidRPr="00F70F80">
        <w:rPr>
          <w:rFonts w:ascii="Arial" w:hAnsi="Arial" w:cs="Arial"/>
          <w:sz w:val="24"/>
          <w:szCs w:val="24"/>
          <w:lang w:eastAsia="pl-PL"/>
        </w:rPr>
        <w:t>od oceny skutkującej wybran</w:t>
      </w:r>
      <w:r w:rsidR="00DE6153" w:rsidRPr="00F70F80">
        <w:rPr>
          <w:rFonts w:ascii="Arial" w:hAnsi="Arial" w:cs="Arial"/>
          <w:sz w:val="24"/>
          <w:szCs w:val="24"/>
          <w:lang w:eastAsia="pl-PL"/>
        </w:rPr>
        <w:t xml:space="preserve">iem projektu do dofinansowania, lub </w:t>
      </w:r>
      <w:r w:rsidR="00691A49">
        <w:rPr>
          <w:rFonts w:ascii="Arial" w:hAnsi="Arial" w:cs="Arial"/>
          <w:sz w:val="24"/>
          <w:szCs w:val="24"/>
          <w:lang w:eastAsia="pl-PL"/>
        </w:rPr>
        <w:br/>
      </w:r>
      <w:r w:rsidRPr="00F70F80">
        <w:rPr>
          <w:rFonts w:ascii="Arial" w:hAnsi="Arial" w:cs="Arial"/>
          <w:sz w:val="24"/>
          <w:szCs w:val="24"/>
          <w:lang w:eastAsia="pl-PL"/>
        </w:rPr>
        <w:t>w odniesieniu do postępowania niekonkurencyjnego</w:t>
      </w:r>
      <w:r w:rsidR="003E0254" w:rsidRPr="00F70F80">
        <w:rPr>
          <w:rFonts w:ascii="Arial" w:hAnsi="Arial" w:cs="Arial"/>
          <w:sz w:val="24"/>
          <w:szCs w:val="24"/>
          <w:lang w:eastAsia="pl-PL"/>
        </w:rPr>
        <w:t>;</w:t>
      </w:r>
    </w:p>
    <w:p w14:paraId="551B554C" w14:textId="77777777" w:rsidR="00BC53D6" w:rsidRPr="00F70F80" w:rsidRDefault="00BC53D6" w:rsidP="006F0B9C">
      <w:pPr>
        <w:pStyle w:val="Akapitzlist"/>
        <w:numPr>
          <w:ilvl w:val="2"/>
          <w:numId w:val="34"/>
        </w:numPr>
        <w:tabs>
          <w:tab w:val="left" w:pos="1134"/>
        </w:tabs>
        <w:spacing w:after="0" w:line="360" w:lineRule="auto"/>
        <w:ind w:left="1418" w:hanging="425"/>
        <w:rPr>
          <w:rFonts w:ascii="Arial" w:hAnsi="Arial" w:cs="Arial"/>
          <w:sz w:val="24"/>
          <w:szCs w:val="24"/>
          <w:lang w:eastAsia="pl-PL"/>
        </w:rPr>
      </w:pPr>
      <w:r w:rsidRPr="00F70F80">
        <w:rPr>
          <w:rFonts w:ascii="Arial" w:hAnsi="Arial" w:cs="Arial"/>
          <w:sz w:val="24"/>
          <w:szCs w:val="24"/>
          <w:lang w:eastAsia="pl-PL"/>
        </w:rPr>
        <w:t>został złożony od informacji o unieważnieniu postępowania;</w:t>
      </w:r>
    </w:p>
    <w:p w14:paraId="14A420B3" w14:textId="77777777" w:rsidR="00444744" w:rsidRPr="00613F37" w:rsidRDefault="00BC53D6" w:rsidP="00AA6124">
      <w:pPr>
        <w:pStyle w:val="Akapitzlist"/>
        <w:numPr>
          <w:ilvl w:val="2"/>
          <w:numId w:val="34"/>
        </w:numPr>
        <w:tabs>
          <w:tab w:val="left" w:pos="1134"/>
        </w:tabs>
        <w:spacing w:after="240" w:line="360" w:lineRule="auto"/>
        <w:ind w:left="1417" w:hanging="425"/>
        <w:contextualSpacing w:val="0"/>
        <w:rPr>
          <w:rFonts w:ascii="Arial" w:hAnsi="Arial" w:cs="Arial"/>
          <w:sz w:val="24"/>
          <w:szCs w:val="24"/>
          <w:lang w:eastAsia="pl-PL"/>
        </w:rPr>
      </w:pPr>
      <w:r w:rsidRPr="00F70F80">
        <w:rPr>
          <w:rFonts w:ascii="Arial" w:hAnsi="Arial" w:cs="Arial"/>
          <w:sz w:val="24"/>
          <w:szCs w:val="24"/>
          <w:lang w:eastAsia="pl-PL"/>
        </w:rPr>
        <w:t xml:space="preserve">w </w:t>
      </w:r>
      <w:r w:rsidR="003E0254" w:rsidRPr="00F70F80">
        <w:rPr>
          <w:rFonts w:ascii="Arial" w:hAnsi="Arial" w:cs="Arial"/>
          <w:sz w:val="24"/>
          <w:szCs w:val="24"/>
          <w:lang w:eastAsia="pl-PL"/>
        </w:rPr>
        <w:t xml:space="preserve">toku procedury odwoławczej </w:t>
      </w:r>
      <w:r w:rsidRPr="00F70F80">
        <w:rPr>
          <w:rFonts w:ascii="Arial" w:hAnsi="Arial" w:cs="Arial"/>
          <w:sz w:val="24"/>
          <w:szCs w:val="24"/>
          <w:lang w:eastAsia="pl-PL"/>
        </w:rPr>
        <w:t>postępowanie zostało unieważnione.</w:t>
      </w:r>
    </w:p>
    <w:tbl>
      <w:tblPr>
        <w:tblStyle w:val="Tabela-Siatka"/>
        <w:tblW w:w="0" w:type="auto"/>
        <w:tblInd w:w="720" w:type="dxa"/>
        <w:tblBorders>
          <w:top w:val="none" w:sz="0" w:space="0" w:color="auto"/>
          <w:left w:val="single" w:sz="24" w:space="0" w:color="0070C0"/>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1"/>
      </w:tblGrid>
      <w:tr w:rsidR="00613F37" w14:paraId="54E61201" w14:textId="77777777" w:rsidTr="00613F37">
        <w:trPr>
          <w:trHeight w:val="1642"/>
        </w:trPr>
        <w:tc>
          <w:tcPr>
            <w:tcW w:w="9211" w:type="dxa"/>
          </w:tcPr>
          <w:p w14:paraId="77872F91" w14:textId="77777777" w:rsidR="00613F37" w:rsidRPr="00613F37" w:rsidRDefault="00613F37" w:rsidP="00444744">
            <w:pPr>
              <w:pStyle w:val="Akapitzlist"/>
              <w:autoSpaceDE w:val="0"/>
              <w:autoSpaceDN w:val="0"/>
              <w:adjustRightInd w:val="0"/>
              <w:spacing w:line="360" w:lineRule="auto"/>
              <w:ind w:left="0"/>
              <w:rPr>
                <w:rFonts w:ascii="Arial" w:hAnsi="Arial" w:cs="Arial"/>
                <w:b/>
                <w:bCs/>
                <w:color w:val="FF0000"/>
                <w:sz w:val="24"/>
                <w:szCs w:val="24"/>
              </w:rPr>
            </w:pPr>
            <w:bookmarkStart w:id="21" w:name="_Hlk128741412"/>
            <w:r w:rsidRPr="00613F37">
              <w:rPr>
                <w:rFonts w:ascii="Arial" w:hAnsi="Arial" w:cs="Arial"/>
                <w:b/>
                <w:bCs/>
                <w:color w:val="FF0000"/>
                <w:sz w:val="24"/>
                <w:szCs w:val="24"/>
              </w:rPr>
              <w:t>Ważne</w:t>
            </w:r>
          </w:p>
          <w:p w14:paraId="1838C4E4" w14:textId="77777777" w:rsidR="00613F37" w:rsidRDefault="00613F37" w:rsidP="00CE0517">
            <w:pPr>
              <w:autoSpaceDE w:val="0"/>
              <w:autoSpaceDN w:val="0"/>
              <w:adjustRightInd w:val="0"/>
              <w:spacing w:line="360" w:lineRule="auto"/>
              <w:ind w:left="131"/>
              <w:rPr>
                <w:rFonts w:ascii="Arial" w:hAnsi="Arial" w:cs="Arial"/>
                <w:sz w:val="24"/>
                <w:szCs w:val="24"/>
              </w:rPr>
            </w:pPr>
            <w:r w:rsidRPr="00A41D96">
              <w:rPr>
                <w:rFonts w:ascii="Arial" w:hAnsi="Arial" w:cs="Arial"/>
                <w:sz w:val="24"/>
                <w:szCs w:val="24"/>
              </w:rPr>
              <w:t>Brak wskazania w proteście kryteriów wyboru projektów, z których oceną wnioskodawca się nie zgadza, wraz z uzasadnieniem, skutkuje pozostawieniem protestu bez rozpatrzenia, bez wzywania do uzupełnienia protestu (art. 70 ust. 1 pkt 3 ustawy wdrożeniowej).</w:t>
            </w:r>
          </w:p>
        </w:tc>
      </w:tr>
    </w:tbl>
    <w:bookmarkEnd w:id="21"/>
    <w:p w14:paraId="4F14DA8E" w14:textId="3F0E3FE8" w:rsidR="00EC7313" w:rsidRPr="004E410D" w:rsidRDefault="00EC7313" w:rsidP="006E7039">
      <w:pPr>
        <w:pStyle w:val="Akapitzlist"/>
        <w:numPr>
          <w:ilvl w:val="0"/>
          <w:numId w:val="33"/>
        </w:numPr>
        <w:autoSpaceDE w:val="0"/>
        <w:autoSpaceDN w:val="0"/>
        <w:adjustRightInd w:val="0"/>
        <w:spacing w:before="120" w:after="0" w:line="360" w:lineRule="auto"/>
        <w:ind w:left="567" w:hanging="567"/>
        <w:rPr>
          <w:rFonts w:ascii="Arial" w:eastAsia="Times New Roman" w:hAnsi="Arial" w:cs="Arial"/>
          <w:b/>
          <w:bCs/>
          <w:sz w:val="24"/>
          <w:szCs w:val="24"/>
          <w:lang w:eastAsia="pl-PL"/>
        </w:rPr>
      </w:pPr>
      <w:r w:rsidRPr="004E410D">
        <w:rPr>
          <w:rFonts w:ascii="Arial" w:eastAsia="Times New Roman" w:hAnsi="Arial" w:cs="Arial"/>
          <w:sz w:val="24"/>
          <w:szCs w:val="24"/>
          <w:lang w:eastAsia="pl-PL"/>
        </w:rPr>
        <w:t xml:space="preserve">W przypadku wniesienia przez </w:t>
      </w:r>
      <w:r>
        <w:rPr>
          <w:rFonts w:ascii="Arial" w:eastAsia="Times New Roman" w:hAnsi="Arial" w:cs="Arial"/>
          <w:sz w:val="24"/>
          <w:szCs w:val="24"/>
          <w:lang w:eastAsia="pl-PL"/>
        </w:rPr>
        <w:t>w</w:t>
      </w:r>
      <w:r w:rsidRPr="004E410D">
        <w:rPr>
          <w:rFonts w:ascii="Arial" w:eastAsia="Times New Roman" w:hAnsi="Arial" w:cs="Arial"/>
          <w:sz w:val="24"/>
          <w:szCs w:val="24"/>
          <w:lang w:eastAsia="pl-PL"/>
        </w:rPr>
        <w:t>nioskodawcę protestu niespełniającego wymogów formalnych</w:t>
      </w:r>
      <w:r>
        <w:rPr>
          <w:rFonts w:ascii="Arial" w:eastAsia="Times New Roman" w:hAnsi="Arial" w:cs="Arial"/>
          <w:sz w:val="24"/>
          <w:szCs w:val="24"/>
          <w:lang w:eastAsia="pl-PL"/>
        </w:rPr>
        <w:t>,</w:t>
      </w:r>
      <w:r w:rsidRPr="004E410D">
        <w:rPr>
          <w:rFonts w:ascii="Arial" w:eastAsia="Times New Roman" w:hAnsi="Arial" w:cs="Arial"/>
          <w:sz w:val="24"/>
          <w:szCs w:val="24"/>
          <w:lang w:eastAsia="pl-PL"/>
        </w:rPr>
        <w:t xml:space="preserve"> IZ wzywa wnioskodawcę do jego uzupełnienia, </w:t>
      </w:r>
      <w:r w:rsidR="00691A49">
        <w:rPr>
          <w:rFonts w:ascii="Arial" w:eastAsia="Times New Roman" w:hAnsi="Arial" w:cs="Arial"/>
          <w:sz w:val="24"/>
          <w:szCs w:val="24"/>
          <w:lang w:eastAsia="pl-PL"/>
        </w:rPr>
        <w:br/>
      </w:r>
      <w:r w:rsidRPr="004E410D">
        <w:rPr>
          <w:rFonts w:ascii="Arial" w:eastAsia="Times New Roman" w:hAnsi="Arial" w:cs="Arial"/>
          <w:sz w:val="24"/>
          <w:szCs w:val="24"/>
          <w:lang w:eastAsia="pl-PL"/>
        </w:rPr>
        <w:t>w terminie 7 dni</w:t>
      </w:r>
      <w:r w:rsidR="00E364D3">
        <w:rPr>
          <w:rFonts w:ascii="Arial" w:eastAsia="Times New Roman" w:hAnsi="Arial" w:cs="Arial"/>
          <w:sz w:val="24"/>
          <w:szCs w:val="24"/>
          <w:lang w:eastAsia="pl-PL"/>
        </w:rPr>
        <w:t xml:space="preserve"> </w:t>
      </w:r>
      <w:r w:rsidRPr="004E410D">
        <w:rPr>
          <w:rFonts w:ascii="Arial" w:eastAsia="Times New Roman" w:hAnsi="Arial" w:cs="Arial"/>
          <w:sz w:val="24"/>
          <w:szCs w:val="24"/>
          <w:lang w:eastAsia="pl-PL"/>
        </w:rPr>
        <w:t xml:space="preserve">od dnia otrzymania </w:t>
      </w:r>
      <w:r>
        <w:rPr>
          <w:rFonts w:ascii="Arial" w:eastAsia="Times New Roman" w:hAnsi="Arial" w:cs="Arial"/>
          <w:sz w:val="24"/>
          <w:szCs w:val="24"/>
          <w:lang w:eastAsia="pl-PL"/>
        </w:rPr>
        <w:t xml:space="preserve">przez wnioskodawcę ww. </w:t>
      </w:r>
      <w:r w:rsidRPr="004E410D">
        <w:rPr>
          <w:rFonts w:ascii="Arial" w:eastAsia="Times New Roman" w:hAnsi="Arial" w:cs="Arial"/>
          <w:sz w:val="24"/>
          <w:szCs w:val="24"/>
          <w:lang w:eastAsia="pl-PL"/>
        </w:rPr>
        <w:t xml:space="preserve">wezwania </w:t>
      </w:r>
      <w:r w:rsidRPr="00EC7313">
        <w:rPr>
          <w:rFonts w:ascii="Arial" w:eastAsia="Times New Roman" w:hAnsi="Arial" w:cs="Arial"/>
          <w:sz w:val="24"/>
          <w:szCs w:val="24"/>
          <w:lang w:eastAsia="pl-PL"/>
        </w:rPr>
        <w:t>pod rygorem pozostawienia protestu bez rozpatrzenia</w:t>
      </w:r>
      <w:r w:rsidRPr="006E7039">
        <w:rPr>
          <w:rFonts w:ascii="Arial" w:eastAsia="Times New Roman" w:hAnsi="Arial" w:cs="Arial"/>
          <w:sz w:val="24"/>
          <w:szCs w:val="24"/>
          <w:lang w:eastAsia="pl-PL"/>
        </w:rPr>
        <w:t>.</w:t>
      </w:r>
    </w:p>
    <w:p w14:paraId="6E11464F" w14:textId="7F30164C" w:rsidR="00EC7313" w:rsidRDefault="00B77DD2" w:rsidP="00D06607">
      <w:pPr>
        <w:pStyle w:val="Akapitzlist"/>
        <w:numPr>
          <w:ilvl w:val="0"/>
          <w:numId w:val="33"/>
        </w:numPr>
        <w:autoSpaceDE w:val="0"/>
        <w:autoSpaceDN w:val="0"/>
        <w:adjustRightInd w:val="0"/>
        <w:spacing w:after="0" w:line="360" w:lineRule="auto"/>
        <w:ind w:left="567" w:hanging="567"/>
        <w:rPr>
          <w:rFonts w:ascii="Arial" w:eastAsia="Times New Roman" w:hAnsi="Arial" w:cs="Arial"/>
          <w:sz w:val="24"/>
          <w:szCs w:val="24"/>
          <w:lang w:eastAsia="pl-PL"/>
        </w:rPr>
      </w:pPr>
      <w:r w:rsidRPr="00B77DD2">
        <w:rPr>
          <w:rFonts w:ascii="Arial" w:eastAsia="Times New Roman" w:hAnsi="Arial" w:cs="Arial"/>
          <w:sz w:val="24"/>
          <w:szCs w:val="24"/>
          <w:lang w:eastAsia="pl-PL"/>
        </w:rPr>
        <w:t>Uzupełnienie protestu może nastąpić wyłącznie w odniesieniu do wymogów formalnych, o których mowa w art. 64 ust. 2 pkt 1-3 i 6 ustawy wdrożeniowej</w:t>
      </w:r>
      <w:r w:rsidR="00EC7313" w:rsidRPr="00EC7313">
        <w:rPr>
          <w:rFonts w:ascii="Arial" w:eastAsia="Times New Roman" w:hAnsi="Arial" w:cs="Arial"/>
          <w:sz w:val="24"/>
          <w:szCs w:val="24"/>
          <w:lang w:eastAsia="pl-PL"/>
        </w:rPr>
        <w:t xml:space="preserve">. </w:t>
      </w:r>
    </w:p>
    <w:p w14:paraId="27C344E7" w14:textId="160D77A7" w:rsidR="00EC7313" w:rsidRDefault="00EC7313" w:rsidP="00D06607">
      <w:pPr>
        <w:pStyle w:val="Akapitzlist"/>
        <w:numPr>
          <w:ilvl w:val="0"/>
          <w:numId w:val="33"/>
        </w:numPr>
        <w:autoSpaceDE w:val="0"/>
        <w:autoSpaceDN w:val="0"/>
        <w:adjustRightInd w:val="0"/>
        <w:spacing w:after="0" w:line="360" w:lineRule="auto"/>
        <w:ind w:left="567" w:hanging="567"/>
        <w:rPr>
          <w:rFonts w:ascii="Arial" w:eastAsia="Times New Roman" w:hAnsi="Arial" w:cs="Arial"/>
          <w:sz w:val="24"/>
          <w:szCs w:val="24"/>
          <w:lang w:eastAsia="pl-PL"/>
        </w:rPr>
      </w:pPr>
      <w:r w:rsidRPr="00EC7313">
        <w:rPr>
          <w:rFonts w:ascii="Arial" w:eastAsia="Times New Roman" w:hAnsi="Arial" w:cs="Arial"/>
          <w:sz w:val="24"/>
          <w:szCs w:val="24"/>
          <w:lang w:eastAsia="pl-PL"/>
        </w:rPr>
        <w:t>Wezwanie do uzupełnienia wymogów formalnych powoduje zawieszenie biegu terminu do rozpatrzenia protestu, do czasu uzupełnienia protestu.</w:t>
      </w:r>
    </w:p>
    <w:p w14:paraId="093723AB" w14:textId="2890907C" w:rsidR="00EC7313" w:rsidRPr="00EC7313" w:rsidRDefault="00EC7313" w:rsidP="00D06607">
      <w:pPr>
        <w:pStyle w:val="Akapitzlist"/>
        <w:numPr>
          <w:ilvl w:val="0"/>
          <w:numId w:val="33"/>
        </w:numPr>
        <w:autoSpaceDE w:val="0"/>
        <w:autoSpaceDN w:val="0"/>
        <w:adjustRightInd w:val="0"/>
        <w:spacing w:after="0" w:line="360" w:lineRule="auto"/>
        <w:ind w:left="567" w:hanging="567"/>
        <w:rPr>
          <w:rFonts w:ascii="Arial" w:eastAsia="Times New Roman" w:hAnsi="Arial" w:cs="Arial"/>
          <w:sz w:val="24"/>
          <w:szCs w:val="24"/>
          <w:lang w:eastAsia="pl-PL"/>
        </w:rPr>
      </w:pPr>
      <w:r w:rsidRPr="00EC7313">
        <w:rPr>
          <w:rFonts w:ascii="Arial" w:eastAsia="Times New Roman" w:hAnsi="Arial" w:cs="Arial"/>
          <w:sz w:val="24"/>
          <w:szCs w:val="24"/>
          <w:lang w:eastAsia="pl-PL"/>
        </w:rPr>
        <w:t>IZ w przypadku stwierdzenia oczywistej omyłki we wniesionym proteście poprawia ją z urzędu, informując o tym wnioskodawcę.</w:t>
      </w:r>
    </w:p>
    <w:p w14:paraId="377D7601" w14:textId="327B4B8D" w:rsidR="009E2E91" w:rsidRPr="00FC36BB" w:rsidRDefault="00FE30D3" w:rsidP="00D06607">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lastRenderedPageBreak/>
        <w:t xml:space="preserve">Wnioskodawca może wycofać protest do czasu zakończenia jego </w:t>
      </w:r>
      <w:r w:rsidR="00691A49">
        <w:rPr>
          <w:rFonts w:ascii="Arial" w:hAnsi="Arial" w:cs="Arial"/>
          <w:sz w:val="24"/>
          <w:szCs w:val="24"/>
        </w:rPr>
        <w:t>r</w:t>
      </w:r>
      <w:r w:rsidRPr="00F70F80">
        <w:rPr>
          <w:rFonts w:ascii="Arial" w:hAnsi="Arial" w:cs="Arial"/>
          <w:sz w:val="24"/>
          <w:szCs w:val="24"/>
        </w:rPr>
        <w:t>ozpatrywania przez IZ poprzez złożenie IZ oświadczenia w tej sprawie</w:t>
      </w:r>
      <w:r w:rsidR="00116302">
        <w:rPr>
          <w:rFonts w:ascii="Arial" w:hAnsi="Arial" w:cs="Arial"/>
          <w:sz w:val="24"/>
          <w:szCs w:val="24"/>
        </w:rPr>
        <w:t xml:space="preserve"> w jednej z form wskazanych w </w:t>
      </w:r>
      <w:r w:rsidR="00AD3835">
        <w:rPr>
          <w:rFonts w:ascii="Arial" w:hAnsi="Arial" w:cs="Arial"/>
          <w:sz w:val="24"/>
          <w:szCs w:val="24"/>
        </w:rPr>
        <w:t>ust.</w:t>
      </w:r>
      <w:r w:rsidR="00116302">
        <w:rPr>
          <w:rFonts w:ascii="Arial" w:hAnsi="Arial" w:cs="Arial"/>
          <w:sz w:val="24"/>
          <w:szCs w:val="24"/>
        </w:rPr>
        <w:t xml:space="preserve"> 2</w:t>
      </w:r>
      <w:r w:rsidRPr="00F70F80">
        <w:rPr>
          <w:rFonts w:ascii="Arial" w:hAnsi="Arial" w:cs="Arial"/>
          <w:sz w:val="24"/>
          <w:szCs w:val="24"/>
        </w:rPr>
        <w:t>.</w:t>
      </w:r>
    </w:p>
    <w:p w14:paraId="6324D07D" w14:textId="7CB091FD" w:rsidR="00286F29" w:rsidRPr="00F70F80" w:rsidRDefault="00286F29"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IZ informuje wnioskodawcę o wyniku rozpatrzenia jego protestu, przekazując mu w szczególności:</w:t>
      </w:r>
    </w:p>
    <w:p w14:paraId="165F3A3B" w14:textId="25D365DF" w:rsidR="00286F29" w:rsidRDefault="00286F29" w:rsidP="006F0B9C">
      <w:pPr>
        <w:pStyle w:val="Akapitzlist"/>
        <w:numPr>
          <w:ilvl w:val="0"/>
          <w:numId w:val="35"/>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treść rozstrzygnięcia polegającego na uwzględnieniu albo nieuwzględnieniu protestu, wraz z uzasadnieniem;</w:t>
      </w:r>
    </w:p>
    <w:p w14:paraId="5E49B5B6" w14:textId="77777777" w:rsidR="00286F29" w:rsidRPr="00A51E82" w:rsidRDefault="00286F29" w:rsidP="006F0B9C">
      <w:pPr>
        <w:pStyle w:val="Akapitzlist"/>
        <w:numPr>
          <w:ilvl w:val="0"/>
          <w:numId w:val="35"/>
        </w:numPr>
        <w:autoSpaceDE w:val="0"/>
        <w:autoSpaceDN w:val="0"/>
        <w:adjustRightInd w:val="0"/>
        <w:spacing w:after="0" w:line="360" w:lineRule="auto"/>
        <w:rPr>
          <w:rFonts w:ascii="Arial" w:hAnsi="Arial" w:cs="Arial"/>
          <w:sz w:val="24"/>
          <w:szCs w:val="24"/>
        </w:rPr>
      </w:pPr>
      <w:r w:rsidRPr="00A51E82">
        <w:rPr>
          <w:rFonts w:ascii="Arial" w:hAnsi="Arial" w:cs="Arial"/>
          <w:sz w:val="24"/>
          <w:szCs w:val="24"/>
        </w:rPr>
        <w:t>w przypadku nieuwzględnienia protestu – pouczenie o możliwości wniesienia skargi do sądu administracyjnego na zasadach określonych w art. 73 ustawy wdrożeniowej.</w:t>
      </w:r>
    </w:p>
    <w:p w14:paraId="4CCCDD82" w14:textId="77777777" w:rsidR="00C70F42" w:rsidRPr="00F70F80" w:rsidRDefault="00286F29"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Uwzględnienie protestu polega na</w:t>
      </w:r>
      <w:r w:rsidR="00C70F42" w:rsidRPr="00F70F80">
        <w:rPr>
          <w:rFonts w:ascii="Arial" w:hAnsi="Arial" w:cs="Arial"/>
          <w:sz w:val="24"/>
          <w:szCs w:val="24"/>
        </w:rPr>
        <w:t xml:space="preserve"> zakwalifikowaniu projektu do kolejnego etapu oceny albo wybraniu projektu do dofinansowania i aktualizacji informacji, </w:t>
      </w:r>
      <w:r w:rsidR="007E7444">
        <w:rPr>
          <w:rFonts w:ascii="Arial" w:hAnsi="Arial" w:cs="Arial"/>
          <w:sz w:val="24"/>
          <w:szCs w:val="24"/>
        </w:rPr>
        <w:br/>
      </w:r>
      <w:r w:rsidR="00C70F42" w:rsidRPr="00F70F80">
        <w:rPr>
          <w:rFonts w:ascii="Arial" w:hAnsi="Arial" w:cs="Arial"/>
          <w:sz w:val="24"/>
          <w:szCs w:val="24"/>
        </w:rPr>
        <w:t>o której mowa w art. 57 ust. 1 ustawy wdrożeniowej.</w:t>
      </w:r>
    </w:p>
    <w:p w14:paraId="6A5AAE9F" w14:textId="0DC55C63" w:rsidR="00FA20BA" w:rsidRPr="009E2E91" w:rsidRDefault="00FE30D3"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 xml:space="preserve">Gdy na jakimkolwiek etapie postępowania w zakresie procedury odwoławczej zostanie wyczerpana kwota przeznaczona na dofinansowanie projektów </w:t>
      </w:r>
      <w:r w:rsidR="00691A49">
        <w:rPr>
          <w:rFonts w:ascii="Arial" w:hAnsi="Arial" w:cs="Arial"/>
          <w:sz w:val="24"/>
          <w:szCs w:val="24"/>
        </w:rPr>
        <w:br/>
      </w:r>
      <w:r w:rsidRPr="00F70F80">
        <w:rPr>
          <w:rFonts w:ascii="Arial" w:hAnsi="Arial" w:cs="Arial"/>
          <w:sz w:val="24"/>
          <w:szCs w:val="24"/>
        </w:rPr>
        <w:t>w ramach działania, IZ pozostawia protest bez rozpatrzenia</w:t>
      </w:r>
      <w:r w:rsidR="00116302">
        <w:rPr>
          <w:rFonts w:ascii="Arial" w:hAnsi="Arial" w:cs="Arial"/>
          <w:sz w:val="24"/>
          <w:szCs w:val="24"/>
        </w:rPr>
        <w:t xml:space="preserve"> o czym informuje wnioskodawcę</w:t>
      </w:r>
      <w:r w:rsidRPr="00F70F80">
        <w:rPr>
          <w:rFonts w:ascii="Arial" w:hAnsi="Arial" w:cs="Arial"/>
          <w:sz w:val="24"/>
          <w:szCs w:val="24"/>
        </w:rPr>
        <w:t>, wraz z pouczeniem o możliwości wniesienia skargi do sądu administracyjnego na zasadach określonych w art. 73 ustawy wdrożeniowej.</w:t>
      </w:r>
    </w:p>
    <w:p w14:paraId="33EA0745" w14:textId="618AE1DB" w:rsidR="00FE30D3" w:rsidRPr="00F70F80" w:rsidRDefault="00FE30D3"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Wnioskodawca może wnieść skargę do sądu administracyjnego</w:t>
      </w:r>
      <w:r w:rsidR="0016496A">
        <w:rPr>
          <w:rFonts w:ascii="Arial" w:hAnsi="Arial" w:cs="Arial"/>
          <w:sz w:val="24"/>
          <w:szCs w:val="24"/>
        </w:rPr>
        <w:t xml:space="preserve"> właściwego dla siedziby IZ</w:t>
      </w:r>
      <w:r w:rsidRPr="00F70F80">
        <w:rPr>
          <w:rFonts w:ascii="Arial" w:hAnsi="Arial" w:cs="Arial"/>
          <w:sz w:val="24"/>
          <w:szCs w:val="24"/>
        </w:rPr>
        <w:t xml:space="preserve">, zgodnie z trybem określonym w art. 73-76 ustawy wdrożeniowej, </w:t>
      </w:r>
      <w:r w:rsidR="0016496A">
        <w:rPr>
          <w:rFonts w:ascii="Arial" w:hAnsi="Arial" w:cs="Arial"/>
          <w:sz w:val="24"/>
          <w:szCs w:val="24"/>
        </w:rPr>
        <w:br/>
      </w:r>
      <w:r w:rsidRPr="00F70F80">
        <w:rPr>
          <w:rFonts w:ascii="Arial" w:hAnsi="Arial" w:cs="Arial"/>
          <w:sz w:val="24"/>
          <w:szCs w:val="24"/>
        </w:rPr>
        <w:t>w przypadku, gdy IZ:</w:t>
      </w:r>
    </w:p>
    <w:p w14:paraId="34259F0F" w14:textId="20263D41" w:rsidR="00FE30D3" w:rsidRPr="00F70F80" w:rsidRDefault="00FE30D3" w:rsidP="006F0B9C">
      <w:pPr>
        <w:pStyle w:val="Akapitzlist"/>
        <w:numPr>
          <w:ilvl w:val="0"/>
          <w:numId w:val="38"/>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nie uwzględni protestu,</w:t>
      </w:r>
    </w:p>
    <w:p w14:paraId="2253D6BF" w14:textId="7B81B004" w:rsidR="00FE30D3" w:rsidRPr="00F70F80" w:rsidRDefault="00FE30D3" w:rsidP="006F0B9C">
      <w:pPr>
        <w:pStyle w:val="Akapitzlist"/>
        <w:numPr>
          <w:ilvl w:val="0"/>
          <w:numId w:val="38"/>
        </w:numPr>
        <w:autoSpaceDE w:val="0"/>
        <w:autoSpaceDN w:val="0"/>
        <w:adjustRightInd w:val="0"/>
        <w:spacing w:after="0" w:line="360" w:lineRule="auto"/>
        <w:rPr>
          <w:rFonts w:ascii="Arial" w:hAnsi="Arial" w:cs="Arial"/>
          <w:sz w:val="24"/>
          <w:szCs w:val="24"/>
        </w:rPr>
      </w:pPr>
      <w:r w:rsidRPr="00F70F80">
        <w:rPr>
          <w:rFonts w:ascii="Arial" w:hAnsi="Arial" w:cs="Arial"/>
          <w:sz w:val="24"/>
          <w:szCs w:val="24"/>
        </w:rPr>
        <w:t>pozostawi protest bez rozpatrzenia.</w:t>
      </w:r>
    </w:p>
    <w:p w14:paraId="05621E21" w14:textId="68D9FCD5" w:rsidR="00E114D3" w:rsidRDefault="00FE30D3"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F70F80">
        <w:rPr>
          <w:rFonts w:ascii="Arial" w:hAnsi="Arial" w:cs="Arial"/>
          <w:sz w:val="24"/>
          <w:szCs w:val="24"/>
        </w:rPr>
        <w:t xml:space="preserve">Prawomocne rozstrzygnięcie sądu, z wyłączeniem uwzględnienia skargi, </w:t>
      </w:r>
      <w:r w:rsidR="00691A49">
        <w:rPr>
          <w:rFonts w:ascii="Arial" w:hAnsi="Arial" w:cs="Arial"/>
          <w:sz w:val="24"/>
          <w:szCs w:val="24"/>
        </w:rPr>
        <w:br/>
      </w:r>
      <w:r w:rsidRPr="00F70F80">
        <w:rPr>
          <w:rFonts w:ascii="Arial" w:hAnsi="Arial" w:cs="Arial"/>
          <w:sz w:val="24"/>
          <w:szCs w:val="24"/>
        </w:rPr>
        <w:t>o którym mowa w art. 73 ust. 8 pkt 1 ustawy wdrożeniowej, kończy procedurę odwoławczą oraz procedurę wyboru projektu.</w:t>
      </w:r>
    </w:p>
    <w:p w14:paraId="202A8912" w14:textId="180A93EF" w:rsidR="00D44082" w:rsidRDefault="00FE30D3"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sidRPr="00745EA4">
        <w:rPr>
          <w:rFonts w:ascii="Arial" w:hAnsi="Arial" w:cs="Arial"/>
          <w:sz w:val="24"/>
          <w:szCs w:val="24"/>
        </w:rPr>
        <w:t xml:space="preserve">Procedura odwoławcza nie wstrzymuje zawierania umów o dofinansowanie </w:t>
      </w:r>
      <w:r w:rsidR="00691A49">
        <w:rPr>
          <w:rFonts w:ascii="Arial" w:hAnsi="Arial" w:cs="Arial"/>
          <w:sz w:val="24"/>
          <w:szCs w:val="24"/>
        </w:rPr>
        <w:br/>
      </w:r>
      <w:r w:rsidRPr="00745EA4">
        <w:rPr>
          <w:rFonts w:ascii="Arial" w:hAnsi="Arial" w:cs="Arial"/>
          <w:sz w:val="24"/>
          <w:szCs w:val="24"/>
        </w:rPr>
        <w:t>z wnioskodawcami, których projekty zostały wybrane do dofinansowania.</w:t>
      </w:r>
    </w:p>
    <w:p w14:paraId="1AD92A0B" w14:textId="0D302920" w:rsidR="00745EA4" w:rsidRPr="00FA20BA" w:rsidRDefault="00D47D25" w:rsidP="006F0B9C">
      <w:pPr>
        <w:pStyle w:val="Akapitzlist"/>
        <w:numPr>
          <w:ilvl w:val="0"/>
          <w:numId w:val="33"/>
        </w:numPr>
        <w:autoSpaceDE w:val="0"/>
        <w:autoSpaceDN w:val="0"/>
        <w:adjustRightInd w:val="0"/>
        <w:spacing w:after="0" w:line="360" w:lineRule="auto"/>
        <w:ind w:left="567" w:hanging="567"/>
        <w:rPr>
          <w:rFonts w:ascii="Arial" w:hAnsi="Arial" w:cs="Arial"/>
          <w:sz w:val="24"/>
          <w:szCs w:val="24"/>
        </w:rPr>
      </w:pPr>
      <w:r>
        <w:rPr>
          <w:rFonts w:ascii="Arial" w:hAnsi="Arial" w:cs="Arial"/>
          <w:sz w:val="24"/>
          <w:szCs w:val="24"/>
        </w:rPr>
        <w:t xml:space="preserve">Do procedury odwoławczej </w:t>
      </w:r>
      <w:r w:rsidR="00AD3835">
        <w:rPr>
          <w:rFonts w:ascii="Arial" w:hAnsi="Arial" w:cs="Arial"/>
          <w:sz w:val="24"/>
          <w:szCs w:val="24"/>
        </w:rPr>
        <w:t>KPA</w:t>
      </w:r>
      <w:r>
        <w:rPr>
          <w:rFonts w:ascii="Arial" w:hAnsi="Arial" w:cs="Arial"/>
          <w:sz w:val="24"/>
          <w:szCs w:val="24"/>
        </w:rPr>
        <w:t xml:space="preserve"> stosuje się tylko w zakresie art. 24 (wyłączenia pracowników), przepisów dotyczących doręczeń i sposobu obliczania terminów.</w:t>
      </w:r>
    </w:p>
    <w:p w14:paraId="5181E66F" w14:textId="50B16ED9" w:rsidR="00D44082" w:rsidRPr="00F70F80" w:rsidRDefault="00D44082" w:rsidP="0079579B">
      <w:pPr>
        <w:autoSpaceDE w:val="0"/>
        <w:autoSpaceDN w:val="0"/>
        <w:adjustRightInd w:val="0"/>
        <w:spacing w:before="120" w:after="120" w:line="360" w:lineRule="auto"/>
        <w:ind w:left="567"/>
        <w:rPr>
          <w:rFonts w:ascii="Arial" w:hAnsi="Arial" w:cs="Arial"/>
          <w:color w:val="005FFF"/>
          <w:sz w:val="24"/>
          <w:szCs w:val="24"/>
        </w:rPr>
      </w:pPr>
      <w:r w:rsidRPr="00F70F80">
        <w:rPr>
          <w:rFonts w:ascii="Arial" w:hAnsi="Arial" w:cs="Arial"/>
          <w:color w:val="005FFF"/>
          <w:sz w:val="24"/>
          <w:szCs w:val="24"/>
        </w:rPr>
        <w:t>Odesłanie</w:t>
      </w:r>
    </w:p>
    <w:p w14:paraId="7F72200A" w14:textId="2C5212C5" w:rsidR="00E77565" w:rsidRPr="00AD3835" w:rsidRDefault="00D44082" w:rsidP="008A358E">
      <w:pPr>
        <w:autoSpaceDE w:val="0"/>
        <w:autoSpaceDN w:val="0"/>
        <w:adjustRightInd w:val="0"/>
        <w:spacing w:after="0" w:line="360" w:lineRule="auto"/>
        <w:ind w:left="567"/>
        <w:rPr>
          <w:rFonts w:ascii="Arial" w:hAnsi="Arial" w:cs="Arial"/>
          <w:sz w:val="24"/>
          <w:szCs w:val="24"/>
        </w:rPr>
      </w:pPr>
      <w:r w:rsidRPr="00AD3835">
        <w:rPr>
          <w:rFonts w:ascii="Arial" w:hAnsi="Arial" w:cs="Arial"/>
          <w:sz w:val="24"/>
          <w:szCs w:val="24"/>
        </w:rPr>
        <w:t>Zob. ustawa wdrożeniowa, rozdział 16 – procedura odwoławcza.</w:t>
      </w:r>
    </w:p>
    <w:p w14:paraId="5844192A" w14:textId="77777777" w:rsidR="009C428F" w:rsidRPr="00F70F80" w:rsidRDefault="00A51E82" w:rsidP="0097125E">
      <w:pPr>
        <w:pStyle w:val="Nagwek1"/>
        <w:spacing w:before="240" w:after="240" w:line="240" w:lineRule="auto"/>
        <w:rPr>
          <w:sz w:val="36"/>
          <w:szCs w:val="36"/>
        </w:rPr>
      </w:pPr>
      <w:bookmarkStart w:id="22" w:name="_Toc129016684"/>
      <w:r>
        <w:rPr>
          <w:color w:val="0070C0"/>
          <w:sz w:val="36"/>
          <w:szCs w:val="36"/>
        </w:rPr>
        <w:lastRenderedPageBreak/>
        <w:t xml:space="preserve">§ </w:t>
      </w:r>
      <w:r w:rsidR="00D27A48" w:rsidRPr="00F70F80">
        <w:rPr>
          <w:color w:val="0070C0"/>
          <w:sz w:val="36"/>
          <w:szCs w:val="36"/>
        </w:rPr>
        <w:t>1</w:t>
      </w:r>
      <w:r w:rsidR="00D701FC" w:rsidRPr="00F70F80">
        <w:rPr>
          <w:color w:val="0070C0"/>
          <w:sz w:val="36"/>
          <w:szCs w:val="36"/>
        </w:rPr>
        <w:t>2</w:t>
      </w:r>
      <w:r w:rsidR="00D27A48" w:rsidRPr="00F70F80">
        <w:rPr>
          <w:color w:val="0070C0"/>
          <w:sz w:val="36"/>
          <w:szCs w:val="36"/>
        </w:rPr>
        <w:t xml:space="preserve">. </w:t>
      </w:r>
      <w:r w:rsidR="009C428F" w:rsidRPr="00F70F80">
        <w:rPr>
          <w:color w:val="0070C0"/>
          <w:sz w:val="36"/>
          <w:szCs w:val="36"/>
        </w:rPr>
        <w:t>Umowa o dofinansowanie</w:t>
      </w:r>
      <w:r w:rsidR="008C0A09" w:rsidRPr="00F70F80">
        <w:rPr>
          <w:color w:val="0070C0"/>
          <w:sz w:val="36"/>
          <w:szCs w:val="36"/>
        </w:rPr>
        <w:t xml:space="preserve"> projektu</w:t>
      </w:r>
      <w:bookmarkEnd w:id="22"/>
    </w:p>
    <w:p w14:paraId="47865213" w14:textId="77777777" w:rsidR="00D27A48" w:rsidRPr="00F70F80" w:rsidRDefault="00D27A48">
      <w:pPr>
        <w:pStyle w:val="Akapitzlist"/>
        <w:numPr>
          <w:ilvl w:val="0"/>
          <w:numId w:val="3"/>
        </w:numPr>
        <w:autoSpaceDE w:val="0"/>
        <w:autoSpaceDN w:val="0"/>
        <w:adjustRightInd w:val="0"/>
        <w:spacing w:after="0" w:line="360" w:lineRule="auto"/>
        <w:rPr>
          <w:rFonts w:ascii="Arial" w:hAnsi="Arial" w:cs="Arial"/>
          <w:vanish/>
          <w:sz w:val="24"/>
          <w:szCs w:val="24"/>
        </w:rPr>
      </w:pPr>
    </w:p>
    <w:p w14:paraId="106B80C8" w14:textId="5FCC9629" w:rsidR="00AD3835" w:rsidRPr="00AD3835" w:rsidRDefault="00AD3835"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AD3835">
        <w:rPr>
          <w:rFonts w:ascii="Arial" w:hAnsi="Arial" w:cs="Arial"/>
          <w:sz w:val="24"/>
          <w:szCs w:val="24"/>
        </w:rPr>
        <w:t xml:space="preserve">Wzór umowy o dofinansowanie projektu załączony do regulaminu (załącznik </w:t>
      </w:r>
      <w:r w:rsidRPr="00AD3835">
        <w:rPr>
          <w:rFonts w:ascii="Arial" w:hAnsi="Arial" w:cs="Arial"/>
          <w:sz w:val="24"/>
          <w:szCs w:val="24"/>
        </w:rPr>
        <w:br/>
        <w:t xml:space="preserve">nr </w:t>
      </w:r>
      <w:r w:rsidR="008E6965">
        <w:rPr>
          <w:rFonts w:ascii="Arial" w:hAnsi="Arial" w:cs="Arial"/>
          <w:sz w:val="24"/>
          <w:szCs w:val="24"/>
        </w:rPr>
        <w:t>4</w:t>
      </w:r>
      <w:r w:rsidRPr="00AD3835">
        <w:rPr>
          <w:rFonts w:ascii="Arial" w:hAnsi="Arial" w:cs="Arial"/>
          <w:sz w:val="24"/>
          <w:szCs w:val="24"/>
        </w:rPr>
        <w:t xml:space="preserve">) jest aktualny na dzień ogłoszenia naboru. Wnioskodawcy będą podpisywali umowę według wzoru aktualnego w dniu jej zawarcia dostępnego na stronie programu: </w:t>
      </w:r>
      <w:hyperlink r:id="rId24" w:history="1">
        <w:r w:rsidR="009502CE" w:rsidRPr="007730AF">
          <w:rPr>
            <w:rStyle w:val="Hipercze"/>
            <w:rFonts w:ascii="Arial" w:hAnsi="Arial" w:cs="Arial"/>
            <w:sz w:val="24"/>
            <w:szCs w:val="24"/>
          </w:rPr>
          <w:t>https://funduszeue.kujawsko-pomorskie.pl/dokumenty/wzory-umow-2021-2027</w:t>
        </w:r>
      </w:hyperlink>
    </w:p>
    <w:p w14:paraId="44C7FC84" w14:textId="48E1C335" w:rsidR="00F77B2A" w:rsidRPr="00F70F80" w:rsidRDefault="00150ADB"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150ADB">
        <w:rPr>
          <w:rFonts w:ascii="Arial" w:hAnsi="Arial" w:cs="Arial"/>
          <w:bCs/>
          <w:color w:val="000000"/>
          <w:sz w:val="24"/>
          <w:szCs w:val="24"/>
        </w:rPr>
        <w:t xml:space="preserve">IZ zawrze z wnioskodawcą umowę o dofinansowanie projektu na wzorze aktualnym na dzień podpisania umowy. Wzór umowy o dofinansowanie projektu może zostać zmodyfikowany, np. w przypadku zmiany uregulowań prawnych </w:t>
      </w:r>
      <w:r w:rsidR="00691A49">
        <w:rPr>
          <w:rFonts w:ascii="Arial" w:hAnsi="Arial" w:cs="Arial"/>
          <w:bCs/>
          <w:color w:val="000000"/>
          <w:sz w:val="24"/>
          <w:szCs w:val="24"/>
        </w:rPr>
        <w:br/>
      </w:r>
      <w:r w:rsidRPr="00150ADB">
        <w:rPr>
          <w:rFonts w:ascii="Arial" w:hAnsi="Arial" w:cs="Arial"/>
          <w:bCs/>
          <w:color w:val="000000"/>
          <w:sz w:val="24"/>
          <w:szCs w:val="24"/>
        </w:rPr>
        <w:t>i/lub wytycznych lub ze względu na specyfikę projektu</w:t>
      </w:r>
      <w:r w:rsidR="00F77B2A" w:rsidRPr="00F70F80">
        <w:rPr>
          <w:rFonts w:ascii="Arial" w:hAnsi="Arial" w:cs="Arial"/>
          <w:bCs/>
          <w:sz w:val="24"/>
          <w:szCs w:val="24"/>
        </w:rPr>
        <w:t>.</w:t>
      </w:r>
    </w:p>
    <w:p w14:paraId="472F26F9" w14:textId="0F71D929" w:rsidR="00F77B2A" w:rsidRPr="00F70F80" w:rsidRDefault="00150ADB"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150ADB">
        <w:rPr>
          <w:rFonts w:ascii="Arial" w:hAnsi="Arial" w:cs="Arial"/>
          <w:sz w:val="24"/>
          <w:szCs w:val="24"/>
        </w:rPr>
        <w:t xml:space="preserve">Zawarcie umowy o dofinansowanie projektu możliwe jest w siedzibie IZ lub </w:t>
      </w:r>
      <w:r w:rsidR="00691A49">
        <w:rPr>
          <w:rFonts w:ascii="Arial" w:hAnsi="Arial" w:cs="Arial"/>
          <w:sz w:val="24"/>
          <w:szCs w:val="24"/>
        </w:rPr>
        <w:br/>
      </w:r>
      <w:r w:rsidRPr="00150ADB">
        <w:rPr>
          <w:rFonts w:ascii="Arial" w:hAnsi="Arial" w:cs="Arial"/>
          <w:sz w:val="24"/>
          <w:szCs w:val="24"/>
        </w:rPr>
        <w:t xml:space="preserve">w formie elektronicznej. Wybór sposobu zawierania umowy o dofinansowanie projektu nastąpi w wyniku </w:t>
      </w:r>
      <w:r>
        <w:rPr>
          <w:rFonts w:ascii="Arial" w:hAnsi="Arial" w:cs="Arial"/>
          <w:sz w:val="24"/>
          <w:szCs w:val="24"/>
        </w:rPr>
        <w:t xml:space="preserve">uzgodnień </w:t>
      </w:r>
      <w:r w:rsidRPr="00150ADB">
        <w:rPr>
          <w:rFonts w:ascii="Arial" w:hAnsi="Arial" w:cs="Arial"/>
          <w:sz w:val="24"/>
          <w:szCs w:val="24"/>
        </w:rPr>
        <w:t xml:space="preserve">między wnioskodawcą </w:t>
      </w:r>
      <w:r w:rsidR="00FC36BB">
        <w:rPr>
          <w:rFonts w:ascii="Arial" w:hAnsi="Arial" w:cs="Arial"/>
          <w:sz w:val="24"/>
          <w:szCs w:val="24"/>
        </w:rPr>
        <w:t>i</w:t>
      </w:r>
      <w:r w:rsidRPr="00150ADB">
        <w:rPr>
          <w:rFonts w:ascii="Arial" w:hAnsi="Arial" w:cs="Arial"/>
          <w:sz w:val="24"/>
          <w:szCs w:val="24"/>
        </w:rPr>
        <w:t xml:space="preserve"> IZ</w:t>
      </w:r>
      <w:r w:rsidR="0050621E" w:rsidRPr="00F70F80">
        <w:rPr>
          <w:rFonts w:ascii="Arial" w:hAnsi="Arial" w:cs="Arial"/>
          <w:sz w:val="24"/>
          <w:szCs w:val="24"/>
        </w:rPr>
        <w:t>.</w:t>
      </w:r>
    </w:p>
    <w:p w14:paraId="3C2A26F4" w14:textId="77777777" w:rsidR="0086759B" w:rsidRPr="0086759B" w:rsidRDefault="0050621E"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color w:val="000000"/>
          <w:sz w:val="24"/>
          <w:szCs w:val="24"/>
        </w:rPr>
        <w:t xml:space="preserve">W przypadku projektu partnerskiego umowa o dofinansowanie projektu jest zawierana z partnerem wiodącym, </w:t>
      </w:r>
      <w:r w:rsidR="0038740D" w:rsidRPr="00F70F80">
        <w:rPr>
          <w:rFonts w:ascii="Arial" w:hAnsi="Arial" w:cs="Arial"/>
          <w:color w:val="000000"/>
          <w:sz w:val="24"/>
          <w:szCs w:val="24"/>
        </w:rPr>
        <w:t xml:space="preserve">który będzie </w:t>
      </w:r>
      <w:r w:rsidRPr="00F70F80">
        <w:rPr>
          <w:rFonts w:ascii="Arial" w:hAnsi="Arial" w:cs="Arial"/>
          <w:color w:val="000000"/>
          <w:sz w:val="24"/>
          <w:szCs w:val="24"/>
        </w:rPr>
        <w:t>beneficjentem odpowiedzialnym za przygotowanie i realizację projektu.</w:t>
      </w:r>
    </w:p>
    <w:p w14:paraId="7D1BBC35" w14:textId="16417D12" w:rsidR="00A75CAC" w:rsidRPr="0086759B" w:rsidRDefault="0086759B"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86759B">
        <w:rPr>
          <w:rFonts w:ascii="Arial" w:hAnsi="Arial" w:cs="Arial"/>
          <w:color w:val="000000"/>
          <w:sz w:val="24"/>
          <w:szCs w:val="24"/>
        </w:rPr>
        <w:t xml:space="preserve">Wnioskodawca dostarcza </w:t>
      </w:r>
      <w:r>
        <w:rPr>
          <w:rFonts w:ascii="Arial" w:hAnsi="Arial" w:cs="Arial"/>
          <w:color w:val="000000"/>
          <w:sz w:val="24"/>
          <w:szCs w:val="24"/>
        </w:rPr>
        <w:t xml:space="preserve">IZ </w:t>
      </w:r>
      <w:r w:rsidRPr="0086759B">
        <w:rPr>
          <w:rFonts w:ascii="Arial" w:hAnsi="Arial" w:cs="Arial"/>
          <w:color w:val="000000"/>
          <w:sz w:val="24"/>
          <w:szCs w:val="24"/>
        </w:rPr>
        <w:t>dokumenty niezbędne do zawarcia umowy</w:t>
      </w:r>
      <w:r>
        <w:rPr>
          <w:rFonts w:ascii="Arial" w:hAnsi="Arial" w:cs="Arial"/>
          <w:color w:val="000000"/>
          <w:sz w:val="24"/>
          <w:szCs w:val="24"/>
        </w:rPr>
        <w:t xml:space="preserve"> </w:t>
      </w:r>
      <w:r w:rsidR="00691A49">
        <w:rPr>
          <w:rFonts w:ascii="Arial" w:hAnsi="Arial" w:cs="Arial"/>
          <w:color w:val="000000"/>
          <w:sz w:val="24"/>
          <w:szCs w:val="24"/>
        </w:rPr>
        <w:br/>
      </w:r>
      <w:r w:rsidRPr="0086759B">
        <w:rPr>
          <w:rFonts w:ascii="Arial" w:hAnsi="Arial" w:cs="Arial"/>
          <w:color w:val="000000"/>
          <w:sz w:val="24"/>
          <w:szCs w:val="24"/>
        </w:rPr>
        <w:t>o dofinansowanie projektu</w:t>
      </w:r>
      <w:r w:rsidR="00FD225A">
        <w:rPr>
          <w:rFonts w:ascii="Arial" w:hAnsi="Arial" w:cs="Arial"/>
          <w:color w:val="000000"/>
          <w:sz w:val="24"/>
          <w:szCs w:val="24"/>
        </w:rPr>
        <w:t>, wskazane w załączniku nr 5 do regulaminu,</w:t>
      </w:r>
      <w:r w:rsidR="00FC36BB">
        <w:rPr>
          <w:rFonts w:ascii="Arial" w:hAnsi="Arial" w:cs="Arial"/>
          <w:color w:val="000000"/>
          <w:sz w:val="24"/>
          <w:szCs w:val="24"/>
        </w:rPr>
        <w:t xml:space="preserve"> w SOWA EFS</w:t>
      </w:r>
      <w:r w:rsidR="00C23951">
        <w:rPr>
          <w:rStyle w:val="Odwoanieprzypisudolnego"/>
          <w:rFonts w:ascii="Arial" w:hAnsi="Arial" w:cs="Arial"/>
          <w:color w:val="000000"/>
          <w:sz w:val="24"/>
          <w:szCs w:val="24"/>
        </w:rPr>
        <w:footnoteReference w:id="5"/>
      </w:r>
      <w:r w:rsidRPr="0086759B">
        <w:rPr>
          <w:rFonts w:ascii="Arial" w:hAnsi="Arial" w:cs="Arial"/>
          <w:color w:val="000000"/>
          <w:sz w:val="24"/>
          <w:szCs w:val="24"/>
        </w:rPr>
        <w:t xml:space="preserve">. Powinien to zrobić w terminie </w:t>
      </w:r>
      <w:r w:rsidR="0000493E">
        <w:rPr>
          <w:rFonts w:ascii="Arial" w:hAnsi="Arial" w:cs="Arial"/>
          <w:color w:val="000000"/>
          <w:sz w:val="24"/>
          <w:szCs w:val="24"/>
        </w:rPr>
        <w:t>10</w:t>
      </w:r>
      <w:r w:rsidR="0000493E" w:rsidRPr="0086759B">
        <w:rPr>
          <w:rFonts w:ascii="Arial" w:hAnsi="Arial" w:cs="Arial"/>
          <w:color w:val="000000"/>
          <w:sz w:val="24"/>
          <w:szCs w:val="24"/>
        </w:rPr>
        <w:t xml:space="preserve"> </w:t>
      </w:r>
      <w:r w:rsidRPr="0086759B">
        <w:rPr>
          <w:rFonts w:ascii="Arial" w:hAnsi="Arial" w:cs="Arial"/>
          <w:color w:val="000000"/>
          <w:sz w:val="24"/>
          <w:szCs w:val="24"/>
        </w:rPr>
        <w:t xml:space="preserve">dni </w:t>
      </w:r>
      <w:r>
        <w:rPr>
          <w:rFonts w:ascii="Arial" w:hAnsi="Arial" w:cs="Arial"/>
          <w:color w:val="000000"/>
          <w:sz w:val="24"/>
          <w:szCs w:val="24"/>
        </w:rPr>
        <w:t xml:space="preserve">roboczych </w:t>
      </w:r>
      <w:r w:rsidRPr="0086759B">
        <w:rPr>
          <w:rFonts w:ascii="Arial" w:hAnsi="Arial" w:cs="Arial"/>
          <w:color w:val="000000"/>
          <w:sz w:val="24"/>
          <w:szCs w:val="24"/>
        </w:rPr>
        <w:t>od</w:t>
      </w:r>
      <w:r>
        <w:rPr>
          <w:rFonts w:ascii="Arial" w:hAnsi="Arial" w:cs="Arial"/>
          <w:color w:val="000000"/>
          <w:sz w:val="24"/>
          <w:szCs w:val="24"/>
        </w:rPr>
        <w:t xml:space="preserve"> </w:t>
      </w:r>
      <w:r w:rsidRPr="0086759B">
        <w:rPr>
          <w:rFonts w:ascii="Arial" w:hAnsi="Arial" w:cs="Arial"/>
          <w:color w:val="000000"/>
          <w:sz w:val="24"/>
          <w:szCs w:val="24"/>
        </w:rPr>
        <w:t>daty</w:t>
      </w:r>
      <w:r w:rsidR="000C5AA8">
        <w:rPr>
          <w:rFonts w:ascii="Arial" w:hAnsi="Arial" w:cs="Arial"/>
          <w:color w:val="000000"/>
          <w:sz w:val="24"/>
          <w:szCs w:val="24"/>
        </w:rPr>
        <w:t xml:space="preserve"> </w:t>
      </w:r>
      <w:bookmarkStart w:id="23" w:name="_Hlk145409755"/>
      <w:r w:rsidR="000C5AA8">
        <w:rPr>
          <w:rFonts w:ascii="Arial" w:hAnsi="Arial" w:cs="Arial"/>
          <w:color w:val="000000"/>
          <w:sz w:val="24"/>
          <w:szCs w:val="24"/>
        </w:rPr>
        <w:t>doręczenia pisma o wybraniu projektu do dofinansowania</w:t>
      </w:r>
      <w:bookmarkEnd w:id="23"/>
      <w:r w:rsidRPr="0086759B">
        <w:rPr>
          <w:rFonts w:ascii="Arial" w:hAnsi="Arial" w:cs="Arial"/>
          <w:color w:val="000000"/>
          <w:sz w:val="24"/>
          <w:szCs w:val="24"/>
        </w:rPr>
        <w:t xml:space="preserve">. </w:t>
      </w:r>
      <w:r w:rsidR="00691A49">
        <w:rPr>
          <w:rFonts w:ascii="Arial" w:hAnsi="Arial" w:cs="Arial"/>
          <w:color w:val="000000"/>
          <w:sz w:val="24"/>
          <w:szCs w:val="24"/>
        </w:rPr>
        <w:br/>
      </w:r>
      <w:r w:rsidRPr="0086759B">
        <w:rPr>
          <w:rFonts w:ascii="Arial" w:hAnsi="Arial" w:cs="Arial"/>
          <w:color w:val="000000"/>
          <w:sz w:val="24"/>
          <w:szCs w:val="24"/>
        </w:rPr>
        <w:t>IZ wskaże wnioskodawcy</w:t>
      </w:r>
      <w:r>
        <w:rPr>
          <w:rFonts w:ascii="Arial" w:hAnsi="Arial" w:cs="Arial"/>
          <w:color w:val="000000"/>
          <w:sz w:val="24"/>
          <w:szCs w:val="24"/>
        </w:rPr>
        <w:t xml:space="preserve"> </w:t>
      </w:r>
      <w:r w:rsidRPr="0086759B">
        <w:rPr>
          <w:rFonts w:ascii="Arial" w:hAnsi="Arial" w:cs="Arial"/>
          <w:color w:val="000000"/>
          <w:sz w:val="24"/>
          <w:szCs w:val="24"/>
        </w:rPr>
        <w:t>wzory załączników (jeśli IZ dysponuje takimi wzorami)</w:t>
      </w:r>
      <w:r w:rsidR="00A75CAC" w:rsidRPr="0086759B">
        <w:rPr>
          <w:rFonts w:ascii="Arial" w:hAnsi="Arial" w:cs="Arial"/>
          <w:sz w:val="24"/>
          <w:szCs w:val="24"/>
        </w:rPr>
        <w:t>.</w:t>
      </w:r>
    </w:p>
    <w:p w14:paraId="34DA591B" w14:textId="1443B731" w:rsidR="00A75CAC" w:rsidRPr="008E6965" w:rsidRDefault="00A75CAC" w:rsidP="00B56EE8">
      <w:pPr>
        <w:autoSpaceDE w:val="0"/>
        <w:autoSpaceDN w:val="0"/>
        <w:adjustRightInd w:val="0"/>
        <w:spacing w:before="240" w:after="120" w:line="360" w:lineRule="auto"/>
        <w:ind w:left="425"/>
        <w:rPr>
          <w:rFonts w:ascii="Arial" w:hAnsi="Arial" w:cs="Arial"/>
          <w:sz w:val="24"/>
          <w:szCs w:val="24"/>
        </w:rPr>
      </w:pPr>
    </w:p>
    <w:p w14:paraId="0A6C1B00" w14:textId="0CC69D8D" w:rsidR="00A75CAC" w:rsidRPr="0011593F" w:rsidRDefault="00A75CAC" w:rsidP="00681E9E">
      <w:pPr>
        <w:pStyle w:val="Akapitzlist"/>
        <w:numPr>
          <w:ilvl w:val="1"/>
          <w:numId w:val="36"/>
        </w:numPr>
        <w:autoSpaceDE w:val="0"/>
        <w:autoSpaceDN w:val="0"/>
        <w:adjustRightInd w:val="0"/>
        <w:spacing w:after="240" w:line="360" w:lineRule="auto"/>
        <w:ind w:left="425" w:hanging="425"/>
        <w:rPr>
          <w:rFonts w:ascii="Arial" w:hAnsi="Arial" w:cs="Arial"/>
          <w:sz w:val="24"/>
          <w:szCs w:val="24"/>
        </w:rPr>
      </w:pPr>
      <w:r w:rsidRPr="0011593F">
        <w:rPr>
          <w:rFonts w:ascii="Arial" w:hAnsi="Arial" w:cs="Arial"/>
          <w:sz w:val="24"/>
          <w:szCs w:val="24"/>
        </w:rPr>
        <w:t xml:space="preserve">IZ może wymagać od wnioskodawcy złożenia także innych niewymienionych wyżej dokumentów, jeżeli są niezbędne do ustalenia stanu faktycznego </w:t>
      </w:r>
      <w:r w:rsidR="00691A49">
        <w:rPr>
          <w:rFonts w:ascii="Arial" w:hAnsi="Arial" w:cs="Arial"/>
          <w:sz w:val="24"/>
          <w:szCs w:val="24"/>
        </w:rPr>
        <w:br/>
      </w:r>
      <w:r w:rsidRPr="0011593F">
        <w:rPr>
          <w:rFonts w:ascii="Arial" w:hAnsi="Arial" w:cs="Arial"/>
          <w:sz w:val="24"/>
          <w:szCs w:val="24"/>
        </w:rPr>
        <w:t>i prawnego lub spełnienia obowiązków prawnych.</w:t>
      </w:r>
    </w:p>
    <w:p w14:paraId="46F03AB1" w14:textId="37AB25D6" w:rsidR="003756C2" w:rsidRPr="00C74735" w:rsidRDefault="008C0A09"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11593F">
        <w:rPr>
          <w:rFonts w:ascii="Arial" w:hAnsi="Arial" w:cs="Arial"/>
          <w:sz w:val="24"/>
          <w:szCs w:val="24"/>
        </w:rPr>
        <w:lastRenderedPageBreak/>
        <w:t xml:space="preserve">Jeśli wnioskodawca nie dostarczy dokumentów zgodnie z wezwaniem oraz jeśli nie będą one zgodne z regulaminem, IZ może odstąpić od zawarcia umowy </w:t>
      </w:r>
      <w:r w:rsidR="00691A49">
        <w:rPr>
          <w:rFonts w:ascii="Arial" w:hAnsi="Arial" w:cs="Arial"/>
          <w:sz w:val="24"/>
          <w:szCs w:val="24"/>
        </w:rPr>
        <w:br/>
      </w:r>
      <w:r w:rsidRPr="0011593F">
        <w:rPr>
          <w:rFonts w:ascii="Arial" w:hAnsi="Arial" w:cs="Arial"/>
          <w:sz w:val="24"/>
          <w:szCs w:val="24"/>
        </w:rPr>
        <w:t>o dofinansowanie projektu bez dalszych wezwań.</w:t>
      </w:r>
    </w:p>
    <w:p w14:paraId="09086328" w14:textId="55E2E9A6" w:rsidR="0084662C" w:rsidRDefault="001B6E2E"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 xml:space="preserve">W ramach czynności niezbędnych do podjęcia przed zawarciem umowy </w:t>
      </w:r>
      <w:r w:rsidR="00691A49">
        <w:rPr>
          <w:rFonts w:ascii="Arial" w:hAnsi="Arial" w:cs="Arial"/>
          <w:sz w:val="24"/>
          <w:szCs w:val="24"/>
        </w:rPr>
        <w:br/>
      </w:r>
      <w:r>
        <w:rPr>
          <w:rFonts w:ascii="Arial" w:hAnsi="Arial" w:cs="Arial"/>
          <w:sz w:val="24"/>
          <w:szCs w:val="24"/>
        </w:rPr>
        <w:t xml:space="preserve">o dofinansowanie, w tym </w:t>
      </w:r>
      <w:r w:rsidR="0084662C" w:rsidRPr="0011593F">
        <w:rPr>
          <w:rFonts w:ascii="Arial" w:hAnsi="Arial" w:cs="Arial"/>
          <w:sz w:val="24"/>
          <w:szCs w:val="24"/>
        </w:rPr>
        <w:t>na podstawie oświadczeń</w:t>
      </w:r>
      <w:r w:rsidR="005E27AD" w:rsidRPr="0011593F">
        <w:rPr>
          <w:rFonts w:ascii="Arial" w:hAnsi="Arial" w:cs="Arial"/>
          <w:sz w:val="24"/>
          <w:szCs w:val="24"/>
        </w:rPr>
        <w:t xml:space="preserve"> i zaświadczeń</w:t>
      </w:r>
      <w:r w:rsidR="0084662C" w:rsidRPr="0011593F">
        <w:rPr>
          <w:rFonts w:ascii="Arial" w:hAnsi="Arial" w:cs="Arial"/>
          <w:sz w:val="24"/>
          <w:szCs w:val="24"/>
        </w:rPr>
        <w:t xml:space="preserve"> wnioskodawcy</w:t>
      </w:r>
      <w:r w:rsidR="00460DC7">
        <w:rPr>
          <w:rFonts w:ascii="Arial" w:hAnsi="Arial" w:cs="Arial"/>
          <w:sz w:val="24"/>
          <w:szCs w:val="24"/>
        </w:rPr>
        <w:t xml:space="preserve"> złożonych zgodnie z pkt 5</w:t>
      </w:r>
      <w:r w:rsidR="0084662C" w:rsidRPr="0011593F">
        <w:rPr>
          <w:rFonts w:ascii="Arial" w:hAnsi="Arial" w:cs="Arial"/>
          <w:sz w:val="24"/>
          <w:szCs w:val="24"/>
        </w:rPr>
        <w:t xml:space="preserve">, </w:t>
      </w:r>
      <w:r w:rsidR="00460DC7">
        <w:rPr>
          <w:rFonts w:ascii="Arial" w:hAnsi="Arial" w:cs="Arial"/>
          <w:sz w:val="24"/>
          <w:szCs w:val="24"/>
        </w:rPr>
        <w:t xml:space="preserve">IZ </w:t>
      </w:r>
      <w:r w:rsidR="00F0158A" w:rsidRPr="0011593F">
        <w:rPr>
          <w:rFonts w:ascii="Arial" w:hAnsi="Arial" w:cs="Arial"/>
          <w:sz w:val="24"/>
          <w:szCs w:val="24"/>
        </w:rPr>
        <w:t>zweryfikuje</w:t>
      </w:r>
      <w:r w:rsidR="00FD225A">
        <w:rPr>
          <w:rFonts w:ascii="Arial" w:hAnsi="Arial" w:cs="Arial"/>
          <w:sz w:val="24"/>
          <w:szCs w:val="24"/>
        </w:rPr>
        <w:t xml:space="preserve">, w terminie nie dłuższym niż 60 dni od dnia otrzymania przez nią </w:t>
      </w:r>
      <w:r w:rsidR="00FD225A" w:rsidRPr="00B56EE8">
        <w:rPr>
          <w:rFonts w:ascii="Arial" w:hAnsi="Arial" w:cs="Arial"/>
          <w:b/>
          <w:bCs/>
          <w:sz w:val="24"/>
          <w:szCs w:val="24"/>
        </w:rPr>
        <w:t>kompletu dokumentów</w:t>
      </w:r>
      <w:r w:rsidR="00F0158A" w:rsidRPr="006127E4">
        <w:rPr>
          <w:rFonts w:ascii="Arial" w:hAnsi="Arial" w:cs="Arial"/>
          <w:sz w:val="24"/>
          <w:szCs w:val="24"/>
        </w:rPr>
        <w:t xml:space="preserve"> i potwierdzi</w:t>
      </w:r>
      <w:r>
        <w:rPr>
          <w:rFonts w:ascii="Arial" w:hAnsi="Arial" w:cs="Arial"/>
          <w:sz w:val="24"/>
          <w:szCs w:val="24"/>
        </w:rPr>
        <w:t>, że</w:t>
      </w:r>
      <w:r w:rsidR="0084662C" w:rsidRPr="006127E4">
        <w:rPr>
          <w:rFonts w:ascii="Arial" w:hAnsi="Arial" w:cs="Arial"/>
          <w:sz w:val="24"/>
          <w:szCs w:val="24"/>
        </w:rPr>
        <w:t>:</w:t>
      </w:r>
    </w:p>
    <w:p w14:paraId="7A61B1FE" w14:textId="50897248" w:rsidR="001B6E2E" w:rsidRPr="006127E4" w:rsidRDefault="001B6E2E" w:rsidP="006F0B9C">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r>
        <w:rPr>
          <w:rFonts w:ascii="Arial" w:hAnsi="Arial" w:cs="Arial"/>
          <w:color w:val="000000"/>
          <w:sz w:val="24"/>
          <w:szCs w:val="24"/>
        </w:rPr>
        <w:t xml:space="preserve">dane rejestrowe wnioskodawcy niezbędne do podpisania umowy </w:t>
      </w:r>
      <w:r w:rsidR="00691A49">
        <w:rPr>
          <w:rFonts w:ascii="Arial" w:hAnsi="Arial" w:cs="Arial"/>
          <w:color w:val="000000"/>
          <w:sz w:val="24"/>
          <w:szCs w:val="24"/>
        </w:rPr>
        <w:br/>
      </w:r>
      <w:r>
        <w:rPr>
          <w:rFonts w:ascii="Arial" w:hAnsi="Arial" w:cs="Arial"/>
          <w:color w:val="000000"/>
          <w:sz w:val="24"/>
          <w:szCs w:val="24"/>
        </w:rPr>
        <w:t>o dofinansowanie są aktualne i poprawne;</w:t>
      </w:r>
    </w:p>
    <w:p w14:paraId="21D0BA9E" w14:textId="77777777" w:rsidR="0084662C" w:rsidRPr="00F70F80" w:rsidRDefault="00F0158A" w:rsidP="006F0B9C">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t xml:space="preserve">wnioskodawca, którego projekt został wybrany do dofinansowania, nie jest podmiotem wykluczonym na podstawie art. 207 </w:t>
      </w:r>
      <w:r w:rsidR="005E27AD" w:rsidRPr="00F70F80">
        <w:rPr>
          <w:rFonts w:ascii="Arial" w:hAnsi="Arial" w:cs="Arial"/>
          <w:color w:val="000000"/>
          <w:sz w:val="24"/>
          <w:szCs w:val="24"/>
        </w:rPr>
        <w:t>ustawy o finansach publicznych</w:t>
      </w:r>
      <w:r w:rsidR="00FF22D7" w:rsidRPr="00F70F80">
        <w:rPr>
          <w:rFonts w:ascii="Arial" w:hAnsi="Arial" w:cs="Arial"/>
          <w:color w:val="000000"/>
          <w:sz w:val="24"/>
          <w:szCs w:val="24"/>
        </w:rPr>
        <w:t xml:space="preserve"> (dotyczy także partnerów)</w:t>
      </w:r>
      <w:r w:rsidRPr="00F70F80">
        <w:rPr>
          <w:rFonts w:ascii="Arial" w:hAnsi="Arial" w:cs="Arial"/>
          <w:color w:val="000000"/>
          <w:sz w:val="24"/>
          <w:szCs w:val="24"/>
        </w:rPr>
        <w:t>;</w:t>
      </w:r>
    </w:p>
    <w:p w14:paraId="64A14D7A" w14:textId="75336690" w:rsidR="00BF7CEB" w:rsidRPr="00FD225A" w:rsidRDefault="00BF7CEB" w:rsidP="00FD225A">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r w:rsidRPr="00FD225A">
        <w:rPr>
          <w:rFonts w:ascii="Arial" w:hAnsi="Arial" w:cs="Arial"/>
          <w:color w:val="000000"/>
          <w:sz w:val="24"/>
          <w:szCs w:val="24"/>
        </w:rPr>
        <w:t>wnioskodawca oraz partnerzy nie figurują na liście osób i podmiotów, względem których stosowane są środki sankcyjne, prowadzonej przez ministra właściwego ds. wewnętrznych na podstawie ustawy z dnia</w:t>
      </w:r>
      <w:r w:rsidR="00FD225A">
        <w:rPr>
          <w:rFonts w:ascii="Arial" w:hAnsi="Arial" w:cs="Arial"/>
          <w:color w:val="000000"/>
          <w:sz w:val="24"/>
          <w:szCs w:val="24"/>
        </w:rPr>
        <w:t xml:space="preserve"> </w:t>
      </w:r>
      <w:r w:rsidRPr="00FD225A">
        <w:rPr>
          <w:rFonts w:ascii="Arial" w:hAnsi="Arial" w:cs="Arial"/>
          <w:color w:val="000000"/>
          <w:sz w:val="24"/>
          <w:szCs w:val="24"/>
        </w:rPr>
        <w:t>13 kwietnia 2022 r. o szczególnych rozwiązaniach w zakresie przeciwdziałania wspieraniu agresji na Ukrainę oraz służących ochronie bezpieczeństwa narodowego (Dz. U. z 202</w:t>
      </w:r>
      <w:r w:rsidR="00FD225A">
        <w:rPr>
          <w:rFonts w:ascii="Arial" w:hAnsi="Arial" w:cs="Arial"/>
          <w:color w:val="000000"/>
          <w:sz w:val="24"/>
          <w:szCs w:val="24"/>
        </w:rPr>
        <w:t>5</w:t>
      </w:r>
      <w:r w:rsidRPr="00FD225A">
        <w:rPr>
          <w:rFonts w:ascii="Arial" w:hAnsi="Arial" w:cs="Arial"/>
          <w:color w:val="000000"/>
          <w:sz w:val="24"/>
          <w:szCs w:val="24"/>
        </w:rPr>
        <w:t xml:space="preserve"> r. poz.</w:t>
      </w:r>
      <w:r w:rsidR="00E049C7" w:rsidRPr="00FD225A">
        <w:rPr>
          <w:rFonts w:ascii="Arial" w:hAnsi="Arial" w:cs="Arial"/>
          <w:color w:val="000000"/>
          <w:sz w:val="24"/>
          <w:szCs w:val="24"/>
        </w:rPr>
        <w:t xml:space="preserve"> 5</w:t>
      </w:r>
      <w:r w:rsidR="00FD225A">
        <w:rPr>
          <w:rFonts w:ascii="Arial" w:hAnsi="Arial" w:cs="Arial"/>
          <w:color w:val="000000"/>
          <w:sz w:val="24"/>
          <w:szCs w:val="24"/>
        </w:rPr>
        <w:t>14</w:t>
      </w:r>
      <w:r w:rsidR="00AC782E" w:rsidRPr="00FD225A">
        <w:rPr>
          <w:rFonts w:ascii="Arial" w:hAnsi="Arial" w:cs="Arial"/>
          <w:color w:val="000000"/>
          <w:sz w:val="24"/>
          <w:szCs w:val="24"/>
        </w:rPr>
        <w:t xml:space="preserve"> z późn. zm.</w:t>
      </w:r>
      <w:r w:rsidRPr="00FD225A">
        <w:rPr>
          <w:rFonts w:ascii="Arial" w:hAnsi="Arial" w:cs="Arial"/>
          <w:color w:val="000000"/>
          <w:sz w:val="24"/>
          <w:szCs w:val="24"/>
        </w:rPr>
        <w:t>), jak również nie figurują w wykazach, o których mowa w:</w:t>
      </w:r>
    </w:p>
    <w:p w14:paraId="1B263948" w14:textId="56369D94" w:rsidR="00BF7CEB" w:rsidRPr="00F70F80" w:rsidRDefault="00BF7CEB" w:rsidP="006F0B9C">
      <w:pPr>
        <w:pStyle w:val="Akapitzlist"/>
        <w:numPr>
          <w:ilvl w:val="0"/>
          <w:numId w:val="39"/>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 xml:space="preserve">Rozporządzeniu Rady (WE) nr 765/2006 z dnia 18 maja 2006 r. dotyczącym środków ograniczających w związku z sytuacją na Białorusi i udziałem Białorusi w agresji Rosji wobec Ukrainy </w:t>
      </w:r>
      <w:r w:rsidR="00691A49">
        <w:rPr>
          <w:rFonts w:ascii="Arial" w:hAnsi="Arial" w:cs="Arial"/>
          <w:color w:val="000000"/>
          <w:sz w:val="24"/>
          <w:szCs w:val="24"/>
        </w:rPr>
        <w:br/>
      </w:r>
      <w:r w:rsidRPr="00F70F80">
        <w:rPr>
          <w:rFonts w:ascii="Arial" w:hAnsi="Arial" w:cs="Arial"/>
          <w:color w:val="000000"/>
          <w:sz w:val="24"/>
          <w:szCs w:val="24"/>
        </w:rPr>
        <w:t>(Dz. Urz. UE L 134 z 20.05.2006, str. 1 z późn. zm.);</w:t>
      </w:r>
    </w:p>
    <w:p w14:paraId="24705194" w14:textId="4E38B333" w:rsidR="00BF7CEB" w:rsidRPr="00F70F80" w:rsidRDefault="00BF7CEB" w:rsidP="006F0B9C">
      <w:pPr>
        <w:pStyle w:val="Akapitzlist"/>
        <w:numPr>
          <w:ilvl w:val="0"/>
          <w:numId w:val="39"/>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 xml:space="preserve">Rozporządzeniu Rady (UE) nr 269/2014 z dnia 17 marca 2014 r. w sprawie środków ograniczających w odniesieniu do działań podważających integralność terytorialną, suwerenność i niezależność Ukrainy i im zagrażających (Dz. Urz. UE L 78 </w:t>
      </w:r>
      <w:r w:rsidR="00691A49">
        <w:rPr>
          <w:rFonts w:ascii="Arial" w:hAnsi="Arial" w:cs="Arial"/>
          <w:color w:val="000000"/>
          <w:sz w:val="24"/>
          <w:szCs w:val="24"/>
        </w:rPr>
        <w:br/>
      </w:r>
      <w:r w:rsidRPr="00F70F80">
        <w:rPr>
          <w:rFonts w:ascii="Arial" w:hAnsi="Arial" w:cs="Arial"/>
          <w:color w:val="000000"/>
          <w:sz w:val="24"/>
          <w:szCs w:val="24"/>
        </w:rPr>
        <w:t>z 17.</w:t>
      </w:r>
      <w:r w:rsidR="00965A54">
        <w:rPr>
          <w:rFonts w:ascii="Arial" w:hAnsi="Arial" w:cs="Arial"/>
          <w:color w:val="000000"/>
          <w:sz w:val="24"/>
          <w:szCs w:val="24"/>
        </w:rPr>
        <w:t>0</w:t>
      </w:r>
      <w:r w:rsidRPr="00F70F80">
        <w:rPr>
          <w:rFonts w:ascii="Arial" w:hAnsi="Arial" w:cs="Arial"/>
          <w:color w:val="000000"/>
          <w:sz w:val="24"/>
          <w:szCs w:val="24"/>
        </w:rPr>
        <w:t>3.2014, str. 6,</w:t>
      </w:r>
      <w:r w:rsidR="004B0EEE">
        <w:rPr>
          <w:rFonts w:ascii="Arial" w:hAnsi="Arial" w:cs="Arial"/>
          <w:color w:val="000000"/>
          <w:sz w:val="24"/>
          <w:szCs w:val="24"/>
        </w:rPr>
        <w:t xml:space="preserve"> </w:t>
      </w:r>
      <w:r w:rsidRPr="00F70F80">
        <w:rPr>
          <w:rFonts w:ascii="Arial" w:hAnsi="Arial" w:cs="Arial"/>
          <w:color w:val="000000"/>
          <w:sz w:val="24"/>
          <w:szCs w:val="24"/>
        </w:rPr>
        <w:t>z późn. zm.);</w:t>
      </w:r>
    </w:p>
    <w:p w14:paraId="03F66D1E" w14:textId="001C06AC" w:rsidR="00BF7CEB" w:rsidRPr="00F70F80" w:rsidRDefault="00BF7CEB" w:rsidP="006F0B9C">
      <w:pPr>
        <w:pStyle w:val="Akapitzlist"/>
        <w:numPr>
          <w:ilvl w:val="0"/>
          <w:numId w:val="39"/>
        </w:numPr>
        <w:autoSpaceDE w:val="0"/>
        <w:autoSpaceDN w:val="0"/>
        <w:adjustRightInd w:val="0"/>
        <w:spacing w:after="0" w:line="360" w:lineRule="auto"/>
        <w:rPr>
          <w:rFonts w:ascii="Arial" w:hAnsi="Arial" w:cs="Arial"/>
          <w:color w:val="000000"/>
          <w:sz w:val="24"/>
          <w:szCs w:val="24"/>
        </w:rPr>
      </w:pPr>
      <w:r w:rsidRPr="00F70F80">
        <w:rPr>
          <w:rFonts w:ascii="Arial" w:hAnsi="Arial" w:cs="Arial"/>
          <w:color w:val="000000"/>
          <w:sz w:val="24"/>
          <w:szCs w:val="24"/>
        </w:rPr>
        <w:t xml:space="preserve">Rozporządzeniu (UE) nr 833/2014 z dnia 31 lipca 2014 r. dotyczącym środków ograniczających w związku z działaniami Rosji destabilizującymi sytuację na Ukrainie (Dz. Urz. UE L 229 </w:t>
      </w:r>
      <w:r w:rsidR="00691A49">
        <w:rPr>
          <w:rFonts w:ascii="Arial" w:hAnsi="Arial" w:cs="Arial"/>
          <w:color w:val="000000"/>
          <w:sz w:val="24"/>
          <w:szCs w:val="24"/>
        </w:rPr>
        <w:br/>
      </w:r>
      <w:r w:rsidRPr="00F70F80">
        <w:rPr>
          <w:rFonts w:ascii="Arial" w:hAnsi="Arial" w:cs="Arial"/>
          <w:color w:val="000000"/>
          <w:sz w:val="24"/>
          <w:szCs w:val="24"/>
        </w:rPr>
        <w:t>z 31.07.2014, str. 1 z późn. zm.);</w:t>
      </w:r>
    </w:p>
    <w:p w14:paraId="1FC4BCEA" w14:textId="77777777" w:rsidR="00C234A2" w:rsidRDefault="00C234A2" w:rsidP="006F0B9C">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r w:rsidRPr="00F70F80">
        <w:rPr>
          <w:rFonts w:ascii="Arial" w:hAnsi="Arial" w:cs="Arial"/>
          <w:color w:val="000000"/>
          <w:sz w:val="24"/>
          <w:szCs w:val="24"/>
        </w:rPr>
        <w:lastRenderedPageBreak/>
        <w:t>wnioskodawca wybrał partnera/ów zgodnie z art. 39 ustawy wdrożeniowej (jeśli dotyczy)</w:t>
      </w:r>
      <w:r w:rsidR="0011593F">
        <w:rPr>
          <w:rFonts w:ascii="Arial" w:hAnsi="Arial" w:cs="Arial"/>
          <w:color w:val="000000"/>
          <w:sz w:val="24"/>
          <w:szCs w:val="24"/>
        </w:rPr>
        <w:t>;</w:t>
      </w:r>
    </w:p>
    <w:p w14:paraId="17F896DA" w14:textId="671A42D2" w:rsidR="006127E4" w:rsidRPr="00FD225A" w:rsidRDefault="00C234A2" w:rsidP="00FD225A">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r w:rsidRPr="00FD225A">
        <w:rPr>
          <w:rFonts w:ascii="Arial" w:hAnsi="Arial" w:cs="Arial"/>
          <w:color w:val="000000"/>
          <w:sz w:val="24"/>
          <w:szCs w:val="24"/>
        </w:rPr>
        <w:t xml:space="preserve">wnioskodawca </w:t>
      </w:r>
      <w:r w:rsidR="00035DA7" w:rsidRPr="00FD225A">
        <w:rPr>
          <w:rFonts w:ascii="Arial" w:hAnsi="Arial" w:cs="Arial"/>
          <w:color w:val="000000"/>
          <w:sz w:val="24"/>
          <w:szCs w:val="24"/>
        </w:rPr>
        <w:t xml:space="preserve">(ani partner – jeśli dotyczy) </w:t>
      </w:r>
      <w:r w:rsidRPr="00FD225A">
        <w:rPr>
          <w:rFonts w:ascii="Arial" w:hAnsi="Arial" w:cs="Arial"/>
          <w:color w:val="000000"/>
          <w:sz w:val="24"/>
          <w:szCs w:val="24"/>
        </w:rPr>
        <w:t>będący jednostką samorządu terytorialnego (lub podmiot przez nią kontrolowany lub od niej zależny) nie podjął jakichkolwiek działań dyskryminujących, sprzecznych z zasadami, o których mowa w art. 9 ust. 3 rozporządzenia ogólnego</w:t>
      </w:r>
      <w:r w:rsidR="00F34C6B" w:rsidRPr="00FD225A">
        <w:rPr>
          <w:rFonts w:ascii="Arial" w:hAnsi="Arial" w:cs="Arial"/>
          <w:color w:val="000000"/>
          <w:sz w:val="24"/>
          <w:szCs w:val="24"/>
        </w:rPr>
        <w:t>, w tym, że na terenie tej jednostki samorządu terytorialnego nie obowiązują żadne ustanowione przez organy tej jednostki dyskryminujące akty prawa miejscowego sprzeczne z ww. zasadami</w:t>
      </w:r>
      <w:r w:rsidR="004B0EEE" w:rsidRPr="00FD225A">
        <w:rPr>
          <w:rFonts w:ascii="Arial" w:hAnsi="Arial" w:cs="Arial"/>
          <w:color w:val="000000"/>
          <w:sz w:val="24"/>
          <w:szCs w:val="24"/>
        </w:rPr>
        <w:t>;</w:t>
      </w:r>
    </w:p>
    <w:p w14:paraId="40129E6E" w14:textId="6BFD9DE6" w:rsidR="00736596" w:rsidRDefault="001D1B97" w:rsidP="00FD225A">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r w:rsidRPr="00FD225A">
        <w:rPr>
          <w:rFonts w:ascii="Arial" w:hAnsi="Arial" w:cs="Arial"/>
          <w:color w:val="000000"/>
          <w:sz w:val="24"/>
          <w:szCs w:val="24"/>
        </w:rPr>
        <w:t>w przypadku, gdy kryterium C.</w:t>
      </w:r>
      <w:r w:rsidR="0030138B" w:rsidRPr="00FD225A">
        <w:rPr>
          <w:rFonts w:ascii="Arial" w:hAnsi="Arial" w:cs="Arial"/>
          <w:color w:val="000000"/>
          <w:sz w:val="24"/>
          <w:szCs w:val="24"/>
        </w:rPr>
        <w:t>1</w:t>
      </w:r>
      <w:r w:rsidRPr="00FD225A">
        <w:rPr>
          <w:rFonts w:ascii="Arial" w:hAnsi="Arial" w:cs="Arial"/>
          <w:color w:val="000000"/>
          <w:sz w:val="24"/>
          <w:szCs w:val="24"/>
        </w:rPr>
        <w:t xml:space="preserve"> ocenione zostało pozytywnie na podstawie złożonego oświadczenia, IZ zweryfikuje czy strategia ZIT została pozytywnie zaopiniowana przez ministra właściwego do spraw rozwoju regionalnego (jeśli dotyczy) i Instytucję Zarządzającą</w:t>
      </w:r>
      <w:r w:rsidR="0078287C">
        <w:rPr>
          <w:rFonts w:ascii="Arial" w:hAnsi="Arial" w:cs="Arial"/>
          <w:color w:val="000000"/>
          <w:sz w:val="24"/>
          <w:szCs w:val="24"/>
        </w:rPr>
        <w:t>;</w:t>
      </w:r>
    </w:p>
    <w:p w14:paraId="0F5F9657" w14:textId="3A118A91" w:rsidR="0078287C" w:rsidRDefault="0078287C" w:rsidP="0078287C">
      <w:pPr>
        <w:pStyle w:val="Akapitzlist"/>
        <w:numPr>
          <w:ilvl w:val="0"/>
          <w:numId w:val="37"/>
        </w:numPr>
        <w:autoSpaceDE w:val="0"/>
        <w:autoSpaceDN w:val="0"/>
        <w:adjustRightInd w:val="0"/>
        <w:spacing w:after="0" w:line="360" w:lineRule="auto"/>
        <w:ind w:left="1418" w:hanging="425"/>
        <w:rPr>
          <w:rFonts w:ascii="Arial" w:hAnsi="Arial" w:cs="Arial"/>
          <w:color w:val="000000"/>
          <w:sz w:val="24"/>
          <w:szCs w:val="24"/>
        </w:rPr>
      </w:pPr>
      <w:bookmarkStart w:id="24" w:name="_Hlk205211347"/>
      <w:r>
        <w:rPr>
          <w:rFonts w:ascii="Arial" w:hAnsi="Arial" w:cs="Arial"/>
          <w:color w:val="000000"/>
          <w:sz w:val="24"/>
          <w:szCs w:val="24"/>
        </w:rPr>
        <w:t xml:space="preserve">wnioskodawca nie zalega </w:t>
      </w:r>
      <w:r w:rsidRPr="00812D53">
        <w:rPr>
          <w:rFonts w:ascii="Arial" w:hAnsi="Arial" w:cs="Arial"/>
          <w:color w:val="000000"/>
          <w:sz w:val="24"/>
          <w:szCs w:val="24"/>
        </w:rPr>
        <w:t>z należnościami wobec Skarbu Państwa</w:t>
      </w:r>
      <w:bookmarkEnd w:id="24"/>
      <w:r>
        <w:rPr>
          <w:rFonts w:ascii="Arial" w:hAnsi="Arial" w:cs="Arial"/>
          <w:color w:val="000000"/>
          <w:sz w:val="24"/>
          <w:szCs w:val="24"/>
        </w:rPr>
        <w:t xml:space="preserve"> </w:t>
      </w:r>
      <w:r w:rsidRPr="006B6EF6">
        <w:rPr>
          <w:rFonts w:ascii="Arial" w:hAnsi="Arial" w:cs="Arial"/>
          <w:color w:val="000000"/>
          <w:sz w:val="24"/>
          <w:szCs w:val="24"/>
        </w:rPr>
        <w:t xml:space="preserve">(weryfikacja na podstawie </w:t>
      </w:r>
      <w:r>
        <w:rPr>
          <w:rFonts w:ascii="Arial" w:hAnsi="Arial" w:cs="Arial"/>
          <w:color w:val="000000"/>
          <w:sz w:val="24"/>
          <w:szCs w:val="24"/>
        </w:rPr>
        <w:t xml:space="preserve">zaświadczenia </w:t>
      </w:r>
      <w:r w:rsidRPr="006B6EF6">
        <w:rPr>
          <w:rFonts w:ascii="Arial" w:hAnsi="Arial" w:cs="Arial"/>
          <w:color w:val="000000"/>
          <w:sz w:val="24"/>
          <w:szCs w:val="24"/>
        </w:rPr>
        <w:t>wydane</w:t>
      </w:r>
      <w:r>
        <w:rPr>
          <w:rFonts w:ascii="Arial" w:hAnsi="Arial" w:cs="Arial"/>
          <w:color w:val="000000"/>
          <w:sz w:val="24"/>
          <w:szCs w:val="24"/>
        </w:rPr>
        <w:t xml:space="preserve">go </w:t>
      </w:r>
      <w:r w:rsidRPr="006B6EF6">
        <w:rPr>
          <w:rFonts w:ascii="Arial" w:hAnsi="Arial" w:cs="Arial"/>
          <w:color w:val="000000"/>
          <w:sz w:val="24"/>
          <w:szCs w:val="24"/>
        </w:rPr>
        <w:t>przez właściwy organ podatkowy</w:t>
      </w:r>
      <w:r>
        <w:rPr>
          <w:rFonts w:ascii="Arial" w:hAnsi="Arial" w:cs="Arial"/>
          <w:color w:val="000000"/>
          <w:sz w:val="24"/>
          <w:szCs w:val="24"/>
        </w:rPr>
        <w:t xml:space="preserve">) oraz z opłacaniem składek na ubezpieczenie społeczne i zdrowotne (weryfikacja na podstawie zaświadczenia wydanego przez właściwy </w:t>
      </w:r>
      <w:r w:rsidRPr="006B6EF6">
        <w:rPr>
          <w:rFonts w:ascii="Arial" w:hAnsi="Arial" w:cs="Arial"/>
          <w:color w:val="000000"/>
          <w:sz w:val="24"/>
          <w:szCs w:val="24"/>
        </w:rPr>
        <w:t>oddział Zakładu Ubezpieczeń Społecznych)</w:t>
      </w:r>
      <w:r>
        <w:rPr>
          <w:rFonts w:ascii="Arial" w:hAnsi="Arial" w:cs="Arial"/>
          <w:color w:val="000000"/>
          <w:sz w:val="24"/>
          <w:szCs w:val="24"/>
        </w:rPr>
        <w:t>.</w:t>
      </w:r>
    </w:p>
    <w:p w14:paraId="5E4CD323" w14:textId="77777777" w:rsidR="0078287C" w:rsidRPr="00B56EE8" w:rsidRDefault="0078287C" w:rsidP="00B56EE8">
      <w:pPr>
        <w:autoSpaceDE w:val="0"/>
        <w:autoSpaceDN w:val="0"/>
        <w:adjustRightInd w:val="0"/>
        <w:spacing w:after="0" w:line="360" w:lineRule="auto"/>
        <w:rPr>
          <w:rFonts w:ascii="Arial" w:hAnsi="Arial" w:cs="Arial"/>
          <w:color w:val="000000"/>
          <w:sz w:val="24"/>
          <w:szCs w:val="24"/>
        </w:rPr>
      </w:pPr>
    </w:p>
    <w:p w14:paraId="5A3898EB" w14:textId="7CE19CAD" w:rsidR="0078287C" w:rsidRDefault="0078287C" w:rsidP="0078287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 xml:space="preserve">IZ zastrzega, </w:t>
      </w:r>
      <w:r w:rsidRPr="001F49A3">
        <w:rPr>
          <w:rFonts w:ascii="Arial" w:hAnsi="Arial" w:cs="Arial"/>
          <w:sz w:val="24"/>
          <w:szCs w:val="24"/>
        </w:rPr>
        <w:t>że nie jest związana terminem</w:t>
      </w:r>
      <w:r>
        <w:rPr>
          <w:rFonts w:ascii="Arial" w:hAnsi="Arial" w:cs="Arial"/>
          <w:sz w:val="24"/>
          <w:szCs w:val="24"/>
        </w:rPr>
        <w:t xml:space="preserve"> weryfikacji wskazanym w ust. 8</w:t>
      </w:r>
      <w:r w:rsidRPr="001F49A3">
        <w:rPr>
          <w:rFonts w:ascii="Arial" w:hAnsi="Arial" w:cs="Arial"/>
          <w:sz w:val="24"/>
          <w:szCs w:val="24"/>
        </w:rPr>
        <w:t xml:space="preserve">, jeśli w trakcie weryfikacji dokumenty </w:t>
      </w:r>
      <w:r>
        <w:rPr>
          <w:rFonts w:ascii="Arial" w:hAnsi="Arial" w:cs="Arial"/>
          <w:sz w:val="24"/>
          <w:szCs w:val="24"/>
        </w:rPr>
        <w:t xml:space="preserve">przekazane przez wnioskodawcę </w:t>
      </w:r>
      <w:r w:rsidRPr="001F49A3">
        <w:rPr>
          <w:rFonts w:ascii="Arial" w:hAnsi="Arial" w:cs="Arial"/>
          <w:sz w:val="24"/>
          <w:szCs w:val="24"/>
        </w:rPr>
        <w:t>wymagają poprawy</w:t>
      </w:r>
      <w:r>
        <w:rPr>
          <w:rFonts w:ascii="Arial" w:hAnsi="Arial" w:cs="Arial"/>
          <w:sz w:val="24"/>
          <w:szCs w:val="24"/>
        </w:rPr>
        <w:t xml:space="preserve">. </w:t>
      </w:r>
    </w:p>
    <w:p w14:paraId="24633BA4" w14:textId="063CD19C" w:rsidR="0078287C" w:rsidRPr="00B56EE8" w:rsidRDefault="0078287C"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Pr>
          <w:rFonts w:ascii="Arial" w:hAnsi="Arial" w:cs="Arial"/>
          <w:sz w:val="24"/>
          <w:szCs w:val="24"/>
        </w:rPr>
        <w:t xml:space="preserve"> IZ zawrze z wnioskodawcą umowę o dofinansowanie projektu w terminie nie dłuższym niż 30 dni od zakończenia weryfikacji, o której mowa w ust. 8, z zastrzeżeniem ust. 9 i ust. 11-13.</w:t>
      </w:r>
    </w:p>
    <w:p w14:paraId="2554A9E5" w14:textId="5525C0D3" w:rsidR="0050621E" w:rsidRPr="00F70F80" w:rsidRDefault="0050621E" w:rsidP="006F0B9C">
      <w:pPr>
        <w:pStyle w:val="Akapitzlist"/>
        <w:numPr>
          <w:ilvl w:val="1"/>
          <w:numId w:val="36"/>
        </w:numPr>
        <w:autoSpaceDE w:val="0"/>
        <w:autoSpaceDN w:val="0"/>
        <w:adjustRightInd w:val="0"/>
        <w:spacing w:after="0" w:line="360" w:lineRule="auto"/>
        <w:ind w:left="426" w:hanging="426"/>
        <w:rPr>
          <w:rFonts w:ascii="Arial" w:hAnsi="Arial" w:cs="Arial"/>
          <w:sz w:val="24"/>
          <w:szCs w:val="24"/>
        </w:rPr>
      </w:pPr>
      <w:r w:rsidRPr="00F70F80">
        <w:rPr>
          <w:rFonts w:ascii="Arial" w:hAnsi="Arial" w:cs="Arial"/>
          <w:color w:val="000000"/>
          <w:sz w:val="24"/>
          <w:szCs w:val="24"/>
        </w:rPr>
        <w:t xml:space="preserve">Umowa o dofinansowanie projektu nie może być </w:t>
      </w:r>
      <w:r w:rsidR="009E45DB" w:rsidRPr="00F70F80">
        <w:rPr>
          <w:rFonts w:ascii="Arial" w:hAnsi="Arial" w:cs="Arial"/>
          <w:color w:val="000000"/>
          <w:sz w:val="24"/>
          <w:szCs w:val="24"/>
        </w:rPr>
        <w:t>zawarta,</w:t>
      </w:r>
      <w:r w:rsidRPr="00F70F80">
        <w:rPr>
          <w:rFonts w:ascii="Arial" w:hAnsi="Arial" w:cs="Arial"/>
          <w:color w:val="000000"/>
          <w:sz w:val="24"/>
          <w:szCs w:val="24"/>
        </w:rPr>
        <w:t xml:space="preserve"> gdy:</w:t>
      </w:r>
    </w:p>
    <w:p w14:paraId="3C06780E" w14:textId="77777777" w:rsidR="00723D64" w:rsidRPr="00F70F80" w:rsidRDefault="00723D64">
      <w:pPr>
        <w:pStyle w:val="Akapitzlist"/>
        <w:numPr>
          <w:ilvl w:val="1"/>
          <w:numId w:val="4"/>
        </w:numPr>
        <w:tabs>
          <w:tab w:val="left" w:pos="1560"/>
          <w:tab w:val="left" w:pos="1701"/>
        </w:tabs>
        <w:autoSpaceDE w:val="0"/>
        <w:autoSpaceDN w:val="0"/>
        <w:adjustRightInd w:val="0"/>
        <w:spacing w:after="0" w:line="360" w:lineRule="auto"/>
        <w:rPr>
          <w:rFonts w:ascii="Arial" w:hAnsi="Arial" w:cs="Arial"/>
          <w:vanish/>
          <w:color w:val="000000"/>
          <w:sz w:val="24"/>
          <w:szCs w:val="24"/>
        </w:rPr>
      </w:pPr>
    </w:p>
    <w:p w14:paraId="5F387DF6" w14:textId="77777777" w:rsidR="0050621E" w:rsidRPr="00F70F80" w:rsidRDefault="0050621E" w:rsidP="006F0B9C">
      <w:pPr>
        <w:pStyle w:val="Akapitzlist"/>
        <w:numPr>
          <w:ilvl w:val="2"/>
          <w:numId w:val="40"/>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 xml:space="preserve">wnioskodawca nie </w:t>
      </w:r>
      <w:r w:rsidR="004A43E6" w:rsidRPr="00F70F80">
        <w:rPr>
          <w:rFonts w:ascii="Arial" w:hAnsi="Arial" w:cs="Arial"/>
          <w:color w:val="000000"/>
          <w:sz w:val="24"/>
          <w:szCs w:val="24"/>
        </w:rPr>
        <w:t>dokona czynności,</w:t>
      </w:r>
      <w:r w:rsidR="00E364D3">
        <w:rPr>
          <w:rFonts w:ascii="Arial" w:hAnsi="Arial" w:cs="Arial"/>
          <w:color w:val="000000"/>
          <w:sz w:val="24"/>
          <w:szCs w:val="24"/>
        </w:rPr>
        <w:t xml:space="preserve"> </w:t>
      </w:r>
      <w:r w:rsidR="004A43E6" w:rsidRPr="00F70F80">
        <w:rPr>
          <w:rFonts w:ascii="Arial" w:hAnsi="Arial" w:cs="Arial"/>
          <w:color w:val="000000"/>
          <w:sz w:val="24"/>
          <w:szCs w:val="24"/>
        </w:rPr>
        <w:t>które powinny zostać dokonane przed zawarciem umowy o dofinansowanie projektu w terminie wskazanym przez IZ;</w:t>
      </w:r>
    </w:p>
    <w:p w14:paraId="15452E25" w14:textId="77777777" w:rsidR="00723D64" w:rsidRPr="00F70F80" w:rsidRDefault="0050621E" w:rsidP="006F0B9C">
      <w:pPr>
        <w:pStyle w:val="Akapitzlist"/>
        <w:numPr>
          <w:ilvl w:val="2"/>
          <w:numId w:val="40"/>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wnioskodawca został wykluczony z możliwości otrzymania dofinansowania na podstawie przepisów odrębnych</w:t>
      </w:r>
      <w:r w:rsidR="00215216" w:rsidRPr="00F70F80">
        <w:rPr>
          <w:rFonts w:ascii="Arial" w:hAnsi="Arial" w:cs="Arial"/>
          <w:color w:val="000000"/>
          <w:sz w:val="24"/>
          <w:szCs w:val="24"/>
        </w:rPr>
        <w:t>;</w:t>
      </w:r>
    </w:p>
    <w:p w14:paraId="1A080AE0" w14:textId="77777777" w:rsidR="009E45DB" w:rsidRPr="00F70F80" w:rsidRDefault="009E45DB" w:rsidP="006F0B9C">
      <w:pPr>
        <w:pStyle w:val="Akapitzlist"/>
        <w:numPr>
          <w:ilvl w:val="2"/>
          <w:numId w:val="40"/>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IZ unieważni postępowanie;</w:t>
      </w:r>
    </w:p>
    <w:p w14:paraId="4195E727" w14:textId="77777777" w:rsidR="0041096E" w:rsidRPr="00F70F80" w:rsidRDefault="0041096E" w:rsidP="006F0B9C">
      <w:pPr>
        <w:pStyle w:val="Akapitzlist"/>
        <w:numPr>
          <w:ilvl w:val="2"/>
          <w:numId w:val="40"/>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lastRenderedPageBreak/>
        <w:t>w związku z art. 61 ust. 8 ustawy wdrożeniowej</w:t>
      </w:r>
      <w:r w:rsidR="00215216" w:rsidRPr="00F70F80">
        <w:rPr>
          <w:rFonts w:ascii="Arial" w:hAnsi="Arial" w:cs="Arial"/>
          <w:color w:val="000000"/>
          <w:sz w:val="24"/>
          <w:szCs w:val="24"/>
        </w:rPr>
        <w:t>,</w:t>
      </w:r>
      <w:r w:rsidRPr="00F70F80">
        <w:rPr>
          <w:rFonts w:ascii="Arial" w:hAnsi="Arial" w:cs="Arial"/>
          <w:color w:val="000000"/>
          <w:sz w:val="24"/>
          <w:szCs w:val="24"/>
        </w:rPr>
        <w:t xml:space="preserve"> projekt otrzyma negatywną ocenę;</w:t>
      </w:r>
    </w:p>
    <w:p w14:paraId="2ED18A5A" w14:textId="77777777" w:rsidR="0050621E" w:rsidRPr="00F70F80" w:rsidRDefault="0050621E" w:rsidP="006F0B9C">
      <w:pPr>
        <w:pStyle w:val="Akapitzlist"/>
        <w:numPr>
          <w:ilvl w:val="2"/>
          <w:numId w:val="40"/>
        </w:numPr>
        <w:tabs>
          <w:tab w:val="left" w:pos="1560"/>
          <w:tab w:val="left" w:pos="1701"/>
        </w:tabs>
        <w:autoSpaceDE w:val="0"/>
        <w:autoSpaceDN w:val="0"/>
        <w:adjustRightInd w:val="0"/>
        <w:spacing w:after="0" w:line="360" w:lineRule="auto"/>
        <w:ind w:left="1560" w:hanging="426"/>
        <w:rPr>
          <w:rFonts w:ascii="Arial" w:hAnsi="Arial" w:cs="Arial"/>
          <w:color w:val="000000"/>
          <w:sz w:val="24"/>
          <w:szCs w:val="24"/>
        </w:rPr>
      </w:pPr>
      <w:r w:rsidRPr="00F70F80">
        <w:rPr>
          <w:rFonts w:ascii="Arial" w:hAnsi="Arial" w:cs="Arial"/>
          <w:color w:val="000000"/>
          <w:sz w:val="24"/>
          <w:szCs w:val="24"/>
        </w:rPr>
        <w:t>wnioskodawca zrezyg</w:t>
      </w:r>
      <w:r w:rsidR="0041096E" w:rsidRPr="00F70F80">
        <w:rPr>
          <w:rFonts w:ascii="Arial" w:hAnsi="Arial" w:cs="Arial"/>
          <w:color w:val="000000"/>
          <w:sz w:val="24"/>
          <w:szCs w:val="24"/>
        </w:rPr>
        <w:t>nuje</w:t>
      </w:r>
      <w:r w:rsidRPr="00F70F80">
        <w:rPr>
          <w:rFonts w:ascii="Arial" w:hAnsi="Arial" w:cs="Arial"/>
          <w:color w:val="000000"/>
          <w:sz w:val="24"/>
          <w:szCs w:val="24"/>
        </w:rPr>
        <w:t xml:space="preserve"> z dofinansowania.</w:t>
      </w:r>
    </w:p>
    <w:p w14:paraId="37B5679A" w14:textId="77777777" w:rsidR="004A43E6" w:rsidRPr="00F70F80" w:rsidRDefault="004A43E6" w:rsidP="006F0B9C">
      <w:pPr>
        <w:pStyle w:val="Akapitzlist"/>
        <w:numPr>
          <w:ilvl w:val="1"/>
          <w:numId w:val="36"/>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t>Gdy w związku z art. 61 ust. 8 ustawy wdrożeniowej, projekt otrzyma negatywną ocenę, IZ nie podpisze z wnioskodawcą umowy o dofinansowanie projektu. Wnioskodawcy przysługuje protest od tej oceny, złożony na zasadach wskazanych w rozdziale 1</w:t>
      </w:r>
      <w:r w:rsidR="00D22052" w:rsidRPr="00F70F80">
        <w:rPr>
          <w:rFonts w:ascii="Arial" w:hAnsi="Arial" w:cs="Arial"/>
          <w:color w:val="000000"/>
          <w:sz w:val="24"/>
          <w:szCs w:val="24"/>
        </w:rPr>
        <w:t>1</w:t>
      </w:r>
      <w:r w:rsidRPr="00F70F80">
        <w:rPr>
          <w:rFonts w:ascii="Arial" w:hAnsi="Arial" w:cs="Arial"/>
          <w:color w:val="000000"/>
          <w:sz w:val="24"/>
          <w:szCs w:val="24"/>
        </w:rPr>
        <w:t xml:space="preserve"> regulaminu.</w:t>
      </w:r>
    </w:p>
    <w:p w14:paraId="45544EAB" w14:textId="77777777" w:rsidR="00215216" w:rsidRPr="00F70F80" w:rsidRDefault="00580D0B" w:rsidP="006F0B9C">
      <w:pPr>
        <w:pStyle w:val="Akapitzlist"/>
        <w:numPr>
          <w:ilvl w:val="1"/>
          <w:numId w:val="36"/>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IZ może odmówić zawarcia umowy o dofinansowanie projektu, jeżeli zachodzi obawa wyrządzenia szkody w mieniu publicznym w następstwie zawarcia </w:t>
      </w:r>
      <w:r w:rsidR="009E45DB" w:rsidRPr="00F70F80">
        <w:rPr>
          <w:rFonts w:ascii="Arial" w:hAnsi="Arial" w:cs="Arial"/>
          <w:color w:val="000000"/>
          <w:sz w:val="24"/>
          <w:szCs w:val="24"/>
        </w:rPr>
        <w:t>tej umowy.</w:t>
      </w:r>
    </w:p>
    <w:p w14:paraId="0E6FD074" w14:textId="77777777" w:rsidR="00580D0B" w:rsidRPr="00F70F80" w:rsidRDefault="00580D0B" w:rsidP="007871BA">
      <w:pPr>
        <w:autoSpaceDE w:val="0"/>
        <w:autoSpaceDN w:val="0"/>
        <w:adjustRightInd w:val="0"/>
        <w:spacing w:before="240" w:after="0" w:line="360" w:lineRule="auto"/>
        <w:ind w:left="425"/>
        <w:rPr>
          <w:rFonts w:ascii="Arial" w:hAnsi="Arial" w:cs="Arial"/>
          <w:color w:val="005FFF"/>
          <w:sz w:val="24"/>
          <w:szCs w:val="24"/>
        </w:rPr>
      </w:pPr>
      <w:r w:rsidRPr="00F70F80">
        <w:rPr>
          <w:rFonts w:ascii="Arial" w:hAnsi="Arial" w:cs="Arial"/>
          <w:color w:val="005FFF"/>
          <w:sz w:val="24"/>
          <w:szCs w:val="24"/>
        </w:rPr>
        <w:t xml:space="preserve">Odesłanie </w:t>
      </w:r>
    </w:p>
    <w:p w14:paraId="729CB426" w14:textId="17BC02A3" w:rsidR="00580D0B" w:rsidRPr="00A41D96" w:rsidRDefault="00580D0B" w:rsidP="007871BA">
      <w:pPr>
        <w:autoSpaceDE w:val="0"/>
        <w:autoSpaceDN w:val="0"/>
        <w:adjustRightInd w:val="0"/>
        <w:spacing w:after="240" w:line="360" w:lineRule="auto"/>
        <w:ind w:left="425"/>
        <w:rPr>
          <w:rFonts w:ascii="Arial" w:hAnsi="Arial" w:cs="Arial"/>
          <w:sz w:val="24"/>
          <w:szCs w:val="24"/>
        </w:rPr>
      </w:pPr>
      <w:r w:rsidRPr="00A41D96">
        <w:rPr>
          <w:rFonts w:ascii="Arial" w:hAnsi="Arial" w:cs="Arial"/>
          <w:sz w:val="24"/>
          <w:szCs w:val="24"/>
        </w:rPr>
        <w:t>Zob. ustawa wdrożeniowa, art. 61 ust. 4-7.</w:t>
      </w:r>
    </w:p>
    <w:p w14:paraId="31567AB8" w14:textId="51570DB9" w:rsidR="008C0A09" w:rsidRPr="00F70F80" w:rsidRDefault="0041096E" w:rsidP="006F0B9C">
      <w:pPr>
        <w:pStyle w:val="Akapitzlist"/>
        <w:numPr>
          <w:ilvl w:val="1"/>
          <w:numId w:val="36"/>
        </w:numPr>
        <w:autoSpaceDE w:val="0"/>
        <w:autoSpaceDN w:val="0"/>
        <w:adjustRightInd w:val="0"/>
        <w:spacing w:after="0" w:line="360" w:lineRule="auto"/>
        <w:ind w:left="426" w:hanging="426"/>
        <w:rPr>
          <w:rFonts w:ascii="Arial" w:hAnsi="Arial" w:cs="Arial"/>
          <w:color w:val="000000"/>
          <w:sz w:val="24"/>
          <w:szCs w:val="24"/>
        </w:rPr>
      </w:pPr>
      <w:r w:rsidRPr="00F70F80">
        <w:rPr>
          <w:rFonts w:ascii="Arial" w:hAnsi="Arial" w:cs="Arial"/>
          <w:color w:val="000000"/>
          <w:sz w:val="24"/>
          <w:szCs w:val="24"/>
        </w:rPr>
        <w:t xml:space="preserve">IZ informuje wnioskodawcę o przyczynach odmowy zawarcia umowy </w:t>
      </w:r>
      <w:r w:rsidR="00351F1A">
        <w:rPr>
          <w:rFonts w:ascii="Arial" w:hAnsi="Arial" w:cs="Arial"/>
          <w:color w:val="000000"/>
          <w:sz w:val="24"/>
          <w:szCs w:val="24"/>
        </w:rPr>
        <w:br/>
      </w:r>
      <w:r w:rsidRPr="00F70F80">
        <w:rPr>
          <w:rFonts w:ascii="Arial" w:hAnsi="Arial" w:cs="Arial"/>
          <w:color w:val="000000"/>
          <w:sz w:val="24"/>
          <w:szCs w:val="24"/>
        </w:rPr>
        <w:t>o dofinansowanie pro</w:t>
      </w:r>
      <w:r w:rsidR="00275D25" w:rsidRPr="00F70F80">
        <w:rPr>
          <w:rFonts w:ascii="Arial" w:hAnsi="Arial" w:cs="Arial"/>
          <w:color w:val="000000"/>
          <w:sz w:val="24"/>
          <w:szCs w:val="24"/>
        </w:rPr>
        <w:t xml:space="preserve">jektu za pośrednictwem </w:t>
      </w:r>
      <w:r w:rsidR="00886D74">
        <w:rPr>
          <w:rFonts w:ascii="Arial" w:hAnsi="Arial" w:cs="Arial"/>
          <w:color w:val="000000"/>
          <w:sz w:val="24"/>
          <w:szCs w:val="24"/>
        </w:rPr>
        <w:t xml:space="preserve">SOWA </w:t>
      </w:r>
      <w:r w:rsidR="00D85AD4">
        <w:rPr>
          <w:rFonts w:ascii="Arial" w:hAnsi="Arial" w:cs="Arial"/>
          <w:color w:val="000000"/>
          <w:sz w:val="24"/>
          <w:szCs w:val="24"/>
        </w:rPr>
        <w:t>EFS</w:t>
      </w:r>
      <w:r w:rsidRPr="00F70F80">
        <w:rPr>
          <w:rFonts w:ascii="Arial" w:hAnsi="Arial" w:cs="Arial"/>
          <w:color w:val="000000"/>
          <w:sz w:val="24"/>
          <w:szCs w:val="24"/>
        </w:rPr>
        <w:t>.</w:t>
      </w:r>
    </w:p>
    <w:p w14:paraId="5DAEAF06" w14:textId="77777777" w:rsidR="00EC716C" w:rsidRPr="00F70F80" w:rsidRDefault="00AA151D" w:rsidP="0097125E">
      <w:pPr>
        <w:pStyle w:val="Nagwek1"/>
        <w:spacing w:before="240" w:after="240" w:line="240" w:lineRule="auto"/>
        <w:rPr>
          <w:color w:val="0070C0"/>
          <w:sz w:val="36"/>
          <w:szCs w:val="36"/>
        </w:rPr>
      </w:pPr>
      <w:bookmarkStart w:id="25" w:name="_Toc129016685"/>
      <w:r>
        <w:rPr>
          <w:color w:val="0070C0"/>
          <w:sz w:val="36"/>
          <w:szCs w:val="36"/>
        </w:rPr>
        <w:t xml:space="preserve">§ </w:t>
      </w:r>
      <w:r w:rsidR="00056DAB" w:rsidRPr="00F70F80">
        <w:rPr>
          <w:color w:val="0070C0"/>
          <w:sz w:val="36"/>
          <w:szCs w:val="36"/>
        </w:rPr>
        <w:t>1</w:t>
      </w:r>
      <w:r w:rsidR="00D701FC" w:rsidRPr="00F70F80">
        <w:rPr>
          <w:color w:val="0070C0"/>
          <w:sz w:val="36"/>
          <w:szCs w:val="36"/>
        </w:rPr>
        <w:t>3</w:t>
      </w:r>
      <w:r w:rsidR="00056DAB" w:rsidRPr="00F70F80">
        <w:rPr>
          <w:color w:val="0070C0"/>
          <w:sz w:val="36"/>
          <w:szCs w:val="36"/>
        </w:rPr>
        <w:t xml:space="preserve">. </w:t>
      </w:r>
      <w:r w:rsidR="00EC716C" w:rsidRPr="00F70F80">
        <w:rPr>
          <w:color w:val="0070C0"/>
          <w:sz w:val="36"/>
          <w:szCs w:val="36"/>
        </w:rPr>
        <w:t>Postanowienia końcowe</w:t>
      </w:r>
      <w:bookmarkEnd w:id="25"/>
    </w:p>
    <w:p w14:paraId="117D57C8" w14:textId="77777777" w:rsidR="00D701FC" w:rsidRPr="00F70F80" w:rsidRDefault="00D701FC">
      <w:pPr>
        <w:pStyle w:val="Akapitzlist"/>
        <w:numPr>
          <w:ilvl w:val="0"/>
          <w:numId w:val="1"/>
        </w:numPr>
        <w:spacing w:line="360" w:lineRule="auto"/>
        <w:rPr>
          <w:rFonts w:ascii="Arial" w:hAnsi="Arial" w:cs="Arial"/>
          <w:vanish/>
          <w:sz w:val="24"/>
          <w:szCs w:val="24"/>
        </w:rPr>
      </w:pPr>
    </w:p>
    <w:p w14:paraId="109D4051" w14:textId="77777777" w:rsidR="00D701FC" w:rsidRPr="00F70F80" w:rsidRDefault="00D701FC">
      <w:pPr>
        <w:pStyle w:val="Akapitzlist"/>
        <w:numPr>
          <w:ilvl w:val="0"/>
          <w:numId w:val="1"/>
        </w:numPr>
        <w:spacing w:line="360" w:lineRule="auto"/>
        <w:rPr>
          <w:rFonts w:ascii="Arial" w:hAnsi="Arial" w:cs="Arial"/>
          <w:vanish/>
          <w:sz w:val="24"/>
          <w:szCs w:val="24"/>
        </w:rPr>
      </w:pPr>
    </w:p>
    <w:p w14:paraId="7BB920CA" w14:textId="77777777" w:rsidR="00D701FC" w:rsidRPr="00F70F80" w:rsidRDefault="00D701FC">
      <w:pPr>
        <w:pStyle w:val="Akapitzlist"/>
        <w:numPr>
          <w:ilvl w:val="0"/>
          <w:numId w:val="1"/>
        </w:numPr>
        <w:spacing w:line="360" w:lineRule="auto"/>
        <w:rPr>
          <w:rFonts w:ascii="Arial" w:hAnsi="Arial" w:cs="Arial"/>
          <w:vanish/>
          <w:sz w:val="24"/>
          <w:szCs w:val="24"/>
        </w:rPr>
      </w:pPr>
    </w:p>
    <w:p w14:paraId="082BDC86" w14:textId="6C55EE03" w:rsidR="00843B48" w:rsidRPr="00F70F80" w:rsidRDefault="00843B48" w:rsidP="006F0B9C">
      <w:pPr>
        <w:pStyle w:val="Akapitzlist"/>
        <w:numPr>
          <w:ilvl w:val="1"/>
          <w:numId w:val="41"/>
        </w:numPr>
        <w:spacing w:line="360" w:lineRule="auto"/>
        <w:ind w:left="426" w:hanging="426"/>
        <w:rPr>
          <w:rFonts w:ascii="Arial" w:hAnsi="Arial" w:cs="Arial"/>
          <w:sz w:val="24"/>
          <w:szCs w:val="24"/>
        </w:rPr>
      </w:pPr>
      <w:r w:rsidRPr="00F70F80">
        <w:rPr>
          <w:rFonts w:ascii="Arial" w:hAnsi="Arial" w:cs="Arial"/>
          <w:sz w:val="24"/>
          <w:szCs w:val="24"/>
        </w:rPr>
        <w:t xml:space="preserve">W sprawach </w:t>
      </w:r>
      <w:r w:rsidR="003D4E16">
        <w:rPr>
          <w:rFonts w:ascii="Arial" w:hAnsi="Arial" w:cs="Arial"/>
          <w:sz w:val="24"/>
          <w:szCs w:val="24"/>
        </w:rPr>
        <w:t>nieujętych</w:t>
      </w:r>
      <w:r w:rsidRPr="00F70F80">
        <w:rPr>
          <w:rFonts w:ascii="Arial" w:hAnsi="Arial" w:cs="Arial"/>
          <w:sz w:val="24"/>
          <w:szCs w:val="24"/>
        </w:rPr>
        <w:t xml:space="preserve"> w regulaminie mają zastosowanie przepisy powszechnie obowiązującego prawa.</w:t>
      </w:r>
    </w:p>
    <w:p w14:paraId="28B97412" w14:textId="77777777" w:rsidR="008A358E" w:rsidRDefault="00B535F2" w:rsidP="005545F6">
      <w:pPr>
        <w:pStyle w:val="Akapitzlist"/>
        <w:numPr>
          <w:ilvl w:val="1"/>
          <w:numId w:val="41"/>
        </w:numPr>
        <w:spacing w:after="0" w:line="360" w:lineRule="auto"/>
        <w:ind w:left="425" w:hanging="425"/>
        <w:rPr>
          <w:rFonts w:ascii="Arial" w:hAnsi="Arial" w:cs="Arial"/>
          <w:color w:val="000000"/>
          <w:sz w:val="24"/>
          <w:szCs w:val="24"/>
        </w:rPr>
      </w:pPr>
      <w:r w:rsidRPr="00F70F80">
        <w:rPr>
          <w:rFonts w:ascii="Arial" w:hAnsi="Arial" w:cs="Arial"/>
          <w:color w:val="000000"/>
          <w:sz w:val="24"/>
          <w:szCs w:val="24"/>
        </w:rPr>
        <w:t>Jeśli IZ unieważni postępowanie, poinformuje o tym na stronie internetowej programu, portalu oraz w SOWA EFS.</w:t>
      </w:r>
      <w:bookmarkStart w:id="26" w:name="_Hlk128737872"/>
    </w:p>
    <w:p w14:paraId="2D145E92" w14:textId="71C9EAAA" w:rsidR="00B535F2" w:rsidRPr="00F70F80" w:rsidRDefault="00B535F2" w:rsidP="005545F6">
      <w:pPr>
        <w:autoSpaceDE w:val="0"/>
        <w:autoSpaceDN w:val="0"/>
        <w:adjustRightInd w:val="0"/>
        <w:spacing w:before="240" w:after="0" w:line="360" w:lineRule="auto"/>
        <w:ind w:left="567"/>
        <w:rPr>
          <w:rFonts w:ascii="Arial" w:hAnsi="Arial" w:cs="Arial"/>
          <w:color w:val="005FFF"/>
          <w:sz w:val="24"/>
          <w:szCs w:val="24"/>
        </w:rPr>
      </w:pPr>
      <w:bookmarkStart w:id="27" w:name="_Hlk134688575"/>
      <w:r w:rsidRPr="00F70F80">
        <w:rPr>
          <w:rFonts w:ascii="Arial" w:hAnsi="Arial" w:cs="Arial"/>
          <w:color w:val="005FFF"/>
          <w:sz w:val="24"/>
          <w:szCs w:val="24"/>
        </w:rPr>
        <w:t>Odesłanie</w:t>
      </w:r>
    </w:p>
    <w:p w14:paraId="017CC6CF" w14:textId="77777777" w:rsidR="00460799" w:rsidRPr="00A41D96" w:rsidRDefault="00B535F2" w:rsidP="005545F6">
      <w:pPr>
        <w:autoSpaceDE w:val="0"/>
        <w:autoSpaceDN w:val="0"/>
        <w:adjustRightInd w:val="0"/>
        <w:spacing w:after="240" w:line="360" w:lineRule="auto"/>
        <w:ind w:left="567"/>
        <w:rPr>
          <w:rFonts w:ascii="Arial" w:hAnsi="Arial" w:cs="Arial"/>
          <w:sz w:val="24"/>
          <w:szCs w:val="24"/>
        </w:rPr>
      </w:pPr>
      <w:r w:rsidRPr="00A41D96">
        <w:rPr>
          <w:rFonts w:ascii="Arial" w:hAnsi="Arial" w:cs="Arial"/>
          <w:sz w:val="24"/>
          <w:szCs w:val="24"/>
        </w:rPr>
        <w:t>Zob. ustawa wdrożeniowa, art. 58 – przyczyny unieważnienia postępowania.</w:t>
      </w:r>
      <w:bookmarkEnd w:id="26"/>
    </w:p>
    <w:bookmarkEnd w:id="27"/>
    <w:p w14:paraId="780E4895" w14:textId="1309ABB1" w:rsidR="008E1233" w:rsidRPr="008E1233" w:rsidRDefault="008E1233" w:rsidP="006F0B9C">
      <w:pPr>
        <w:pStyle w:val="Akapitzlist"/>
        <w:numPr>
          <w:ilvl w:val="1"/>
          <w:numId w:val="41"/>
        </w:numPr>
        <w:spacing w:line="360" w:lineRule="auto"/>
        <w:ind w:left="426" w:hanging="426"/>
        <w:rPr>
          <w:rFonts w:ascii="Arial" w:hAnsi="Arial" w:cs="Arial"/>
          <w:sz w:val="24"/>
          <w:szCs w:val="24"/>
        </w:rPr>
      </w:pPr>
      <w:r>
        <w:rPr>
          <w:rFonts w:ascii="Arial" w:hAnsi="Arial" w:cs="Arial"/>
          <w:sz w:val="24"/>
          <w:szCs w:val="24"/>
        </w:rPr>
        <w:t>IZ</w:t>
      </w:r>
      <w:r w:rsidRPr="008E1233">
        <w:rPr>
          <w:rFonts w:ascii="Arial" w:hAnsi="Arial" w:cs="Arial"/>
          <w:sz w:val="24"/>
          <w:szCs w:val="24"/>
        </w:rPr>
        <w:t xml:space="preserve"> zapewnia wnioskodawcy, na jego wniosek, dostęp do</w:t>
      </w:r>
      <w:r w:rsidR="00CB6696">
        <w:rPr>
          <w:rFonts w:ascii="Arial" w:hAnsi="Arial" w:cs="Arial"/>
          <w:sz w:val="24"/>
          <w:szCs w:val="24"/>
        </w:rPr>
        <w:t xml:space="preserve"> </w:t>
      </w:r>
      <w:r w:rsidRPr="008E1233">
        <w:rPr>
          <w:rFonts w:ascii="Arial" w:hAnsi="Arial" w:cs="Arial"/>
          <w:sz w:val="24"/>
          <w:szCs w:val="24"/>
        </w:rPr>
        <w:t xml:space="preserve">dokumentów </w:t>
      </w:r>
      <w:r>
        <w:rPr>
          <w:rFonts w:ascii="Arial" w:hAnsi="Arial" w:cs="Arial"/>
          <w:sz w:val="24"/>
          <w:szCs w:val="24"/>
        </w:rPr>
        <w:t xml:space="preserve">dotyczących oceny jego projektu, ale bez możliwości </w:t>
      </w:r>
      <w:r w:rsidR="00746F77">
        <w:rPr>
          <w:rFonts w:ascii="Arial" w:hAnsi="Arial" w:cs="Arial"/>
          <w:sz w:val="24"/>
          <w:szCs w:val="24"/>
        </w:rPr>
        <w:t>dostępu do danych osobowych osób, które oceniały jego projekt.</w:t>
      </w:r>
    </w:p>
    <w:p w14:paraId="57036CEF" w14:textId="77777777" w:rsidR="00B979CF" w:rsidRDefault="00460799" w:rsidP="006F0B9C">
      <w:pPr>
        <w:pStyle w:val="Akapitzlist"/>
        <w:numPr>
          <w:ilvl w:val="1"/>
          <w:numId w:val="41"/>
        </w:numPr>
        <w:spacing w:line="360" w:lineRule="auto"/>
        <w:ind w:left="426" w:hanging="426"/>
        <w:rPr>
          <w:rFonts w:ascii="Arial" w:hAnsi="Arial" w:cs="Arial"/>
          <w:sz w:val="24"/>
          <w:szCs w:val="24"/>
        </w:rPr>
      </w:pPr>
      <w:r w:rsidRPr="00460799">
        <w:rPr>
          <w:rFonts w:ascii="Arial" w:hAnsi="Arial" w:cs="Arial"/>
          <w:sz w:val="24"/>
          <w:szCs w:val="24"/>
        </w:rPr>
        <w:t>Dostęp do informacji przedstawianych przez wnioskodawców mogą uzyskać</w:t>
      </w:r>
      <w:r w:rsidR="00CB6696">
        <w:rPr>
          <w:rFonts w:ascii="Arial" w:hAnsi="Arial" w:cs="Arial"/>
          <w:sz w:val="24"/>
          <w:szCs w:val="24"/>
        </w:rPr>
        <w:t xml:space="preserve"> </w:t>
      </w:r>
      <w:r w:rsidRPr="008E1233">
        <w:rPr>
          <w:rFonts w:ascii="Arial" w:hAnsi="Arial" w:cs="Arial"/>
          <w:sz w:val="24"/>
          <w:szCs w:val="24"/>
        </w:rPr>
        <w:t>uprawnione podmioty działające na podstawie odrębnych przepisów oraz</w:t>
      </w:r>
      <w:r w:rsidR="00CB6696">
        <w:rPr>
          <w:rFonts w:ascii="Arial" w:hAnsi="Arial" w:cs="Arial"/>
          <w:sz w:val="24"/>
          <w:szCs w:val="24"/>
        </w:rPr>
        <w:t xml:space="preserve"> </w:t>
      </w:r>
      <w:r w:rsidR="00B979CF" w:rsidRPr="008E1233">
        <w:rPr>
          <w:rFonts w:ascii="Arial" w:hAnsi="Arial" w:cs="Arial"/>
          <w:sz w:val="24"/>
          <w:szCs w:val="24"/>
        </w:rPr>
        <w:t xml:space="preserve">podmioty </w:t>
      </w:r>
      <w:r w:rsidR="0081471E">
        <w:rPr>
          <w:rFonts w:ascii="Arial" w:hAnsi="Arial" w:cs="Arial"/>
          <w:sz w:val="24"/>
          <w:szCs w:val="24"/>
        </w:rPr>
        <w:t>przeprowadzające</w:t>
      </w:r>
      <w:r w:rsidR="00B979CF" w:rsidRPr="008E1233">
        <w:rPr>
          <w:rFonts w:ascii="Arial" w:hAnsi="Arial" w:cs="Arial"/>
          <w:sz w:val="24"/>
          <w:szCs w:val="24"/>
        </w:rPr>
        <w:t xml:space="preserve"> ewaluacj</w:t>
      </w:r>
      <w:r w:rsidR="0081471E">
        <w:rPr>
          <w:rFonts w:ascii="Arial" w:hAnsi="Arial" w:cs="Arial"/>
          <w:sz w:val="24"/>
          <w:szCs w:val="24"/>
        </w:rPr>
        <w:t>ę</w:t>
      </w:r>
      <w:r w:rsidR="00B979CF" w:rsidRPr="008E1233">
        <w:rPr>
          <w:rFonts w:ascii="Arial" w:hAnsi="Arial" w:cs="Arial"/>
          <w:sz w:val="24"/>
          <w:szCs w:val="24"/>
        </w:rPr>
        <w:t xml:space="preserve"> programów z zastrzeżeniem, że zapewnią ich poufność oraz będą chronić informacje stanowiące tajemnice prawnie chronione.</w:t>
      </w:r>
    </w:p>
    <w:p w14:paraId="3976E52A" w14:textId="77777777" w:rsidR="00240778" w:rsidRDefault="00240778" w:rsidP="006F0B9C">
      <w:pPr>
        <w:pStyle w:val="Akapitzlist"/>
        <w:numPr>
          <w:ilvl w:val="1"/>
          <w:numId w:val="41"/>
        </w:numPr>
        <w:spacing w:line="360" w:lineRule="auto"/>
        <w:ind w:left="426" w:hanging="426"/>
        <w:rPr>
          <w:rFonts w:ascii="Arial" w:hAnsi="Arial" w:cs="Arial"/>
          <w:sz w:val="24"/>
          <w:szCs w:val="24"/>
        </w:rPr>
      </w:pPr>
      <w:r>
        <w:rPr>
          <w:rFonts w:ascii="Arial" w:hAnsi="Arial" w:cs="Arial"/>
          <w:sz w:val="24"/>
          <w:szCs w:val="24"/>
        </w:rPr>
        <w:lastRenderedPageBreak/>
        <w:t xml:space="preserve">IZ zachęca wnioskodawców </w:t>
      </w:r>
      <w:r w:rsidRPr="00240778">
        <w:rPr>
          <w:rFonts w:ascii="Arial" w:hAnsi="Arial" w:cs="Arial"/>
          <w:sz w:val="24"/>
          <w:szCs w:val="24"/>
        </w:rPr>
        <w:t>do korzystania z usługi Sieci Punktów Informacyjnych Funduszy Europejskich</w:t>
      </w:r>
      <w:r>
        <w:rPr>
          <w:rFonts w:ascii="Arial" w:hAnsi="Arial" w:cs="Arial"/>
          <w:sz w:val="24"/>
          <w:szCs w:val="24"/>
        </w:rPr>
        <w:t xml:space="preserve"> (PIFE)</w:t>
      </w:r>
      <w:r w:rsidRPr="00240778">
        <w:rPr>
          <w:rFonts w:ascii="Arial" w:hAnsi="Arial" w:cs="Arial"/>
          <w:sz w:val="24"/>
          <w:szCs w:val="24"/>
        </w:rPr>
        <w:t xml:space="preserve"> na etapie przygotowywania projektu</w:t>
      </w:r>
      <w:r>
        <w:rPr>
          <w:rFonts w:ascii="Arial" w:hAnsi="Arial" w:cs="Arial"/>
          <w:sz w:val="24"/>
          <w:szCs w:val="24"/>
        </w:rPr>
        <w:t xml:space="preserve"> i </w:t>
      </w:r>
      <w:r w:rsidRPr="00240778">
        <w:rPr>
          <w:rFonts w:ascii="Arial" w:hAnsi="Arial" w:cs="Arial"/>
          <w:sz w:val="24"/>
          <w:szCs w:val="24"/>
        </w:rPr>
        <w:t>wniosku</w:t>
      </w:r>
      <w:r>
        <w:rPr>
          <w:rFonts w:ascii="Arial" w:hAnsi="Arial" w:cs="Arial"/>
          <w:sz w:val="24"/>
          <w:szCs w:val="24"/>
        </w:rPr>
        <w:t>.</w:t>
      </w:r>
    </w:p>
    <w:p w14:paraId="21425C05" w14:textId="4CA38484" w:rsidR="00240778" w:rsidRPr="00240778" w:rsidRDefault="00240778" w:rsidP="00240778">
      <w:pPr>
        <w:autoSpaceDE w:val="0"/>
        <w:autoSpaceDN w:val="0"/>
        <w:adjustRightInd w:val="0"/>
        <w:spacing w:after="0" w:line="360" w:lineRule="auto"/>
        <w:ind w:left="567"/>
        <w:rPr>
          <w:rFonts w:ascii="Arial" w:hAnsi="Arial" w:cs="Arial"/>
          <w:color w:val="005FFF"/>
          <w:sz w:val="24"/>
          <w:szCs w:val="24"/>
        </w:rPr>
      </w:pPr>
      <w:r w:rsidRPr="00240778">
        <w:rPr>
          <w:rFonts w:ascii="Arial" w:hAnsi="Arial" w:cs="Arial"/>
          <w:color w:val="005FFF"/>
          <w:sz w:val="24"/>
          <w:szCs w:val="24"/>
        </w:rPr>
        <w:t>Dodatkowa informacja</w:t>
      </w:r>
    </w:p>
    <w:p w14:paraId="09D0E48A" w14:textId="0FB9C8C0" w:rsidR="00240778" w:rsidRPr="00240778" w:rsidRDefault="00240778" w:rsidP="00240778">
      <w:pPr>
        <w:spacing w:line="360" w:lineRule="auto"/>
        <w:ind w:left="567"/>
        <w:rPr>
          <w:rFonts w:ascii="Arial" w:hAnsi="Arial" w:cs="Arial"/>
          <w:color w:val="585858"/>
          <w:sz w:val="24"/>
          <w:szCs w:val="24"/>
        </w:rPr>
      </w:pPr>
      <w:hyperlink r:id="rId25" w:history="1">
        <w:r w:rsidRPr="008E6965">
          <w:rPr>
            <w:rStyle w:val="Hipercze"/>
            <w:rFonts w:ascii="Arial" w:hAnsi="Arial" w:cs="Arial"/>
            <w:sz w:val="24"/>
            <w:szCs w:val="24"/>
          </w:rPr>
          <w:t>Kontakt do PIFE</w:t>
        </w:r>
      </w:hyperlink>
    </w:p>
    <w:p w14:paraId="2DDC48DE" w14:textId="5D66BE38" w:rsidR="00DF6B25" w:rsidRDefault="00DF6B25" w:rsidP="006F0B9C">
      <w:pPr>
        <w:pStyle w:val="Akapitzlist"/>
        <w:numPr>
          <w:ilvl w:val="1"/>
          <w:numId w:val="41"/>
        </w:numPr>
        <w:spacing w:line="360" w:lineRule="auto"/>
        <w:ind w:left="426" w:hanging="426"/>
        <w:rPr>
          <w:rFonts w:ascii="Arial" w:hAnsi="Arial" w:cs="Arial"/>
          <w:sz w:val="24"/>
          <w:szCs w:val="24"/>
        </w:rPr>
      </w:pPr>
      <w:r>
        <w:rPr>
          <w:rFonts w:ascii="Arial" w:hAnsi="Arial" w:cs="Arial"/>
          <w:sz w:val="24"/>
          <w:szCs w:val="24"/>
        </w:rPr>
        <w:t xml:space="preserve">Wnioskodawca ma prawo zgłosić sprawę Rzecznikowi Funduszy Europejskich </w:t>
      </w:r>
      <w:r w:rsidR="00351F1A">
        <w:rPr>
          <w:rFonts w:ascii="Arial" w:hAnsi="Arial" w:cs="Arial"/>
          <w:sz w:val="24"/>
          <w:szCs w:val="24"/>
        </w:rPr>
        <w:br/>
      </w:r>
      <w:r>
        <w:rPr>
          <w:rFonts w:ascii="Arial" w:hAnsi="Arial" w:cs="Arial"/>
          <w:sz w:val="24"/>
          <w:szCs w:val="24"/>
        </w:rPr>
        <w:t>w IZ, ale ewentualne działania takiego rzecznika nie wstrzymują postępowań prowadzonych przez IZ, inne organy oraz biegu terminów dotyczących tych postępowań.</w:t>
      </w:r>
    </w:p>
    <w:p w14:paraId="76E4321B" w14:textId="77777777" w:rsidR="00DF6B25" w:rsidRPr="00DF6B25" w:rsidRDefault="00DF6B25" w:rsidP="00DF6B25">
      <w:pPr>
        <w:autoSpaceDE w:val="0"/>
        <w:autoSpaceDN w:val="0"/>
        <w:adjustRightInd w:val="0"/>
        <w:spacing w:after="0" w:line="360" w:lineRule="auto"/>
        <w:ind w:left="567"/>
        <w:rPr>
          <w:rFonts w:ascii="Arial" w:hAnsi="Arial" w:cs="Arial"/>
          <w:color w:val="005FFF"/>
          <w:sz w:val="24"/>
          <w:szCs w:val="24"/>
        </w:rPr>
      </w:pPr>
      <w:bookmarkStart w:id="28" w:name="_Hlk128739656"/>
      <w:r>
        <w:rPr>
          <w:rFonts w:ascii="Arial" w:hAnsi="Arial" w:cs="Arial"/>
          <w:color w:val="005FFF"/>
          <w:sz w:val="24"/>
          <w:szCs w:val="24"/>
        </w:rPr>
        <w:t>Dodatkowa informacja</w:t>
      </w:r>
    </w:p>
    <w:p w14:paraId="45467244" w14:textId="537C2A2A" w:rsidR="0031248D" w:rsidRPr="008E6965" w:rsidRDefault="00DF6B25" w:rsidP="00EE08B9">
      <w:pPr>
        <w:autoSpaceDE w:val="0"/>
        <w:autoSpaceDN w:val="0"/>
        <w:adjustRightInd w:val="0"/>
        <w:spacing w:after="240" w:line="360" w:lineRule="auto"/>
        <w:ind w:left="567"/>
        <w:rPr>
          <w:rFonts w:ascii="Arial" w:hAnsi="Arial" w:cs="Arial"/>
          <w:sz w:val="24"/>
          <w:szCs w:val="24"/>
        </w:rPr>
      </w:pPr>
      <w:hyperlink r:id="rId26" w:history="1">
        <w:r w:rsidRPr="008E6965">
          <w:rPr>
            <w:rStyle w:val="Hipercze"/>
            <w:rFonts w:ascii="Arial" w:hAnsi="Arial" w:cs="Arial"/>
            <w:sz w:val="24"/>
            <w:szCs w:val="24"/>
          </w:rPr>
          <w:t xml:space="preserve">Kontakt do Rzecznika Funduszy Europejskich </w:t>
        </w:r>
        <w:r w:rsidR="00BD20C0" w:rsidRPr="008E6965">
          <w:rPr>
            <w:rStyle w:val="Hipercze"/>
            <w:rFonts w:ascii="Arial" w:hAnsi="Arial" w:cs="Arial"/>
            <w:sz w:val="24"/>
            <w:szCs w:val="24"/>
          </w:rPr>
          <w:t>w IZ</w:t>
        </w:r>
      </w:hyperlink>
      <w:bookmarkEnd w:id="28"/>
    </w:p>
    <w:p w14:paraId="276A108C" w14:textId="393291F1" w:rsidR="0031248D" w:rsidRDefault="0031248D" w:rsidP="006F0B9C">
      <w:pPr>
        <w:pStyle w:val="Akapitzlist"/>
        <w:numPr>
          <w:ilvl w:val="1"/>
          <w:numId w:val="41"/>
        </w:numPr>
        <w:spacing w:line="360" w:lineRule="auto"/>
        <w:ind w:left="426" w:hanging="426"/>
        <w:rPr>
          <w:rFonts w:ascii="Arial" w:hAnsi="Arial" w:cs="Arial"/>
          <w:sz w:val="24"/>
          <w:szCs w:val="24"/>
        </w:rPr>
      </w:pPr>
      <w:r>
        <w:rPr>
          <w:rFonts w:ascii="Arial" w:hAnsi="Arial" w:cs="Arial"/>
          <w:sz w:val="24"/>
          <w:szCs w:val="24"/>
        </w:rPr>
        <w:t>Wnioskodawca jest administratorem danych osobowych</w:t>
      </w:r>
      <w:r w:rsidRPr="0031248D">
        <w:rPr>
          <w:rFonts w:ascii="Arial" w:hAnsi="Arial" w:cs="Arial"/>
          <w:sz w:val="24"/>
          <w:szCs w:val="24"/>
        </w:rPr>
        <w:t xml:space="preserve">, które </w:t>
      </w:r>
      <w:r>
        <w:rPr>
          <w:rFonts w:ascii="Arial" w:hAnsi="Arial" w:cs="Arial"/>
          <w:sz w:val="24"/>
          <w:szCs w:val="24"/>
        </w:rPr>
        <w:t>są</w:t>
      </w:r>
      <w:r w:rsidRPr="0031248D">
        <w:rPr>
          <w:rFonts w:ascii="Arial" w:hAnsi="Arial" w:cs="Arial"/>
          <w:sz w:val="24"/>
          <w:szCs w:val="24"/>
        </w:rPr>
        <w:t xml:space="preserve"> przetwarzan</w:t>
      </w:r>
      <w:r>
        <w:rPr>
          <w:rFonts w:ascii="Arial" w:hAnsi="Arial" w:cs="Arial"/>
          <w:sz w:val="24"/>
          <w:szCs w:val="24"/>
        </w:rPr>
        <w:t>e</w:t>
      </w:r>
      <w:r w:rsidRPr="0031248D">
        <w:rPr>
          <w:rFonts w:ascii="Arial" w:hAnsi="Arial" w:cs="Arial"/>
          <w:sz w:val="24"/>
          <w:szCs w:val="24"/>
        </w:rPr>
        <w:t xml:space="preserve"> w związku z realizacją </w:t>
      </w:r>
      <w:r>
        <w:rPr>
          <w:rFonts w:ascii="Arial" w:hAnsi="Arial" w:cs="Arial"/>
          <w:sz w:val="24"/>
          <w:szCs w:val="24"/>
        </w:rPr>
        <w:t>p</w:t>
      </w:r>
      <w:r w:rsidRPr="0031248D">
        <w:rPr>
          <w:rFonts w:ascii="Arial" w:hAnsi="Arial" w:cs="Arial"/>
          <w:sz w:val="24"/>
          <w:szCs w:val="24"/>
        </w:rPr>
        <w:t xml:space="preserve">rojektu, o dofinansowanie którego ubiega się </w:t>
      </w:r>
      <w:r>
        <w:rPr>
          <w:rFonts w:ascii="Arial" w:hAnsi="Arial" w:cs="Arial"/>
          <w:sz w:val="24"/>
          <w:szCs w:val="24"/>
        </w:rPr>
        <w:t>w</w:t>
      </w:r>
      <w:r w:rsidRPr="0031248D">
        <w:rPr>
          <w:rFonts w:ascii="Arial" w:hAnsi="Arial" w:cs="Arial"/>
          <w:sz w:val="24"/>
          <w:szCs w:val="24"/>
        </w:rPr>
        <w:t xml:space="preserve">nioskodawca, </w:t>
      </w:r>
      <w:r>
        <w:rPr>
          <w:rFonts w:ascii="Arial" w:hAnsi="Arial" w:cs="Arial"/>
          <w:sz w:val="24"/>
          <w:szCs w:val="24"/>
        </w:rPr>
        <w:t xml:space="preserve">dlatego jest on </w:t>
      </w:r>
      <w:r w:rsidRPr="0031248D">
        <w:rPr>
          <w:rFonts w:ascii="Arial" w:hAnsi="Arial" w:cs="Arial"/>
          <w:sz w:val="24"/>
          <w:szCs w:val="24"/>
        </w:rPr>
        <w:t xml:space="preserve">zobowiązany dołożyć szczególnej staranności </w:t>
      </w:r>
      <w:r w:rsidR="00351F1A">
        <w:rPr>
          <w:rFonts w:ascii="Arial" w:hAnsi="Arial" w:cs="Arial"/>
          <w:sz w:val="24"/>
          <w:szCs w:val="24"/>
        </w:rPr>
        <w:br/>
      </w:r>
      <w:r w:rsidRPr="0031248D">
        <w:rPr>
          <w:rFonts w:ascii="Arial" w:hAnsi="Arial" w:cs="Arial"/>
          <w:sz w:val="24"/>
          <w:szCs w:val="24"/>
        </w:rPr>
        <w:t xml:space="preserve">w celu ochrony interesów osób, których dane dotyczą i spełnić wszystkie </w:t>
      </w:r>
      <w:r w:rsidR="00351F1A">
        <w:rPr>
          <w:rFonts w:ascii="Arial" w:hAnsi="Arial" w:cs="Arial"/>
          <w:sz w:val="24"/>
          <w:szCs w:val="24"/>
        </w:rPr>
        <w:t>w</w:t>
      </w:r>
      <w:r w:rsidRPr="0031248D">
        <w:rPr>
          <w:rFonts w:ascii="Arial" w:hAnsi="Arial" w:cs="Arial"/>
          <w:sz w:val="24"/>
          <w:szCs w:val="24"/>
        </w:rPr>
        <w:t xml:space="preserve">ymagania wynikające z RODO, w tym w szczególności w zakresie obowiązków informacyjnych </w:t>
      </w:r>
      <w:r w:rsidR="007434E9">
        <w:rPr>
          <w:rFonts w:ascii="Arial" w:hAnsi="Arial" w:cs="Arial"/>
          <w:sz w:val="24"/>
          <w:szCs w:val="24"/>
        </w:rPr>
        <w:t>(</w:t>
      </w:r>
      <w:r w:rsidRPr="0031248D">
        <w:rPr>
          <w:rFonts w:ascii="Arial" w:hAnsi="Arial" w:cs="Arial"/>
          <w:sz w:val="24"/>
          <w:szCs w:val="24"/>
        </w:rPr>
        <w:t>art. 13 i art. 14 RODO</w:t>
      </w:r>
      <w:r w:rsidR="007434E9">
        <w:rPr>
          <w:rFonts w:ascii="Arial" w:hAnsi="Arial" w:cs="Arial"/>
          <w:sz w:val="24"/>
          <w:szCs w:val="24"/>
        </w:rPr>
        <w:t>)</w:t>
      </w:r>
      <w:r w:rsidRPr="0031248D">
        <w:rPr>
          <w:rFonts w:ascii="Arial" w:hAnsi="Arial" w:cs="Arial"/>
          <w:sz w:val="24"/>
          <w:szCs w:val="24"/>
        </w:rPr>
        <w:t>.</w:t>
      </w:r>
    </w:p>
    <w:p w14:paraId="61E14FCB" w14:textId="77777777" w:rsidR="0031248D" w:rsidRPr="00F70F80" w:rsidRDefault="0031248D" w:rsidP="0031248D">
      <w:pPr>
        <w:autoSpaceDE w:val="0"/>
        <w:autoSpaceDN w:val="0"/>
        <w:adjustRightInd w:val="0"/>
        <w:spacing w:after="0" w:line="360" w:lineRule="auto"/>
        <w:ind w:left="567"/>
        <w:rPr>
          <w:rFonts w:ascii="Arial" w:hAnsi="Arial" w:cs="Arial"/>
          <w:color w:val="005FFF"/>
          <w:sz w:val="24"/>
          <w:szCs w:val="24"/>
        </w:rPr>
      </w:pPr>
      <w:r w:rsidRPr="00F70F80">
        <w:rPr>
          <w:rFonts w:ascii="Arial" w:hAnsi="Arial" w:cs="Arial"/>
          <w:color w:val="005FFF"/>
          <w:sz w:val="24"/>
          <w:szCs w:val="24"/>
        </w:rPr>
        <w:t xml:space="preserve">Odesłanie </w:t>
      </w:r>
    </w:p>
    <w:p w14:paraId="0C1FEFAF" w14:textId="77777777" w:rsidR="008E6965" w:rsidRDefault="008E6965" w:rsidP="006F0B9C">
      <w:pPr>
        <w:pStyle w:val="Akapitzlist"/>
        <w:numPr>
          <w:ilvl w:val="0"/>
          <w:numId w:val="50"/>
        </w:numPr>
        <w:spacing w:line="360" w:lineRule="auto"/>
        <w:rPr>
          <w:rFonts w:ascii="Arial" w:hAnsi="Arial" w:cs="Arial"/>
          <w:sz w:val="24"/>
          <w:szCs w:val="24"/>
        </w:rPr>
      </w:pPr>
      <w:r>
        <w:rPr>
          <w:rFonts w:ascii="Arial" w:hAnsi="Arial" w:cs="Arial"/>
          <w:sz w:val="24"/>
          <w:szCs w:val="24"/>
        </w:rPr>
        <w:t>Zob. ustawa wdrożeniowa, art. 87-92 – przetwarzanie danych osobowych</w:t>
      </w:r>
    </w:p>
    <w:p w14:paraId="1BBF00FB" w14:textId="33B919C0" w:rsidR="0031248D" w:rsidRPr="00FD6E4E" w:rsidRDefault="00FD6E4E" w:rsidP="006A26AC">
      <w:pPr>
        <w:pStyle w:val="Akapitzlist"/>
        <w:numPr>
          <w:ilvl w:val="0"/>
          <w:numId w:val="50"/>
        </w:numPr>
        <w:spacing w:after="240" w:line="360" w:lineRule="auto"/>
        <w:ind w:left="1145" w:hanging="357"/>
        <w:contextualSpacing w:val="0"/>
        <w:rPr>
          <w:rStyle w:val="Hipercze"/>
          <w:rFonts w:ascii="Arial" w:hAnsi="Arial" w:cs="Arial"/>
          <w:sz w:val="24"/>
          <w:szCs w:val="24"/>
        </w:rPr>
      </w:pPr>
      <w:r>
        <w:rPr>
          <w:rFonts w:ascii="Arial" w:hAnsi="Arial" w:cs="Arial"/>
          <w:sz w:val="24"/>
          <w:szCs w:val="24"/>
        </w:rPr>
        <w:fldChar w:fldCharType="begin"/>
      </w:r>
      <w:r>
        <w:rPr>
          <w:rFonts w:ascii="Arial" w:hAnsi="Arial" w:cs="Arial"/>
          <w:sz w:val="24"/>
          <w:szCs w:val="24"/>
        </w:rPr>
        <w:instrText>HYPERLINK "https://funduszeue.kujawsko-pomorskie.pl/ochrona-danych-osobowych/"</w:instrText>
      </w:r>
      <w:r>
        <w:rPr>
          <w:rFonts w:ascii="Arial" w:hAnsi="Arial" w:cs="Arial"/>
          <w:sz w:val="24"/>
          <w:szCs w:val="24"/>
        </w:rPr>
      </w:r>
      <w:r>
        <w:rPr>
          <w:rFonts w:ascii="Arial" w:hAnsi="Arial" w:cs="Arial"/>
          <w:sz w:val="24"/>
          <w:szCs w:val="24"/>
        </w:rPr>
        <w:fldChar w:fldCharType="separate"/>
      </w:r>
      <w:r w:rsidR="008E6965" w:rsidRPr="00FD6E4E">
        <w:rPr>
          <w:rStyle w:val="Hipercze"/>
          <w:rFonts w:ascii="Arial" w:hAnsi="Arial" w:cs="Arial"/>
          <w:sz w:val="24"/>
          <w:szCs w:val="24"/>
        </w:rPr>
        <w:t>Klauzula informacyjna dotycząca przetwarzania danych osobowych</w:t>
      </w:r>
    </w:p>
    <w:p w14:paraId="2B099950" w14:textId="3513701F" w:rsidR="0031248D" w:rsidRDefault="00FD6E4E" w:rsidP="006F0B9C">
      <w:pPr>
        <w:pStyle w:val="Akapitzlist"/>
        <w:numPr>
          <w:ilvl w:val="1"/>
          <w:numId w:val="41"/>
        </w:numPr>
        <w:spacing w:line="360" w:lineRule="auto"/>
        <w:ind w:left="426" w:hanging="426"/>
        <w:rPr>
          <w:rFonts w:ascii="Arial" w:hAnsi="Arial" w:cs="Arial"/>
          <w:sz w:val="24"/>
          <w:szCs w:val="24"/>
        </w:rPr>
      </w:pPr>
      <w:r>
        <w:rPr>
          <w:rFonts w:ascii="Arial" w:hAnsi="Arial" w:cs="Arial"/>
          <w:sz w:val="24"/>
          <w:szCs w:val="24"/>
        </w:rPr>
        <w:fldChar w:fldCharType="end"/>
      </w:r>
      <w:r w:rsidR="0031248D" w:rsidRPr="0031248D">
        <w:rPr>
          <w:rFonts w:ascii="Arial" w:hAnsi="Arial" w:cs="Arial"/>
          <w:sz w:val="24"/>
          <w:szCs w:val="24"/>
        </w:rPr>
        <w:t xml:space="preserve">Wszelkie dokumenty, informacje i wyjaśnienia jakie </w:t>
      </w:r>
      <w:r w:rsidR="0031248D">
        <w:rPr>
          <w:rFonts w:ascii="Arial" w:hAnsi="Arial" w:cs="Arial"/>
          <w:sz w:val="24"/>
          <w:szCs w:val="24"/>
        </w:rPr>
        <w:t>w</w:t>
      </w:r>
      <w:r w:rsidR="0031248D" w:rsidRPr="0031248D">
        <w:rPr>
          <w:rFonts w:ascii="Arial" w:hAnsi="Arial" w:cs="Arial"/>
          <w:sz w:val="24"/>
          <w:szCs w:val="24"/>
        </w:rPr>
        <w:t xml:space="preserve">nioskodawca przekazuje </w:t>
      </w:r>
      <w:r w:rsidR="0031248D">
        <w:rPr>
          <w:rFonts w:ascii="Arial" w:hAnsi="Arial" w:cs="Arial"/>
          <w:sz w:val="24"/>
          <w:szCs w:val="24"/>
        </w:rPr>
        <w:t xml:space="preserve">IZ </w:t>
      </w:r>
      <w:r w:rsidR="0031248D" w:rsidRPr="0031248D">
        <w:rPr>
          <w:rFonts w:ascii="Arial" w:hAnsi="Arial" w:cs="Arial"/>
          <w:sz w:val="24"/>
          <w:szCs w:val="24"/>
        </w:rPr>
        <w:t>na etapie naboru, oceny wniosku o dofinasowanie</w:t>
      </w:r>
      <w:r w:rsidR="0031248D">
        <w:rPr>
          <w:rFonts w:ascii="Arial" w:hAnsi="Arial" w:cs="Arial"/>
          <w:sz w:val="24"/>
          <w:szCs w:val="24"/>
        </w:rPr>
        <w:t xml:space="preserve"> projektu</w:t>
      </w:r>
      <w:r w:rsidR="0031248D" w:rsidRPr="0031248D">
        <w:rPr>
          <w:rFonts w:ascii="Arial" w:hAnsi="Arial" w:cs="Arial"/>
          <w:sz w:val="24"/>
          <w:szCs w:val="24"/>
        </w:rPr>
        <w:t xml:space="preserve"> oraz </w:t>
      </w:r>
      <w:r w:rsidR="0031248D">
        <w:rPr>
          <w:rFonts w:ascii="Arial" w:hAnsi="Arial" w:cs="Arial"/>
          <w:sz w:val="24"/>
          <w:szCs w:val="24"/>
        </w:rPr>
        <w:t xml:space="preserve">w związku </w:t>
      </w:r>
      <w:r w:rsidR="00351F1A">
        <w:rPr>
          <w:rFonts w:ascii="Arial" w:hAnsi="Arial" w:cs="Arial"/>
          <w:sz w:val="24"/>
          <w:szCs w:val="24"/>
        </w:rPr>
        <w:br/>
      </w:r>
      <w:r w:rsidR="0031248D">
        <w:rPr>
          <w:rFonts w:ascii="Arial" w:hAnsi="Arial" w:cs="Arial"/>
          <w:sz w:val="24"/>
          <w:szCs w:val="24"/>
        </w:rPr>
        <w:t>z czynnościami niezbędnymi do wykonania przed</w:t>
      </w:r>
      <w:r w:rsidR="0031248D" w:rsidRPr="0031248D">
        <w:rPr>
          <w:rFonts w:ascii="Arial" w:hAnsi="Arial" w:cs="Arial"/>
          <w:sz w:val="24"/>
          <w:szCs w:val="24"/>
        </w:rPr>
        <w:t xml:space="preserve"> podpisaniem umowy </w:t>
      </w:r>
      <w:r w:rsidR="00351F1A">
        <w:rPr>
          <w:rFonts w:ascii="Arial" w:hAnsi="Arial" w:cs="Arial"/>
          <w:sz w:val="24"/>
          <w:szCs w:val="24"/>
        </w:rPr>
        <w:br/>
      </w:r>
      <w:r w:rsidR="0031248D" w:rsidRPr="0031248D">
        <w:rPr>
          <w:rFonts w:ascii="Arial" w:hAnsi="Arial" w:cs="Arial"/>
          <w:sz w:val="24"/>
          <w:szCs w:val="24"/>
        </w:rPr>
        <w:t>o dofinasowanie</w:t>
      </w:r>
      <w:r w:rsidR="0031248D">
        <w:rPr>
          <w:rFonts w:ascii="Arial" w:hAnsi="Arial" w:cs="Arial"/>
          <w:sz w:val="24"/>
          <w:szCs w:val="24"/>
        </w:rPr>
        <w:t xml:space="preserve"> projektu</w:t>
      </w:r>
      <w:r w:rsidR="0031248D" w:rsidRPr="0031248D">
        <w:rPr>
          <w:rFonts w:ascii="Arial" w:hAnsi="Arial" w:cs="Arial"/>
          <w:sz w:val="24"/>
          <w:szCs w:val="24"/>
        </w:rPr>
        <w:t xml:space="preserve">, mogą zawierać tylko te dane osobowe, których obowiązek przekazywania wynika z aktualnych zasad realizacji </w:t>
      </w:r>
      <w:r w:rsidR="0031248D">
        <w:rPr>
          <w:rFonts w:ascii="Arial" w:hAnsi="Arial" w:cs="Arial"/>
          <w:sz w:val="24"/>
          <w:szCs w:val="24"/>
        </w:rPr>
        <w:t>FEdKP</w:t>
      </w:r>
      <w:r w:rsidR="0031248D" w:rsidRPr="0031248D">
        <w:rPr>
          <w:rFonts w:ascii="Arial" w:hAnsi="Arial" w:cs="Arial"/>
          <w:sz w:val="24"/>
          <w:szCs w:val="24"/>
        </w:rPr>
        <w:t xml:space="preserve">, w szczególności z </w:t>
      </w:r>
      <w:r w:rsidR="0031248D">
        <w:rPr>
          <w:rFonts w:ascii="Arial" w:hAnsi="Arial" w:cs="Arial"/>
          <w:sz w:val="24"/>
          <w:szCs w:val="24"/>
        </w:rPr>
        <w:t>r</w:t>
      </w:r>
      <w:r w:rsidR="0031248D" w:rsidRPr="0031248D">
        <w:rPr>
          <w:rFonts w:ascii="Arial" w:hAnsi="Arial" w:cs="Arial"/>
          <w:sz w:val="24"/>
          <w:szCs w:val="24"/>
        </w:rPr>
        <w:t xml:space="preserve">egulaminu i </w:t>
      </w:r>
      <w:r w:rsidR="0031248D">
        <w:rPr>
          <w:rFonts w:ascii="Arial" w:hAnsi="Arial" w:cs="Arial"/>
          <w:sz w:val="24"/>
          <w:szCs w:val="24"/>
        </w:rPr>
        <w:t>Instrukcji wypełniania wniosku o dofinansowanie projektu EFS+</w:t>
      </w:r>
      <w:r w:rsidR="0031248D" w:rsidRPr="0031248D">
        <w:rPr>
          <w:rFonts w:ascii="Arial" w:hAnsi="Arial" w:cs="Arial"/>
          <w:sz w:val="24"/>
          <w:szCs w:val="24"/>
        </w:rPr>
        <w:t>.</w:t>
      </w:r>
    </w:p>
    <w:p w14:paraId="33043781" w14:textId="476B8D3C" w:rsidR="00AA37FF" w:rsidRPr="0031248D" w:rsidRDefault="00AA37FF" w:rsidP="006F0B9C">
      <w:pPr>
        <w:pStyle w:val="Akapitzlist"/>
        <w:numPr>
          <w:ilvl w:val="1"/>
          <w:numId w:val="41"/>
        </w:numPr>
        <w:spacing w:line="360" w:lineRule="auto"/>
        <w:ind w:left="426" w:hanging="426"/>
        <w:rPr>
          <w:rFonts w:ascii="Arial" w:hAnsi="Arial" w:cs="Arial"/>
          <w:sz w:val="24"/>
          <w:szCs w:val="24"/>
        </w:rPr>
      </w:pPr>
      <w:bookmarkStart w:id="29" w:name="_Hlk153432957"/>
      <w:r w:rsidRPr="005933B3">
        <w:rPr>
          <w:rFonts w:ascii="Arial" w:hAnsi="Arial" w:cs="Arial"/>
          <w:sz w:val="24"/>
          <w:szCs w:val="24"/>
        </w:rPr>
        <w:t xml:space="preserve">Beneficjenci, którzy będą realizowali projekty w ramach naboru będą mieli możliwość ubiegania się o dofinansowanie na rozszerzenie projektów </w:t>
      </w:r>
      <w:r w:rsidR="00351F1A">
        <w:rPr>
          <w:rFonts w:ascii="Arial" w:hAnsi="Arial" w:cs="Arial"/>
          <w:sz w:val="24"/>
          <w:szCs w:val="24"/>
        </w:rPr>
        <w:br/>
      </w:r>
      <w:r w:rsidRPr="005933B3">
        <w:rPr>
          <w:rFonts w:ascii="Arial" w:hAnsi="Arial" w:cs="Arial"/>
          <w:sz w:val="24"/>
          <w:szCs w:val="24"/>
        </w:rPr>
        <w:t xml:space="preserve">o komponent współpracy ponadnarodowej, celem podniesienia jakości działań </w:t>
      </w:r>
      <w:r w:rsidRPr="005933B3">
        <w:rPr>
          <w:rFonts w:ascii="Arial" w:hAnsi="Arial" w:cs="Arial"/>
          <w:sz w:val="24"/>
          <w:szCs w:val="24"/>
        </w:rPr>
        <w:lastRenderedPageBreak/>
        <w:t>realizowanych w projekcie poprzez współpracę z partnerem z kraju będącego członkiem Unii Europejskiej. Wiąże się to z koniecznością udziału w odpowiednim naborze wniosków o dofinansowanie lub naborze grantobiorców ogłaszanym w ramach Działania 1.1 programu F</w:t>
      </w:r>
      <w:r>
        <w:rPr>
          <w:rFonts w:ascii="Arial" w:hAnsi="Arial" w:cs="Arial"/>
          <w:sz w:val="24"/>
          <w:szCs w:val="24"/>
        </w:rPr>
        <w:t xml:space="preserve">undusze </w:t>
      </w:r>
      <w:r w:rsidRPr="005933B3">
        <w:rPr>
          <w:rFonts w:ascii="Arial" w:hAnsi="Arial" w:cs="Arial"/>
          <w:sz w:val="24"/>
          <w:szCs w:val="24"/>
        </w:rPr>
        <w:t>E</w:t>
      </w:r>
      <w:r>
        <w:rPr>
          <w:rFonts w:ascii="Arial" w:hAnsi="Arial" w:cs="Arial"/>
          <w:sz w:val="24"/>
          <w:szCs w:val="24"/>
        </w:rPr>
        <w:t xml:space="preserve">uropejskie dla Rozwoju Społecznego </w:t>
      </w:r>
      <w:r w:rsidRPr="005933B3">
        <w:rPr>
          <w:rFonts w:ascii="Arial" w:hAnsi="Arial" w:cs="Arial"/>
          <w:sz w:val="24"/>
          <w:szCs w:val="24"/>
        </w:rPr>
        <w:t xml:space="preserve">2021-2027. Szczegółowych informacji szukaj na stronie: </w:t>
      </w:r>
      <w:hyperlink r:id="rId27" w:history="1">
        <w:r w:rsidRPr="00A7382B">
          <w:rPr>
            <w:rStyle w:val="Hipercze"/>
            <w:rFonts w:ascii="Arial" w:hAnsi="Arial" w:cs="Arial"/>
            <w:sz w:val="24"/>
            <w:szCs w:val="24"/>
          </w:rPr>
          <w:t>https://www.rozwojspoleczny.gov.pl/</w:t>
        </w:r>
      </w:hyperlink>
      <w:r w:rsidRPr="005933B3">
        <w:rPr>
          <w:rFonts w:ascii="Arial" w:hAnsi="Arial" w:cs="Arial"/>
          <w:sz w:val="24"/>
          <w:szCs w:val="24"/>
        </w:rPr>
        <w:t xml:space="preserve"> w zakładce Nabory wniosków oraz na stronie</w:t>
      </w:r>
      <w:r>
        <w:rPr>
          <w:rFonts w:ascii="Arial" w:hAnsi="Arial" w:cs="Arial"/>
          <w:sz w:val="24"/>
          <w:szCs w:val="24"/>
        </w:rPr>
        <w:t>:</w:t>
      </w:r>
      <w:r w:rsidRPr="005933B3">
        <w:rPr>
          <w:rFonts w:ascii="Arial" w:hAnsi="Arial" w:cs="Arial"/>
          <w:sz w:val="24"/>
          <w:szCs w:val="24"/>
        </w:rPr>
        <w:t xml:space="preserve"> </w:t>
      </w:r>
      <w:hyperlink r:id="rId28" w:history="1">
        <w:r w:rsidRPr="005933B3">
          <w:rPr>
            <w:rStyle w:val="Hipercze"/>
            <w:rFonts w:ascii="Arial" w:hAnsi="Arial" w:cs="Arial"/>
            <w:sz w:val="24"/>
            <w:szCs w:val="24"/>
          </w:rPr>
          <w:t>cpe.gov.pl</w:t>
        </w:r>
      </w:hyperlink>
      <w:r>
        <w:rPr>
          <w:rFonts w:ascii="Arial" w:hAnsi="Arial" w:cs="Arial"/>
          <w:sz w:val="24"/>
          <w:szCs w:val="24"/>
        </w:rPr>
        <w:t>.</w:t>
      </w:r>
      <w:bookmarkEnd w:id="29"/>
    </w:p>
    <w:p w14:paraId="28D49628" w14:textId="77777777" w:rsidR="0031248D" w:rsidRDefault="0031248D" w:rsidP="00056DAB"/>
    <w:p w14:paraId="148CABE9" w14:textId="77777777" w:rsidR="00326E54" w:rsidRDefault="00326E54" w:rsidP="00056DAB">
      <w:pPr>
        <w:sectPr w:rsidR="00326E54" w:rsidSect="00A44CEE">
          <w:pgSz w:w="11906" w:h="16838"/>
          <w:pgMar w:top="1417" w:right="1417" w:bottom="1417" w:left="1418" w:header="708" w:footer="708" w:gutter="0"/>
          <w:cols w:space="708"/>
          <w:docGrid w:linePitch="360"/>
        </w:sectPr>
      </w:pPr>
    </w:p>
    <w:p w14:paraId="73ABCCA1" w14:textId="77777777" w:rsidR="00EC716C" w:rsidRPr="00F70F80" w:rsidRDefault="00EC716C" w:rsidP="0097125E">
      <w:pPr>
        <w:pStyle w:val="Nagwek1"/>
        <w:spacing w:before="240" w:after="240" w:line="240" w:lineRule="auto"/>
        <w:rPr>
          <w:color w:val="0070C0"/>
          <w:sz w:val="36"/>
          <w:szCs w:val="36"/>
        </w:rPr>
      </w:pPr>
      <w:bookmarkStart w:id="30" w:name="_Toc129016686"/>
      <w:r w:rsidRPr="00F70F80">
        <w:rPr>
          <w:color w:val="0070C0"/>
          <w:sz w:val="36"/>
          <w:szCs w:val="36"/>
        </w:rPr>
        <w:lastRenderedPageBreak/>
        <w:t>Podstawa prawna</w:t>
      </w:r>
      <w:bookmarkEnd w:id="30"/>
    </w:p>
    <w:p w14:paraId="20D6252A" w14:textId="77777777" w:rsidR="00EC0B1C" w:rsidRPr="00F70F80" w:rsidRDefault="00EC0B1C" w:rsidP="006C66F6">
      <w:pPr>
        <w:pStyle w:val="Default"/>
        <w:spacing w:line="360" w:lineRule="auto"/>
        <w:rPr>
          <w:rFonts w:ascii="Arial" w:hAnsi="Arial" w:cs="Arial"/>
        </w:rPr>
      </w:pPr>
      <w:r w:rsidRPr="00F70F80">
        <w:rPr>
          <w:rFonts w:ascii="Arial" w:hAnsi="Arial" w:cs="Arial"/>
        </w:rPr>
        <w:t>IZ prowadzi postępowanie zgodnie z regulacjami unijnymi i krajowymi.</w:t>
      </w:r>
    </w:p>
    <w:p w14:paraId="525C8CA8" w14:textId="77777777" w:rsidR="00EC0B1C" w:rsidRPr="00F70F80" w:rsidRDefault="00EC0B1C" w:rsidP="006C66F6">
      <w:pPr>
        <w:pStyle w:val="Default"/>
        <w:spacing w:line="360" w:lineRule="auto"/>
        <w:rPr>
          <w:rFonts w:ascii="Arial" w:hAnsi="Arial" w:cs="Arial"/>
        </w:rPr>
      </w:pPr>
      <w:r w:rsidRPr="00F70F80">
        <w:rPr>
          <w:rFonts w:ascii="Arial" w:hAnsi="Arial" w:cs="Arial"/>
        </w:rPr>
        <w:t>Regulacje unijne to:</w:t>
      </w:r>
    </w:p>
    <w:p w14:paraId="438CDF0D" w14:textId="370EA20D" w:rsidR="00EC0B1C" w:rsidRPr="000312D3" w:rsidRDefault="000312D3" w:rsidP="000312D3">
      <w:pPr>
        <w:pStyle w:val="Default"/>
        <w:numPr>
          <w:ilvl w:val="0"/>
          <w:numId w:val="5"/>
        </w:numPr>
        <w:spacing w:line="360" w:lineRule="auto"/>
        <w:rPr>
          <w:rFonts w:ascii="Arial" w:hAnsi="Arial" w:cs="Arial"/>
        </w:rPr>
      </w:pPr>
      <w:r w:rsidRPr="000312D3">
        <w:rPr>
          <w:rFonts w:ascii="Arial" w:hAnsi="Arial" w:cs="Arial"/>
          <w:b/>
          <w:color w:val="0070C0"/>
        </w:rPr>
        <w:t>r</w:t>
      </w:r>
      <w:r w:rsidR="00EC0B1C" w:rsidRPr="000312D3">
        <w:rPr>
          <w:rFonts w:ascii="Arial" w:hAnsi="Arial" w:cs="Arial"/>
          <w:b/>
          <w:color w:val="0070C0"/>
        </w:rPr>
        <w:t>ozporządzenie ogólne</w:t>
      </w:r>
      <w:r>
        <w:rPr>
          <w:rFonts w:ascii="Arial" w:hAnsi="Arial" w:cs="Arial"/>
        </w:rPr>
        <w:t xml:space="preserve"> – </w:t>
      </w:r>
      <w:r w:rsidRPr="000312D3">
        <w:rPr>
          <w:rFonts w:ascii="Arial" w:hAnsi="Arial" w:cs="Arial"/>
        </w:rPr>
        <w:t>Rozporządzeni</w:t>
      </w:r>
      <w:r>
        <w:rPr>
          <w:rFonts w:ascii="Arial" w:hAnsi="Arial" w:cs="Arial"/>
        </w:rPr>
        <w:t>e</w:t>
      </w:r>
      <w:r w:rsidRPr="000312D3">
        <w:rPr>
          <w:rFonts w:ascii="Arial" w:hAnsi="Arial" w:cs="Arial"/>
        </w:rPr>
        <w:t xml:space="preserve"> Parlamentu Europejskiego i Rady (UE) 2021/1060</w:t>
      </w:r>
      <w:r>
        <w:rPr>
          <w:rFonts w:ascii="Arial" w:hAnsi="Arial" w:cs="Arial"/>
        </w:rPr>
        <w:t xml:space="preserve"> </w:t>
      </w:r>
      <w:r w:rsidRPr="000312D3">
        <w:rPr>
          <w:rFonts w:ascii="Arial" w:hAnsi="Arial" w:cs="Arial"/>
        </w:rPr>
        <w:t>z dnia 24 czerwca 2021 r. ustanaw</w:t>
      </w:r>
      <w:r>
        <w:rPr>
          <w:rFonts w:ascii="Arial" w:hAnsi="Arial" w:cs="Arial"/>
        </w:rPr>
        <w:t xml:space="preserve">iające </w:t>
      </w:r>
      <w:r w:rsidRPr="000312D3">
        <w:rPr>
          <w:rFonts w:ascii="Arial" w:hAnsi="Arial" w:cs="Arial"/>
        </w:rPr>
        <w:t>wspólne przepisy dotyczące</w:t>
      </w:r>
      <w:r>
        <w:rPr>
          <w:rFonts w:ascii="Arial" w:hAnsi="Arial" w:cs="Arial"/>
        </w:rPr>
        <w:t xml:space="preserve"> </w:t>
      </w:r>
      <w:r w:rsidRPr="000312D3">
        <w:rPr>
          <w:rFonts w:ascii="Arial" w:hAnsi="Arial" w:cs="Arial"/>
        </w:rPr>
        <w:t>Europejskiego Funduszu Rozwoju Regionalnego, Europejskiego Funduszu</w:t>
      </w:r>
      <w:r>
        <w:rPr>
          <w:rFonts w:ascii="Arial" w:hAnsi="Arial" w:cs="Arial"/>
        </w:rPr>
        <w:t xml:space="preserve"> </w:t>
      </w:r>
      <w:r w:rsidRPr="000312D3">
        <w:rPr>
          <w:rFonts w:ascii="Arial" w:hAnsi="Arial" w:cs="Arial"/>
        </w:rPr>
        <w:t>Społecznego Plus, Funduszu Spójności, Funduszu na rzecz Sprawiedliwej</w:t>
      </w:r>
      <w:r>
        <w:rPr>
          <w:rFonts w:ascii="Arial" w:hAnsi="Arial" w:cs="Arial"/>
        </w:rPr>
        <w:t xml:space="preserve"> </w:t>
      </w:r>
      <w:r w:rsidRPr="000312D3">
        <w:rPr>
          <w:rFonts w:ascii="Arial" w:hAnsi="Arial" w:cs="Arial"/>
        </w:rPr>
        <w:t>Transformacji i Europejskiego Funduszu Morskiego, Rybackiego i</w:t>
      </w:r>
      <w:r>
        <w:rPr>
          <w:rFonts w:ascii="Arial" w:hAnsi="Arial" w:cs="Arial"/>
        </w:rPr>
        <w:t xml:space="preserve"> </w:t>
      </w:r>
      <w:r w:rsidRPr="000312D3">
        <w:rPr>
          <w:rFonts w:ascii="Arial" w:hAnsi="Arial" w:cs="Arial"/>
        </w:rPr>
        <w:t>Akwakultury, a także przepisy finansowe na potrzeby tych funduszy oraz na</w:t>
      </w:r>
      <w:r>
        <w:rPr>
          <w:rFonts w:ascii="Arial" w:hAnsi="Arial" w:cs="Arial"/>
        </w:rPr>
        <w:t xml:space="preserve"> </w:t>
      </w:r>
      <w:r w:rsidRPr="000312D3">
        <w:rPr>
          <w:rFonts w:ascii="Arial" w:hAnsi="Arial" w:cs="Arial"/>
        </w:rPr>
        <w:t>potrzeby Funduszu Azylu, Migracji i Integracji, Funduszu Bezpieczeństwa</w:t>
      </w:r>
      <w:r>
        <w:rPr>
          <w:rFonts w:ascii="Arial" w:hAnsi="Arial" w:cs="Arial"/>
        </w:rPr>
        <w:t xml:space="preserve"> </w:t>
      </w:r>
      <w:r w:rsidRPr="000312D3">
        <w:rPr>
          <w:rFonts w:ascii="Arial" w:hAnsi="Arial" w:cs="Arial"/>
        </w:rPr>
        <w:t>Wewnętrznego i Instrumentu Wsparcia Finansowego na rzecz Zarządzania</w:t>
      </w:r>
      <w:r>
        <w:rPr>
          <w:rFonts w:ascii="Arial" w:hAnsi="Arial" w:cs="Arial"/>
        </w:rPr>
        <w:t xml:space="preserve"> </w:t>
      </w:r>
      <w:r w:rsidRPr="000312D3">
        <w:rPr>
          <w:rFonts w:ascii="Arial" w:hAnsi="Arial" w:cs="Arial"/>
        </w:rPr>
        <w:t xml:space="preserve">Granicami i Polityki Wizowej (Dz. Urz. UE L 231 </w:t>
      </w:r>
      <w:r w:rsidR="00351F1A">
        <w:rPr>
          <w:rFonts w:ascii="Arial" w:hAnsi="Arial" w:cs="Arial"/>
        </w:rPr>
        <w:br/>
      </w:r>
      <w:r w:rsidRPr="000312D3">
        <w:rPr>
          <w:rFonts w:ascii="Arial" w:hAnsi="Arial" w:cs="Arial"/>
        </w:rPr>
        <w:t>z</w:t>
      </w:r>
      <w:r w:rsidR="00351F1A">
        <w:rPr>
          <w:rFonts w:ascii="Arial" w:hAnsi="Arial" w:cs="Arial"/>
        </w:rPr>
        <w:t xml:space="preserve"> </w:t>
      </w:r>
      <w:r w:rsidRPr="000312D3">
        <w:rPr>
          <w:rFonts w:ascii="Arial" w:hAnsi="Arial" w:cs="Arial"/>
        </w:rPr>
        <w:t>30 czerwca 2021 r</w:t>
      </w:r>
      <w:r>
        <w:rPr>
          <w:rFonts w:ascii="Arial" w:hAnsi="Arial" w:cs="Arial"/>
        </w:rPr>
        <w:t>.</w:t>
      </w:r>
      <w:r w:rsidRPr="000312D3">
        <w:rPr>
          <w:rFonts w:ascii="Arial" w:hAnsi="Arial" w:cs="Arial"/>
        </w:rPr>
        <w:t>, str</w:t>
      </w:r>
      <w:r>
        <w:rPr>
          <w:rFonts w:ascii="Arial" w:hAnsi="Arial" w:cs="Arial"/>
        </w:rPr>
        <w:t xml:space="preserve">. </w:t>
      </w:r>
      <w:r w:rsidRPr="000312D3">
        <w:rPr>
          <w:rFonts w:ascii="Arial" w:hAnsi="Arial" w:cs="Arial"/>
        </w:rPr>
        <w:t>159</w:t>
      </w:r>
      <w:r w:rsidR="00DA448C">
        <w:rPr>
          <w:rFonts w:ascii="Arial" w:hAnsi="Arial" w:cs="Arial"/>
        </w:rPr>
        <w:t>-706</w:t>
      </w:r>
      <w:r w:rsidRPr="000312D3">
        <w:rPr>
          <w:rFonts w:ascii="Arial" w:hAnsi="Arial" w:cs="Arial"/>
        </w:rPr>
        <w:t xml:space="preserve"> </w:t>
      </w:r>
      <w:r>
        <w:rPr>
          <w:rFonts w:ascii="Arial" w:hAnsi="Arial" w:cs="Arial"/>
        </w:rPr>
        <w:t>z późn. zm.</w:t>
      </w:r>
      <w:r w:rsidRPr="000312D3">
        <w:rPr>
          <w:rFonts w:ascii="Arial" w:hAnsi="Arial" w:cs="Arial"/>
        </w:rPr>
        <w:t>)</w:t>
      </w:r>
    </w:p>
    <w:p w14:paraId="0E55BD48" w14:textId="510ED46A" w:rsidR="00EC0B1C" w:rsidRPr="000312D3" w:rsidRDefault="000312D3" w:rsidP="000312D3">
      <w:pPr>
        <w:pStyle w:val="Default"/>
        <w:numPr>
          <w:ilvl w:val="0"/>
          <w:numId w:val="5"/>
        </w:numPr>
        <w:spacing w:line="360" w:lineRule="auto"/>
        <w:rPr>
          <w:rFonts w:ascii="Arial" w:hAnsi="Arial" w:cs="Arial"/>
        </w:rPr>
      </w:pPr>
      <w:r w:rsidRPr="000312D3">
        <w:rPr>
          <w:rFonts w:ascii="Arial" w:hAnsi="Arial" w:cs="Arial"/>
          <w:b/>
          <w:color w:val="0070C0"/>
        </w:rPr>
        <w:t>rozporządzenie EFS+</w:t>
      </w:r>
      <w:r>
        <w:rPr>
          <w:rFonts w:ascii="Arial" w:hAnsi="Arial" w:cs="Arial"/>
        </w:rPr>
        <w:t xml:space="preserve"> – </w:t>
      </w:r>
      <w:r w:rsidRPr="000312D3">
        <w:rPr>
          <w:rFonts w:ascii="Arial" w:hAnsi="Arial" w:cs="Arial"/>
        </w:rPr>
        <w:t>Rozporządzeni</w:t>
      </w:r>
      <w:r>
        <w:rPr>
          <w:rFonts w:ascii="Arial" w:hAnsi="Arial" w:cs="Arial"/>
        </w:rPr>
        <w:t>e</w:t>
      </w:r>
      <w:r w:rsidRPr="000312D3">
        <w:rPr>
          <w:rFonts w:ascii="Arial" w:hAnsi="Arial" w:cs="Arial"/>
        </w:rPr>
        <w:t xml:space="preserve"> Parlamentu Europejskiego i Rady (UE) 2021/1057</w:t>
      </w:r>
      <w:r>
        <w:rPr>
          <w:rFonts w:ascii="Arial" w:hAnsi="Arial" w:cs="Arial"/>
        </w:rPr>
        <w:t xml:space="preserve"> </w:t>
      </w:r>
      <w:r w:rsidRPr="000312D3">
        <w:rPr>
          <w:rFonts w:ascii="Arial" w:hAnsi="Arial" w:cs="Arial"/>
        </w:rPr>
        <w:t>z dnia 24</w:t>
      </w:r>
      <w:r>
        <w:rPr>
          <w:rFonts w:ascii="Arial" w:hAnsi="Arial" w:cs="Arial"/>
        </w:rPr>
        <w:t xml:space="preserve"> czerwca 2021 r. ustanawiające</w:t>
      </w:r>
      <w:r w:rsidRPr="000312D3">
        <w:rPr>
          <w:rFonts w:ascii="Arial" w:hAnsi="Arial" w:cs="Arial"/>
        </w:rPr>
        <w:t xml:space="preserve"> Europejski Fundusz Społeczny</w:t>
      </w:r>
      <w:r>
        <w:rPr>
          <w:rFonts w:ascii="Arial" w:hAnsi="Arial" w:cs="Arial"/>
        </w:rPr>
        <w:t xml:space="preserve"> Plus (EFS+) oraz uchylające</w:t>
      </w:r>
      <w:r w:rsidRPr="000312D3">
        <w:rPr>
          <w:rFonts w:ascii="Arial" w:hAnsi="Arial" w:cs="Arial"/>
        </w:rPr>
        <w:t xml:space="preserve"> rozporządzenie (UE)</w:t>
      </w:r>
      <w:r w:rsidR="00763400">
        <w:rPr>
          <w:rFonts w:ascii="Arial" w:hAnsi="Arial" w:cs="Arial"/>
        </w:rPr>
        <w:t xml:space="preserve"> </w:t>
      </w:r>
      <w:r w:rsidRPr="000312D3">
        <w:rPr>
          <w:rFonts w:ascii="Arial" w:hAnsi="Arial" w:cs="Arial"/>
        </w:rPr>
        <w:t>nr 1296/2013 (Dz. Urz.</w:t>
      </w:r>
      <w:r>
        <w:rPr>
          <w:rFonts w:ascii="Arial" w:hAnsi="Arial" w:cs="Arial"/>
        </w:rPr>
        <w:t xml:space="preserve"> </w:t>
      </w:r>
      <w:r w:rsidRPr="000312D3">
        <w:rPr>
          <w:rFonts w:ascii="Arial" w:hAnsi="Arial" w:cs="Arial"/>
        </w:rPr>
        <w:t>UE L 231 z 30 czerwca 2021 r.</w:t>
      </w:r>
      <w:r>
        <w:rPr>
          <w:rFonts w:ascii="Arial" w:hAnsi="Arial" w:cs="Arial"/>
        </w:rPr>
        <w:t>, str. 21-59</w:t>
      </w:r>
      <w:r w:rsidR="00DA448C">
        <w:rPr>
          <w:rFonts w:ascii="Arial" w:hAnsi="Arial" w:cs="Arial"/>
        </w:rPr>
        <w:t xml:space="preserve"> z późn. zm.</w:t>
      </w:r>
      <w:r w:rsidRPr="000312D3">
        <w:rPr>
          <w:rFonts w:ascii="Arial" w:hAnsi="Arial" w:cs="Arial"/>
        </w:rPr>
        <w:t>)</w:t>
      </w:r>
    </w:p>
    <w:p w14:paraId="0A4B388B" w14:textId="750DC2F1" w:rsidR="00EC0B1C" w:rsidRPr="00A46193" w:rsidRDefault="00EC0B1C" w:rsidP="00A46193">
      <w:pPr>
        <w:pStyle w:val="Default"/>
        <w:numPr>
          <w:ilvl w:val="0"/>
          <w:numId w:val="5"/>
        </w:numPr>
        <w:spacing w:line="360" w:lineRule="auto"/>
        <w:rPr>
          <w:rFonts w:ascii="Arial" w:hAnsi="Arial" w:cs="Arial"/>
        </w:rPr>
      </w:pPr>
      <w:r w:rsidRPr="00A46193">
        <w:rPr>
          <w:rFonts w:ascii="Arial" w:hAnsi="Arial" w:cs="Arial"/>
          <w:b/>
          <w:color w:val="0070C0"/>
        </w:rPr>
        <w:t>RODO</w:t>
      </w:r>
      <w:r w:rsidR="000312D3">
        <w:rPr>
          <w:rFonts w:ascii="Arial" w:hAnsi="Arial" w:cs="Arial"/>
        </w:rPr>
        <w:t xml:space="preserve"> – </w:t>
      </w:r>
      <w:r w:rsidR="00A46193" w:rsidRPr="00A46193">
        <w:rPr>
          <w:rFonts w:ascii="Arial" w:hAnsi="Arial" w:cs="Arial"/>
        </w:rPr>
        <w:t xml:space="preserve">Rozporządzenie Parlamentu Europejskiego i Rady (UE) 2016/679 </w:t>
      </w:r>
      <w:r w:rsidR="00351F1A">
        <w:rPr>
          <w:rFonts w:ascii="Arial" w:hAnsi="Arial" w:cs="Arial"/>
        </w:rPr>
        <w:br/>
      </w:r>
      <w:r w:rsidR="00A46193" w:rsidRPr="00A46193">
        <w:rPr>
          <w:rFonts w:ascii="Arial" w:hAnsi="Arial" w:cs="Arial"/>
        </w:rPr>
        <w:t>z dnia 27 kwietnia 2016 r. w sprawie ochrony</w:t>
      </w:r>
      <w:r w:rsidR="00A46193">
        <w:rPr>
          <w:rFonts w:ascii="Arial" w:hAnsi="Arial" w:cs="Arial"/>
        </w:rPr>
        <w:t xml:space="preserve"> </w:t>
      </w:r>
      <w:r w:rsidR="00A46193" w:rsidRPr="00A46193">
        <w:rPr>
          <w:rFonts w:ascii="Arial" w:hAnsi="Arial" w:cs="Arial"/>
        </w:rPr>
        <w:t xml:space="preserve">osób fizycznych w związku </w:t>
      </w:r>
      <w:r w:rsidR="00351F1A">
        <w:rPr>
          <w:rFonts w:ascii="Arial" w:hAnsi="Arial" w:cs="Arial"/>
        </w:rPr>
        <w:br/>
      </w:r>
      <w:r w:rsidR="00A46193" w:rsidRPr="00A46193">
        <w:rPr>
          <w:rFonts w:ascii="Arial" w:hAnsi="Arial" w:cs="Arial"/>
        </w:rPr>
        <w:t>z przetwarzaniem danych osobowych i w sprawie swobodnego przepływu takich</w:t>
      </w:r>
      <w:r w:rsidR="00A46193">
        <w:rPr>
          <w:rFonts w:ascii="Arial" w:hAnsi="Arial" w:cs="Arial"/>
        </w:rPr>
        <w:t xml:space="preserve"> </w:t>
      </w:r>
      <w:r w:rsidR="00A46193" w:rsidRPr="00A46193">
        <w:rPr>
          <w:rFonts w:ascii="Arial" w:hAnsi="Arial" w:cs="Arial"/>
        </w:rPr>
        <w:t xml:space="preserve">danych oraz uchylenia dyrektywy 95/46/WE (ogólne rozporządzenie </w:t>
      </w:r>
      <w:r w:rsidR="00351F1A">
        <w:rPr>
          <w:rFonts w:ascii="Arial" w:hAnsi="Arial" w:cs="Arial"/>
        </w:rPr>
        <w:br/>
      </w:r>
      <w:r w:rsidR="00A46193" w:rsidRPr="00A46193">
        <w:rPr>
          <w:rFonts w:ascii="Arial" w:hAnsi="Arial" w:cs="Arial"/>
        </w:rPr>
        <w:t>o ochronie danych) (Dz. U</w:t>
      </w:r>
      <w:r w:rsidR="00FE479D">
        <w:rPr>
          <w:rFonts w:ascii="Arial" w:hAnsi="Arial" w:cs="Arial"/>
        </w:rPr>
        <w:t>rz</w:t>
      </w:r>
      <w:r w:rsidR="00A46193" w:rsidRPr="00A46193">
        <w:rPr>
          <w:rFonts w:ascii="Arial" w:hAnsi="Arial" w:cs="Arial"/>
        </w:rPr>
        <w:t xml:space="preserve">. UE L </w:t>
      </w:r>
      <w:r w:rsidR="00DA448C">
        <w:rPr>
          <w:rFonts w:ascii="Arial" w:hAnsi="Arial" w:cs="Arial"/>
        </w:rPr>
        <w:t xml:space="preserve">119 </w:t>
      </w:r>
      <w:r w:rsidR="00A46193" w:rsidRPr="00A46193">
        <w:rPr>
          <w:rFonts w:ascii="Arial" w:hAnsi="Arial" w:cs="Arial"/>
        </w:rPr>
        <w:t xml:space="preserve">z </w:t>
      </w:r>
      <w:r w:rsidR="00FE479D">
        <w:rPr>
          <w:rFonts w:ascii="Arial" w:hAnsi="Arial" w:cs="Arial"/>
        </w:rPr>
        <w:t xml:space="preserve">4 maja </w:t>
      </w:r>
      <w:r w:rsidR="00A46193" w:rsidRPr="00A46193">
        <w:rPr>
          <w:rFonts w:ascii="Arial" w:hAnsi="Arial" w:cs="Arial"/>
        </w:rPr>
        <w:t>2016 r., str. 1</w:t>
      </w:r>
      <w:r w:rsidR="00DA448C">
        <w:rPr>
          <w:rFonts w:ascii="Arial" w:hAnsi="Arial" w:cs="Arial"/>
        </w:rPr>
        <w:t>-88</w:t>
      </w:r>
      <w:r w:rsidR="00A46193" w:rsidRPr="00A46193">
        <w:rPr>
          <w:rFonts w:ascii="Arial" w:hAnsi="Arial" w:cs="Arial"/>
        </w:rPr>
        <w:t xml:space="preserve"> z późn. zm.)</w:t>
      </w:r>
    </w:p>
    <w:p w14:paraId="02C4E79E" w14:textId="77777777" w:rsidR="00EC0B1C" w:rsidRPr="00F70F80" w:rsidRDefault="00EC0B1C" w:rsidP="006C66F6">
      <w:pPr>
        <w:pStyle w:val="Default"/>
        <w:spacing w:line="360" w:lineRule="auto"/>
        <w:rPr>
          <w:rFonts w:ascii="Arial" w:hAnsi="Arial" w:cs="Arial"/>
        </w:rPr>
      </w:pPr>
      <w:r w:rsidRPr="00F70F80">
        <w:rPr>
          <w:rFonts w:ascii="Arial" w:hAnsi="Arial" w:cs="Arial"/>
        </w:rPr>
        <w:t>Regulacje krajowe to:</w:t>
      </w:r>
    </w:p>
    <w:p w14:paraId="56F657F0" w14:textId="08B11680" w:rsidR="00EC0B1C" w:rsidRPr="00F70F80" w:rsidRDefault="00EC0B1C">
      <w:pPr>
        <w:pStyle w:val="Default"/>
        <w:numPr>
          <w:ilvl w:val="0"/>
          <w:numId w:val="5"/>
        </w:numPr>
        <w:spacing w:line="360" w:lineRule="auto"/>
        <w:rPr>
          <w:rFonts w:ascii="Arial" w:hAnsi="Arial" w:cs="Arial"/>
        </w:rPr>
      </w:pPr>
      <w:r w:rsidRPr="00A3289D">
        <w:rPr>
          <w:rFonts w:ascii="Arial" w:hAnsi="Arial" w:cs="Arial"/>
          <w:b/>
          <w:color w:val="0070C0"/>
        </w:rPr>
        <w:t>Fundusze Europejskie dla Kujaw i Pomorza 2021-2027</w:t>
      </w:r>
      <w:r w:rsidR="00A3289D" w:rsidRPr="00A3289D">
        <w:rPr>
          <w:rFonts w:ascii="Arial" w:hAnsi="Arial" w:cs="Arial"/>
          <w:b/>
          <w:color w:val="0070C0"/>
        </w:rPr>
        <w:t xml:space="preserve"> (FEdKP)</w:t>
      </w:r>
      <w:r w:rsidR="00AC2A10" w:rsidRPr="00F70F80">
        <w:rPr>
          <w:rFonts w:ascii="Arial" w:hAnsi="Arial" w:cs="Arial"/>
        </w:rPr>
        <w:t xml:space="preserve"> – </w:t>
      </w:r>
      <w:r w:rsidR="00A3289D" w:rsidRPr="00A3289D">
        <w:rPr>
          <w:rFonts w:ascii="Arial" w:hAnsi="Arial" w:cs="Arial"/>
        </w:rPr>
        <w:t xml:space="preserve">Program regionalny pn.: Fundusze Europejskie dla Kujaw i Pomorza </w:t>
      </w:r>
      <w:r w:rsidR="00A3289D">
        <w:rPr>
          <w:rFonts w:ascii="Arial" w:hAnsi="Arial" w:cs="Arial"/>
        </w:rPr>
        <w:br/>
      </w:r>
      <w:r w:rsidR="00A3289D" w:rsidRPr="00A3289D">
        <w:rPr>
          <w:rFonts w:ascii="Arial" w:hAnsi="Arial" w:cs="Arial"/>
        </w:rPr>
        <w:t xml:space="preserve">2021-2027 zatwierdzony przez Komisję Europejską decyzją wykonawczą </w:t>
      </w:r>
      <w:r w:rsidR="00A3289D">
        <w:rPr>
          <w:rFonts w:ascii="Arial" w:hAnsi="Arial" w:cs="Arial"/>
        </w:rPr>
        <w:br/>
      </w:r>
      <w:r w:rsidR="00A3289D" w:rsidRPr="00A3289D">
        <w:rPr>
          <w:rFonts w:ascii="Arial" w:hAnsi="Arial" w:cs="Arial"/>
        </w:rPr>
        <w:t>nr C</w:t>
      </w:r>
      <w:r w:rsidR="00A3289D">
        <w:rPr>
          <w:rFonts w:ascii="Arial" w:hAnsi="Arial" w:cs="Arial"/>
        </w:rPr>
        <w:t xml:space="preserve"> </w:t>
      </w:r>
      <w:r w:rsidR="00A3289D" w:rsidRPr="00A3289D">
        <w:rPr>
          <w:rFonts w:ascii="Arial" w:hAnsi="Arial" w:cs="Arial"/>
        </w:rPr>
        <w:t>(2022)</w:t>
      </w:r>
      <w:r w:rsidR="00A3289D">
        <w:rPr>
          <w:rFonts w:ascii="Arial" w:hAnsi="Arial" w:cs="Arial"/>
        </w:rPr>
        <w:t xml:space="preserve"> 8889 z 7 grudnia 2022 r.</w:t>
      </w:r>
      <w:r w:rsidR="00EF1E9E">
        <w:rPr>
          <w:rFonts w:ascii="Arial" w:hAnsi="Arial" w:cs="Arial"/>
        </w:rPr>
        <w:t xml:space="preserve"> (z późn. zm.)</w:t>
      </w:r>
    </w:p>
    <w:p w14:paraId="43986D3A" w14:textId="42DB945D" w:rsidR="00EC0B1C" w:rsidRPr="00F70F80" w:rsidRDefault="00EC0B1C">
      <w:pPr>
        <w:pStyle w:val="Default"/>
        <w:numPr>
          <w:ilvl w:val="0"/>
          <w:numId w:val="5"/>
        </w:numPr>
        <w:spacing w:line="360" w:lineRule="auto"/>
        <w:rPr>
          <w:rFonts w:ascii="Arial" w:hAnsi="Arial" w:cs="Arial"/>
        </w:rPr>
      </w:pPr>
      <w:r w:rsidRPr="00A3289D">
        <w:rPr>
          <w:rFonts w:ascii="Arial" w:hAnsi="Arial" w:cs="Arial"/>
          <w:b/>
          <w:color w:val="0070C0"/>
        </w:rPr>
        <w:t>Szczegółowy Opis Priorytetów</w:t>
      </w:r>
      <w:r w:rsidR="00A3289D" w:rsidRPr="00A3289D">
        <w:rPr>
          <w:rFonts w:ascii="Arial" w:hAnsi="Arial" w:cs="Arial"/>
          <w:b/>
          <w:color w:val="0070C0"/>
        </w:rPr>
        <w:t xml:space="preserve"> (SZOP)</w:t>
      </w:r>
      <w:r w:rsidR="00AC2A10" w:rsidRPr="00F70F80">
        <w:rPr>
          <w:rFonts w:ascii="Arial" w:hAnsi="Arial" w:cs="Arial"/>
        </w:rPr>
        <w:t xml:space="preserve"> – </w:t>
      </w:r>
      <w:r w:rsidR="00A3289D" w:rsidRPr="00A3289D">
        <w:rPr>
          <w:rFonts w:ascii="Arial" w:hAnsi="Arial" w:cs="Arial"/>
        </w:rPr>
        <w:t>Szczegółowy</w:t>
      </w:r>
      <w:r w:rsidR="00A3289D">
        <w:rPr>
          <w:rFonts w:ascii="Arial" w:hAnsi="Arial" w:cs="Arial"/>
        </w:rPr>
        <w:t xml:space="preserve"> Opis</w:t>
      </w:r>
      <w:r w:rsidR="00A3289D" w:rsidRPr="00A3289D">
        <w:rPr>
          <w:rFonts w:ascii="Arial" w:hAnsi="Arial" w:cs="Arial"/>
        </w:rPr>
        <w:t xml:space="preserve"> Priorytetów Programu Fundusze Europejskie dla Kujaw i Pomorza 2021-2027</w:t>
      </w:r>
      <w:r w:rsidR="00A3289D">
        <w:rPr>
          <w:rFonts w:ascii="Arial" w:hAnsi="Arial" w:cs="Arial"/>
        </w:rPr>
        <w:t xml:space="preserve"> obowiązujący od </w:t>
      </w:r>
      <w:r w:rsidR="008A5B21">
        <w:rPr>
          <w:rFonts w:ascii="Arial" w:hAnsi="Arial" w:cs="Arial"/>
        </w:rPr>
        <w:t>6</w:t>
      </w:r>
      <w:r w:rsidR="00B56EE8">
        <w:rPr>
          <w:rFonts w:ascii="Arial" w:hAnsi="Arial" w:cs="Arial"/>
        </w:rPr>
        <w:t xml:space="preserve"> października</w:t>
      </w:r>
      <w:r w:rsidR="00350647">
        <w:rPr>
          <w:rFonts w:ascii="Arial" w:hAnsi="Arial" w:cs="Arial"/>
        </w:rPr>
        <w:t xml:space="preserve"> 2025 r.</w:t>
      </w:r>
    </w:p>
    <w:p w14:paraId="49A32F26" w14:textId="1A4475B8" w:rsidR="00EC0B1C" w:rsidRPr="00F70F80" w:rsidRDefault="00AC2A10">
      <w:pPr>
        <w:pStyle w:val="Default"/>
        <w:numPr>
          <w:ilvl w:val="0"/>
          <w:numId w:val="5"/>
        </w:numPr>
        <w:spacing w:line="360" w:lineRule="auto"/>
        <w:rPr>
          <w:rFonts w:ascii="Arial" w:hAnsi="Arial" w:cs="Arial"/>
        </w:rPr>
      </w:pPr>
      <w:r w:rsidRPr="00A3289D">
        <w:rPr>
          <w:rFonts w:ascii="Arial" w:hAnsi="Arial" w:cs="Arial"/>
          <w:b/>
          <w:color w:val="0070C0"/>
        </w:rPr>
        <w:t>u</w:t>
      </w:r>
      <w:r w:rsidR="00EC0B1C" w:rsidRPr="00A3289D">
        <w:rPr>
          <w:rFonts w:ascii="Arial" w:hAnsi="Arial" w:cs="Arial"/>
          <w:b/>
          <w:color w:val="0070C0"/>
        </w:rPr>
        <w:t>stawa wdrożeniowa</w:t>
      </w:r>
      <w:r w:rsidR="00EC0B1C" w:rsidRPr="00F70F80">
        <w:rPr>
          <w:rFonts w:ascii="Arial" w:hAnsi="Arial" w:cs="Arial"/>
        </w:rPr>
        <w:t xml:space="preserve"> – </w:t>
      </w:r>
      <w:r w:rsidR="00A3289D">
        <w:rPr>
          <w:rFonts w:ascii="Arial" w:hAnsi="Arial" w:cs="Arial"/>
        </w:rPr>
        <w:t>u</w:t>
      </w:r>
      <w:r w:rsidR="00A3289D" w:rsidRPr="00A3289D">
        <w:rPr>
          <w:rFonts w:ascii="Arial" w:hAnsi="Arial" w:cs="Arial"/>
        </w:rPr>
        <w:t>stawa z dnia 28 kwietnia 2022 r. o zasadach realizacji zadań finansowanych ze środków europejskich w perspektywie finansowej 2021-2027 (Dz.</w:t>
      </w:r>
      <w:r w:rsidR="00A3289D">
        <w:rPr>
          <w:rFonts w:ascii="Arial" w:hAnsi="Arial" w:cs="Arial"/>
        </w:rPr>
        <w:t xml:space="preserve"> </w:t>
      </w:r>
      <w:r w:rsidR="00A3289D" w:rsidRPr="00A3289D">
        <w:rPr>
          <w:rFonts w:ascii="Arial" w:hAnsi="Arial" w:cs="Arial"/>
        </w:rPr>
        <w:t xml:space="preserve">U. </w:t>
      </w:r>
      <w:bookmarkStart w:id="31" w:name="_Hlk191366892"/>
      <w:r w:rsidR="00A3289D" w:rsidRPr="00A3289D">
        <w:rPr>
          <w:rFonts w:ascii="Arial" w:hAnsi="Arial" w:cs="Arial"/>
        </w:rPr>
        <w:t>poz. 1079</w:t>
      </w:r>
      <w:r w:rsidR="000D33CD">
        <w:rPr>
          <w:rFonts w:ascii="Arial" w:hAnsi="Arial" w:cs="Arial"/>
        </w:rPr>
        <w:t xml:space="preserve"> z późn. zm.</w:t>
      </w:r>
      <w:r w:rsidR="00A3289D" w:rsidRPr="00A3289D">
        <w:rPr>
          <w:rFonts w:ascii="Arial" w:hAnsi="Arial" w:cs="Arial"/>
        </w:rPr>
        <w:t>)</w:t>
      </w:r>
      <w:bookmarkEnd w:id="31"/>
    </w:p>
    <w:p w14:paraId="14549FEC" w14:textId="4A482404" w:rsidR="00EC0B1C" w:rsidRDefault="00AC2A10">
      <w:pPr>
        <w:pStyle w:val="Default"/>
        <w:numPr>
          <w:ilvl w:val="0"/>
          <w:numId w:val="5"/>
        </w:numPr>
        <w:spacing w:line="360" w:lineRule="auto"/>
        <w:rPr>
          <w:rFonts w:ascii="Arial" w:hAnsi="Arial" w:cs="Arial"/>
        </w:rPr>
      </w:pPr>
      <w:r w:rsidRPr="00FB0B81">
        <w:rPr>
          <w:rFonts w:ascii="Arial" w:hAnsi="Arial" w:cs="Arial"/>
          <w:b/>
          <w:color w:val="0070C0"/>
        </w:rPr>
        <w:lastRenderedPageBreak/>
        <w:t>u</w:t>
      </w:r>
      <w:r w:rsidR="00EC0B1C" w:rsidRPr="00FB0B81">
        <w:rPr>
          <w:rFonts w:ascii="Arial" w:hAnsi="Arial" w:cs="Arial"/>
          <w:b/>
          <w:color w:val="0070C0"/>
        </w:rPr>
        <w:t>stawa o finansach publicznych</w:t>
      </w:r>
      <w:r w:rsidR="00EC0B1C" w:rsidRPr="00F70F80">
        <w:rPr>
          <w:rFonts w:ascii="Arial" w:hAnsi="Arial" w:cs="Arial"/>
        </w:rPr>
        <w:t xml:space="preserve"> – </w:t>
      </w:r>
      <w:r w:rsidR="00A3289D">
        <w:rPr>
          <w:rFonts w:ascii="Arial" w:hAnsi="Arial" w:cs="Arial"/>
        </w:rPr>
        <w:t xml:space="preserve">ustawa z dnia 27 sierpnia 2009 r. </w:t>
      </w:r>
      <w:r w:rsidR="00473EEC">
        <w:rPr>
          <w:rFonts w:ascii="Arial" w:hAnsi="Arial" w:cs="Arial"/>
        </w:rPr>
        <w:br/>
      </w:r>
      <w:r w:rsidR="00A3289D">
        <w:rPr>
          <w:rFonts w:ascii="Arial" w:hAnsi="Arial" w:cs="Arial"/>
        </w:rPr>
        <w:t xml:space="preserve">o finansach publicznych </w:t>
      </w:r>
      <w:r w:rsidR="00FB0B81">
        <w:rPr>
          <w:rFonts w:ascii="Arial" w:hAnsi="Arial" w:cs="Arial"/>
        </w:rPr>
        <w:t xml:space="preserve">(Dz. U. z </w:t>
      </w:r>
      <w:r w:rsidR="004B0EEE">
        <w:rPr>
          <w:rFonts w:ascii="Arial" w:hAnsi="Arial" w:cs="Arial"/>
        </w:rPr>
        <w:t>202</w:t>
      </w:r>
      <w:r w:rsidR="001A2E33">
        <w:rPr>
          <w:rFonts w:ascii="Arial" w:hAnsi="Arial" w:cs="Arial"/>
        </w:rPr>
        <w:t>4</w:t>
      </w:r>
      <w:r w:rsidR="004B0EEE">
        <w:rPr>
          <w:rFonts w:ascii="Arial" w:hAnsi="Arial" w:cs="Arial"/>
        </w:rPr>
        <w:t xml:space="preserve"> </w:t>
      </w:r>
      <w:r w:rsidR="00FB0B81">
        <w:rPr>
          <w:rFonts w:ascii="Arial" w:hAnsi="Arial" w:cs="Arial"/>
        </w:rPr>
        <w:t xml:space="preserve">r. poz. </w:t>
      </w:r>
      <w:r w:rsidR="001A2E33">
        <w:rPr>
          <w:rFonts w:ascii="Arial" w:hAnsi="Arial" w:cs="Arial"/>
        </w:rPr>
        <w:t>1530 z późn. zm.</w:t>
      </w:r>
      <w:r w:rsidR="00FB0B81">
        <w:rPr>
          <w:rFonts w:ascii="Arial" w:hAnsi="Arial" w:cs="Arial"/>
        </w:rPr>
        <w:t>)</w:t>
      </w:r>
    </w:p>
    <w:p w14:paraId="0F371A9B" w14:textId="24ADFBD4" w:rsidR="00710E6C" w:rsidRDefault="00710E6C">
      <w:pPr>
        <w:pStyle w:val="Default"/>
        <w:numPr>
          <w:ilvl w:val="0"/>
          <w:numId w:val="5"/>
        </w:numPr>
        <w:spacing w:line="360" w:lineRule="auto"/>
        <w:rPr>
          <w:rFonts w:ascii="Arial" w:hAnsi="Arial" w:cs="Arial"/>
        </w:rPr>
      </w:pPr>
      <w:r>
        <w:rPr>
          <w:rFonts w:ascii="Arial" w:hAnsi="Arial" w:cs="Arial"/>
          <w:b/>
          <w:color w:val="0070C0"/>
        </w:rPr>
        <w:t xml:space="preserve">KPA </w:t>
      </w:r>
      <w:r>
        <w:rPr>
          <w:rFonts w:ascii="Arial" w:hAnsi="Arial" w:cs="Arial"/>
        </w:rPr>
        <w:t>– ustawa</w:t>
      </w:r>
      <w:r w:rsidRPr="00C76DB8">
        <w:rPr>
          <w:rFonts w:ascii="Arial" w:hAnsi="Arial" w:cs="Arial"/>
        </w:rPr>
        <w:t xml:space="preserve"> z dnia 14 czerwca 1960 – Kodeks postępowania administracyjnego (Dz.U. z 202</w:t>
      </w:r>
      <w:r w:rsidR="00044880">
        <w:rPr>
          <w:rFonts w:ascii="Arial" w:hAnsi="Arial" w:cs="Arial"/>
        </w:rPr>
        <w:t>4</w:t>
      </w:r>
      <w:r w:rsidRPr="00C76DB8">
        <w:rPr>
          <w:rFonts w:ascii="Arial" w:hAnsi="Arial" w:cs="Arial"/>
        </w:rPr>
        <w:t xml:space="preserve"> r. poz.</w:t>
      </w:r>
      <w:r w:rsidR="00EF1E9E">
        <w:rPr>
          <w:rFonts w:ascii="Arial" w:hAnsi="Arial" w:cs="Arial"/>
        </w:rPr>
        <w:t xml:space="preserve"> </w:t>
      </w:r>
      <w:r w:rsidR="00044880">
        <w:rPr>
          <w:rFonts w:ascii="Arial" w:hAnsi="Arial" w:cs="Arial"/>
        </w:rPr>
        <w:t>572</w:t>
      </w:r>
      <w:r w:rsidR="00EF1E9E">
        <w:rPr>
          <w:rFonts w:ascii="Arial" w:hAnsi="Arial" w:cs="Arial"/>
        </w:rPr>
        <w:t xml:space="preserve"> z późn. zm.)</w:t>
      </w:r>
      <w:r w:rsidRPr="00C76DB8">
        <w:rPr>
          <w:rFonts w:ascii="Arial" w:hAnsi="Arial" w:cs="Arial"/>
        </w:rPr>
        <w:t>)</w:t>
      </w:r>
    </w:p>
    <w:p w14:paraId="0D56960B" w14:textId="77777777" w:rsidR="00347C41" w:rsidRDefault="00347C41" w:rsidP="00347C41">
      <w:pPr>
        <w:pStyle w:val="Default"/>
        <w:numPr>
          <w:ilvl w:val="0"/>
          <w:numId w:val="5"/>
        </w:numPr>
        <w:spacing w:line="360" w:lineRule="auto"/>
        <w:rPr>
          <w:rFonts w:ascii="Arial" w:hAnsi="Arial" w:cs="Arial"/>
        </w:rPr>
      </w:pPr>
      <w:r w:rsidRPr="00FB0B81">
        <w:rPr>
          <w:rFonts w:ascii="Arial" w:hAnsi="Arial" w:cs="Arial"/>
          <w:b/>
          <w:color w:val="0070C0"/>
        </w:rPr>
        <w:t xml:space="preserve">ustawa </w:t>
      </w:r>
      <w:r>
        <w:rPr>
          <w:rFonts w:ascii="Arial" w:hAnsi="Arial" w:cs="Arial"/>
          <w:b/>
          <w:color w:val="0070C0"/>
        </w:rPr>
        <w:t xml:space="preserve">Prawo oświatowe </w:t>
      </w:r>
      <w:r>
        <w:rPr>
          <w:rFonts w:ascii="Arial" w:hAnsi="Arial" w:cs="Arial"/>
        </w:rPr>
        <w:t xml:space="preserve">– </w:t>
      </w:r>
      <w:r w:rsidRPr="0045385E">
        <w:rPr>
          <w:rFonts w:ascii="Arial" w:hAnsi="Arial" w:cs="Arial"/>
        </w:rPr>
        <w:t>ustaw</w:t>
      </w:r>
      <w:r>
        <w:rPr>
          <w:rFonts w:ascii="Arial" w:hAnsi="Arial" w:cs="Arial"/>
        </w:rPr>
        <w:t xml:space="preserve">a </w:t>
      </w:r>
      <w:r w:rsidRPr="001F0751">
        <w:rPr>
          <w:rFonts w:ascii="Arial" w:hAnsi="Arial" w:cs="Arial"/>
        </w:rPr>
        <w:t xml:space="preserve">z dnia 14 grudnia 2016 r. </w:t>
      </w:r>
      <w:r w:rsidRPr="0045385E">
        <w:rPr>
          <w:rFonts w:ascii="Arial" w:hAnsi="Arial" w:cs="Arial"/>
        </w:rPr>
        <w:t>Prawo oświatowe (Dz. U. z 2024 r. poz. 737 z późn. zm.)</w:t>
      </w:r>
    </w:p>
    <w:p w14:paraId="5CA80953" w14:textId="49AEA347" w:rsidR="00347C41" w:rsidRPr="00347C41" w:rsidRDefault="00347C41" w:rsidP="00347C41">
      <w:pPr>
        <w:pStyle w:val="Default"/>
        <w:numPr>
          <w:ilvl w:val="0"/>
          <w:numId w:val="5"/>
        </w:numPr>
        <w:spacing w:line="360" w:lineRule="auto"/>
        <w:rPr>
          <w:rFonts w:ascii="Arial" w:hAnsi="Arial" w:cs="Arial"/>
        </w:rPr>
      </w:pPr>
      <w:r>
        <w:rPr>
          <w:rFonts w:ascii="Arial" w:hAnsi="Arial" w:cs="Arial"/>
          <w:b/>
          <w:color w:val="0070C0"/>
        </w:rPr>
        <w:t xml:space="preserve">Karta Nauczyciela </w:t>
      </w:r>
      <w:r>
        <w:rPr>
          <w:rFonts w:ascii="Arial" w:hAnsi="Arial" w:cs="Arial"/>
        </w:rPr>
        <w:t xml:space="preserve">– ustawa </w:t>
      </w:r>
      <w:r w:rsidRPr="001F0751">
        <w:rPr>
          <w:rFonts w:ascii="Arial" w:hAnsi="Arial" w:cs="Arial"/>
        </w:rPr>
        <w:t>z dnia 26 stycznia 1982 r.</w:t>
      </w:r>
      <w:r>
        <w:rPr>
          <w:rFonts w:ascii="Arial" w:hAnsi="Arial" w:cs="Arial"/>
        </w:rPr>
        <w:t xml:space="preserve"> Karta Nauczyciela (Dz. U. z 2024, poz. 986</w:t>
      </w:r>
      <w:r w:rsidR="00044880" w:rsidRPr="00044880">
        <w:rPr>
          <w:rFonts w:ascii="Arial" w:hAnsi="Arial" w:cs="Arial"/>
        </w:rPr>
        <w:t xml:space="preserve"> </w:t>
      </w:r>
      <w:r w:rsidR="00044880" w:rsidRPr="0045385E">
        <w:rPr>
          <w:rFonts w:ascii="Arial" w:hAnsi="Arial" w:cs="Arial"/>
        </w:rPr>
        <w:t>z późn. zm.</w:t>
      </w:r>
      <w:r>
        <w:rPr>
          <w:rFonts w:ascii="Arial" w:hAnsi="Arial" w:cs="Arial"/>
        </w:rPr>
        <w:t>)</w:t>
      </w:r>
    </w:p>
    <w:p w14:paraId="2E2CF591" w14:textId="26A8C648" w:rsidR="001903A0" w:rsidRDefault="001903A0">
      <w:pPr>
        <w:pStyle w:val="Default"/>
        <w:numPr>
          <w:ilvl w:val="0"/>
          <w:numId w:val="5"/>
        </w:numPr>
        <w:spacing w:line="360" w:lineRule="auto"/>
        <w:rPr>
          <w:rFonts w:ascii="Arial" w:hAnsi="Arial" w:cs="Arial"/>
        </w:rPr>
      </w:pPr>
      <w:hyperlink r:id="rId29" w:history="1">
        <w:r w:rsidRPr="0000737C">
          <w:rPr>
            <w:rStyle w:val="Hipercze"/>
            <w:rFonts w:ascii="Arial" w:hAnsi="Arial" w:cs="Arial"/>
            <w:b/>
          </w:rPr>
          <w:t>Wytyczne dotyczące wyboru projektów na lata 2021-2027</w:t>
        </w:r>
      </w:hyperlink>
      <w:r w:rsidR="00C05FA2">
        <w:rPr>
          <w:rFonts w:ascii="Arial" w:hAnsi="Arial" w:cs="Arial"/>
        </w:rPr>
        <w:t>,</w:t>
      </w:r>
      <w:r>
        <w:rPr>
          <w:rFonts w:ascii="Arial" w:hAnsi="Arial" w:cs="Arial"/>
        </w:rPr>
        <w:t xml:space="preserve"> obowiązujące </w:t>
      </w:r>
      <w:r>
        <w:rPr>
          <w:rFonts w:ascii="Arial" w:hAnsi="Arial" w:cs="Arial"/>
        </w:rPr>
        <w:br/>
        <w:t xml:space="preserve">od </w:t>
      </w:r>
      <w:r w:rsidR="00835F8E">
        <w:rPr>
          <w:rFonts w:ascii="Arial" w:hAnsi="Arial" w:cs="Arial"/>
        </w:rPr>
        <w:t>2</w:t>
      </w:r>
      <w:r>
        <w:rPr>
          <w:rFonts w:ascii="Arial" w:hAnsi="Arial" w:cs="Arial"/>
        </w:rPr>
        <w:t xml:space="preserve">7 </w:t>
      </w:r>
      <w:r w:rsidR="00835F8E">
        <w:rPr>
          <w:rFonts w:ascii="Arial" w:hAnsi="Arial" w:cs="Arial"/>
        </w:rPr>
        <w:t>października</w:t>
      </w:r>
      <w:r>
        <w:rPr>
          <w:rFonts w:ascii="Arial" w:hAnsi="Arial" w:cs="Arial"/>
        </w:rPr>
        <w:t xml:space="preserve"> 202</w:t>
      </w:r>
      <w:r w:rsidR="00B56EE8">
        <w:rPr>
          <w:rFonts w:ascii="Arial" w:hAnsi="Arial" w:cs="Arial"/>
        </w:rPr>
        <w:t>2</w:t>
      </w:r>
      <w:r>
        <w:rPr>
          <w:rFonts w:ascii="Arial" w:hAnsi="Arial" w:cs="Arial"/>
        </w:rPr>
        <w:t xml:space="preserve"> r.</w:t>
      </w:r>
    </w:p>
    <w:p w14:paraId="0DD59046" w14:textId="74E61D55" w:rsidR="00CE3F7A" w:rsidRDefault="00CE3F7A">
      <w:pPr>
        <w:pStyle w:val="Default"/>
        <w:numPr>
          <w:ilvl w:val="0"/>
          <w:numId w:val="5"/>
        </w:numPr>
        <w:spacing w:line="360" w:lineRule="auto"/>
        <w:rPr>
          <w:rFonts w:ascii="Arial" w:hAnsi="Arial" w:cs="Arial"/>
        </w:rPr>
      </w:pPr>
      <w:hyperlink r:id="rId30" w:history="1">
        <w:r w:rsidRPr="00D2250C">
          <w:rPr>
            <w:rStyle w:val="Hipercze"/>
            <w:rFonts w:ascii="Arial" w:hAnsi="Arial" w:cs="Arial"/>
            <w:b/>
          </w:rPr>
          <w:t>Wytyczne</w:t>
        </w:r>
        <w:r w:rsidR="001903A0" w:rsidRPr="0000737C">
          <w:rPr>
            <w:rStyle w:val="Hipercze"/>
            <w:b/>
          </w:rPr>
          <w:t xml:space="preserve"> </w:t>
        </w:r>
        <w:r w:rsidR="001903A0" w:rsidRPr="0000737C">
          <w:rPr>
            <w:rStyle w:val="Hipercze"/>
            <w:rFonts w:ascii="Arial" w:hAnsi="Arial" w:cs="Arial"/>
            <w:b/>
          </w:rPr>
          <w:t xml:space="preserve">dotyczące kwalifikowalności </w:t>
        </w:r>
        <w:r w:rsidR="00C05FA2" w:rsidRPr="0000737C">
          <w:rPr>
            <w:rStyle w:val="Hipercze"/>
            <w:rFonts w:ascii="Arial" w:hAnsi="Arial" w:cs="Arial"/>
            <w:b/>
          </w:rPr>
          <w:t xml:space="preserve">wydatków na lata </w:t>
        </w:r>
        <w:r w:rsidR="001903A0" w:rsidRPr="0000737C">
          <w:rPr>
            <w:rStyle w:val="Hipercze"/>
            <w:rFonts w:ascii="Arial" w:hAnsi="Arial" w:cs="Arial"/>
            <w:b/>
          </w:rPr>
          <w:t>2021-2027</w:t>
        </w:r>
      </w:hyperlink>
      <w:r w:rsidR="00EF1E9E">
        <w:rPr>
          <w:rFonts w:ascii="Arial" w:hAnsi="Arial" w:cs="Arial"/>
        </w:rPr>
        <w:t xml:space="preserve"> z dnia 14 marca 2025 r. </w:t>
      </w:r>
    </w:p>
    <w:p w14:paraId="550C83AD" w14:textId="46DF0E55" w:rsidR="001903A0" w:rsidRPr="001903A0" w:rsidRDefault="001903A0" w:rsidP="001903A0">
      <w:pPr>
        <w:pStyle w:val="Default"/>
        <w:numPr>
          <w:ilvl w:val="0"/>
          <w:numId w:val="5"/>
        </w:numPr>
        <w:spacing w:line="360" w:lineRule="auto"/>
        <w:rPr>
          <w:rFonts w:ascii="Arial" w:hAnsi="Arial" w:cs="Arial"/>
        </w:rPr>
      </w:pPr>
      <w:hyperlink r:id="rId31" w:history="1">
        <w:r w:rsidRPr="0000737C">
          <w:rPr>
            <w:rStyle w:val="Hipercze"/>
            <w:rFonts w:ascii="Arial" w:hAnsi="Arial" w:cs="Arial"/>
            <w:b/>
          </w:rPr>
          <w:t>Wytyczne dotyczące realizacji zasad równościowych w ramach funduszy unijnych na lata 2021-2027 (wytyczne równościowe)</w:t>
        </w:r>
      </w:hyperlink>
      <w:r w:rsidR="00C05FA2">
        <w:rPr>
          <w:rFonts w:ascii="Arial" w:hAnsi="Arial" w:cs="Arial"/>
        </w:rPr>
        <w:t>,</w:t>
      </w:r>
      <w:r>
        <w:rPr>
          <w:rFonts w:ascii="Arial" w:hAnsi="Arial" w:cs="Arial"/>
        </w:rPr>
        <w:t xml:space="preserve"> obowiązujące </w:t>
      </w:r>
      <w:r>
        <w:rPr>
          <w:rFonts w:ascii="Arial" w:hAnsi="Arial" w:cs="Arial"/>
        </w:rPr>
        <w:br/>
        <w:t xml:space="preserve">od </w:t>
      </w:r>
      <w:r w:rsidR="00011E1D">
        <w:rPr>
          <w:rFonts w:ascii="Arial" w:hAnsi="Arial" w:cs="Arial"/>
        </w:rPr>
        <w:t xml:space="preserve">5 stycznia 2023 r. </w:t>
      </w:r>
    </w:p>
    <w:bookmarkStart w:id="32" w:name="_Hlk139615237"/>
    <w:p w14:paraId="4703B46E" w14:textId="4488E5AD" w:rsidR="00826969" w:rsidRPr="00926772" w:rsidRDefault="00826969" w:rsidP="00826969">
      <w:pPr>
        <w:pStyle w:val="Default"/>
        <w:numPr>
          <w:ilvl w:val="0"/>
          <w:numId w:val="5"/>
        </w:numPr>
        <w:spacing w:line="360" w:lineRule="auto"/>
        <w:rPr>
          <w:rFonts w:ascii="Arial" w:hAnsi="Arial" w:cs="Arial"/>
          <w:bCs/>
          <w:color w:val="0000FF" w:themeColor="hyperlink"/>
          <w:u w:val="single"/>
        </w:rPr>
      </w:pPr>
      <w:r w:rsidRPr="007E78C8">
        <w:rPr>
          <w:rFonts w:ascii="Arial" w:hAnsi="Arial" w:cs="Arial"/>
          <w:b/>
          <w:color w:val="0070C0"/>
        </w:rPr>
        <w:fldChar w:fldCharType="begin"/>
      </w:r>
      <w:r w:rsidR="00D2250C">
        <w:rPr>
          <w:rFonts w:ascii="Arial" w:hAnsi="Arial" w:cs="Arial"/>
          <w:b/>
          <w:color w:val="0070C0"/>
        </w:rPr>
        <w:instrText>HYPERLINK "https://www.funduszeeuropejskie.gov.pl/media/126076/WytyczneEFSplus.pdf"</w:instrText>
      </w:r>
      <w:r w:rsidRPr="007E78C8">
        <w:rPr>
          <w:rFonts w:ascii="Arial" w:hAnsi="Arial" w:cs="Arial"/>
          <w:b/>
          <w:color w:val="0070C0"/>
        </w:rPr>
      </w:r>
      <w:r w:rsidRPr="007E78C8">
        <w:rPr>
          <w:rFonts w:ascii="Arial" w:hAnsi="Arial" w:cs="Arial"/>
          <w:b/>
          <w:color w:val="0070C0"/>
        </w:rPr>
        <w:fldChar w:fldCharType="separate"/>
      </w:r>
      <w:r w:rsidRPr="007E78C8">
        <w:rPr>
          <w:rFonts w:ascii="Arial" w:hAnsi="Arial" w:cs="Arial"/>
          <w:b/>
          <w:color w:val="0070C0"/>
        </w:rPr>
        <w:t>Wytyczne dotyczące realizacji projektów z udziałem środków Europejskiego Funduszu Społecznego Plus w regionalnych programach na lata 2021–2027</w:t>
      </w:r>
      <w:r w:rsidRPr="007E78C8">
        <w:rPr>
          <w:rFonts w:ascii="Arial" w:hAnsi="Arial" w:cs="Arial"/>
          <w:b/>
          <w:color w:val="0070C0"/>
        </w:rPr>
        <w:fldChar w:fldCharType="end"/>
      </w:r>
      <w:r w:rsidRPr="007E78C8">
        <w:rPr>
          <w:rStyle w:val="Hipercze"/>
          <w:rFonts w:ascii="Arial" w:hAnsi="Arial" w:cs="Arial"/>
          <w:bCs/>
          <w:color w:val="auto"/>
          <w:u w:val="none"/>
        </w:rPr>
        <w:t>,</w:t>
      </w:r>
      <w:r>
        <w:rPr>
          <w:rStyle w:val="Hipercze"/>
          <w:rFonts w:ascii="Arial" w:hAnsi="Arial" w:cs="Arial"/>
          <w:bCs/>
          <w:color w:val="auto"/>
          <w:u w:val="none"/>
        </w:rPr>
        <w:t xml:space="preserve"> </w:t>
      </w:r>
      <w:r w:rsidRPr="00654484">
        <w:rPr>
          <w:rFonts w:ascii="Arial" w:hAnsi="Arial" w:cs="Arial"/>
          <w:bCs/>
        </w:rPr>
        <w:t xml:space="preserve">obowiązujące od </w:t>
      </w:r>
      <w:r w:rsidR="00011E1D">
        <w:rPr>
          <w:rFonts w:ascii="Arial" w:hAnsi="Arial" w:cs="Arial"/>
          <w:bCs/>
        </w:rPr>
        <w:t xml:space="preserve">8 grudnia 2023 r. </w:t>
      </w:r>
      <w:r w:rsidRPr="00654484">
        <w:rPr>
          <w:rFonts w:ascii="Arial" w:hAnsi="Arial" w:cs="Arial"/>
          <w:bCs/>
        </w:rPr>
        <w:t>.</w:t>
      </w:r>
    </w:p>
    <w:p w14:paraId="742DACFC" w14:textId="77777777" w:rsidR="00826969" w:rsidRPr="007E78C8" w:rsidRDefault="00826969" w:rsidP="00826969">
      <w:pPr>
        <w:pStyle w:val="Default"/>
        <w:numPr>
          <w:ilvl w:val="0"/>
          <w:numId w:val="5"/>
        </w:numPr>
        <w:spacing w:line="360" w:lineRule="auto"/>
        <w:rPr>
          <w:rFonts w:ascii="Arial" w:hAnsi="Arial" w:cs="Arial"/>
          <w:b/>
          <w:color w:val="0070C0"/>
        </w:rPr>
      </w:pPr>
      <w:r w:rsidRPr="007E78C8">
        <w:rPr>
          <w:rFonts w:ascii="Arial" w:hAnsi="Arial" w:cs="Arial"/>
          <w:b/>
          <w:color w:val="0070C0"/>
        </w:rPr>
        <w:fldChar w:fldCharType="begin"/>
      </w:r>
      <w:r w:rsidRPr="007E78C8">
        <w:rPr>
          <w:rFonts w:ascii="Arial" w:hAnsi="Arial" w:cs="Arial"/>
          <w:b/>
          <w:color w:val="0070C0"/>
        </w:rPr>
        <w:instrText xml:space="preserve"> HYPERLINK "https://www.funduszeeuropejskie.gov.pl/strony/o-funduszach/dokumenty/wytyczne-dotyczace-warunkow-gromadzenia-i-przekazywania-danych-w-postaci-elektronicznej-na-lata-2021-2027/" </w:instrText>
      </w:r>
      <w:r w:rsidRPr="007E78C8">
        <w:rPr>
          <w:rFonts w:ascii="Arial" w:hAnsi="Arial" w:cs="Arial"/>
          <w:b/>
          <w:color w:val="0070C0"/>
        </w:rPr>
      </w:r>
      <w:r w:rsidRPr="007E78C8">
        <w:rPr>
          <w:rFonts w:ascii="Arial" w:hAnsi="Arial" w:cs="Arial"/>
          <w:b/>
          <w:color w:val="0070C0"/>
        </w:rPr>
        <w:fldChar w:fldCharType="separate"/>
      </w:r>
      <w:r w:rsidRPr="007E78C8">
        <w:rPr>
          <w:rFonts w:ascii="Arial" w:hAnsi="Arial" w:cs="Arial"/>
          <w:b/>
          <w:color w:val="0070C0"/>
        </w:rPr>
        <w:t>Wytyczne dotyczące warunków gromadzenia i przekazywania danych</w:t>
      </w:r>
    </w:p>
    <w:p w14:paraId="17523543" w14:textId="05463F88" w:rsidR="00826969" w:rsidRPr="00654484" w:rsidRDefault="00826969" w:rsidP="00826969">
      <w:pPr>
        <w:pStyle w:val="Default"/>
        <w:spacing w:line="360" w:lineRule="auto"/>
        <w:ind w:left="720"/>
        <w:rPr>
          <w:rFonts w:ascii="Arial" w:hAnsi="Arial" w:cs="Arial"/>
          <w:bCs/>
          <w:color w:val="0070C0"/>
        </w:rPr>
      </w:pPr>
      <w:r w:rsidRPr="007E78C8">
        <w:rPr>
          <w:rFonts w:ascii="Arial" w:hAnsi="Arial" w:cs="Arial"/>
          <w:b/>
          <w:color w:val="0070C0"/>
        </w:rPr>
        <w:t>w postaci elektronicznej na lata 2021-2027</w:t>
      </w:r>
      <w:r w:rsidRPr="007E78C8">
        <w:rPr>
          <w:rFonts w:ascii="Arial" w:hAnsi="Arial" w:cs="Arial"/>
          <w:b/>
          <w:color w:val="0070C0"/>
        </w:rPr>
        <w:fldChar w:fldCharType="end"/>
      </w:r>
      <w:r w:rsidRPr="00654484">
        <w:rPr>
          <w:rFonts w:ascii="Arial" w:hAnsi="Arial" w:cs="Arial"/>
          <w:bCs/>
          <w:color w:val="auto"/>
        </w:rPr>
        <w:t>,</w:t>
      </w:r>
      <w:r w:rsidRPr="00654484">
        <w:rPr>
          <w:rFonts w:ascii="Arial" w:hAnsi="Arial"/>
          <w:color w:val="auto"/>
        </w:rPr>
        <w:t xml:space="preserve"> obowiązujące od </w:t>
      </w:r>
      <w:r w:rsidRPr="00654484">
        <w:rPr>
          <w:rFonts w:ascii="Arial" w:hAnsi="Arial" w:cs="Arial"/>
          <w:bCs/>
          <w:color w:val="auto"/>
        </w:rPr>
        <w:t>8 lutego</w:t>
      </w:r>
      <w:r w:rsidRPr="00654484">
        <w:rPr>
          <w:rFonts w:ascii="Arial" w:hAnsi="Arial"/>
          <w:color w:val="auto"/>
        </w:rPr>
        <w:t xml:space="preserve"> 2023 r.</w:t>
      </w:r>
    </w:p>
    <w:p w14:paraId="5C24712B" w14:textId="47D20C9A" w:rsidR="003112DA" w:rsidRDefault="00826969" w:rsidP="00826969">
      <w:pPr>
        <w:pStyle w:val="Default"/>
        <w:numPr>
          <w:ilvl w:val="0"/>
          <w:numId w:val="5"/>
        </w:numPr>
        <w:spacing w:line="360" w:lineRule="auto"/>
        <w:rPr>
          <w:rFonts w:ascii="Arial" w:hAnsi="Arial" w:cs="Arial"/>
        </w:rPr>
      </w:pPr>
      <w:hyperlink r:id="rId32" w:history="1">
        <w:r w:rsidRPr="00926772">
          <w:rPr>
            <w:rFonts w:ascii="Arial" w:hAnsi="Arial" w:cs="Arial"/>
            <w:b/>
            <w:color w:val="0070C0"/>
          </w:rPr>
          <w:t>Wytyczne dotyczące monitorowania postępu rzeczowego realizacji programów na lata 2021-2027</w:t>
        </w:r>
      </w:hyperlink>
      <w:r w:rsidRPr="00926772">
        <w:rPr>
          <w:rFonts w:ascii="Arial" w:hAnsi="Arial" w:cs="Arial"/>
          <w:bCs/>
          <w:color w:val="auto"/>
        </w:rPr>
        <w:t>, obowiązujące od 27 października 2022 r.</w:t>
      </w:r>
      <w:bookmarkEnd w:id="32"/>
    </w:p>
    <w:p w14:paraId="7D1658FB" w14:textId="77777777" w:rsidR="00D51BEE" w:rsidRDefault="00D51BEE" w:rsidP="00D51BEE">
      <w:pPr>
        <w:pStyle w:val="Default"/>
        <w:spacing w:line="360" w:lineRule="auto"/>
        <w:rPr>
          <w:rFonts w:ascii="Arial" w:hAnsi="Arial" w:cs="Arial"/>
        </w:rPr>
      </w:pPr>
    </w:p>
    <w:p w14:paraId="5D6097A2" w14:textId="77777777" w:rsidR="00D51BEE" w:rsidRDefault="00D51BEE" w:rsidP="00D51BEE">
      <w:pPr>
        <w:pStyle w:val="Default"/>
        <w:spacing w:line="360" w:lineRule="auto"/>
        <w:rPr>
          <w:rFonts w:ascii="Arial" w:hAnsi="Arial" w:cs="Arial"/>
        </w:rPr>
        <w:sectPr w:rsidR="00D51BEE" w:rsidSect="00A44CEE">
          <w:pgSz w:w="11906" w:h="16838"/>
          <w:pgMar w:top="1417" w:right="1417" w:bottom="1417" w:left="1418" w:header="708" w:footer="708" w:gutter="0"/>
          <w:cols w:space="708"/>
          <w:docGrid w:linePitch="360"/>
        </w:sectPr>
      </w:pPr>
    </w:p>
    <w:p w14:paraId="5DA604D5" w14:textId="77777777" w:rsidR="00D51BEE" w:rsidRPr="00D51BEE" w:rsidRDefault="00EC716C" w:rsidP="00D51BEE">
      <w:pPr>
        <w:pStyle w:val="Nagwek1"/>
        <w:spacing w:before="240" w:after="240" w:line="240" w:lineRule="auto"/>
        <w:rPr>
          <w:color w:val="0070C0"/>
          <w:sz w:val="36"/>
          <w:szCs w:val="36"/>
        </w:rPr>
      </w:pPr>
      <w:bookmarkStart w:id="33" w:name="_Toc129016687"/>
      <w:r w:rsidRPr="00F70F80">
        <w:rPr>
          <w:color w:val="0070C0"/>
          <w:sz w:val="36"/>
          <w:szCs w:val="36"/>
        </w:rPr>
        <w:lastRenderedPageBreak/>
        <w:t>Słowniczek</w:t>
      </w:r>
      <w:bookmarkEnd w:id="33"/>
    </w:p>
    <w:p w14:paraId="45143732" w14:textId="77777777" w:rsidR="00BA7528" w:rsidRDefault="00DE0683" w:rsidP="00BA7528">
      <w:pPr>
        <w:rPr>
          <w:rFonts w:ascii="Arial" w:hAnsi="Arial" w:cs="Arial"/>
          <w:sz w:val="24"/>
          <w:szCs w:val="24"/>
        </w:rPr>
      </w:pPr>
      <w:r w:rsidRPr="00D51BEE">
        <w:rPr>
          <w:rFonts w:ascii="Arial" w:hAnsi="Arial" w:cs="Arial"/>
          <w:b/>
          <w:color w:val="0070C0"/>
          <w:sz w:val="24"/>
          <w:szCs w:val="24"/>
        </w:rPr>
        <w:t>beneficjent</w:t>
      </w:r>
      <w:r w:rsidRPr="006C1328">
        <w:rPr>
          <w:rFonts w:ascii="Arial" w:hAnsi="Arial" w:cs="Arial"/>
          <w:sz w:val="24"/>
          <w:szCs w:val="24"/>
        </w:rPr>
        <w:t xml:space="preserve"> – </w:t>
      </w:r>
      <w:r w:rsidR="00050EDF" w:rsidRPr="00050EDF">
        <w:rPr>
          <w:rFonts w:ascii="Arial" w:hAnsi="Arial" w:cs="Arial"/>
          <w:sz w:val="24"/>
          <w:szCs w:val="24"/>
        </w:rPr>
        <w:t>podmiot, o którym mowa w art. 2 pkt 1 ustawy wdrożeniowej</w:t>
      </w:r>
    </w:p>
    <w:p w14:paraId="7A183897" w14:textId="79993708" w:rsidR="00EE7C2E" w:rsidRPr="00663A4B" w:rsidRDefault="00EE7C2E" w:rsidP="00BA7528">
      <w:pPr>
        <w:rPr>
          <w:rFonts w:ascii="Arial" w:hAnsi="Arial" w:cs="Arial"/>
          <w:sz w:val="24"/>
          <w:szCs w:val="24"/>
        </w:rPr>
      </w:pPr>
      <w:bookmarkStart w:id="34" w:name="_Hlk187837621"/>
      <w:r w:rsidRPr="00CE0367">
        <w:rPr>
          <w:rFonts w:ascii="Arial" w:hAnsi="Arial" w:cs="Arial"/>
          <w:b/>
          <w:color w:val="0070C0"/>
          <w:sz w:val="24"/>
          <w:szCs w:val="24"/>
        </w:rPr>
        <w:t>e-</w:t>
      </w:r>
      <w:r>
        <w:rPr>
          <w:rFonts w:ascii="Arial" w:hAnsi="Arial" w:cs="Arial"/>
          <w:b/>
          <w:color w:val="0070C0"/>
          <w:sz w:val="24"/>
          <w:szCs w:val="24"/>
        </w:rPr>
        <w:t>D</w:t>
      </w:r>
      <w:r w:rsidRPr="00CE0367">
        <w:rPr>
          <w:rFonts w:ascii="Arial" w:hAnsi="Arial" w:cs="Arial"/>
          <w:b/>
          <w:color w:val="0070C0"/>
          <w:sz w:val="24"/>
          <w:szCs w:val="24"/>
        </w:rPr>
        <w:t>oręczenia</w:t>
      </w:r>
      <w:r>
        <w:rPr>
          <w:rFonts w:ascii="Arial" w:hAnsi="Arial" w:cs="Arial"/>
          <w:sz w:val="24"/>
          <w:szCs w:val="24"/>
        </w:rPr>
        <w:t xml:space="preserve"> – </w:t>
      </w:r>
      <w:r w:rsidRPr="006B325F">
        <w:rPr>
          <w:rFonts w:ascii="Arial" w:hAnsi="Arial" w:cs="Arial"/>
          <w:sz w:val="24"/>
          <w:szCs w:val="24"/>
        </w:rPr>
        <w:t>elektroniczny odpowiednik listu poleconego za potwierdzeniem odbioru</w:t>
      </w:r>
      <w:r>
        <w:rPr>
          <w:rFonts w:ascii="Arial" w:hAnsi="Arial" w:cs="Arial"/>
          <w:sz w:val="24"/>
          <w:szCs w:val="24"/>
        </w:rPr>
        <w:t>, a p</w:t>
      </w:r>
      <w:r w:rsidRPr="006B325F">
        <w:rPr>
          <w:rFonts w:ascii="Arial" w:hAnsi="Arial" w:cs="Arial"/>
          <w:sz w:val="24"/>
          <w:szCs w:val="24"/>
        </w:rPr>
        <w:t xml:space="preserve">odstawą prawną działania rejestrowanego doręczenia elektronicznego są: </w:t>
      </w:r>
      <w:hyperlink r:id="rId33" w:history="1">
        <w:r w:rsidRPr="006B325F">
          <w:rPr>
            <w:rStyle w:val="Hipercze"/>
            <w:rFonts w:ascii="Arial" w:hAnsi="Arial" w:cs="Arial"/>
            <w:sz w:val="24"/>
            <w:szCs w:val="24"/>
          </w:rPr>
          <w:t>rozporządzenie UE eIDAS i ustawa o doręczeniach elektronicznych UoDE</w:t>
        </w:r>
      </w:hyperlink>
      <w:bookmarkEnd w:id="34"/>
    </w:p>
    <w:p w14:paraId="33964E82" w14:textId="337A68EE" w:rsidR="00D51BEE" w:rsidRDefault="00D51BEE" w:rsidP="00BA7528">
      <w:pPr>
        <w:rPr>
          <w:rFonts w:ascii="Arial" w:hAnsi="Arial" w:cs="Arial"/>
          <w:sz w:val="24"/>
          <w:szCs w:val="24"/>
        </w:rPr>
      </w:pPr>
      <w:r w:rsidRPr="00D51BEE">
        <w:rPr>
          <w:rFonts w:ascii="Arial" w:hAnsi="Arial" w:cs="Arial"/>
          <w:b/>
          <w:color w:val="0070C0"/>
          <w:sz w:val="24"/>
          <w:szCs w:val="24"/>
        </w:rPr>
        <w:t>EFS+</w:t>
      </w:r>
      <w:r>
        <w:rPr>
          <w:rFonts w:ascii="Arial" w:hAnsi="Arial" w:cs="Arial"/>
          <w:sz w:val="24"/>
          <w:szCs w:val="24"/>
        </w:rPr>
        <w:t xml:space="preserve"> – Europejski Fundusz Społeczny Plus</w:t>
      </w:r>
    </w:p>
    <w:p w14:paraId="284EA6CC" w14:textId="77777777" w:rsidR="00D51BEE" w:rsidRDefault="00D51BEE" w:rsidP="00BA7528">
      <w:pPr>
        <w:rPr>
          <w:rFonts w:ascii="Arial" w:hAnsi="Arial" w:cs="Arial"/>
          <w:sz w:val="24"/>
          <w:szCs w:val="24"/>
        </w:rPr>
      </w:pPr>
      <w:r w:rsidRPr="00D51BEE">
        <w:rPr>
          <w:rFonts w:ascii="Arial" w:hAnsi="Arial" w:cs="Arial"/>
          <w:b/>
          <w:color w:val="0070C0"/>
          <w:sz w:val="24"/>
          <w:szCs w:val="24"/>
        </w:rPr>
        <w:t>ekspert</w:t>
      </w:r>
      <w:r>
        <w:rPr>
          <w:rFonts w:ascii="Arial" w:hAnsi="Arial" w:cs="Arial"/>
          <w:sz w:val="24"/>
          <w:szCs w:val="24"/>
        </w:rPr>
        <w:t xml:space="preserve"> – </w:t>
      </w:r>
      <w:r w:rsidRPr="00D51BEE">
        <w:rPr>
          <w:rFonts w:ascii="Arial" w:hAnsi="Arial" w:cs="Arial"/>
          <w:sz w:val="24"/>
          <w:szCs w:val="24"/>
        </w:rPr>
        <w:t>ekspert, o którym mowa w art. 80 ust. 1 ustawy wdrożeniowej</w:t>
      </w:r>
    </w:p>
    <w:p w14:paraId="6C61A438" w14:textId="77777777" w:rsidR="000F15C4" w:rsidRDefault="000F15C4" w:rsidP="00BA7528">
      <w:pPr>
        <w:rPr>
          <w:rFonts w:ascii="Arial" w:hAnsi="Arial" w:cs="Arial"/>
          <w:sz w:val="24"/>
          <w:szCs w:val="24"/>
        </w:rPr>
      </w:pPr>
      <w:r w:rsidRPr="000F15C4">
        <w:rPr>
          <w:rFonts w:ascii="Arial" w:hAnsi="Arial" w:cs="Arial"/>
          <w:b/>
          <w:color w:val="0070C0"/>
          <w:sz w:val="24"/>
          <w:szCs w:val="24"/>
        </w:rPr>
        <w:t>ePUAP</w:t>
      </w:r>
      <w:r>
        <w:rPr>
          <w:rFonts w:ascii="Arial" w:hAnsi="Arial" w:cs="Arial"/>
          <w:sz w:val="24"/>
          <w:szCs w:val="24"/>
        </w:rPr>
        <w:t xml:space="preserve"> – </w:t>
      </w:r>
      <w:r w:rsidRPr="000F15C4">
        <w:rPr>
          <w:rFonts w:ascii="Arial" w:hAnsi="Arial" w:cs="Arial"/>
          <w:sz w:val="24"/>
          <w:szCs w:val="24"/>
        </w:rPr>
        <w:t>Elektroniczna Platforma Usług Administracji Publicznej</w:t>
      </w:r>
    </w:p>
    <w:p w14:paraId="78E5D673" w14:textId="77777777" w:rsidR="00BA7528" w:rsidRDefault="00BA7528" w:rsidP="00E55DA9">
      <w:pPr>
        <w:rPr>
          <w:rFonts w:ascii="Arial" w:hAnsi="Arial" w:cs="Arial"/>
          <w:sz w:val="24"/>
          <w:szCs w:val="24"/>
        </w:rPr>
      </w:pPr>
      <w:r w:rsidRPr="00D51BEE">
        <w:rPr>
          <w:rFonts w:ascii="Arial" w:hAnsi="Arial" w:cs="Arial"/>
          <w:b/>
          <w:color w:val="0070C0"/>
          <w:sz w:val="24"/>
          <w:szCs w:val="24"/>
        </w:rPr>
        <w:t>IZ</w:t>
      </w:r>
      <w:r w:rsidRPr="006C1328">
        <w:rPr>
          <w:rFonts w:ascii="Arial" w:hAnsi="Arial" w:cs="Arial"/>
          <w:sz w:val="24"/>
          <w:szCs w:val="24"/>
        </w:rPr>
        <w:t xml:space="preserve"> – </w:t>
      </w:r>
      <w:r w:rsidR="00D51BEE">
        <w:rPr>
          <w:rFonts w:ascii="Arial" w:hAnsi="Arial" w:cs="Arial"/>
          <w:sz w:val="24"/>
          <w:szCs w:val="24"/>
        </w:rPr>
        <w:t>instytucja zarządzająca FEdKP</w:t>
      </w:r>
    </w:p>
    <w:p w14:paraId="64357DF3" w14:textId="71A7AC4E" w:rsidR="00935B96" w:rsidRDefault="00935B96" w:rsidP="00E55DA9">
      <w:pPr>
        <w:rPr>
          <w:rFonts w:ascii="Arial" w:hAnsi="Arial" w:cs="Arial"/>
          <w:sz w:val="24"/>
          <w:szCs w:val="24"/>
        </w:rPr>
      </w:pPr>
      <w:r w:rsidRPr="00935B96">
        <w:rPr>
          <w:rFonts w:ascii="Arial" w:hAnsi="Arial" w:cs="Arial"/>
          <w:b/>
          <w:color w:val="0070C0"/>
          <w:sz w:val="24"/>
          <w:szCs w:val="24"/>
        </w:rPr>
        <w:t>KOP</w:t>
      </w:r>
      <w:r>
        <w:rPr>
          <w:rFonts w:ascii="Arial" w:hAnsi="Arial" w:cs="Arial"/>
          <w:sz w:val="24"/>
          <w:szCs w:val="24"/>
        </w:rPr>
        <w:t xml:space="preserve"> – komisja oceny projektów</w:t>
      </w:r>
    </w:p>
    <w:p w14:paraId="1811FB03" w14:textId="33671635" w:rsidR="00FE479D" w:rsidRPr="006C1328" w:rsidRDefault="00FE479D" w:rsidP="00E55DA9">
      <w:pPr>
        <w:rPr>
          <w:rFonts w:ascii="Arial" w:hAnsi="Arial" w:cs="Arial"/>
          <w:sz w:val="24"/>
          <w:szCs w:val="24"/>
        </w:rPr>
      </w:pPr>
      <w:r w:rsidRPr="002C15D4">
        <w:rPr>
          <w:rFonts w:ascii="Arial" w:hAnsi="Arial" w:cs="Arial"/>
          <w:b/>
          <w:color w:val="0070C0"/>
          <w:sz w:val="24"/>
          <w:szCs w:val="24"/>
        </w:rPr>
        <w:t>kwalifikowany podpis elektroniczny</w:t>
      </w:r>
      <w:r>
        <w:rPr>
          <w:rFonts w:ascii="Arial" w:hAnsi="Arial" w:cs="Arial"/>
          <w:sz w:val="24"/>
          <w:szCs w:val="24"/>
        </w:rPr>
        <w:t xml:space="preserve"> – </w:t>
      </w:r>
      <w:r w:rsidRPr="00300298">
        <w:rPr>
          <w:rFonts w:ascii="Arial" w:hAnsi="Arial" w:cs="Arial"/>
          <w:sz w:val="24"/>
          <w:szCs w:val="24"/>
        </w:rPr>
        <w:t>podpis elektroniczny, który ma moc prawną taką jak podpis własnoręczny</w:t>
      </w:r>
      <w:r>
        <w:rPr>
          <w:rFonts w:ascii="Arial" w:hAnsi="Arial" w:cs="Arial"/>
          <w:sz w:val="24"/>
          <w:szCs w:val="24"/>
        </w:rPr>
        <w:t xml:space="preserve"> i j</w:t>
      </w:r>
      <w:r w:rsidRPr="00300298">
        <w:rPr>
          <w:rFonts w:ascii="Arial" w:hAnsi="Arial" w:cs="Arial"/>
          <w:sz w:val="24"/>
          <w:szCs w:val="24"/>
        </w:rPr>
        <w:t>est poświadczony specjalnym certyfikatem kwalifikowanym</w:t>
      </w:r>
      <w:r>
        <w:rPr>
          <w:rFonts w:ascii="Arial" w:hAnsi="Arial" w:cs="Arial"/>
          <w:sz w:val="24"/>
          <w:szCs w:val="24"/>
        </w:rPr>
        <w:t xml:space="preserve"> (dostarczanym przez niezależne centrum certyfikacji)</w:t>
      </w:r>
      <w:r w:rsidRPr="00300298">
        <w:rPr>
          <w:rFonts w:ascii="Arial" w:hAnsi="Arial" w:cs="Arial"/>
          <w:sz w:val="24"/>
          <w:szCs w:val="24"/>
        </w:rPr>
        <w:t>,</w:t>
      </w:r>
      <w:r>
        <w:rPr>
          <w:rFonts w:ascii="Arial" w:hAnsi="Arial" w:cs="Arial"/>
          <w:sz w:val="24"/>
          <w:szCs w:val="24"/>
        </w:rPr>
        <w:t xml:space="preserve"> </w:t>
      </w:r>
      <w:r w:rsidRPr="00300298">
        <w:rPr>
          <w:rFonts w:ascii="Arial" w:hAnsi="Arial" w:cs="Arial"/>
          <w:sz w:val="24"/>
          <w:szCs w:val="24"/>
        </w:rPr>
        <w:t>który umożliwia weryfikację osoby składającej podpis</w:t>
      </w:r>
    </w:p>
    <w:p w14:paraId="2460FF60" w14:textId="77777777" w:rsidR="00BA7528" w:rsidRPr="006C1328" w:rsidRDefault="00BA7528" w:rsidP="00E55DA9">
      <w:pPr>
        <w:rPr>
          <w:rFonts w:ascii="Arial" w:hAnsi="Arial" w:cs="Arial"/>
          <w:sz w:val="24"/>
          <w:szCs w:val="24"/>
        </w:rPr>
      </w:pPr>
      <w:r w:rsidRPr="00D51BEE">
        <w:rPr>
          <w:rFonts w:ascii="Arial" w:hAnsi="Arial" w:cs="Arial"/>
          <w:b/>
          <w:color w:val="0070C0"/>
          <w:sz w:val="24"/>
          <w:szCs w:val="24"/>
        </w:rPr>
        <w:t>portal</w:t>
      </w:r>
      <w:r w:rsidRPr="006C1328">
        <w:rPr>
          <w:rFonts w:ascii="Arial" w:hAnsi="Arial" w:cs="Arial"/>
          <w:sz w:val="24"/>
          <w:szCs w:val="24"/>
        </w:rPr>
        <w:t xml:space="preserve"> – </w:t>
      </w:r>
      <w:r w:rsidR="00D51BEE" w:rsidRPr="00D51BEE">
        <w:rPr>
          <w:rFonts w:ascii="Arial" w:hAnsi="Arial" w:cs="Arial"/>
          <w:sz w:val="24"/>
          <w:szCs w:val="24"/>
        </w:rPr>
        <w:t xml:space="preserve">Portal Funduszy Europejskich: </w:t>
      </w:r>
      <w:hyperlink r:id="rId34" w:history="1">
        <w:r w:rsidR="00D51BEE" w:rsidRPr="00D51BEE">
          <w:rPr>
            <w:rStyle w:val="Hipercze"/>
            <w:rFonts w:ascii="Arial" w:hAnsi="Arial" w:cs="Arial"/>
            <w:sz w:val="24"/>
            <w:szCs w:val="24"/>
          </w:rPr>
          <w:t>www.funduszeeuropejskie.gov.pl</w:t>
        </w:r>
      </w:hyperlink>
    </w:p>
    <w:p w14:paraId="3831DA9F" w14:textId="77777777" w:rsidR="00E55DA9" w:rsidRPr="006C1328" w:rsidRDefault="00E55DA9" w:rsidP="00E55DA9">
      <w:pPr>
        <w:rPr>
          <w:rFonts w:ascii="Arial" w:hAnsi="Arial" w:cs="Arial"/>
          <w:sz w:val="24"/>
          <w:szCs w:val="24"/>
        </w:rPr>
      </w:pPr>
      <w:r w:rsidRPr="00CF6E8F">
        <w:rPr>
          <w:rFonts w:ascii="Arial" w:hAnsi="Arial" w:cs="Arial"/>
          <w:b/>
          <w:color w:val="0070C0"/>
          <w:sz w:val="24"/>
          <w:szCs w:val="24"/>
        </w:rPr>
        <w:t>projekt</w:t>
      </w:r>
      <w:r w:rsidRPr="006C1328">
        <w:rPr>
          <w:rFonts w:ascii="Arial" w:hAnsi="Arial" w:cs="Arial"/>
          <w:sz w:val="24"/>
          <w:szCs w:val="24"/>
        </w:rPr>
        <w:t xml:space="preserve"> –</w:t>
      </w:r>
      <w:r w:rsidR="000F15C4">
        <w:rPr>
          <w:rFonts w:ascii="Arial" w:hAnsi="Arial" w:cs="Arial"/>
          <w:sz w:val="24"/>
          <w:szCs w:val="24"/>
        </w:rPr>
        <w:t xml:space="preserve"> </w:t>
      </w:r>
      <w:r w:rsidR="000F15C4" w:rsidRPr="000F15C4">
        <w:rPr>
          <w:rFonts w:ascii="Arial" w:hAnsi="Arial" w:cs="Arial"/>
          <w:sz w:val="24"/>
          <w:szCs w:val="24"/>
        </w:rPr>
        <w:t>przedsięwzięcie, o którym mowa w art. 2 pkt 22 ustawy wdrożeniowej</w:t>
      </w:r>
    </w:p>
    <w:p w14:paraId="6B9CC9F2" w14:textId="1220BF79" w:rsidR="006874F2" w:rsidRPr="006C1328" w:rsidRDefault="006874F2" w:rsidP="00E55DA9">
      <w:pPr>
        <w:rPr>
          <w:rFonts w:ascii="Arial" w:hAnsi="Arial" w:cs="Arial"/>
          <w:sz w:val="24"/>
          <w:szCs w:val="24"/>
        </w:rPr>
      </w:pPr>
      <w:r w:rsidRPr="00CF6E8F">
        <w:rPr>
          <w:rFonts w:ascii="Arial" w:hAnsi="Arial" w:cs="Arial"/>
          <w:b/>
          <w:color w:val="0070C0"/>
          <w:sz w:val="24"/>
          <w:szCs w:val="24"/>
        </w:rPr>
        <w:t>postępowanie</w:t>
      </w:r>
      <w:r w:rsidRPr="006C1328">
        <w:rPr>
          <w:rFonts w:ascii="Arial" w:hAnsi="Arial" w:cs="Arial"/>
          <w:sz w:val="24"/>
          <w:szCs w:val="24"/>
        </w:rPr>
        <w:t xml:space="preserve"> – </w:t>
      </w:r>
      <w:r w:rsidR="00CF6E8F" w:rsidRPr="00CF6E8F">
        <w:rPr>
          <w:rFonts w:ascii="Arial" w:hAnsi="Arial" w:cs="Arial"/>
          <w:sz w:val="24"/>
          <w:szCs w:val="24"/>
        </w:rPr>
        <w:t>postępowanie</w:t>
      </w:r>
      <w:r w:rsidR="00CF6E8F">
        <w:rPr>
          <w:rFonts w:ascii="Arial" w:hAnsi="Arial" w:cs="Arial"/>
          <w:sz w:val="24"/>
          <w:szCs w:val="24"/>
        </w:rPr>
        <w:t xml:space="preserve"> </w:t>
      </w:r>
      <w:r w:rsidR="00CF6E8F" w:rsidRPr="00CF6E8F">
        <w:rPr>
          <w:rFonts w:ascii="Arial" w:hAnsi="Arial" w:cs="Arial"/>
          <w:sz w:val="24"/>
          <w:szCs w:val="24"/>
        </w:rPr>
        <w:t xml:space="preserve">w zakresie wyboru projektów do dofinansowania, </w:t>
      </w:r>
      <w:r w:rsidR="00351F1A">
        <w:rPr>
          <w:rFonts w:ascii="Arial" w:hAnsi="Arial" w:cs="Arial"/>
          <w:sz w:val="24"/>
          <w:szCs w:val="24"/>
        </w:rPr>
        <w:br/>
      </w:r>
      <w:r w:rsidR="00CF6E8F" w:rsidRPr="00CF6E8F">
        <w:rPr>
          <w:rFonts w:ascii="Arial" w:hAnsi="Arial" w:cs="Arial"/>
          <w:sz w:val="24"/>
          <w:szCs w:val="24"/>
        </w:rPr>
        <w:t>o którym mowa w art. 45 ustawy wdrożeniowej, w ramach którego projekty mogą być w</w:t>
      </w:r>
      <w:r w:rsidR="00CF6E8F">
        <w:rPr>
          <w:rFonts w:ascii="Arial" w:hAnsi="Arial" w:cs="Arial"/>
          <w:sz w:val="24"/>
          <w:szCs w:val="24"/>
        </w:rPr>
        <w:t>ybierane w sposób konkurencyjny</w:t>
      </w:r>
    </w:p>
    <w:p w14:paraId="78FC2DFD" w14:textId="0EC02A49" w:rsidR="00E55DA9" w:rsidRPr="006C1328" w:rsidRDefault="00E55DA9" w:rsidP="00E55DA9">
      <w:pPr>
        <w:rPr>
          <w:rFonts w:ascii="Arial" w:hAnsi="Arial" w:cs="Arial"/>
          <w:sz w:val="24"/>
          <w:szCs w:val="24"/>
        </w:rPr>
      </w:pPr>
      <w:r w:rsidRPr="00CF6E8F">
        <w:rPr>
          <w:rFonts w:ascii="Arial" w:hAnsi="Arial" w:cs="Arial"/>
          <w:b/>
          <w:color w:val="0070C0"/>
          <w:sz w:val="24"/>
          <w:szCs w:val="24"/>
        </w:rPr>
        <w:t>regulamin</w:t>
      </w:r>
      <w:r w:rsidRPr="006C1328">
        <w:rPr>
          <w:rFonts w:ascii="Arial" w:hAnsi="Arial" w:cs="Arial"/>
          <w:sz w:val="24"/>
          <w:szCs w:val="24"/>
        </w:rPr>
        <w:t xml:space="preserve"> – </w:t>
      </w:r>
      <w:r w:rsidR="0081471E">
        <w:rPr>
          <w:rFonts w:ascii="Arial" w:hAnsi="Arial" w:cs="Arial"/>
          <w:sz w:val="24"/>
          <w:szCs w:val="24"/>
        </w:rPr>
        <w:t>r</w:t>
      </w:r>
      <w:r w:rsidR="0081471E" w:rsidRPr="0081471E">
        <w:rPr>
          <w:rFonts w:ascii="Arial" w:hAnsi="Arial" w:cs="Arial"/>
          <w:sz w:val="24"/>
          <w:szCs w:val="24"/>
        </w:rPr>
        <w:t>egulamin wyboru projektów EFS+</w:t>
      </w:r>
    </w:p>
    <w:p w14:paraId="7D7D4475" w14:textId="1C08A14D" w:rsidR="008B698D" w:rsidRPr="006C1328" w:rsidRDefault="008B698D" w:rsidP="00E55DA9">
      <w:pPr>
        <w:rPr>
          <w:rFonts w:ascii="Arial" w:hAnsi="Arial" w:cs="Arial"/>
          <w:sz w:val="24"/>
          <w:szCs w:val="24"/>
        </w:rPr>
      </w:pPr>
      <w:r w:rsidRPr="00DC4628">
        <w:rPr>
          <w:rFonts w:ascii="Arial" w:hAnsi="Arial" w:cs="Arial"/>
          <w:b/>
          <w:color w:val="0070C0"/>
          <w:sz w:val="24"/>
          <w:szCs w:val="24"/>
        </w:rPr>
        <w:t>SOWA EFS</w:t>
      </w:r>
      <w:r w:rsidRPr="006C1328">
        <w:rPr>
          <w:rFonts w:ascii="Arial" w:hAnsi="Arial" w:cs="Arial"/>
          <w:sz w:val="24"/>
          <w:szCs w:val="24"/>
        </w:rPr>
        <w:t xml:space="preserve"> – </w:t>
      </w:r>
      <w:r w:rsidR="00DC4628" w:rsidRPr="00DC4628">
        <w:rPr>
          <w:rFonts w:ascii="Arial" w:hAnsi="Arial" w:cs="Arial"/>
          <w:sz w:val="24"/>
          <w:szCs w:val="24"/>
        </w:rPr>
        <w:t>System Obsługi Wniosków Aplikacyjnych</w:t>
      </w:r>
      <w:r w:rsidR="00DC4628">
        <w:rPr>
          <w:rFonts w:ascii="Arial" w:hAnsi="Arial" w:cs="Arial"/>
          <w:sz w:val="24"/>
          <w:szCs w:val="24"/>
        </w:rPr>
        <w:t xml:space="preserve"> </w:t>
      </w:r>
      <w:r w:rsidR="00DC4628" w:rsidRPr="00DC4628">
        <w:rPr>
          <w:rFonts w:ascii="Arial" w:hAnsi="Arial" w:cs="Arial"/>
          <w:sz w:val="24"/>
          <w:szCs w:val="24"/>
        </w:rPr>
        <w:t>Europejskiego Funduszu Społecznego,</w:t>
      </w:r>
      <w:r w:rsidR="00DC4628">
        <w:rPr>
          <w:rFonts w:ascii="Arial" w:hAnsi="Arial" w:cs="Arial"/>
          <w:sz w:val="24"/>
          <w:szCs w:val="24"/>
        </w:rPr>
        <w:t xml:space="preserve"> </w:t>
      </w:r>
      <w:r w:rsidR="00DC4628" w:rsidRPr="00DC4628">
        <w:rPr>
          <w:rFonts w:ascii="Arial" w:hAnsi="Arial" w:cs="Arial"/>
          <w:sz w:val="24"/>
          <w:szCs w:val="24"/>
        </w:rPr>
        <w:t xml:space="preserve">przeznaczony do obsługi procesu ubiegania się o środki pochodzące </w:t>
      </w:r>
      <w:r w:rsidR="00351F1A">
        <w:rPr>
          <w:rFonts w:ascii="Arial" w:hAnsi="Arial" w:cs="Arial"/>
          <w:sz w:val="24"/>
          <w:szCs w:val="24"/>
        </w:rPr>
        <w:br/>
      </w:r>
      <w:r w:rsidR="00DC4628" w:rsidRPr="00DC4628">
        <w:rPr>
          <w:rFonts w:ascii="Arial" w:hAnsi="Arial" w:cs="Arial"/>
          <w:sz w:val="24"/>
          <w:szCs w:val="24"/>
        </w:rPr>
        <w:t>z FEdKP w ramach EFS+</w:t>
      </w:r>
    </w:p>
    <w:p w14:paraId="49B83EF4" w14:textId="4BEE4A52" w:rsidR="00BA7528" w:rsidRDefault="00BA7528" w:rsidP="00E55DA9">
      <w:pPr>
        <w:rPr>
          <w:rFonts w:ascii="Arial" w:hAnsi="Arial" w:cs="Arial"/>
          <w:sz w:val="24"/>
          <w:szCs w:val="24"/>
        </w:rPr>
      </w:pPr>
      <w:r w:rsidRPr="00DC4628">
        <w:rPr>
          <w:rFonts w:ascii="Arial" w:hAnsi="Arial" w:cs="Arial"/>
          <w:b/>
          <w:color w:val="0070C0"/>
          <w:sz w:val="24"/>
          <w:szCs w:val="24"/>
        </w:rPr>
        <w:t>strona internetowa programu</w:t>
      </w:r>
      <w:r w:rsidRPr="006C1328">
        <w:rPr>
          <w:rFonts w:ascii="Arial" w:hAnsi="Arial" w:cs="Arial"/>
          <w:sz w:val="24"/>
          <w:szCs w:val="24"/>
        </w:rPr>
        <w:t xml:space="preserve"> – </w:t>
      </w:r>
      <w:r w:rsidR="00DC4628">
        <w:rPr>
          <w:rFonts w:ascii="Arial" w:hAnsi="Arial" w:cs="Arial"/>
          <w:sz w:val="24"/>
          <w:szCs w:val="24"/>
        </w:rPr>
        <w:t xml:space="preserve">strona: </w:t>
      </w:r>
      <w:hyperlink r:id="rId35" w:history="1">
        <w:r w:rsidR="00F11E4F" w:rsidRPr="00D40FD4">
          <w:rPr>
            <w:rStyle w:val="Hipercze"/>
            <w:rFonts w:ascii="Arial" w:hAnsi="Arial" w:cs="Arial"/>
            <w:sz w:val="24"/>
            <w:szCs w:val="24"/>
          </w:rPr>
          <w:t>www.funduszeUE.kujawsko-pomorskie.pl</w:t>
        </w:r>
      </w:hyperlink>
    </w:p>
    <w:p w14:paraId="3C53F99F" w14:textId="77777777" w:rsidR="00FE2A69" w:rsidRDefault="00FE2A69" w:rsidP="00FE2A69">
      <w:pPr>
        <w:rPr>
          <w:rFonts w:ascii="Arial" w:hAnsi="Arial" w:cs="Arial"/>
          <w:b/>
          <w:color w:val="0070C0"/>
          <w:sz w:val="24"/>
          <w:szCs w:val="24"/>
        </w:rPr>
      </w:pPr>
      <w:r>
        <w:rPr>
          <w:rFonts w:ascii="Arial" w:hAnsi="Arial" w:cs="Arial"/>
          <w:b/>
          <w:color w:val="0070C0"/>
          <w:sz w:val="24"/>
          <w:szCs w:val="24"/>
        </w:rPr>
        <w:t xml:space="preserve">umowa o dofinansowanie </w:t>
      </w:r>
      <w:r w:rsidRPr="00FE2A69">
        <w:rPr>
          <w:rFonts w:ascii="Arial" w:hAnsi="Arial" w:cs="Arial"/>
          <w:sz w:val="24"/>
          <w:szCs w:val="24"/>
        </w:rPr>
        <w:t>– umowa lub decyzja, o których mowa w art. 2 pkt 2 i 32 ustawy wdrożeniowej</w:t>
      </w:r>
    </w:p>
    <w:p w14:paraId="7C9C2093" w14:textId="11A6272A" w:rsidR="00BA7528" w:rsidRPr="006C1328" w:rsidRDefault="00BA7528" w:rsidP="00E55DA9">
      <w:pPr>
        <w:rPr>
          <w:rFonts w:ascii="Arial" w:hAnsi="Arial" w:cs="Arial"/>
          <w:sz w:val="24"/>
          <w:szCs w:val="24"/>
        </w:rPr>
      </w:pPr>
      <w:r w:rsidRPr="00DC4628">
        <w:rPr>
          <w:rFonts w:ascii="Arial" w:hAnsi="Arial" w:cs="Arial"/>
          <w:b/>
          <w:color w:val="0070C0"/>
          <w:sz w:val="24"/>
          <w:szCs w:val="24"/>
        </w:rPr>
        <w:t>wniosek</w:t>
      </w:r>
      <w:r w:rsidRPr="006C1328">
        <w:rPr>
          <w:rFonts w:ascii="Arial" w:hAnsi="Arial" w:cs="Arial"/>
          <w:sz w:val="24"/>
          <w:szCs w:val="24"/>
        </w:rPr>
        <w:t xml:space="preserve"> – </w:t>
      </w:r>
      <w:r w:rsidR="00DC4628" w:rsidRPr="00DC4628">
        <w:rPr>
          <w:rFonts w:ascii="Arial" w:hAnsi="Arial" w:cs="Arial"/>
          <w:sz w:val="24"/>
          <w:szCs w:val="24"/>
        </w:rPr>
        <w:t>wniosek o dofinansowanie projektu z EFS+ w ramach FEdKP</w:t>
      </w:r>
    </w:p>
    <w:p w14:paraId="2426A302" w14:textId="497EFBA3" w:rsidR="00D51BEE" w:rsidRPr="00B60600" w:rsidRDefault="00BA7528" w:rsidP="00E55DA9">
      <w:pPr>
        <w:rPr>
          <w:rFonts w:ascii="Arial" w:hAnsi="Arial" w:cs="Arial"/>
          <w:sz w:val="24"/>
          <w:szCs w:val="24"/>
        </w:rPr>
        <w:sectPr w:rsidR="00D51BEE" w:rsidRPr="00B60600" w:rsidSect="00A44CEE">
          <w:pgSz w:w="11906" w:h="16838"/>
          <w:pgMar w:top="1417" w:right="1417" w:bottom="1417" w:left="1418" w:header="708" w:footer="708" w:gutter="0"/>
          <w:cols w:space="708"/>
          <w:docGrid w:linePitch="360"/>
        </w:sectPr>
      </w:pPr>
      <w:r w:rsidRPr="00DC4628">
        <w:rPr>
          <w:rFonts w:ascii="Arial" w:hAnsi="Arial" w:cs="Arial"/>
          <w:b/>
          <w:color w:val="0070C0"/>
          <w:sz w:val="24"/>
          <w:szCs w:val="24"/>
        </w:rPr>
        <w:t>wnioskodawca</w:t>
      </w:r>
      <w:r w:rsidRPr="006C1328">
        <w:rPr>
          <w:rFonts w:ascii="Arial" w:hAnsi="Arial" w:cs="Arial"/>
          <w:sz w:val="24"/>
          <w:szCs w:val="24"/>
        </w:rPr>
        <w:t xml:space="preserve"> – </w:t>
      </w:r>
      <w:r w:rsidR="00DC4628" w:rsidRPr="00DC4628">
        <w:rPr>
          <w:rFonts w:ascii="Arial" w:hAnsi="Arial" w:cs="Arial"/>
          <w:sz w:val="24"/>
          <w:szCs w:val="24"/>
        </w:rPr>
        <w:t xml:space="preserve">podmiot, który złożył </w:t>
      </w:r>
      <w:r w:rsidR="00935B96">
        <w:rPr>
          <w:rFonts w:ascii="Arial" w:hAnsi="Arial" w:cs="Arial"/>
          <w:sz w:val="24"/>
          <w:szCs w:val="24"/>
        </w:rPr>
        <w:t xml:space="preserve">w SOWA EFS </w:t>
      </w:r>
      <w:r w:rsidR="00DC4628" w:rsidRPr="00DC4628">
        <w:rPr>
          <w:rFonts w:ascii="Arial" w:hAnsi="Arial" w:cs="Arial"/>
          <w:sz w:val="24"/>
          <w:szCs w:val="24"/>
        </w:rPr>
        <w:t>wniosek o dofinansowanie projektu w ramach naboru</w:t>
      </w:r>
    </w:p>
    <w:p w14:paraId="79483759" w14:textId="77777777" w:rsidR="001509EE" w:rsidRPr="00F70F80" w:rsidRDefault="001509EE" w:rsidP="0097125E">
      <w:pPr>
        <w:pStyle w:val="Nagwek1"/>
        <w:spacing w:before="240" w:after="240" w:line="240" w:lineRule="auto"/>
        <w:rPr>
          <w:color w:val="0070C0"/>
          <w:sz w:val="36"/>
          <w:szCs w:val="36"/>
        </w:rPr>
      </w:pPr>
      <w:bookmarkStart w:id="35" w:name="_Toc129016688"/>
      <w:r w:rsidRPr="00F70F80">
        <w:rPr>
          <w:color w:val="0070C0"/>
          <w:sz w:val="36"/>
          <w:szCs w:val="36"/>
        </w:rPr>
        <w:lastRenderedPageBreak/>
        <w:t>Lista załączników</w:t>
      </w:r>
      <w:r w:rsidR="00CB6696">
        <w:rPr>
          <w:color w:val="0070C0"/>
          <w:sz w:val="36"/>
          <w:szCs w:val="36"/>
        </w:rPr>
        <w:t xml:space="preserve"> </w:t>
      </w:r>
      <w:r w:rsidRPr="00F70F80">
        <w:rPr>
          <w:color w:val="0070C0"/>
          <w:sz w:val="36"/>
          <w:szCs w:val="36"/>
        </w:rPr>
        <w:t>do regulaminu</w:t>
      </w:r>
      <w:bookmarkEnd w:id="35"/>
    </w:p>
    <w:p w14:paraId="6280574D" w14:textId="77777777" w:rsidR="001509EE" w:rsidRDefault="001509EE" w:rsidP="00DF5CD3">
      <w:pPr>
        <w:rPr>
          <w:rFonts w:ascii="Arial" w:hAnsi="Arial" w:cs="Arial"/>
          <w:sz w:val="24"/>
          <w:szCs w:val="24"/>
        </w:rPr>
      </w:pPr>
      <w:r w:rsidRPr="00F70F80">
        <w:rPr>
          <w:rFonts w:ascii="Arial" w:hAnsi="Arial" w:cs="Arial"/>
          <w:sz w:val="24"/>
          <w:szCs w:val="24"/>
        </w:rPr>
        <w:t>Załącznik 1 Kryteria wyboru projektów</w:t>
      </w:r>
    </w:p>
    <w:p w14:paraId="70A21C7B" w14:textId="77777777" w:rsidR="00B5359D" w:rsidRPr="00F70F80" w:rsidRDefault="00B5359D" w:rsidP="00DF5CD3">
      <w:pPr>
        <w:rPr>
          <w:rFonts w:ascii="Arial" w:hAnsi="Arial" w:cs="Arial"/>
          <w:sz w:val="24"/>
          <w:szCs w:val="24"/>
        </w:rPr>
      </w:pPr>
      <w:r>
        <w:rPr>
          <w:rFonts w:ascii="Arial" w:hAnsi="Arial" w:cs="Arial"/>
          <w:sz w:val="24"/>
          <w:szCs w:val="24"/>
        </w:rPr>
        <w:t>Załącznik 2 Wskaźniki</w:t>
      </w:r>
      <w:r w:rsidR="00203E12">
        <w:rPr>
          <w:rFonts w:ascii="Arial" w:hAnsi="Arial" w:cs="Arial"/>
          <w:sz w:val="24"/>
          <w:szCs w:val="24"/>
        </w:rPr>
        <w:t xml:space="preserve"> realizacji projektu</w:t>
      </w:r>
    </w:p>
    <w:p w14:paraId="162B9006" w14:textId="77777777" w:rsidR="001509EE" w:rsidRDefault="001509EE" w:rsidP="00DF5CD3">
      <w:pPr>
        <w:rPr>
          <w:rFonts w:ascii="Arial" w:hAnsi="Arial" w:cs="Arial"/>
          <w:sz w:val="24"/>
          <w:szCs w:val="24"/>
        </w:rPr>
      </w:pPr>
      <w:r w:rsidRPr="00F70F80">
        <w:rPr>
          <w:rFonts w:ascii="Arial" w:hAnsi="Arial" w:cs="Arial"/>
          <w:sz w:val="24"/>
          <w:szCs w:val="24"/>
        </w:rPr>
        <w:t xml:space="preserve">Załącznik </w:t>
      </w:r>
      <w:r w:rsidR="00B5359D">
        <w:rPr>
          <w:rFonts w:ascii="Arial" w:hAnsi="Arial" w:cs="Arial"/>
          <w:sz w:val="24"/>
          <w:szCs w:val="24"/>
        </w:rPr>
        <w:t>3</w:t>
      </w:r>
      <w:r w:rsidRPr="00F70F80">
        <w:rPr>
          <w:rFonts w:ascii="Arial" w:hAnsi="Arial" w:cs="Arial"/>
          <w:sz w:val="24"/>
          <w:szCs w:val="24"/>
        </w:rPr>
        <w:t xml:space="preserve"> Instrukcja wypełniania wniosku o dofinansowanie projektu</w:t>
      </w:r>
      <w:r w:rsidR="00330604" w:rsidRPr="00F70F80">
        <w:rPr>
          <w:rFonts w:ascii="Arial" w:hAnsi="Arial" w:cs="Arial"/>
          <w:sz w:val="24"/>
          <w:szCs w:val="24"/>
        </w:rPr>
        <w:t xml:space="preserve"> EFS+</w:t>
      </w:r>
    </w:p>
    <w:p w14:paraId="23148068" w14:textId="381476C0" w:rsidR="00C74735" w:rsidRPr="00F70F80" w:rsidRDefault="00C74735" w:rsidP="00DF5CD3">
      <w:pPr>
        <w:rPr>
          <w:rFonts w:ascii="Arial" w:hAnsi="Arial" w:cs="Arial"/>
          <w:sz w:val="24"/>
          <w:szCs w:val="24"/>
        </w:rPr>
      </w:pPr>
      <w:r>
        <w:rPr>
          <w:rFonts w:ascii="Arial" w:hAnsi="Arial" w:cs="Arial"/>
          <w:sz w:val="24"/>
          <w:szCs w:val="24"/>
        </w:rPr>
        <w:t>Załącznik 4 Wzór umowy o dofinansowanie projektu EFS+</w:t>
      </w:r>
    </w:p>
    <w:p w14:paraId="2040FB0B" w14:textId="77C1D751" w:rsidR="001509EE" w:rsidRPr="00F70F80" w:rsidRDefault="001509EE" w:rsidP="006B1D74">
      <w:pPr>
        <w:ind w:left="1276" w:hanging="1276"/>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5</w:t>
      </w:r>
      <w:r w:rsidRPr="00F70F80">
        <w:rPr>
          <w:rFonts w:ascii="Arial" w:hAnsi="Arial" w:cs="Arial"/>
          <w:sz w:val="24"/>
          <w:szCs w:val="24"/>
        </w:rPr>
        <w:t xml:space="preserve"> </w:t>
      </w:r>
      <w:r w:rsidR="006B1D74" w:rsidRPr="00F70F80">
        <w:rPr>
          <w:rFonts w:ascii="Arial" w:hAnsi="Arial" w:cs="Arial"/>
          <w:sz w:val="24"/>
          <w:szCs w:val="24"/>
        </w:rPr>
        <w:t>Lista dokumentów niezbędnych do zawarcia umowy o dofinansowanie projektu</w:t>
      </w:r>
    </w:p>
    <w:p w14:paraId="2175006B" w14:textId="57784AE5" w:rsidR="003C6524" w:rsidRDefault="001509EE" w:rsidP="00DF5CD3">
      <w:pPr>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6</w:t>
      </w:r>
      <w:r w:rsidR="00CB6696">
        <w:rPr>
          <w:rFonts w:ascii="Arial" w:hAnsi="Arial" w:cs="Arial"/>
          <w:sz w:val="24"/>
          <w:szCs w:val="24"/>
        </w:rPr>
        <w:t xml:space="preserve"> </w:t>
      </w:r>
      <w:r w:rsidR="00B82BCD">
        <w:rPr>
          <w:rFonts w:ascii="Arial" w:hAnsi="Arial" w:cs="Arial"/>
          <w:sz w:val="24"/>
          <w:szCs w:val="24"/>
        </w:rPr>
        <w:t>Minimalny zakres umowy o partnerstwie</w:t>
      </w:r>
      <w:r w:rsidR="009453A8">
        <w:rPr>
          <w:rFonts w:ascii="Arial" w:hAnsi="Arial" w:cs="Arial"/>
          <w:sz w:val="24"/>
          <w:szCs w:val="24"/>
        </w:rPr>
        <w:t xml:space="preserve"> w projekcie EFS+</w:t>
      </w:r>
    </w:p>
    <w:p w14:paraId="209DBB00" w14:textId="018F6C82" w:rsidR="00B82BCD" w:rsidRPr="00F70F80" w:rsidRDefault="00B82BCD" w:rsidP="00DF5CD3">
      <w:pPr>
        <w:rPr>
          <w:rFonts w:ascii="Arial" w:hAnsi="Arial" w:cs="Arial"/>
          <w:sz w:val="24"/>
          <w:szCs w:val="24"/>
        </w:rPr>
      </w:pPr>
      <w:r>
        <w:rPr>
          <w:rFonts w:ascii="Arial" w:hAnsi="Arial" w:cs="Arial"/>
          <w:sz w:val="24"/>
          <w:szCs w:val="24"/>
        </w:rPr>
        <w:t xml:space="preserve">Załącznik </w:t>
      </w:r>
      <w:r w:rsidR="00C74735">
        <w:rPr>
          <w:rFonts w:ascii="Arial" w:hAnsi="Arial" w:cs="Arial"/>
          <w:sz w:val="24"/>
          <w:szCs w:val="24"/>
        </w:rPr>
        <w:t>7</w:t>
      </w:r>
      <w:r>
        <w:rPr>
          <w:rFonts w:ascii="Arial" w:hAnsi="Arial" w:cs="Arial"/>
          <w:sz w:val="24"/>
          <w:szCs w:val="24"/>
        </w:rPr>
        <w:t xml:space="preserve"> </w:t>
      </w:r>
      <w:r w:rsidRPr="00F70F80">
        <w:rPr>
          <w:rFonts w:ascii="Arial" w:hAnsi="Arial" w:cs="Arial"/>
          <w:sz w:val="24"/>
          <w:szCs w:val="24"/>
        </w:rPr>
        <w:t>Wzór protestu</w:t>
      </w:r>
    </w:p>
    <w:p w14:paraId="5E1BB655" w14:textId="7E0C82AE" w:rsidR="003C6524" w:rsidRDefault="003C6524" w:rsidP="00DF5CD3">
      <w:pPr>
        <w:rPr>
          <w:rFonts w:ascii="Arial" w:hAnsi="Arial" w:cs="Arial"/>
          <w:sz w:val="24"/>
          <w:szCs w:val="24"/>
        </w:rPr>
      </w:pPr>
      <w:r w:rsidRPr="00F70F80">
        <w:rPr>
          <w:rFonts w:ascii="Arial" w:hAnsi="Arial" w:cs="Arial"/>
          <w:sz w:val="24"/>
          <w:szCs w:val="24"/>
        </w:rPr>
        <w:t xml:space="preserve">Załącznik </w:t>
      </w:r>
      <w:r w:rsidR="00C74735">
        <w:rPr>
          <w:rFonts w:ascii="Arial" w:hAnsi="Arial" w:cs="Arial"/>
          <w:sz w:val="24"/>
          <w:szCs w:val="24"/>
        </w:rPr>
        <w:t>8</w:t>
      </w:r>
      <w:r w:rsidRPr="00F70F80">
        <w:rPr>
          <w:rFonts w:ascii="Arial" w:hAnsi="Arial" w:cs="Arial"/>
          <w:sz w:val="24"/>
          <w:szCs w:val="24"/>
        </w:rPr>
        <w:t xml:space="preserve"> </w:t>
      </w:r>
      <w:r w:rsidR="00B764B4" w:rsidRPr="00654484">
        <w:rPr>
          <w:rFonts w:ascii="Arial" w:hAnsi="Arial" w:cs="Arial"/>
          <w:sz w:val="24"/>
          <w:szCs w:val="24"/>
        </w:rPr>
        <w:t>Standard budżetu projektu</w:t>
      </w:r>
    </w:p>
    <w:p w14:paraId="33E2976E" w14:textId="40D11E75" w:rsidR="00B764B4" w:rsidRDefault="00B764B4" w:rsidP="00DF5CD3">
      <w:pPr>
        <w:rPr>
          <w:rFonts w:ascii="Arial" w:hAnsi="Arial" w:cs="Arial"/>
          <w:sz w:val="24"/>
          <w:szCs w:val="24"/>
        </w:rPr>
      </w:pPr>
      <w:r w:rsidRPr="00F70F80">
        <w:rPr>
          <w:rFonts w:ascii="Arial" w:hAnsi="Arial" w:cs="Arial"/>
          <w:sz w:val="24"/>
          <w:szCs w:val="24"/>
        </w:rPr>
        <w:t xml:space="preserve">Załącznik </w:t>
      </w:r>
      <w:r>
        <w:rPr>
          <w:rFonts w:ascii="Arial" w:hAnsi="Arial" w:cs="Arial"/>
          <w:sz w:val="24"/>
          <w:szCs w:val="24"/>
        </w:rPr>
        <w:t xml:space="preserve">9 </w:t>
      </w:r>
      <w:r w:rsidRPr="00654484">
        <w:rPr>
          <w:rFonts w:ascii="Arial" w:hAnsi="Arial" w:cs="Arial"/>
          <w:sz w:val="24"/>
          <w:szCs w:val="24"/>
        </w:rPr>
        <w:t>Podstawowe informacje dotyczące uzyskiwania kwalifikacji w ramach projektów współfinansowanych z EFS+</w:t>
      </w:r>
    </w:p>
    <w:p w14:paraId="69544B67" w14:textId="35D08845" w:rsidR="0019195D" w:rsidRPr="00A45494" w:rsidRDefault="0019195D" w:rsidP="0019195D">
      <w:pPr>
        <w:rPr>
          <w:rFonts w:ascii="Arial" w:hAnsi="Arial" w:cs="Arial"/>
          <w:sz w:val="24"/>
          <w:szCs w:val="24"/>
        </w:rPr>
      </w:pPr>
      <w:r>
        <w:rPr>
          <w:rFonts w:ascii="Arial" w:hAnsi="Arial" w:cs="Arial"/>
          <w:sz w:val="24"/>
          <w:szCs w:val="24"/>
        </w:rPr>
        <w:t xml:space="preserve">Załącznik 10 Oświadczenie </w:t>
      </w:r>
      <w:r w:rsidRPr="002F0A78">
        <w:rPr>
          <w:rFonts w:ascii="Arial" w:hAnsi="Arial" w:cs="Arial"/>
          <w:sz w:val="24"/>
          <w:szCs w:val="24"/>
        </w:rPr>
        <w:t xml:space="preserve">w sprawie potwierdzenia zamieszczenia projektu </w:t>
      </w:r>
      <w:r w:rsidR="00351F1A">
        <w:rPr>
          <w:rFonts w:ascii="Arial" w:hAnsi="Arial" w:cs="Arial"/>
          <w:sz w:val="24"/>
          <w:szCs w:val="24"/>
        </w:rPr>
        <w:br/>
      </w:r>
      <w:r w:rsidRPr="002F0A78">
        <w:rPr>
          <w:rFonts w:ascii="Arial" w:hAnsi="Arial" w:cs="Arial"/>
          <w:sz w:val="24"/>
          <w:szCs w:val="24"/>
        </w:rPr>
        <w:t>w strategii terytorialnej</w:t>
      </w:r>
    </w:p>
    <w:p w14:paraId="03FA2C27" w14:textId="77777777" w:rsidR="0019195D" w:rsidRDefault="0019195D" w:rsidP="00DF5CD3">
      <w:pPr>
        <w:rPr>
          <w:rFonts w:ascii="Arial" w:hAnsi="Arial" w:cs="Arial"/>
          <w:sz w:val="24"/>
          <w:szCs w:val="24"/>
        </w:rPr>
      </w:pPr>
    </w:p>
    <w:p w14:paraId="7B839D03" w14:textId="77777777" w:rsidR="001A4B64" w:rsidRPr="00F70F80" w:rsidRDefault="001A4B64" w:rsidP="00DF5CD3">
      <w:pPr>
        <w:rPr>
          <w:rFonts w:ascii="Arial" w:hAnsi="Arial" w:cs="Arial"/>
          <w:sz w:val="24"/>
          <w:szCs w:val="24"/>
        </w:rPr>
      </w:pPr>
    </w:p>
    <w:p w14:paraId="682EB1B8" w14:textId="77777777" w:rsidR="00B82BCD" w:rsidRPr="00F70F80" w:rsidRDefault="00B82BCD">
      <w:pPr>
        <w:rPr>
          <w:rFonts w:ascii="Arial" w:hAnsi="Arial" w:cs="Arial"/>
          <w:sz w:val="24"/>
          <w:szCs w:val="24"/>
        </w:rPr>
      </w:pPr>
    </w:p>
    <w:sectPr w:rsidR="00B82BCD" w:rsidRPr="00F70F80" w:rsidSect="00A44CEE">
      <w:pgSz w:w="11906" w:h="16838"/>
      <w:pgMar w:top="1417" w:right="1417" w:bottom="1417"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A73D29" w14:textId="77777777" w:rsidR="0011415C" w:rsidRDefault="0011415C" w:rsidP="00076C40">
      <w:pPr>
        <w:spacing w:after="0" w:line="240" w:lineRule="auto"/>
      </w:pPr>
      <w:r>
        <w:separator/>
      </w:r>
    </w:p>
  </w:endnote>
  <w:endnote w:type="continuationSeparator" w:id="0">
    <w:p w14:paraId="11D377B7" w14:textId="77777777" w:rsidR="0011415C" w:rsidRDefault="0011415C" w:rsidP="00076C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eastAsiaTheme="minorEastAsia" w:cs="Times New Roman"/>
      </w:rPr>
      <w:id w:val="952749651"/>
      <w:docPartObj>
        <w:docPartGallery w:val="Page Numbers (Bottom of Page)"/>
        <w:docPartUnique/>
      </w:docPartObj>
    </w:sdtPr>
    <w:sdtEndPr>
      <w:rPr>
        <w:rFonts w:asciiTheme="majorHAnsi" w:eastAsiaTheme="majorEastAsia" w:hAnsiTheme="majorHAnsi" w:cstheme="majorBidi"/>
        <w:color w:val="4F81BD" w:themeColor="accent1"/>
        <w:sz w:val="40"/>
        <w:szCs w:val="40"/>
      </w:rPr>
    </w:sdtEndPr>
    <w:sdtContent>
      <w:p w14:paraId="670FE91A" w14:textId="77777777" w:rsidR="008D1373" w:rsidRDefault="004705D5">
        <w:pPr>
          <w:pStyle w:val="Stopka"/>
          <w:rPr>
            <w:rFonts w:asciiTheme="majorHAnsi" w:eastAsiaTheme="majorEastAsia" w:hAnsiTheme="majorHAnsi" w:cstheme="majorBidi"/>
            <w:color w:val="4F81BD" w:themeColor="accent1"/>
            <w:sz w:val="40"/>
            <w:szCs w:val="40"/>
          </w:rPr>
        </w:pPr>
        <w:r>
          <w:rPr>
            <w:rFonts w:eastAsiaTheme="minorEastAsia" w:cs="Times New Roman"/>
          </w:rPr>
          <w:fldChar w:fldCharType="begin"/>
        </w:r>
        <w:r w:rsidR="008D1373">
          <w:instrText>PAGE   \* MERGEFORMAT</w:instrText>
        </w:r>
        <w:r>
          <w:rPr>
            <w:rFonts w:eastAsiaTheme="minorEastAsia" w:cs="Times New Roman"/>
          </w:rPr>
          <w:fldChar w:fldCharType="separate"/>
        </w:r>
        <w:r w:rsidR="005954CB" w:rsidRPr="005954CB">
          <w:rPr>
            <w:rFonts w:asciiTheme="majorHAnsi" w:eastAsiaTheme="majorEastAsia" w:hAnsiTheme="majorHAnsi" w:cstheme="majorBidi"/>
            <w:noProof/>
            <w:color w:val="4F81BD" w:themeColor="accent1"/>
            <w:sz w:val="40"/>
            <w:szCs w:val="40"/>
          </w:rPr>
          <w:t>2</w:t>
        </w:r>
        <w:r>
          <w:rPr>
            <w:rFonts w:asciiTheme="majorHAnsi" w:eastAsiaTheme="majorEastAsia" w:hAnsiTheme="majorHAnsi" w:cstheme="majorBidi"/>
            <w:color w:val="4F81BD" w:themeColor="accent1"/>
            <w:sz w:val="40"/>
            <w:szCs w:val="40"/>
          </w:rPr>
          <w:fldChar w:fldCharType="end"/>
        </w:r>
      </w:p>
    </w:sdtContent>
  </w:sdt>
  <w:p w14:paraId="686E8A92" w14:textId="77777777" w:rsidR="008D1373" w:rsidRDefault="008D1373">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eastAsiaTheme="minorEastAsia" w:cs="Times New Roman"/>
      </w:rPr>
      <w:id w:val="-333145783"/>
      <w:docPartObj>
        <w:docPartGallery w:val="Page Numbers (Bottom of Page)"/>
        <w:docPartUnique/>
      </w:docPartObj>
    </w:sdtPr>
    <w:sdtEndPr>
      <w:rPr>
        <w:rFonts w:asciiTheme="majorHAnsi" w:eastAsiaTheme="majorEastAsia" w:hAnsiTheme="majorHAnsi" w:cstheme="majorBidi"/>
        <w:color w:val="4F81BD" w:themeColor="accent1"/>
        <w:sz w:val="40"/>
        <w:szCs w:val="40"/>
      </w:rPr>
    </w:sdtEndPr>
    <w:sdtContent>
      <w:p w14:paraId="328F8D52" w14:textId="77777777" w:rsidR="008D1373" w:rsidRDefault="004705D5">
        <w:pPr>
          <w:pStyle w:val="Stopka"/>
          <w:jc w:val="right"/>
          <w:rPr>
            <w:rFonts w:asciiTheme="majorHAnsi" w:eastAsiaTheme="majorEastAsia" w:hAnsiTheme="majorHAnsi" w:cstheme="majorBidi"/>
            <w:color w:val="4F81BD" w:themeColor="accent1"/>
            <w:sz w:val="40"/>
            <w:szCs w:val="40"/>
          </w:rPr>
        </w:pPr>
        <w:r>
          <w:rPr>
            <w:rFonts w:eastAsiaTheme="minorEastAsia" w:cs="Times New Roman"/>
          </w:rPr>
          <w:fldChar w:fldCharType="begin"/>
        </w:r>
        <w:r w:rsidR="008D1373">
          <w:instrText>PAGE   \* MERGEFORMAT</w:instrText>
        </w:r>
        <w:r>
          <w:rPr>
            <w:rFonts w:eastAsiaTheme="minorEastAsia" w:cs="Times New Roman"/>
          </w:rPr>
          <w:fldChar w:fldCharType="separate"/>
        </w:r>
        <w:r w:rsidR="005954CB" w:rsidRPr="005954CB">
          <w:rPr>
            <w:rFonts w:asciiTheme="majorHAnsi" w:eastAsiaTheme="majorEastAsia" w:hAnsiTheme="majorHAnsi" w:cstheme="majorBidi"/>
            <w:noProof/>
            <w:color w:val="4F81BD" w:themeColor="accent1"/>
            <w:sz w:val="40"/>
            <w:szCs w:val="40"/>
          </w:rPr>
          <w:t>31</w:t>
        </w:r>
        <w:r>
          <w:rPr>
            <w:rFonts w:asciiTheme="majorHAnsi" w:eastAsiaTheme="majorEastAsia" w:hAnsiTheme="majorHAnsi" w:cstheme="majorBidi"/>
            <w:color w:val="4F81BD" w:themeColor="accent1"/>
            <w:sz w:val="40"/>
            <w:szCs w:val="40"/>
          </w:rPr>
          <w:fldChar w:fldCharType="end"/>
        </w:r>
      </w:p>
    </w:sdtContent>
  </w:sdt>
  <w:p w14:paraId="482D50A4" w14:textId="77777777" w:rsidR="008D1373" w:rsidRDefault="008D1373" w:rsidP="00815C9C">
    <w:pPr>
      <w:pStyle w:val="Stopka"/>
      <w:tabs>
        <w:tab w:val="clear" w:pos="4536"/>
        <w:tab w:val="clear" w:pos="9072"/>
        <w:tab w:val="left" w:pos="261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58F059" w14:textId="77777777" w:rsidR="0011415C" w:rsidRDefault="0011415C" w:rsidP="00076C40">
      <w:pPr>
        <w:spacing w:after="0" w:line="240" w:lineRule="auto"/>
      </w:pPr>
      <w:r>
        <w:separator/>
      </w:r>
    </w:p>
  </w:footnote>
  <w:footnote w:type="continuationSeparator" w:id="0">
    <w:p w14:paraId="38744671" w14:textId="77777777" w:rsidR="0011415C" w:rsidRDefault="0011415C" w:rsidP="00076C40">
      <w:pPr>
        <w:spacing w:after="0" w:line="240" w:lineRule="auto"/>
      </w:pPr>
      <w:r>
        <w:continuationSeparator/>
      </w:r>
    </w:p>
  </w:footnote>
  <w:footnote w:id="1">
    <w:p w14:paraId="1743A3D6" w14:textId="450E751A" w:rsidR="00772C39" w:rsidRDefault="00772C39" w:rsidP="002A18F3">
      <w:pPr>
        <w:pStyle w:val="Tekstprzypisudolnego"/>
        <w:spacing w:line="276" w:lineRule="auto"/>
      </w:pPr>
      <w:r>
        <w:rPr>
          <w:rStyle w:val="Odwoanieprzypisudolnego"/>
        </w:rPr>
        <w:footnoteRef/>
      </w:r>
      <w:r>
        <w:t xml:space="preserve"> </w:t>
      </w:r>
      <w:r w:rsidRPr="004C37CF">
        <w:rPr>
          <w:rFonts w:ascii="Arial" w:hAnsi="Arial" w:cs="Arial"/>
          <w:sz w:val="24"/>
          <w:szCs w:val="24"/>
        </w:rPr>
        <w:t>Administracja publiczna, Instytucje nauki i edukacji, Instytucje ochrony zdrowia, Instytucje wspierające biznes, Organizacje społeczne i związki wyznaniowe,</w:t>
      </w:r>
      <w:r w:rsidR="000371AA">
        <w:rPr>
          <w:rFonts w:ascii="Arial" w:hAnsi="Arial" w:cs="Arial"/>
          <w:sz w:val="24"/>
          <w:szCs w:val="24"/>
        </w:rPr>
        <w:t xml:space="preserve"> Osoby fizyczne,</w:t>
      </w:r>
      <w:r w:rsidRPr="004C37CF">
        <w:rPr>
          <w:rFonts w:ascii="Arial" w:hAnsi="Arial" w:cs="Arial"/>
          <w:sz w:val="24"/>
          <w:szCs w:val="24"/>
        </w:rPr>
        <w:t xml:space="preserve"> Partnerstwa, </w:t>
      </w:r>
      <w:r w:rsidR="000371AA">
        <w:rPr>
          <w:rFonts w:ascii="Arial" w:hAnsi="Arial" w:cs="Arial"/>
          <w:sz w:val="24"/>
          <w:szCs w:val="24"/>
        </w:rPr>
        <w:t xml:space="preserve">Partnerzy społeczni, </w:t>
      </w:r>
      <w:r w:rsidRPr="004C37CF">
        <w:rPr>
          <w:rFonts w:ascii="Arial" w:hAnsi="Arial" w:cs="Arial"/>
          <w:sz w:val="24"/>
          <w:szCs w:val="24"/>
        </w:rPr>
        <w:t>Przedsiębiorstwa, Przedsiębiorstwa realizujące cele publiczne, Rolnicy, Rybacy, Służby publiczne</w:t>
      </w:r>
      <w:r>
        <w:rPr>
          <w:rFonts w:ascii="Arial" w:hAnsi="Arial" w:cs="Arial"/>
          <w:sz w:val="24"/>
          <w:szCs w:val="24"/>
        </w:rPr>
        <w:t>.</w:t>
      </w:r>
    </w:p>
  </w:footnote>
  <w:footnote w:id="2">
    <w:p w14:paraId="1B002945" w14:textId="4AAB8E7E" w:rsidR="00CE71DD" w:rsidRPr="002A18F3" w:rsidRDefault="00CE71DD" w:rsidP="002A18F3">
      <w:pPr>
        <w:pStyle w:val="Tekstprzypisudolnego"/>
        <w:spacing w:before="120" w:after="120" w:line="276" w:lineRule="auto"/>
        <w:rPr>
          <w:rFonts w:ascii="Arial" w:hAnsi="Arial" w:cs="Arial"/>
          <w:sz w:val="24"/>
          <w:szCs w:val="24"/>
        </w:rPr>
      </w:pPr>
      <w:r w:rsidRPr="00CE71DD">
        <w:rPr>
          <w:rStyle w:val="Odwoanieprzypisudolnego"/>
          <w:rFonts w:ascii="Arial" w:hAnsi="Arial" w:cs="Arial"/>
          <w:sz w:val="24"/>
          <w:szCs w:val="24"/>
        </w:rPr>
        <w:footnoteRef/>
      </w:r>
      <w:r w:rsidRPr="00CE71DD">
        <w:rPr>
          <w:rFonts w:ascii="Arial" w:hAnsi="Arial" w:cs="Arial"/>
          <w:sz w:val="24"/>
          <w:szCs w:val="24"/>
        </w:rPr>
        <w:t xml:space="preserve"> </w:t>
      </w:r>
      <w:r w:rsidR="00414CA5">
        <w:rPr>
          <w:rFonts w:ascii="Arial" w:hAnsi="Arial" w:cs="Arial"/>
          <w:sz w:val="24"/>
          <w:szCs w:val="24"/>
        </w:rPr>
        <w:t xml:space="preserve">W zależności od wersji wytycznych jest to próg 50 000 zł lub 80 000 zł netto (tj. bez VAT). Do oceny prawidłowości przeprowadzonego postępowania o udzielenie zamówienia oraz zawartej w ramach projektu umowy w sprawie zamówienia stosuje się wersję wytycznych dot. kwalifikowalności wydatków obowiązującą w dniu wszczęcia postępowania. </w:t>
      </w:r>
    </w:p>
  </w:footnote>
  <w:footnote w:id="3">
    <w:p w14:paraId="2A03900D" w14:textId="77777777" w:rsidR="000D6FA8" w:rsidRPr="00AA6124" w:rsidRDefault="000D6FA8" w:rsidP="002A18F3">
      <w:pPr>
        <w:pStyle w:val="Tekstprzypisudolnego"/>
        <w:spacing w:before="120" w:after="120" w:line="276" w:lineRule="auto"/>
        <w:rPr>
          <w:rFonts w:ascii="Arial" w:hAnsi="Arial" w:cs="Arial"/>
          <w:sz w:val="24"/>
          <w:szCs w:val="24"/>
        </w:rPr>
      </w:pPr>
      <w:r w:rsidRPr="00AA6124">
        <w:rPr>
          <w:rStyle w:val="Odwoanieprzypisudolnego"/>
          <w:rFonts w:ascii="Arial" w:hAnsi="Arial" w:cs="Arial"/>
          <w:sz w:val="24"/>
          <w:szCs w:val="24"/>
        </w:rPr>
        <w:footnoteRef/>
      </w:r>
      <w:r w:rsidRPr="00AA6124">
        <w:rPr>
          <w:rFonts w:ascii="Arial" w:hAnsi="Arial" w:cs="Arial"/>
          <w:sz w:val="24"/>
          <w:szCs w:val="24"/>
        </w:rPr>
        <w:t xml:space="preserve"> W przypadku projektów partnerskich wnioskodawca oświadcza również, że dysponuje oświadczeniem każdego z partnerów.</w:t>
      </w:r>
    </w:p>
  </w:footnote>
  <w:footnote w:id="4">
    <w:p w14:paraId="79D55E9B" w14:textId="5CBBA876" w:rsidR="008D1373" w:rsidRPr="00D15A18" w:rsidRDefault="008D1373" w:rsidP="00351F1A">
      <w:pPr>
        <w:pStyle w:val="Tekstprzypisudolnego"/>
        <w:spacing w:line="276" w:lineRule="auto"/>
        <w:rPr>
          <w:rFonts w:ascii="Arial" w:hAnsi="Arial" w:cs="Arial"/>
          <w:sz w:val="24"/>
          <w:szCs w:val="24"/>
        </w:rPr>
      </w:pPr>
      <w:r w:rsidRPr="00D15A18">
        <w:rPr>
          <w:rStyle w:val="Odwoanieprzypisudolnego"/>
          <w:rFonts w:ascii="Arial" w:hAnsi="Arial" w:cs="Arial"/>
          <w:sz w:val="24"/>
          <w:szCs w:val="24"/>
        </w:rPr>
        <w:footnoteRef/>
      </w:r>
      <w:r w:rsidRPr="00D15A18">
        <w:rPr>
          <w:rFonts w:ascii="Arial" w:hAnsi="Arial" w:cs="Arial"/>
          <w:sz w:val="24"/>
          <w:szCs w:val="24"/>
        </w:rPr>
        <w:t xml:space="preserve"> Nie jest to forma pisemna w rozumieniu ustawy z dnia 23 kwietnia 1964 r. – Kodeks cywilny (Dz. U. z 202</w:t>
      </w:r>
      <w:r w:rsidR="00DB00F4">
        <w:rPr>
          <w:rFonts w:ascii="Arial" w:hAnsi="Arial" w:cs="Arial"/>
          <w:sz w:val="24"/>
          <w:szCs w:val="24"/>
        </w:rPr>
        <w:t>4</w:t>
      </w:r>
      <w:r w:rsidRPr="00D15A18">
        <w:rPr>
          <w:rFonts w:ascii="Arial" w:hAnsi="Arial" w:cs="Arial"/>
          <w:sz w:val="24"/>
          <w:szCs w:val="24"/>
        </w:rPr>
        <w:t xml:space="preserve"> r. poz. 10</w:t>
      </w:r>
      <w:r w:rsidR="00703A96" w:rsidRPr="00D15A18">
        <w:rPr>
          <w:rFonts w:ascii="Arial" w:hAnsi="Arial" w:cs="Arial"/>
          <w:sz w:val="24"/>
          <w:szCs w:val="24"/>
        </w:rPr>
        <w:t>61</w:t>
      </w:r>
      <w:r w:rsidRPr="00D15A18">
        <w:rPr>
          <w:rFonts w:ascii="Arial" w:hAnsi="Arial" w:cs="Arial"/>
          <w:sz w:val="24"/>
          <w:szCs w:val="24"/>
        </w:rPr>
        <w:t xml:space="preserve"> z późn. zm.).</w:t>
      </w:r>
    </w:p>
  </w:footnote>
  <w:footnote w:id="5">
    <w:p w14:paraId="7255B995" w14:textId="77777777" w:rsidR="00C23951" w:rsidRPr="00D15A18" w:rsidRDefault="00C23951" w:rsidP="00351F1A">
      <w:pPr>
        <w:pStyle w:val="Tekstprzypisudolnego"/>
        <w:spacing w:before="120" w:after="120" w:line="276" w:lineRule="auto"/>
        <w:rPr>
          <w:rFonts w:ascii="Arial" w:hAnsi="Arial" w:cs="Arial"/>
          <w:sz w:val="24"/>
          <w:szCs w:val="24"/>
        </w:rPr>
      </w:pPr>
      <w:r w:rsidRPr="00D15A18">
        <w:rPr>
          <w:rStyle w:val="Odwoanieprzypisudolnego"/>
          <w:rFonts w:ascii="Arial" w:hAnsi="Arial" w:cs="Arial"/>
          <w:sz w:val="24"/>
          <w:szCs w:val="24"/>
        </w:rPr>
        <w:footnoteRef/>
      </w:r>
      <w:r w:rsidRPr="00D15A18">
        <w:rPr>
          <w:rFonts w:ascii="Arial" w:hAnsi="Arial" w:cs="Arial"/>
          <w:sz w:val="24"/>
          <w:szCs w:val="24"/>
        </w:rPr>
        <w:t xml:space="preserve"> IZ dopuszcza składanie załączników (dokumentów/oświadczeń) w wersji papierowej lub elektronicznej podpisanej elektronicznym podpisem kwalifikowanym (z wykorzystaniem innych niż SOWA EFS kanałów komunikacji) w terminie wskazanym przez IZ.</w:t>
      </w:r>
    </w:p>
    <w:p w14:paraId="28CD1A16" w14:textId="5DBD8CB4" w:rsidR="00C23951" w:rsidRDefault="00C23951">
      <w:pPr>
        <w:pStyle w:val="Tekstprzypisudolneg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1F5C7" w14:textId="77777777" w:rsidR="008D1373" w:rsidRDefault="008D1373">
    <w:pPr>
      <w:pStyle w:val="Nagwek"/>
    </w:pPr>
    <w:r w:rsidRPr="003B0C9C">
      <w:rPr>
        <w:rFonts w:ascii="Calibri" w:eastAsia="Calibri" w:hAnsi="Calibri" w:cs="Times New Roman"/>
        <w:noProof/>
        <w:lang w:eastAsia="pl-PL"/>
      </w:rPr>
      <w:drawing>
        <wp:inline distT="0" distB="0" distL="0" distR="0" wp14:anchorId="15E52107" wp14:editId="1230CB42">
          <wp:extent cx="5760720" cy="533400"/>
          <wp:effectExtent l="0" t="0" r="0" b="0"/>
          <wp:docPr id="331769531" name="Obraz 33176953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82011"/>
    <w:multiLevelType w:val="hybridMultilevel"/>
    <w:tmpl w:val="C6BA4A76"/>
    <w:lvl w:ilvl="0" w:tplc="04150001">
      <w:start w:val="1"/>
      <w:numFmt w:val="bullet"/>
      <w:lvlText w:val=""/>
      <w:lvlJc w:val="left"/>
      <w:pPr>
        <w:ind w:left="1571" w:hanging="360"/>
      </w:pPr>
      <w:rPr>
        <w:rFonts w:ascii="Symbol" w:hAnsi="Symbol"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1" w15:restartNumberingAfterBreak="0">
    <w:nsid w:val="04474883"/>
    <w:multiLevelType w:val="hybridMultilevel"/>
    <w:tmpl w:val="30C083F4"/>
    <w:lvl w:ilvl="0" w:tplc="118A3CCE">
      <w:start w:val="1"/>
      <w:numFmt w:val="bullet"/>
      <w:lvlText w:val=""/>
      <w:lvlJc w:val="left"/>
      <w:pPr>
        <w:ind w:left="1582" w:hanging="360"/>
      </w:pPr>
      <w:rPr>
        <w:rFonts w:ascii="Wingdings" w:hAnsi="Wingdings" w:hint="default"/>
        <w:color w:val="0070C0"/>
      </w:rPr>
    </w:lvl>
    <w:lvl w:ilvl="1" w:tplc="04150003" w:tentative="1">
      <w:start w:val="1"/>
      <w:numFmt w:val="bullet"/>
      <w:lvlText w:val="o"/>
      <w:lvlJc w:val="left"/>
      <w:pPr>
        <w:ind w:left="2302" w:hanging="360"/>
      </w:pPr>
      <w:rPr>
        <w:rFonts w:ascii="Courier New" w:hAnsi="Courier New" w:cs="Courier New" w:hint="default"/>
      </w:rPr>
    </w:lvl>
    <w:lvl w:ilvl="2" w:tplc="04150005" w:tentative="1">
      <w:start w:val="1"/>
      <w:numFmt w:val="bullet"/>
      <w:lvlText w:val=""/>
      <w:lvlJc w:val="left"/>
      <w:pPr>
        <w:ind w:left="3022" w:hanging="360"/>
      </w:pPr>
      <w:rPr>
        <w:rFonts w:ascii="Wingdings" w:hAnsi="Wingdings" w:hint="default"/>
      </w:rPr>
    </w:lvl>
    <w:lvl w:ilvl="3" w:tplc="04150001" w:tentative="1">
      <w:start w:val="1"/>
      <w:numFmt w:val="bullet"/>
      <w:lvlText w:val=""/>
      <w:lvlJc w:val="left"/>
      <w:pPr>
        <w:ind w:left="3742" w:hanging="360"/>
      </w:pPr>
      <w:rPr>
        <w:rFonts w:ascii="Symbol" w:hAnsi="Symbol" w:hint="default"/>
      </w:rPr>
    </w:lvl>
    <w:lvl w:ilvl="4" w:tplc="04150003" w:tentative="1">
      <w:start w:val="1"/>
      <w:numFmt w:val="bullet"/>
      <w:lvlText w:val="o"/>
      <w:lvlJc w:val="left"/>
      <w:pPr>
        <w:ind w:left="4462" w:hanging="360"/>
      </w:pPr>
      <w:rPr>
        <w:rFonts w:ascii="Courier New" w:hAnsi="Courier New" w:cs="Courier New" w:hint="default"/>
      </w:rPr>
    </w:lvl>
    <w:lvl w:ilvl="5" w:tplc="04150005" w:tentative="1">
      <w:start w:val="1"/>
      <w:numFmt w:val="bullet"/>
      <w:lvlText w:val=""/>
      <w:lvlJc w:val="left"/>
      <w:pPr>
        <w:ind w:left="5182" w:hanging="360"/>
      </w:pPr>
      <w:rPr>
        <w:rFonts w:ascii="Wingdings" w:hAnsi="Wingdings" w:hint="default"/>
      </w:rPr>
    </w:lvl>
    <w:lvl w:ilvl="6" w:tplc="04150001" w:tentative="1">
      <w:start w:val="1"/>
      <w:numFmt w:val="bullet"/>
      <w:lvlText w:val=""/>
      <w:lvlJc w:val="left"/>
      <w:pPr>
        <w:ind w:left="5902" w:hanging="360"/>
      </w:pPr>
      <w:rPr>
        <w:rFonts w:ascii="Symbol" w:hAnsi="Symbol" w:hint="default"/>
      </w:rPr>
    </w:lvl>
    <w:lvl w:ilvl="7" w:tplc="04150003" w:tentative="1">
      <w:start w:val="1"/>
      <w:numFmt w:val="bullet"/>
      <w:lvlText w:val="o"/>
      <w:lvlJc w:val="left"/>
      <w:pPr>
        <w:ind w:left="6622" w:hanging="360"/>
      </w:pPr>
      <w:rPr>
        <w:rFonts w:ascii="Courier New" w:hAnsi="Courier New" w:cs="Courier New" w:hint="default"/>
      </w:rPr>
    </w:lvl>
    <w:lvl w:ilvl="8" w:tplc="04150005" w:tentative="1">
      <w:start w:val="1"/>
      <w:numFmt w:val="bullet"/>
      <w:lvlText w:val=""/>
      <w:lvlJc w:val="left"/>
      <w:pPr>
        <w:ind w:left="7342" w:hanging="360"/>
      </w:pPr>
      <w:rPr>
        <w:rFonts w:ascii="Wingdings" w:hAnsi="Wingdings" w:hint="default"/>
      </w:rPr>
    </w:lvl>
  </w:abstractNum>
  <w:abstractNum w:abstractNumId="2" w15:restartNumberingAfterBreak="0">
    <w:nsid w:val="050D6200"/>
    <w:multiLevelType w:val="hybridMultilevel"/>
    <w:tmpl w:val="AAD8B952"/>
    <w:lvl w:ilvl="0" w:tplc="F3A0F640">
      <w:start w:val="1"/>
      <w:numFmt w:val="decimal"/>
      <w:lvlText w:val="%1)"/>
      <w:lvlJc w:val="left"/>
      <w:pPr>
        <w:ind w:left="502" w:hanging="360"/>
      </w:pPr>
      <w:rPr>
        <w:rFonts w:hint="default"/>
        <w:color w:val="000000"/>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 w15:restartNumberingAfterBreak="0">
    <w:nsid w:val="07590149"/>
    <w:multiLevelType w:val="hybridMultilevel"/>
    <w:tmpl w:val="838AB166"/>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4" w15:restartNumberingAfterBreak="0">
    <w:nsid w:val="0A237F76"/>
    <w:multiLevelType w:val="hybridMultilevel"/>
    <w:tmpl w:val="4E4E9896"/>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5" w15:restartNumberingAfterBreak="0">
    <w:nsid w:val="0A3671A3"/>
    <w:multiLevelType w:val="multilevel"/>
    <w:tmpl w:val="94843864"/>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A88321F"/>
    <w:multiLevelType w:val="hybridMultilevel"/>
    <w:tmpl w:val="FB2A03A2"/>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7" w15:restartNumberingAfterBreak="0">
    <w:nsid w:val="0D4A0A05"/>
    <w:multiLevelType w:val="hybridMultilevel"/>
    <w:tmpl w:val="3BD83F66"/>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8" w15:restartNumberingAfterBreak="0">
    <w:nsid w:val="14D720A4"/>
    <w:multiLevelType w:val="multilevel"/>
    <w:tmpl w:val="A0DC8F40"/>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6723880"/>
    <w:multiLevelType w:val="hybridMultilevel"/>
    <w:tmpl w:val="720A575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7CA686B"/>
    <w:multiLevelType w:val="multilevel"/>
    <w:tmpl w:val="1FE01452"/>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89E229C"/>
    <w:multiLevelType w:val="multilevel"/>
    <w:tmpl w:val="D1B6C2B2"/>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8AF1FA9"/>
    <w:multiLevelType w:val="hybridMultilevel"/>
    <w:tmpl w:val="A8C62E5A"/>
    <w:lvl w:ilvl="0" w:tplc="04150017">
      <w:start w:val="1"/>
      <w:numFmt w:val="lowerLetter"/>
      <w:lvlText w:val="%1)"/>
      <w:lvlJc w:val="left"/>
      <w:pPr>
        <w:ind w:left="2138" w:hanging="360"/>
      </w:pPr>
    </w:lvl>
    <w:lvl w:ilvl="1" w:tplc="04150019" w:tentative="1">
      <w:start w:val="1"/>
      <w:numFmt w:val="lowerLetter"/>
      <w:lvlText w:val="%2."/>
      <w:lvlJc w:val="left"/>
      <w:pPr>
        <w:ind w:left="2858" w:hanging="360"/>
      </w:pPr>
    </w:lvl>
    <w:lvl w:ilvl="2" w:tplc="0415001B" w:tentative="1">
      <w:start w:val="1"/>
      <w:numFmt w:val="lowerRoman"/>
      <w:lvlText w:val="%3."/>
      <w:lvlJc w:val="right"/>
      <w:pPr>
        <w:ind w:left="3578" w:hanging="180"/>
      </w:pPr>
    </w:lvl>
    <w:lvl w:ilvl="3" w:tplc="0415000F" w:tentative="1">
      <w:start w:val="1"/>
      <w:numFmt w:val="decimal"/>
      <w:lvlText w:val="%4."/>
      <w:lvlJc w:val="left"/>
      <w:pPr>
        <w:ind w:left="4298" w:hanging="360"/>
      </w:pPr>
    </w:lvl>
    <w:lvl w:ilvl="4" w:tplc="04150019" w:tentative="1">
      <w:start w:val="1"/>
      <w:numFmt w:val="lowerLetter"/>
      <w:lvlText w:val="%5."/>
      <w:lvlJc w:val="left"/>
      <w:pPr>
        <w:ind w:left="5018" w:hanging="360"/>
      </w:pPr>
    </w:lvl>
    <w:lvl w:ilvl="5" w:tplc="0415001B" w:tentative="1">
      <w:start w:val="1"/>
      <w:numFmt w:val="lowerRoman"/>
      <w:lvlText w:val="%6."/>
      <w:lvlJc w:val="right"/>
      <w:pPr>
        <w:ind w:left="5738" w:hanging="180"/>
      </w:pPr>
    </w:lvl>
    <w:lvl w:ilvl="6" w:tplc="0415000F" w:tentative="1">
      <w:start w:val="1"/>
      <w:numFmt w:val="decimal"/>
      <w:lvlText w:val="%7."/>
      <w:lvlJc w:val="left"/>
      <w:pPr>
        <w:ind w:left="6458" w:hanging="360"/>
      </w:pPr>
    </w:lvl>
    <w:lvl w:ilvl="7" w:tplc="04150019" w:tentative="1">
      <w:start w:val="1"/>
      <w:numFmt w:val="lowerLetter"/>
      <w:lvlText w:val="%8."/>
      <w:lvlJc w:val="left"/>
      <w:pPr>
        <w:ind w:left="7178" w:hanging="360"/>
      </w:pPr>
    </w:lvl>
    <w:lvl w:ilvl="8" w:tplc="0415001B" w:tentative="1">
      <w:start w:val="1"/>
      <w:numFmt w:val="lowerRoman"/>
      <w:lvlText w:val="%9."/>
      <w:lvlJc w:val="right"/>
      <w:pPr>
        <w:ind w:left="7898" w:hanging="180"/>
      </w:pPr>
    </w:lvl>
  </w:abstractNum>
  <w:abstractNum w:abstractNumId="13" w15:restartNumberingAfterBreak="0">
    <w:nsid w:val="1A987061"/>
    <w:multiLevelType w:val="multilevel"/>
    <w:tmpl w:val="7BDE86C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
      <w:lvlJc w:val="lef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1F012FB4"/>
    <w:multiLevelType w:val="multilevel"/>
    <w:tmpl w:val="495A5390"/>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04405FB"/>
    <w:multiLevelType w:val="hybridMultilevel"/>
    <w:tmpl w:val="2E78FCD0"/>
    <w:lvl w:ilvl="0" w:tplc="80FE2ABC">
      <w:start w:val="1"/>
      <w:numFmt w:val="decimal"/>
      <w:lvlText w:val="%1."/>
      <w:lvlJc w:val="left"/>
      <w:pPr>
        <w:ind w:left="1280" w:hanging="360"/>
      </w:pPr>
    </w:lvl>
    <w:lvl w:ilvl="1" w:tplc="F3DAA9EA">
      <w:start w:val="1"/>
      <w:numFmt w:val="decimal"/>
      <w:lvlText w:val="%2."/>
      <w:lvlJc w:val="left"/>
      <w:pPr>
        <w:ind w:left="1280" w:hanging="360"/>
      </w:pPr>
    </w:lvl>
    <w:lvl w:ilvl="2" w:tplc="F4F4EFEC">
      <w:start w:val="1"/>
      <w:numFmt w:val="decimal"/>
      <w:lvlText w:val="%3."/>
      <w:lvlJc w:val="left"/>
      <w:pPr>
        <w:ind w:left="1280" w:hanging="360"/>
      </w:pPr>
    </w:lvl>
    <w:lvl w:ilvl="3" w:tplc="E8360B80">
      <w:start w:val="1"/>
      <w:numFmt w:val="decimal"/>
      <w:lvlText w:val="%4."/>
      <w:lvlJc w:val="left"/>
      <w:pPr>
        <w:ind w:left="1280" w:hanging="360"/>
      </w:pPr>
    </w:lvl>
    <w:lvl w:ilvl="4" w:tplc="888273A8">
      <w:start w:val="1"/>
      <w:numFmt w:val="decimal"/>
      <w:lvlText w:val="%5."/>
      <w:lvlJc w:val="left"/>
      <w:pPr>
        <w:ind w:left="1280" w:hanging="360"/>
      </w:pPr>
    </w:lvl>
    <w:lvl w:ilvl="5" w:tplc="753CE232">
      <w:start w:val="1"/>
      <w:numFmt w:val="decimal"/>
      <w:lvlText w:val="%6."/>
      <w:lvlJc w:val="left"/>
      <w:pPr>
        <w:ind w:left="1280" w:hanging="360"/>
      </w:pPr>
    </w:lvl>
    <w:lvl w:ilvl="6" w:tplc="35E6086A">
      <w:start w:val="1"/>
      <w:numFmt w:val="decimal"/>
      <w:lvlText w:val="%7."/>
      <w:lvlJc w:val="left"/>
      <w:pPr>
        <w:ind w:left="1280" w:hanging="360"/>
      </w:pPr>
    </w:lvl>
    <w:lvl w:ilvl="7" w:tplc="1066811A">
      <w:start w:val="1"/>
      <w:numFmt w:val="decimal"/>
      <w:lvlText w:val="%8."/>
      <w:lvlJc w:val="left"/>
      <w:pPr>
        <w:ind w:left="1280" w:hanging="360"/>
      </w:pPr>
    </w:lvl>
    <w:lvl w:ilvl="8" w:tplc="3BE2AE28">
      <w:start w:val="1"/>
      <w:numFmt w:val="decimal"/>
      <w:lvlText w:val="%9."/>
      <w:lvlJc w:val="left"/>
      <w:pPr>
        <w:ind w:left="1280" w:hanging="360"/>
      </w:pPr>
    </w:lvl>
  </w:abstractNum>
  <w:abstractNum w:abstractNumId="16" w15:restartNumberingAfterBreak="0">
    <w:nsid w:val="22171799"/>
    <w:multiLevelType w:val="hybridMultilevel"/>
    <w:tmpl w:val="BB5AF89E"/>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17" w15:restartNumberingAfterBreak="0">
    <w:nsid w:val="230366DC"/>
    <w:multiLevelType w:val="hybridMultilevel"/>
    <w:tmpl w:val="22662910"/>
    <w:lvl w:ilvl="0" w:tplc="98E049CA">
      <w:start w:val="1"/>
      <w:numFmt w:val="decimal"/>
      <w:lvlText w:val="%1)"/>
      <w:lvlJc w:val="left"/>
      <w:pPr>
        <w:ind w:left="720" w:hanging="360"/>
      </w:pPr>
      <w:rPr>
        <w:rFonts w:hint="default"/>
        <w:i w:val="0"/>
        <w:iCs w:val="0"/>
      </w:rPr>
    </w:lvl>
    <w:lvl w:ilvl="1" w:tplc="FFFFFFFF" w:tentative="1">
      <w:start w:val="1"/>
      <w:numFmt w:val="lowerLetter"/>
      <w:lvlText w:val="%2."/>
      <w:lvlJc w:val="left"/>
      <w:pPr>
        <w:ind w:left="1440" w:hanging="360"/>
      </w:pPr>
    </w:lvl>
    <w:lvl w:ilvl="2" w:tplc="FFFFFFFF">
      <w:start w:val="1"/>
      <w:numFmt w:val="lowerRoman"/>
      <w:lvlText w:val="%3."/>
      <w:lvlJc w:val="right"/>
      <w:pPr>
        <w:ind w:left="2023"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233F5D7A"/>
    <w:multiLevelType w:val="hybridMultilevel"/>
    <w:tmpl w:val="33AA6D86"/>
    <w:lvl w:ilvl="0" w:tplc="4D02C532">
      <w:start w:val="1"/>
      <w:numFmt w:val="decimal"/>
      <w:lvlText w:val="%1)"/>
      <w:lvlJc w:val="left"/>
      <w:pPr>
        <w:ind w:left="1146" w:hanging="360"/>
      </w:pPr>
      <w:rPr>
        <w:b/>
        <w:bCs/>
        <w:color w:val="0070C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9" w15:restartNumberingAfterBreak="0">
    <w:nsid w:val="270F196E"/>
    <w:multiLevelType w:val="hybridMultilevel"/>
    <w:tmpl w:val="A1C8E92A"/>
    <w:lvl w:ilvl="0" w:tplc="285E10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28BC5CAA"/>
    <w:multiLevelType w:val="hybridMultilevel"/>
    <w:tmpl w:val="BB3C7186"/>
    <w:lvl w:ilvl="0" w:tplc="FFFFFFFF">
      <w:start w:val="1"/>
      <w:numFmt w:val="decimal"/>
      <w:lvlText w:val="%1."/>
      <w:lvlJc w:val="left"/>
      <w:pPr>
        <w:ind w:left="502" w:hanging="360"/>
      </w:pPr>
      <w:rPr>
        <w:b/>
        <w:bCs/>
        <w:color w:val="0070C0"/>
        <w:sz w:val="28"/>
        <w:szCs w:val="28"/>
      </w:rPr>
    </w:lvl>
    <w:lvl w:ilvl="1" w:tplc="FFFFFFFF">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21" w15:restartNumberingAfterBreak="0">
    <w:nsid w:val="291F51B6"/>
    <w:multiLevelType w:val="hybridMultilevel"/>
    <w:tmpl w:val="A524D35A"/>
    <w:lvl w:ilvl="0" w:tplc="04150017">
      <w:start w:val="1"/>
      <w:numFmt w:val="lowerLetter"/>
      <w:lvlText w:val="%1)"/>
      <w:lvlJc w:val="left"/>
      <w:pPr>
        <w:ind w:left="2280" w:hanging="360"/>
      </w:pPr>
    </w:lvl>
    <w:lvl w:ilvl="1" w:tplc="04150019" w:tentative="1">
      <w:start w:val="1"/>
      <w:numFmt w:val="lowerLetter"/>
      <w:lvlText w:val="%2."/>
      <w:lvlJc w:val="left"/>
      <w:pPr>
        <w:ind w:left="3000" w:hanging="360"/>
      </w:pPr>
    </w:lvl>
    <w:lvl w:ilvl="2" w:tplc="0415001B" w:tentative="1">
      <w:start w:val="1"/>
      <w:numFmt w:val="lowerRoman"/>
      <w:lvlText w:val="%3."/>
      <w:lvlJc w:val="right"/>
      <w:pPr>
        <w:ind w:left="3720" w:hanging="180"/>
      </w:pPr>
    </w:lvl>
    <w:lvl w:ilvl="3" w:tplc="0415000F" w:tentative="1">
      <w:start w:val="1"/>
      <w:numFmt w:val="decimal"/>
      <w:lvlText w:val="%4."/>
      <w:lvlJc w:val="left"/>
      <w:pPr>
        <w:ind w:left="4440" w:hanging="360"/>
      </w:pPr>
    </w:lvl>
    <w:lvl w:ilvl="4" w:tplc="04150019" w:tentative="1">
      <w:start w:val="1"/>
      <w:numFmt w:val="lowerLetter"/>
      <w:lvlText w:val="%5."/>
      <w:lvlJc w:val="left"/>
      <w:pPr>
        <w:ind w:left="5160" w:hanging="360"/>
      </w:pPr>
    </w:lvl>
    <w:lvl w:ilvl="5" w:tplc="0415001B" w:tentative="1">
      <w:start w:val="1"/>
      <w:numFmt w:val="lowerRoman"/>
      <w:lvlText w:val="%6."/>
      <w:lvlJc w:val="right"/>
      <w:pPr>
        <w:ind w:left="5880" w:hanging="180"/>
      </w:pPr>
    </w:lvl>
    <w:lvl w:ilvl="6" w:tplc="0415000F" w:tentative="1">
      <w:start w:val="1"/>
      <w:numFmt w:val="decimal"/>
      <w:lvlText w:val="%7."/>
      <w:lvlJc w:val="left"/>
      <w:pPr>
        <w:ind w:left="6600" w:hanging="360"/>
      </w:pPr>
    </w:lvl>
    <w:lvl w:ilvl="7" w:tplc="04150019" w:tentative="1">
      <w:start w:val="1"/>
      <w:numFmt w:val="lowerLetter"/>
      <w:lvlText w:val="%8."/>
      <w:lvlJc w:val="left"/>
      <w:pPr>
        <w:ind w:left="7320" w:hanging="360"/>
      </w:pPr>
    </w:lvl>
    <w:lvl w:ilvl="8" w:tplc="0415001B" w:tentative="1">
      <w:start w:val="1"/>
      <w:numFmt w:val="lowerRoman"/>
      <w:lvlText w:val="%9."/>
      <w:lvlJc w:val="right"/>
      <w:pPr>
        <w:ind w:left="8040" w:hanging="180"/>
      </w:pPr>
    </w:lvl>
  </w:abstractNum>
  <w:abstractNum w:abstractNumId="22" w15:restartNumberingAfterBreak="0">
    <w:nsid w:val="298C11A0"/>
    <w:multiLevelType w:val="multilevel"/>
    <w:tmpl w:val="272874E2"/>
    <w:lvl w:ilvl="0">
      <w:start w:val="1"/>
      <w:numFmt w:val="decimal"/>
      <w:lvlText w:val="%1."/>
      <w:lvlJc w:val="left"/>
      <w:pPr>
        <w:ind w:left="360" w:hanging="360"/>
      </w:pPr>
      <w:rPr>
        <w:rFonts w:hint="default"/>
      </w:rPr>
    </w:lvl>
    <w:lvl w:ilvl="1">
      <w:start w:val="1"/>
      <w:numFmt w:val="decimal"/>
      <w:lvlText w:val="%2."/>
      <w:lvlJc w:val="left"/>
      <w:pPr>
        <w:ind w:left="720" w:hanging="360"/>
      </w:pPr>
      <w:rPr>
        <w:b/>
        <w:bCs/>
        <w:color w:val="0070C0"/>
        <w:sz w:val="28"/>
        <w:szCs w:val="2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29A4354B"/>
    <w:multiLevelType w:val="hybridMultilevel"/>
    <w:tmpl w:val="7A00F690"/>
    <w:lvl w:ilvl="0" w:tplc="FFFFFFFF">
      <w:start w:val="1"/>
      <w:numFmt w:val="decimal"/>
      <w:lvlText w:val="%1)"/>
      <w:lvlJc w:val="left"/>
      <w:pPr>
        <w:ind w:left="1287" w:hanging="360"/>
      </w:p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24" w15:restartNumberingAfterBreak="0">
    <w:nsid w:val="2B563934"/>
    <w:multiLevelType w:val="multilevel"/>
    <w:tmpl w:val="5436362C"/>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2D344F42"/>
    <w:multiLevelType w:val="multilevel"/>
    <w:tmpl w:val="20244F34"/>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D48626F"/>
    <w:multiLevelType w:val="multilevel"/>
    <w:tmpl w:val="D24AFD7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2E3F74CB"/>
    <w:multiLevelType w:val="hybridMultilevel"/>
    <w:tmpl w:val="A6386096"/>
    <w:lvl w:ilvl="0" w:tplc="118A3CCE">
      <w:start w:val="1"/>
      <w:numFmt w:val="bullet"/>
      <w:lvlText w:val=""/>
      <w:lvlJc w:val="left"/>
      <w:pPr>
        <w:ind w:left="1222" w:hanging="360"/>
      </w:pPr>
      <w:rPr>
        <w:rFonts w:ascii="Wingdings" w:hAnsi="Wingdings" w:hint="default"/>
        <w:color w:val="0070C0"/>
      </w:rPr>
    </w:lvl>
    <w:lvl w:ilvl="1" w:tplc="04150003" w:tentative="1">
      <w:start w:val="1"/>
      <w:numFmt w:val="bullet"/>
      <w:lvlText w:val="o"/>
      <w:lvlJc w:val="left"/>
      <w:pPr>
        <w:ind w:left="1942" w:hanging="360"/>
      </w:pPr>
      <w:rPr>
        <w:rFonts w:ascii="Courier New" w:hAnsi="Courier New" w:cs="Courier New" w:hint="default"/>
      </w:rPr>
    </w:lvl>
    <w:lvl w:ilvl="2" w:tplc="04150005" w:tentative="1">
      <w:start w:val="1"/>
      <w:numFmt w:val="bullet"/>
      <w:lvlText w:val=""/>
      <w:lvlJc w:val="left"/>
      <w:pPr>
        <w:ind w:left="2662" w:hanging="360"/>
      </w:pPr>
      <w:rPr>
        <w:rFonts w:ascii="Wingdings" w:hAnsi="Wingdings" w:hint="default"/>
      </w:rPr>
    </w:lvl>
    <w:lvl w:ilvl="3" w:tplc="04150001" w:tentative="1">
      <w:start w:val="1"/>
      <w:numFmt w:val="bullet"/>
      <w:lvlText w:val=""/>
      <w:lvlJc w:val="left"/>
      <w:pPr>
        <w:ind w:left="3382" w:hanging="360"/>
      </w:pPr>
      <w:rPr>
        <w:rFonts w:ascii="Symbol" w:hAnsi="Symbol" w:hint="default"/>
      </w:rPr>
    </w:lvl>
    <w:lvl w:ilvl="4" w:tplc="04150003" w:tentative="1">
      <w:start w:val="1"/>
      <w:numFmt w:val="bullet"/>
      <w:lvlText w:val="o"/>
      <w:lvlJc w:val="left"/>
      <w:pPr>
        <w:ind w:left="4102" w:hanging="360"/>
      </w:pPr>
      <w:rPr>
        <w:rFonts w:ascii="Courier New" w:hAnsi="Courier New" w:cs="Courier New" w:hint="default"/>
      </w:rPr>
    </w:lvl>
    <w:lvl w:ilvl="5" w:tplc="04150005" w:tentative="1">
      <w:start w:val="1"/>
      <w:numFmt w:val="bullet"/>
      <w:lvlText w:val=""/>
      <w:lvlJc w:val="left"/>
      <w:pPr>
        <w:ind w:left="4822" w:hanging="360"/>
      </w:pPr>
      <w:rPr>
        <w:rFonts w:ascii="Wingdings" w:hAnsi="Wingdings" w:hint="default"/>
      </w:rPr>
    </w:lvl>
    <w:lvl w:ilvl="6" w:tplc="04150001" w:tentative="1">
      <w:start w:val="1"/>
      <w:numFmt w:val="bullet"/>
      <w:lvlText w:val=""/>
      <w:lvlJc w:val="left"/>
      <w:pPr>
        <w:ind w:left="5542" w:hanging="360"/>
      </w:pPr>
      <w:rPr>
        <w:rFonts w:ascii="Symbol" w:hAnsi="Symbol" w:hint="default"/>
      </w:rPr>
    </w:lvl>
    <w:lvl w:ilvl="7" w:tplc="04150003" w:tentative="1">
      <w:start w:val="1"/>
      <w:numFmt w:val="bullet"/>
      <w:lvlText w:val="o"/>
      <w:lvlJc w:val="left"/>
      <w:pPr>
        <w:ind w:left="6262" w:hanging="360"/>
      </w:pPr>
      <w:rPr>
        <w:rFonts w:ascii="Courier New" w:hAnsi="Courier New" w:cs="Courier New" w:hint="default"/>
      </w:rPr>
    </w:lvl>
    <w:lvl w:ilvl="8" w:tplc="04150005" w:tentative="1">
      <w:start w:val="1"/>
      <w:numFmt w:val="bullet"/>
      <w:lvlText w:val=""/>
      <w:lvlJc w:val="left"/>
      <w:pPr>
        <w:ind w:left="6982" w:hanging="360"/>
      </w:pPr>
      <w:rPr>
        <w:rFonts w:ascii="Wingdings" w:hAnsi="Wingdings" w:hint="default"/>
      </w:rPr>
    </w:lvl>
  </w:abstractNum>
  <w:abstractNum w:abstractNumId="28" w15:restartNumberingAfterBreak="0">
    <w:nsid w:val="32216B50"/>
    <w:multiLevelType w:val="multilevel"/>
    <w:tmpl w:val="D0D4D34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371851EC"/>
    <w:multiLevelType w:val="multilevel"/>
    <w:tmpl w:val="D13A45F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
      <w:lvlJc w:val="lef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7B85846"/>
    <w:multiLevelType w:val="hybridMultilevel"/>
    <w:tmpl w:val="B906D50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04150011">
      <w:start w:val="1"/>
      <w:numFmt w:val="decimal"/>
      <w:lvlText w:val="%3)"/>
      <w:lvlJc w:val="left"/>
      <w:pPr>
        <w:ind w:left="1287"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397920DF"/>
    <w:multiLevelType w:val="hybridMultilevel"/>
    <w:tmpl w:val="A16E9042"/>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32" w15:restartNumberingAfterBreak="0">
    <w:nsid w:val="3C7D424D"/>
    <w:multiLevelType w:val="hybridMultilevel"/>
    <w:tmpl w:val="902098F6"/>
    <w:lvl w:ilvl="0" w:tplc="04150011">
      <w:start w:val="1"/>
      <w:numFmt w:val="decimal"/>
      <w:lvlText w:val="%1)"/>
      <w:lvlJc w:val="left"/>
      <w:pPr>
        <w:ind w:left="1215" w:hanging="360"/>
      </w:pPr>
    </w:lvl>
    <w:lvl w:ilvl="1" w:tplc="04150019" w:tentative="1">
      <w:start w:val="1"/>
      <w:numFmt w:val="lowerLetter"/>
      <w:lvlText w:val="%2."/>
      <w:lvlJc w:val="left"/>
      <w:pPr>
        <w:ind w:left="1935" w:hanging="360"/>
      </w:pPr>
    </w:lvl>
    <w:lvl w:ilvl="2" w:tplc="0415001B" w:tentative="1">
      <w:start w:val="1"/>
      <w:numFmt w:val="lowerRoman"/>
      <w:lvlText w:val="%3."/>
      <w:lvlJc w:val="right"/>
      <w:pPr>
        <w:ind w:left="2655" w:hanging="180"/>
      </w:pPr>
    </w:lvl>
    <w:lvl w:ilvl="3" w:tplc="0415000F" w:tentative="1">
      <w:start w:val="1"/>
      <w:numFmt w:val="decimal"/>
      <w:lvlText w:val="%4."/>
      <w:lvlJc w:val="left"/>
      <w:pPr>
        <w:ind w:left="3375" w:hanging="360"/>
      </w:pPr>
    </w:lvl>
    <w:lvl w:ilvl="4" w:tplc="04150019" w:tentative="1">
      <w:start w:val="1"/>
      <w:numFmt w:val="lowerLetter"/>
      <w:lvlText w:val="%5."/>
      <w:lvlJc w:val="left"/>
      <w:pPr>
        <w:ind w:left="4095" w:hanging="360"/>
      </w:pPr>
    </w:lvl>
    <w:lvl w:ilvl="5" w:tplc="0415001B" w:tentative="1">
      <w:start w:val="1"/>
      <w:numFmt w:val="lowerRoman"/>
      <w:lvlText w:val="%6."/>
      <w:lvlJc w:val="right"/>
      <w:pPr>
        <w:ind w:left="4815" w:hanging="180"/>
      </w:pPr>
    </w:lvl>
    <w:lvl w:ilvl="6" w:tplc="0415000F" w:tentative="1">
      <w:start w:val="1"/>
      <w:numFmt w:val="decimal"/>
      <w:lvlText w:val="%7."/>
      <w:lvlJc w:val="left"/>
      <w:pPr>
        <w:ind w:left="5535" w:hanging="360"/>
      </w:pPr>
    </w:lvl>
    <w:lvl w:ilvl="7" w:tplc="04150019" w:tentative="1">
      <w:start w:val="1"/>
      <w:numFmt w:val="lowerLetter"/>
      <w:lvlText w:val="%8."/>
      <w:lvlJc w:val="left"/>
      <w:pPr>
        <w:ind w:left="6255" w:hanging="360"/>
      </w:pPr>
    </w:lvl>
    <w:lvl w:ilvl="8" w:tplc="0415001B" w:tentative="1">
      <w:start w:val="1"/>
      <w:numFmt w:val="lowerRoman"/>
      <w:lvlText w:val="%9."/>
      <w:lvlJc w:val="right"/>
      <w:pPr>
        <w:ind w:left="6975" w:hanging="180"/>
      </w:pPr>
    </w:lvl>
  </w:abstractNum>
  <w:abstractNum w:abstractNumId="33" w15:restartNumberingAfterBreak="0">
    <w:nsid w:val="3CF53856"/>
    <w:multiLevelType w:val="hybridMultilevel"/>
    <w:tmpl w:val="0CF08EF4"/>
    <w:lvl w:ilvl="0" w:tplc="5BC645B0">
      <w:start w:val="1"/>
      <w:numFmt w:val="bullet"/>
      <w:lvlText w:val="-"/>
      <w:lvlJc w:val="left"/>
      <w:pPr>
        <w:ind w:left="720" w:hanging="360"/>
      </w:pPr>
      <w:rPr>
        <w:rFonts w:ascii="Calibri" w:hAnsi="Calibri"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3D3716F3"/>
    <w:multiLevelType w:val="hybridMultilevel"/>
    <w:tmpl w:val="3D042386"/>
    <w:lvl w:ilvl="0" w:tplc="118A3CCE">
      <w:start w:val="1"/>
      <w:numFmt w:val="bullet"/>
      <w:lvlText w:val=""/>
      <w:lvlJc w:val="left"/>
      <w:pPr>
        <w:ind w:left="1004" w:hanging="360"/>
      </w:pPr>
      <w:rPr>
        <w:rFonts w:ascii="Wingdings" w:hAnsi="Wingdings" w:hint="default"/>
        <w:color w:val="0070C0"/>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35" w15:restartNumberingAfterBreak="0">
    <w:nsid w:val="3ED06331"/>
    <w:multiLevelType w:val="hybridMultilevel"/>
    <w:tmpl w:val="49B4D76C"/>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36" w15:restartNumberingAfterBreak="0">
    <w:nsid w:val="3F3634DF"/>
    <w:multiLevelType w:val="multilevel"/>
    <w:tmpl w:val="1DFCADCE"/>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3FB70E09"/>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418D7B8E"/>
    <w:multiLevelType w:val="hybridMultilevel"/>
    <w:tmpl w:val="8362BF20"/>
    <w:lvl w:ilvl="0" w:tplc="5BC645B0">
      <w:start w:val="1"/>
      <w:numFmt w:val="bullet"/>
      <w:lvlText w:val="-"/>
      <w:lvlJc w:val="left"/>
      <w:pPr>
        <w:ind w:left="720" w:hanging="360"/>
      </w:pPr>
      <w:rPr>
        <w:rFonts w:ascii="Calibri" w:hAnsi="Calibri"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42092476"/>
    <w:multiLevelType w:val="hybridMultilevel"/>
    <w:tmpl w:val="F7F63EDE"/>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40" w15:restartNumberingAfterBreak="0">
    <w:nsid w:val="424065EB"/>
    <w:multiLevelType w:val="hybridMultilevel"/>
    <w:tmpl w:val="7DA0D384"/>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41" w15:restartNumberingAfterBreak="0">
    <w:nsid w:val="42D76D0D"/>
    <w:multiLevelType w:val="hybridMultilevel"/>
    <w:tmpl w:val="A6CC9134"/>
    <w:lvl w:ilvl="0" w:tplc="04150019">
      <w:start w:val="1"/>
      <w:numFmt w:val="lowerLetter"/>
      <w:lvlText w:val="%1."/>
      <w:lvlJc w:val="left"/>
      <w:pPr>
        <w:ind w:left="1800" w:hanging="360"/>
      </w:p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42" w15:restartNumberingAfterBreak="0">
    <w:nsid w:val="445B14CC"/>
    <w:multiLevelType w:val="hybridMultilevel"/>
    <w:tmpl w:val="BF56F6FE"/>
    <w:lvl w:ilvl="0" w:tplc="04150011">
      <w:start w:val="1"/>
      <w:numFmt w:val="decimal"/>
      <w:lvlText w:val="%1)"/>
      <w:lvlJc w:val="left"/>
      <w:pPr>
        <w:ind w:left="720" w:hanging="360"/>
      </w:pPr>
      <w:rPr>
        <w:rFonts w:hint="default"/>
      </w:rPr>
    </w:lvl>
    <w:lvl w:ilvl="1" w:tplc="23E69BC8">
      <w:start w:val="1"/>
      <w:numFmt w:val="lowerLetter"/>
      <w:lvlText w:val="%2."/>
      <w:lvlJc w:val="left"/>
      <w:pPr>
        <w:ind w:left="1440" w:hanging="360"/>
      </w:pPr>
      <w:rPr>
        <w:rFonts w:hint="default"/>
      </w:rPr>
    </w:lvl>
    <w:lvl w:ilvl="2" w:tplc="0415001B">
      <w:start w:val="1"/>
      <w:numFmt w:val="lowerRoman"/>
      <w:lvlText w:val="%3."/>
      <w:lvlJc w:val="right"/>
      <w:pPr>
        <w:ind w:left="2023"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44692106"/>
    <w:multiLevelType w:val="multilevel"/>
    <w:tmpl w:val="3F28686C"/>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45B3172D"/>
    <w:multiLevelType w:val="hybridMultilevel"/>
    <w:tmpl w:val="9272C96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4A1E1BDE"/>
    <w:multiLevelType w:val="hybridMultilevel"/>
    <w:tmpl w:val="79320986"/>
    <w:lvl w:ilvl="0" w:tplc="5BC645B0">
      <w:start w:val="1"/>
      <w:numFmt w:val="bullet"/>
      <w:lvlText w:val="-"/>
      <w:lvlJc w:val="left"/>
      <w:pPr>
        <w:ind w:left="720" w:hanging="360"/>
      </w:pPr>
      <w:rPr>
        <w:rFonts w:ascii="Calibri" w:hAnsi="Calibri"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4B262591"/>
    <w:multiLevelType w:val="multilevel"/>
    <w:tmpl w:val="C8FE3F80"/>
    <w:lvl w:ilvl="0">
      <w:start w:val="1"/>
      <w:numFmt w:val="decimal"/>
      <w:lvlText w:val="%1."/>
      <w:lvlJc w:val="left"/>
      <w:pPr>
        <w:ind w:left="720" w:hanging="360"/>
      </w:pPr>
      <w:rPr>
        <w:b/>
        <w:bCs/>
        <w:color w:val="0070C0"/>
        <w:sz w:val="28"/>
        <w:szCs w:val="28"/>
      </w:rPr>
    </w:lvl>
    <w:lvl w:ilvl="1">
      <w:start w:val="10"/>
      <w:numFmt w:val="decimal"/>
      <w:isLgl/>
      <w:lvlText w:val="%1.%2"/>
      <w:lvlJc w:val="left"/>
      <w:pPr>
        <w:ind w:left="1404" w:hanging="870"/>
      </w:pPr>
      <w:rPr>
        <w:rFonts w:hint="default"/>
      </w:rPr>
    </w:lvl>
    <w:lvl w:ilvl="2">
      <w:start w:val="2"/>
      <w:numFmt w:val="decimal"/>
      <w:isLgl/>
      <w:lvlText w:val="%1.%2.%3"/>
      <w:lvlJc w:val="left"/>
      <w:pPr>
        <w:ind w:left="1578" w:hanging="870"/>
      </w:pPr>
      <w:rPr>
        <w:rFonts w:hint="default"/>
      </w:rPr>
    </w:lvl>
    <w:lvl w:ilvl="3">
      <w:start w:val="1"/>
      <w:numFmt w:val="decimal"/>
      <w:isLgl/>
      <w:lvlText w:val="%1.%2.%3.%4"/>
      <w:lvlJc w:val="left"/>
      <w:pPr>
        <w:ind w:left="1962" w:hanging="108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670" w:hanging="144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378" w:hanging="1800"/>
      </w:pPr>
      <w:rPr>
        <w:rFonts w:hint="default"/>
      </w:rPr>
    </w:lvl>
    <w:lvl w:ilvl="8">
      <w:start w:val="1"/>
      <w:numFmt w:val="decimal"/>
      <w:isLgl/>
      <w:lvlText w:val="%1.%2.%3.%4.%5.%6.%7.%8.%9"/>
      <w:lvlJc w:val="left"/>
      <w:pPr>
        <w:ind w:left="3552" w:hanging="1800"/>
      </w:pPr>
      <w:rPr>
        <w:rFonts w:hint="default"/>
      </w:rPr>
    </w:lvl>
  </w:abstractNum>
  <w:abstractNum w:abstractNumId="47" w15:restartNumberingAfterBreak="0">
    <w:nsid w:val="4C7204E3"/>
    <w:multiLevelType w:val="multilevel"/>
    <w:tmpl w:val="AC6E9C8C"/>
    <w:lvl w:ilvl="0">
      <w:start w:val="1"/>
      <w:numFmt w:val="decimal"/>
      <w:lvlText w:val="%1."/>
      <w:lvlJc w:val="left"/>
      <w:pPr>
        <w:ind w:left="502" w:hanging="360"/>
      </w:pPr>
      <w:rPr>
        <w:b/>
        <w:bCs/>
        <w:color w:val="0070C0"/>
        <w:sz w:val="28"/>
        <w:szCs w:val="28"/>
      </w:rPr>
    </w:lvl>
    <w:lvl w:ilvl="1">
      <w:start w:val="19"/>
      <w:numFmt w:val="decimal"/>
      <w:isLgl/>
      <w:lvlText w:val="%1.%2"/>
      <w:lvlJc w:val="left"/>
      <w:pPr>
        <w:ind w:left="1160" w:hanging="735"/>
      </w:pPr>
      <w:rPr>
        <w:rFonts w:hint="default"/>
      </w:rPr>
    </w:lvl>
    <w:lvl w:ilvl="2">
      <w:start w:val="1"/>
      <w:numFmt w:val="decimal"/>
      <w:isLgl/>
      <w:lvlText w:val="%1.%2.%3"/>
      <w:lvlJc w:val="left"/>
      <w:pPr>
        <w:ind w:left="1443" w:hanging="735"/>
      </w:pPr>
      <w:rPr>
        <w:rFonts w:hint="default"/>
      </w:rPr>
    </w:lvl>
    <w:lvl w:ilvl="3">
      <w:start w:val="1"/>
      <w:numFmt w:val="decimal"/>
      <w:isLgl/>
      <w:lvlText w:val="%1.%2.%3.%4"/>
      <w:lvlJc w:val="left"/>
      <w:pPr>
        <w:ind w:left="2071" w:hanging="1080"/>
      </w:pPr>
      <w:rPr>
        <w:rFonts w:hint="default"/>
      </w:rPr>
    </w:lvl>
    <w:lvl w:ilvl="4">
      <w:start w:val="1"/>
      <w:numFmt w:val="decimal"/>
      <w:isLgl/>
      <w:lvlText w:val="%1.%2.%3.%4.%5"/>
      <w:lvlJc w:val="left"/>
      <w:pPr>
        <w:ind w:left="2354" w:hanging="1080"/>
      </w:pPr>
      <w:rPr>
        <w:rFonts w:hint="default"/>
      </w:rPr>
    </w:lvl>
    <w:lvl w:ilvl="5">
      <w:start w:val="1"/>
      <w:numFmt w:val="decimal"/>
      <w:isLgl/>
      <w:lvlText w:val="%1.%2.%3.%4.%5.%6"/>
      <w:lvlJc w:val="left"/>
      <w:pPr>
        <w:ind w:left="2997" w:hanging="1440"/>
      </w:pPr>
      <w:rPr>
        <w:rFonts w:hint="default"/>
      </w:rPr>
    </w:lvl>
    <w:lvl w:ilvl="6">
      <w:start w:val="1"/>
      <w:numFmt w:val="decimal"/>
      <w:isLgl/>
      <w:lvlText w:val="%1.%2.%3.%4.%5.%6.%7"/>
      <w:lvlJc w:val="left"/>
      <w:pPr>
        <w:ind w:left="3280" w:hanging="1440"/>
      </w:pPr>
      <w:rPr>
        <w:rFonts w:hint="default"/>
      </w:rPr>
    </w:lvl>
    <w:lvl w:ilvl="7">
      <w:start w:val="1"/>
      <w:numFmt w:val="decimal"/>
      <w:isLgl/>
      <w:lvlText w:val="%1.%2.%3.%4.%5.%6.%7.%8"/>
      <w:lvlJc w:val="left"/>
      <w:pPr>
        <w:ind w:left="3923" w:hanging="1800"/>
      </w:pPr>
      <w:rPr>
        <w:rFonts w:hint="default"/>
      </w:rPr>
    </w:lvl>
    <w:lvl w:ilvl="8">
      <w:start w:val="1"/>
      <w:numFmt w:val="decimal"/>
      <w:isLgl/>
      <w:lvlText w:val="%1.%2.%3.%4.%5.%6.%7.%8.%9"/>
      <w:lvlJc w:val="left"/>
      <w:pPr>
        <w:ind w:left="4206" w:hanging="1800"/>
      </w:pPr>
      <w:rPr>
        <w:rFonts w:hint="default"/>
      </w:rPr>
    </w:lvl>
  </w:abstractNum>
  <w:abstractNum w:abstractNumId="48" w15:restartNumberingAfterBreak="0">
    <w:nsid w:val="4EBE1990"/>
    <w:multiLevelType w:val="hybridMultilevel"/>
    <w:tmpl w:val="D804BCDA"/>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49" w15:restartNumberingAfterBreak="0">
    <w:nsid w:val="4FE55554"/>
    <w:multiLevelType w:val="multilevel"/>
    <w:tmpl w:val="A5EE06A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0" w15:restartNumberingAfterBreak="0">
    <w:nsid w:val="535E7CFD"/>
    <w:multiLevelType w:val="hybridMultilevel"/>
    <w:tmpl w:val="981E459C"/>
    <w:lvl w:ilvl="0" w:tplc="68169812">
      <w:start w:val="1"/>
      <w:numFmt w:val="bullet"/>
      <w:lvlText w:val=""/>
      <w:lvlJc w:val="left"/>
      <w:pPr>
        <w:ind w:left="1146" w:hanging="360"/>
      </w:pPr>
      <w:rPr>
        <w:rFonts w:ascii="Symbol" w:hAnsi="Symbol" w:hint="default"/>
        <w:color w:val="4F81BD" w:themeColor="accent1"/>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1" w15:restartNumberingAfterBreak="0">
    <w:nsid w:val="5395436C"/>
    <w:multiLevelType w:val="hybridMultilevel"/>
    <w:tmpl w:val="3F12F194"/>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52" w15:restartNumberingAfterBreak="0">
    <w:nsid w:val="54411B63"/>
    <w:multiLevelType w:val="hybridMultilevel"/>
    <w:tmpl w:val="BD4230AE"/>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53" w15:restartNumberingAfterBreak="0">
    <w:nsid w:val="5C613983"/>
    <w:multiLevelType w:val="hybridMultilevel"/>
    <w:tmpl w:val="C8B8C44C"/>
    <w:lvl w:ilvl="0" w:tplc="118A3CCE">
      <w:start w:val="1"/>
      <w:numFmt w:val="bullet"/>
      <w:lvlText w:val=""/>
      <w:lvlJc w:val="left"/>
      <w:pPr>
        <w:ind w:left="1222" w:hanging="360"/>
      </w:pPr>
      <w:rPr>
        <w:rFonts w:ascii="Wingdings" w:hAnsi="Wingdings" w:hint="default"/>
        <w:color w:val="0070C0"/>
      </w:rPr>
    </w:lvl>
    <w:lvl w:ilvl="1" w:tplc="04150003" w:tentative="1">
      <w:start w:val="1"/>
      <w:numFmt w:val="bullet"/>
      <w:lvlText w:val="o"/>
      <w:lvlJc w:val="left"/>
      <w:pPr>
        <w:ind w:left="1942" w:hanging="360"/>
      </w:pPr>
      <w:rPr>
        <w:rFonts w:ascii="Courier New" w:hAnsi="Courier New" w:cs="Courier New" w:hint="default"/>
      </w:rPr>
    </w:lvl>
    <w:lvl w:ilvl="2" w:tplc="04150005" w:tentative="1">
      <w:start w:val="1"/>
      <w:numFmt w:val="bullet"/>
      <w:lvlText w:val=""/>
      <w:lvlJc w:val="left"/>
      <w:pPr>
        <w:ind w:left="2662" w:hanging="360"/>
      </w:pPr>
      <w:rPr>
        <w:rFonts w:ascii="Wingdings" w:hAnsi="Wingdings" w:hint="default"/>
      </w:rPr>
    </w:lvl>
    <w:lvl w:ilvl="3" w:tplc="04150001" w:tentative="1">
      <w:start w:val="1"/>
      <w:numFmt w:val="bullet"/>
      <w:lvlText w:val=""/>
      <w:lvlJc w:val="left"/>
      <w:pPr>
        <w:ind w:left="3382" w:hanging="360"/>
      </w:pPr>
      <w:rPr>
        <w:rFonts w:ascii="Symbol" w:hAnsi="Symbol" w:hint="default"/>
      </w:rPr>
    </w:lvl>
    <w:lvl w:ilvl="4" w:tplc="04150003" w:tentative="1">
      <w:start w:val="1"/>
      <w:numFmt w:val="bullet"/>
      <w:lvlText w:val="o"/>
      <w:lvlJc w:val="left"/>
      <w:pPr>
        <w:ind w:left="4102" w:hanging="360"/>
      </w:pPr>
      <w:rPr>
        <w:rFonts w:ascii="Courier New" w:hAnsi="Courier New" w:cs="Courier New" w:hint="default"/>
      </w:rPr>
    </w:lvl>
    <w:lvl w:ilvl="5" w:tplc="04150005" w:tentative="1">
      <w:start w:val="1"/>
      <w:numFmt w:val="bullet"/>
      <w:lvlText w:val=""/>
      <w:lvlJc w:val="left"/>
      <w:pPr>
        <w:ind w:left="4822" w:hanging="360"/>
      </w:pPr>
      <w:rPr>
        <w:rFonts w:ascii="Wingdings" w:hAnsi="Wingdings" w:hint="default"/>
      </w:rPr>
    </w:lvl>
    <w:lvl w:ilvl="6" w:tplc="04150001" w:tentative="1">
      <w:start w:val="1"/>
      <w:numFmt w:val="bullet"/>
      <w:lvlText w:val=""/>
      <w:lvlJc w:val="left"/>
      <w:pPr>
        <w:ind w:left="5542" w:hanging="360"/>
      </w:pPr>
      <w:rPr>
        <w:rFonts w:ascii="Symbol" w:hAnsi="Symbol" w:hint="default"/>
      </w:rPr>
    </w:lvl>
    <w:lvl w:ilvl="7" w:tplc="04150003" w:tentative="1">
      <w:start w:val="1"/>
      <w:numFmt w:val="bullet"/>
      <w:lvlText w:val="o"/>
      <w:lvlJc w:val="left"/>
      <w:pPr>
        <w:ind w:left="6262" w:hanging="360"/>
      </w:pPr>
      <w:rPr>
        <w:rFonts w:ascii="Courier New" w:hAnsi="Courier New" w:cs="Courier New" w:hint="default"/>
      </w:rPr>
    </w:lvl>
    <w:lvl w:ilvl="8" w:tplc="04150005" w:tentative="1">
      <w:start w:val="1"/>
      <w:numFmt w:val="bullet"/>
      <w:lvlText w:val=""/>
      <w:lvlJc w:val="left"/>
      <w:pPr>
        <w:ind w:left="6982" w:hanging="360"/>
      </w:pPr>
      <w:rPr>
        <w:rFonts w:ascii="Wingdings" w:hAnsi="Wingdings" w:hint="default"/>
      </w:rPr>
    </w:lvl>
  </w:abstractNum>
  <w:abstractNum w:abstractNumId="54" w15:restartNumberingAfterBreak="0">
    <w:nsid w:val="5DD87B1E"/>
    <w:multiLevelType w:val="hybridMultilevel"/>
    <w:tmpl w:val="A524D35A"/>
    <w:lvl w:ilvl="0" w:tplc="FFFFFFFF">
      <w:start w:val="1"/>
      <w:numFmt w:val="lowerLetter"/>
      <w:lvlText w:val="%1)"/>
      <w:lvlJc w:val="left"/>
      <w:pPr>
        <w:ind w:left="2280" w:hanging="360"/>
      </w:pPr>
    </w:lvl>
    <w:lvl w:ilvl="1" w:tplc="FFFFFFFF" w:tentative="1">
      <w:start w:val="1"/>
      <w:numFmt w:val="lowerLetter"/>
      <w:lvlText w:val="%2."/>
      <w:lvlJc w:val="left"/>
      <w:pPr>
        <w:ind w:left="3000" w:hanging="360"/>
      </w:pPr>
    </w:lvl>
    <w:lvl w:ilvl="2" w:tplc="FFFFFFFF" w:tentative="1">
      <w:start w:val="1"/>
      <w:numFmt w:val="lowerRoman"/>
      <w:lvlText w:val="%3."/>
      <w:lvlJc w:val="right"/>
      <w:pPr>
        <w:ind w:left="3720" w:hanging="180"/>
      </w:pPr>
    </w:lvl>
    <w:lvl w:ilvl="3" w:tplc="FFFFFFFF" w:tentative="1">
      <w:start w:val="1"/>
      <w:numFmt w:val="decimal"/>
      <w:lvlText w:val="%4."/>
      <w:lvlJc w:val="left"/>
      <w:pPr>
        <w:ind w:left="4440" w:hanging="360"/>
      </w:pPr>
    </w:lvl>
    <w:lvl w:ilvl="4" w:tplc="FFFFFFFF" w:tentative="1">
      <w:start w:val="1"/>
      <w:numFmt w:val="lowerLetter"/>
      <w:lvlText w:val="%5."/>
      <w:lvlJc w:val="left"/>
      <w:pPr>
        <w:ind w:left="5160" w:hanging="360"/>
      </w:pPr>
    </w:lvl>
    <w:lvl w:ilvl="5" w:tplc="FFFFFFFF" w:tentative="1">
      <w:start w:val="1"/>
      <w:numFmt w:val="lowerRoman"/>
      <w:lvlText w:val="%6."/>
      <w:lvlJc w:val="right"/>
      <w:pPr>
        <w:ind w:left="5880" w:hanging="180"/>
      </w:pPr>
    </w:lvl>
    <w:lvl w:ilvl="6" w:tplc="FFFFFFFF" w:tentative="1">
      <w:start w:val="1"/>
      <w:numFmt w:val="decimal"/>
      <w:lvlText w:val="%7."/>
      <w:lvlJc w:val="left"/>
      <w:pPr>
        <w:ind w:left="6600" w:hanging="360"/>
      </w:pPr>
    </w:lvl>
    <w:lvl w:ilvl="7" w:tplc="FFFFFFFF" w:tentative="1">
      <w:start w:val="1"/>
      <w:numFmt w:val="lowerLetter"/>
      <w:lvlText w:val="%8."/>
      <w:lvlJc w:val="left"/>
      <w:pPr>
        <w:ind w:left="7320" w:hanging="360"/>
      </w:pPr>
    </w:lvl>
    <w:lvl w:ilvl="8" w:tplc="FFFFFFFF" w:tentative="1">
      <w:start w:val="1"/>
      <w:numFmt w:val="lowerRoman"/>
      <w:lvlText w:val="%9."/>
      <w:lvlJc w:val="right"/>
      <w:pPr>
        <w:ind w:left="8040" w:hanging="180"/>
      </w:pPr>
    </w:lvl>
  </w:abstractNum>
  <w:abstractNum w:abstractNumId="55" w15:restartNumberingAfterBreak="0">
    <w:nsid w:val="5F797055"/>
    <w:multiLevelType w:val="multilevel"/>
    <w:tmpl w:val="A8A09C30"/>
    <w:lvl w:ilvl="0">
      <w:start w:val="1"/>
      <w:numFmt w:val="decimal"/>
      <w:lvlText w:val="%1."/>
      <w:lvlJc w:val="left"/>
      <w:pPr>
        <w:ind w:left="502" w:hanging="360"/>
      </w:pPr>
    </w:lvl>
    <w:lvl w:ilvl="1">
      <w:start w:val="1"/>
      <w:numFmt w:val="decimal"/>
      <w:lvlText w:val="%1.%2."/>
      <w:lvlJc w:val="left"/>
      <w:pPr>
        <w:ind w:left="1000"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15:restartNumberingAfterBreak="0">
    <w:nsid w:val="5F8539F7"/>
    <w:multiLevelType w:val="hybridMultilevel"/>
    <w:tmpl w:val="F6305946"/>
    <w:lvl w:ilvl="0" w:tplc="04150019">
      <w:start w:val="1"/>
      <w:numFmt w:val="lowerLetter"/>
      <w:lvlText w:val="%1."/>
      <w:lvlJc w:val="left"/>
      <w:pPr>
        <w:ind w:left="1800" w:hanging="360"/>
      </w:p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57" w15:restartNumberingAfterBreak="0">
    <w:nsid w:val="62AC1C23"/>
    <w:multiLevelType w:val="hybridMultilevel"/>
    <w:tmpl w:val="316C78CC"/>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58" w15:restartNumberingAfterBreak="0">
    <w:nsid w:val="63DB22EE"/>
    <w:multiLevelType w:val="multilevel"/>
    <w:tmpl w:val="67C45B3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080" w:hanging="36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15:restartNumberingAfterBreak="0">
    <w:nsid w:val="66DA0F2B"/>
    <w:multiLevelType w:val="hybridMultilevel"/>
    <w:tmpl w:val="8D927B8C"/>
    <w:lvl w:ilvl="0" w:tplc="FFFFFFFF">
      <w:start w:val="1"/>
      <w:numFmt w:val="decimal"/>
      <w:lvlText w:val="%1)"/>
      <w:lvlJc w:val="left"/>
      <w:pPr>
        <w:ind w:left="1429" w:hanging="360"/>
      </w:pPr>
    </w:lvl>
    <w:lvl w:ilvl="1" w:tplc="FFFFFFFF" w:tentative="1">
      <w:start w:val="1"/>
      <w:numFmt w:val="lowerLetter"/>
      <w:lvlText w:val="%2."/>
      <w:lvlJc w:val="left"/>
      <w:pPr>
        <w:ind w:left="2149" w:hanging="360"/>
      </w:pPr>
    </w:lvl>
    <w:lvl w:ilvl="2" w:tplc="04150011">
      <w:start w:val="1"/>
      <w:numFmt w:val="decimal"/>
      <w:lvlText w:val="%3)"/>
      <w:lvlJc w:val="left"/>
      <w:pPr>
        <w:ind w:left="1287" w:hanging="36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60" w15:restartNumberingAfterBreak="0">
    <w:nsid w:val="6A1A4378"/>
    <w:multiLevelType w:val="multilevel"/>
    <w:tmpl w:val="D13A45F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3)"/>
      <w:lvlJc w:val="lef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1" w15:restartNumberingAfterBreak="0">
    <w:nsid w:val="6A7008D3"/>
    <w:multiLevelType w:val="hybridMultilevel"/>
    <w:tmpl w:val="D6A2C344"/>
    <w:lvl w:ilvl="0" w:tplc="118A3CCE">
      <w:start w:val="1"/>
      <w:numFmt w:val="bullet"/>
      <w:lvlText w:val=""/>
      <w:lvlJc w:val="left"/>
      <w:pPr>
        <w:ind w:left="1222" w:hanging="360"/>
      </w:pPr>
      <w:rPr>
        <w:rFonts w:ascii="Wingdings" w:hAnsi="Wingdings" w:hint="default"/>
        <w:color w:val="0070C0"/>
      </w:rPr>
    </w:lvl>
    <w:lvl w:ilvl="1" w:tplc="FFFFFFFF" w:tentative="1">
      <w:start w:val="1"/>
      <w:numFmt w:val="bullet"/>
      <w:lvlText w:val="o"/>
      <w:lvlJc w:val="left"/>
      <w:pPr>
        <w:ind w:left="1942" w:hanging="360"/>
      </w:pPr>
      <w:rPr>
        <w:rFonts w:ascii="Courier New" w:hAnsi="Courier New" w:cs="Courier New" w:hint="default"/>
      </w:rPr>
    </w:lvl>
    <w:lvl w:ilvl="2" w:tplc="FFFFFFFF" w:tentative="1">
      <w:start w:val="1"/>
      <w:numFmt w:val="bullet"/>
      <w:lvlText w:val=""/>
      <w:lvlJc w:val="left"/>
      <w:pPr>
        <w:ind w:left="2662" w:hanging="360"/>
      </w:pPr>
      <w:rPr>
        <w:rFonts w:ascii="Wingdings" w:hAnsi="Wingdings" w:hint="default"/>
      </w:rPr>
    </w:lvl>
    <w:lvl w:ilvl="3" w:tplc="FFFFFFFF" w:tentative="1">
      <w:start w:val="1"/>
      <w:numFmt w:val="bullet"/>
      <w:lvlText w:val=""/>
      <w:lvlJc w:val="left"/>
      <w:pPr>
        <w:ind w:left="3382" w:hanging="360"/>
      </w:pPr>
      <w:rPr>
        <w:rFonts w:ascii="Symbol" w:hAnsi="Symbol" w:hint="default"/>
      </w:rPr>
    </w:lvl>
    <w:lvl w:ilvl="4" w:tplc="FFFFFFFF" w:tentative="1">
      <w:start w:val="1"/>
      <w:numFmt w:val="bullet"/>
      <w:lvlText w:val="o"/>
      <w:lvlJc w:val="left"/>
      <w:pPr>
        <w:ind w:left="4102" w:hanging="360"/>
      </w:pPr>
      <w:rPr>
        <w:rFonts w:ascii="Courier New" w:hAnsi="Courier New" w:cs="Courier New" w:hint="default"/>
      </w:rPr>
    </w:lvl>
    <w:lvl w:ilvl="5" w:tplc="FFFFFFFF" w:tentative="1">
      <w:start w:val="1"/>
      <w:numFmt w:val="bullet"/>
      <w:lvlText w:val=""/>
      <w:lvlJc w:val="left"/>
      <w:pPr>
        <w:ind w:left="4822" w:hanging="360"/>
      </w:pPr>
      <w:rPr>
        <w:rFonts w:ascii="Wingdings" w:hAnsi="Wingdings" w:hint="default"/>
      </w:rPr>
    </w:lvl>
    <w:lvl w:ilvl="6" w:tplc="FFFFFFFF" w:tentative="1">
      <w:start w:val="1"/>
      <w:numFmt w:val="bullet"/>
      <w:lvlText w:val=""/>
      <w:lvlJc w:val="left"/>
      <w:pPr>
        <w:ind w:left="5542" w:hanging="360"/>
      </w:pPr>
      <w:rPr>
        <w:rFonts w:ascii="Symbol" w:hAnsi="Symbol" w:hint="default"/>
      </w:rPr>
    </w:lvl>
    <w:lvl w:ilvl="7" w:tplc="FFFFFFFF" w:tentative="1">
      <w:start w:val="1"/>
      <w:numFmt w:val="bullet"/>
      <w:lvlText w:val="o"/>
      <w:lvlJc w:val="left"/>
      <w:pPr>
        <w:ind w:left="6262" w:hanging="360"/>
      </w:pPr>
      <w:rPr>
        <w:rFonts w:ascii="Courier New" w:hAnsi="Courier New" w:cs="Courier New" w:hint="default"/>
      </w:rPr>
    </w:lvl>
    <w:lvl w:ilvl="8" w:tplc="FFFFFFFF" w:tentative="1">
      <w:start w:val="1"/>
      <w:numFmt w:val="bullet"/>
      <w:lvlText w:val=""/>
      <w:lvlJc w:val="left"/>
      <w:pPr>
        <w:ind w:left="6982" w:hanging="360"/>
      </w:pPr>
      <w:rPr>
        <w:rFonts w:ascii="Wingdings" w:hAnsi="Wingdings" w:hint="default"/>
      </w:rPr>
    </w:lvl>
  </w:abstractNum>
  <w:abstractNum w:abstractNumId="62" w15:restartNumberingAfterBreak="0">
    <w:nsid w:val="6B9448D5"/>
    <w:multiLevelType w:val="hybridMultilevel"/>
    <w:tmpl w:val="D46CCDE8"/>
    <w:lvl w:ilvl="0" w:tplc="285E10AA">
      <w:start w:val="1"/>
      <w:numFmt w:val="bullet"/>
      <w:lvlText w:val=""/>
      <w:lvlJc w:val="left"/>
      <w:pPr>
        <w:ind w:left="862" w:hanging="360"/>
      </w:pPr>
      <w:rPr>
        <w:rFonts w:ascii="Symbol" w:hAnsi="Symbol"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63" w15:restartNumberingAfterBreak="0">
    <w:nsid w:val="6E22671E"/>
    <w:multiLevelType w:val="hybridMultilevel"/>
    <w:tmpl w:val="87786CDE"/>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64" w15:restartNumberingAfterBreak="0">
    <w:nsid w:val="701E73A2"/>
    <w:multiLevelType w:val="hybridMultilevel"/>
    <w:tmpl w:val="D8B8C1FC"/>
    <w:lvl w:ilvl="0" w:tplc="68169812">
      <w:start w:val="1"/>
      <w:numFmt w:val="bullet"/>
      <w:lvlText w:val=""/>
      <w:lvlJc w:val="left"/>
      <w:pPr>
        <w:ind w:left="720" w:hanging="360"/>
      </w:pPr>
      <w:rPr>
        <w:rFonts w:ascii="Symbol" w:hAnsi="Symbol" w:hint="default"/>
        <w:color w:val="4F81BD" w:themeColor="accent1"/>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5" w15:restartNumberingAfterBreak="0">
    <w:nsid w:val="707E6945"/>
    <w:multiLevelType w:val="hybridMultilevel"/>
    <w:tmpl w:val="B4F219F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72240D3C"/>
    <w:multiLevelType w:val="multilevel"/>
    <w:tmpl w:val="3E2A290E"/>
    <w:lvl w:ilvl="0">
      <w:start w:val="1"/>
      <w:numFmt w:val="decimal"/>
      <w:lvlText w:val="%1."/>
      <w:lvlJc w:val="left"/>
      <w:pPr>
        <w:ind w:left="720" w:hanging="360"/>
      </w:pPr>
      <w:rPr>
        <w:b/>
        <w:bCs/>
        <w:color w:val="0070C0"/>
        <w:sz w:val="28"/>
        <w:szCs w:val="28"/>
      </w:rPr>
    </w:lvl>
    <w:lvl w:ilvl="1">
      <w:start w:val="8"/>
      <w:numFmt w:val="decimal"/>
      <w:isLgl/>
      <w:lvlText w:val="%1.%2"/>
      <w:lvlJc w:val="left"/>
      <w:pPr>
        <w:ind w:left="1095" w:hanging="735"/>
      </w:pPr>
      <w:rPr>
        <w:rFonts w:hint="default"/>
      </w:rPr>
    </w:lvl>
    <w:lvl w:ilvl="2">
      <w:start w:val="1"/>
      <w:numFmt w:val="decimal"/>
      <w:isLgl/>
      <w:lvlText w:val="%1.%2.%3"/>
      <w:lvlJc w:val="left"/>
      <w:pPr>
        <w:ind w:left="1095" w:hanging="735"/>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7" w15:restartNumberingAfterBreak="0">
    <w:nsid w:val="76055E2A"/>
    <w:multiLevelType w:val="multilevel"/>
    <w:tmpl w:val="BAE223A8"/>
    <w:lvl w:ilvl="0">
      <w:start w:val="1"/>
      <w:numFmt w:val="decimal"/>
      <w:lvlText w:val="%1."/>
      <w:lvlJc w:val="left"/>
      <w:pPr>
        <w:ind w:left="502" w:hanging="360"/>
      </w:pPr>
    </w:lvl>
    <w:lvl w:ilvl="1">
      <w:start w:val="1"/>
      <w:numFmt w:val="decimal"/>
      <w:lvlText w:val="%2."/>
      <w:lvlJc w:val="left"/>
      <w:pPr>
        <w:ind w:left="928" w:hanging="360"/>
      </w:pPr>
      <w:rPr>
        <w:b/>
        <w:bCs/>
        <w:color w:val="0070C0"/>
        <w:sz w:val="28"/>
        <w:szCs w:val="28"/>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15:restartNumberingAfterBreak="0">
    <w:nsid w:val="761C71EC"/>
    <w:multiLevelType w:val="hybridMultilevel"/>
    <w:tmpl w:val="C0620C16"/>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69" w15:restartNumberingAfterBreak="0">
    <w:nsid w:val="76223F40"/>
    <w:multiLevelType w:val="hybridMultilevel"/>
    <w:tmpl w:val="3DE8595C"/>
    <w:lvl w:ilvl="0" w:tplc="FFFFFFFF">
      <w:start w:val="1"/>
      <w:numFmt w:val="decimal"/>
      <w:lvlText w:val="%1."/>
      <w:lvlJc w:val="left"/>
      <w:pPr>
        <w:ind w:left="502" w:hanging="360"/>
      </w:pPr>
      <w:rPr>
        <w:b/>
        <w:bCs/>
        <w:color w:val="0070C0"/>
        <w:sz w:val="28"/>
        <w:szCs w:val="28"/>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70" w15:restartNumberingAfterBreak="0">
    <w:nsid w:val="78E947DB"/>
    <w:multiLevelType w:val="hybridMultilevel"/>
    <w:tmpl w:val="48626642"/>
    <w:lvl w:ilvl="0" w:tplc="FFFFFFFF">
      <w:start w:val="1"/>
      <w:numFmt w:val="decimal"/>
      <w:lvlText w:val="%1)"/>
      <w:lvlJc w:val="left"/>
      <w:pPr>
        <w:ind w:left="1146" w:hanging="360"/>
      </w:p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71" w15:restartNumberingAfterBreak="0">
    <w:nsid w:val="7AA55173"/>
    <w:multiLevelType w:val="hybridMultilevel"/>
    <w:tmpl w:val="F1284986"/>
    <w:lvl w:ilvl="0" w:tplc="04150019">
      <w:start w:val="1"/>
      <w:numFmt w:val="lowerLetter"/>
      <w:lvlText w:val="%1."/>
      <w:lvlJc w:val="left"/>
      <w:pPr>
        <w:ind w:left="1800" w:hanging="360"/>
      </w:p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72" w15:restartNumberingAfterBreak="0">
    <w:nsid w:val="7B7E5641"/>
    <w:multiLevelType w:val="hybridMultilevel"/>
    <w:tmpl w:val="067AD5B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04150011">
      <w:start w:val="1"/>
      <w:numFmt w:val="decimal"/>
      <w:lvlText w:val="%3)"/>
      <w:lvlJc w:val="left"/>
      <w:pPr>
        <w:ind w:left="1429"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3" w15:restartNumberingAfterBreak="0">
    <w:nsid w:val="7D1D2632"/>
    <w:multiLevelType w:val="hybridMultilevel"/>
    <w:tmpl w:val="22A8DEAE"/>
    <w:lvl w:ilvl="0" w:tplc="04150017">
      <w:start w:val="1"/>
      <w:numFmt w:val="lowerLetter"/>
      <w:lvlText w:val="%1)"/>
      <w:lvlJc w:val="left"/>
      <w:pPr>
        <w:ind w:left="2205" w:hanging="360"/>
      </w:pPr>
    </w:lvl>
    <w:lvl w:ilvl="1" w:tplc="04150019" w:tentative="1">
      <w:start w:val="1"/>
      <w:numFmt w:val="lowerLetter"/>
      <w:lvlText w:val="%2."/>
      <w:lvlJc w:val="left"/>
      <w:pPr>
        <w:ind w:left="2925" w:hanging="360"/>
      </w:pPr>
    </w:lvl>
    <w:lvl w:ilvl="2" w:tplc="0415001B" w:tentative="1">
      <w:start w:val="1"/>
      <w:numFmt w:val="lowerRoman"/>
      <w:lvlText w:val="%3."/>
      <w:lvlJc w:val="right"/>
      <w:pPr>
        <w:ind w:left="3645" w:hanging="180"/>
      </w:pPr>
    </w:lvl>
    <w:lvl w:ilvl="3" w:tplc="0415000F" w:tentative="1">
      <w:start w:val="1"/>
      <w:numFmt w:val="decimal"/>
      <w:lvlText w:val="%4."/>
      <w:lvlJc w:val="left"/>
      <w:pPr>
        <w:ind w:left="4365" w:hanging="360"/>
      </w:pPr>
    </w:lvl>
    <w:lvl w:ilvl="4" w:tplc="04150019" w:tentative="1">
      <w:start w:val="1"/>
      <w:numFmt w:val="lowerLetter"/>
      <w:lvlText w:val="%5."/>
      <w:lvlJc w:val="left"/>
      <w:pPr>
        <w:ind w:left="5085" w:hanging="360"/>
      </w:pPr>
    </w:lvl>
    <w:lvl w:ilvl="5" w:tplc="0415001B" w:tentative="1">
      <w:start w:val="1"/>
      <w:numFmt w:val="lowerRoman"/>
      <w:lvlText w:val="%6."/>
      <w:lvlJc w:val="right"/>
      <w:pPr>
        <w:ind w:left="5805" w:hanging="180"/>
      </w:pPr>
    </w:lvl>
    <w:lvl w:ilvl="6" w:tplc="0415000F" w:tentative="1">
      <w:start w:val="1"/>
      <w:numFmt w:val="decimal"/>
      <w:lvlText w:val="%7."/>
      <w:lvlJc w:val="left"/>
      <w:pPr>
        <w:ind w:left="6525" w:hanging="360"/>
      </w:pPr>
    </w:lvl>
    <w:lvl w:ilvl="7" w:tplc="04150019" w:tentative="1">
      <w:start w:val="1"/>
      <w:numFmt w:val="lowerLetter"/>
      <w:lvlText w:val="%8."/>
      <w:lvlJc w:val="left"/>
      <w:pPr>
        <w:ind w:left="7245" w:hanging="360"/>
      </w:pPr>
    </w:lvl>
    <w:lvl w:ilvl="8" w:tplc="0415001B" w:tentative="1">
      <w:start w:val="1"/>
      <w:numFmt w:val="lowerRoman"/>
      <w:lvlText w:val="%9."/>
      <w:lvlJc w:val="right"/>
      <w:pPr>
        <w:ind w:left="7965" w:hanging="180"/>
      </w:pPr>
    </w:lvl>
  </w:abstractNum>
  <w:num w:numId="1" w16cid:durableId="2083797852">
    <w:abstractNumId w:val="43"/>
  </w:num>
  <w:num w:numId="2" w16cid:durableId="1826699201">
    <w:abstractNumId w:val="26"/>
  </w:num>
  <w:num w:numId="3" w16cid:durableId="1493063709">
    <w:abstractNumId w:val="49"/>
  </w:num>
  <w:num w:numId="4" w16cid:durableId="448282993">
    <w:abstractNumId w:val="37"/>
  </w:num>
  <w:num w:numId="5" w16cid:durableId="625821511">
    <w:abstractNumId w:val="64"/>
  </w:num>
  <w:num w:numId="6" w16cid:durableId="1134173655">
    <w:abstractNumId w:val="47"/>
  </w:num>
  <w:num w:numId="7" w16cid:durableId="1298754384">
    <w:abstractNumId w:val="28"/>
  </w:num>
  <w:num w:numId="8" w16cid:durableId="2144495274">
    <w:abstractNumId w:val="55"/>
  </w:num>
  <w:num w:numId="9" w16cid:durableId="2060125645">
    <w:abstractNumId w:val="9"/>
  </w:num>
  <w:num w:numId="10" w16cid:durableId="868638276">
    <w:abstractNumId w:val="31"/>
  </w:num>
  <w:num w:numId="11" w16cid:durableId="447554098">
    <w:abstractNumId w:val="57"/>
  </w:num>
  <w:num w:numId="12" w16cid:durableId="116262930">
    <w:abstractNumId w:val="68"/>
  </w:num>
  <w:num w:numId="13" w16cid:durableId="129637287">
    <w:abstractNumId w:val="14"/>
  </w:num>
  <w:num w:numId="14" w16cid:durableId="1057899694">
    <w:abstractNumId w:val="16"/>
  </w:num>
  <w:num w:numId="15" w16cid:durableId="1525942991">
    <w:abstractNumId w:val="13"/>
  </w:num>
  <w:num w:numId="16" w16cid:durableId="1617105390">
    <w:abstractNumId w:val="60"/>
  </w:num>
  <w:num w:numId="17" w16cid:durableId="516770330">
    <w:abstractNumId w:val="3"/>
  </w:num>
  <w:num w:numId="18" w16cid:durableId="1218783141">
    <w:abstractNumId w:val="20"/>
  </w:num>
  <w:num w:numId="19" w16cid:durableId="1711221147">
    <w:abstractNumId w:val="51"/>
  </w:num>
  <w:num w:numId="20" w16cid:durableId="1402555732">
    <w:abstractNumId w:val="36"/>
  </w:num>
  <w:num w:numId="21" w16cid:durableId="460736351">
    <w:abstractNumId w:val="5"/>
  </w:num>
  <w:num w:numId="22" w16cid:durableId="1717775601">
    <w:abstractNumId w:val="8"/>
  </w:num>
  <w:num w:numId="23" w16cid:durableId="2072924458">
    <w:abstractNumId w:val="67"/>
  </w:num>
  <w:num w:numId="24" w16cid:durableId="850141601">
    <w:abstractNumId w:val="25"/>
  </w:num>
  <w:num w:numId="25" w16cid:durableId="2058580832">
    <w:abstractNumId w:val="11"/>
  </w:num>
  <w:num w:numId="26" w16cid:durableId="520322610">
    <w:abstractNumId w:val="21"/>
  </w:num>
  <w:num w:numId="27" w16cid:durableId="1992827828">
    <w:abstractNumId w:val="30"/>
  </w:num>
  <w:num w:numId="28" w16cid:durableId="416093697">
    <w:abstractNumId w:val="59"/>
  </w:num>
  <w:num w:numId="29" w16cid:durableId="1259799560">
    <w:abstractNumId w:val="66"/>
  </w:num>
  <w:num w:numId="30" w16cid:durableId="8601376">
    <w:abstractNumId w:val="6"/>
  </w:num>
  <w:num w:numId="31" w16cid:durableId="2042977023">
    <w:abstractNumId w:val="40"/>
  </w:num>
  <w:num w:numId="32" w16cid:durableId="1045178677">
    <w:abstractNumId w:val="48"/>
  </w:num>
  <w:num w:numId="33" w16cid:durableId="863597463">
    <w:abstractNumId w:val="46"/>
  </w:num>
  <w:num w:numId="34" w16cid:durableId="2102748930">
    <w:abstractNumId w:val="72"/>
  </w:num>
  <w:num w:numId="35" w16cid:durableId="369838720">
    <w:abstractNumId w:val="63"/>
  </w:num>
  <w:num w:numId="36" w16cid:durableId="1592274880">
    <w:abstractNumId w:val="22"/>
  </w:num>
  <w:num w:numId="37" w16cid:durableId="1766413483">
    <w:abstractNumId w:val="44"/>
  </w:num>
  <w:num w:numId="38" w16cid:durableId="204484208">
    <w:abstractNumId w:val="39"/>
  </w:num>
  <w:num w:numId="39" w16cid:durableId="2145418002">
    <w:abstractNumId w:val="12"/>
  </w:num>
  <w:num w:numId="40" w16cid:durableId="478575873">
    <w:abstractNumId w:val="58"/>
  </w:num>
  <w:num w:numId="41" w16cid:durableId="684096463">
    <w:abstractNumId w:val="24"/>
  </w:num>
  <w:num w:numId="42" w16cid:durableId="725029312">
    <w:abstractNumId w:val="18"/>
  </w:num>
  <w:num w:numId="43" w16cid:durableId="458887378">
    <w:abstractNumId w:val="70"/>
  </w:num>
  <w:num w:numId="44" w16cid:durableId="352077873">
    <w:abstractNumId w:val="32"/>
  </w:num>
  <w:num w:numId="45" w16cid:durableId="976644857">
    <w:abstractNumId w:val="7"/>
  </w:num>
  <w:num w:numId="46" w16cid:durableId="246308365">
    <w:abstractNumId w:val="53"/>
  </w:num>
  <w:num w:numId="47" w16cid:durableId="1645310901">
    <w:abstractNumId w:val="27"/>
  </w:num>
  <w:num w:numId="48" w16cid:durableId="2062244092">
    <w:abstractNumId w:val="1"/>
  </w:num>
  <w:num w:numId="49" w16cid:durableId="1113860464">
    <w:abstractNumId w:val="61"/>
  </w:num>
  <w:num w:numId="50" w16cid:durableId="746809282">
    <w:abstractNumId w:val="50"/>
  </w:num>
  <w:num w:numId="51" w16cid:durableId="1302727937">
    <w:abstractNumId w:val="2"/>
  </w:num>
  <w:num w:numId="52" w16cid:durableId="1349982972">
    <w:abstractNumId w:val="42"/>
  </w:num>
  <w:num w:numId="53" w16cid:durableId="1141506862">
    <w:abstractNumId w:val="17"/>
  </w:num>
  <w:num w:numId="54" w16cid:durableId="803086138">
    <w:abstractNumId w:val="69"/>
  </w:num>
  <w:num w:numId="55" w16cid:durableId="714741328">
    <w:abstractNumId w:val="34"/>
  </w:num>
  <w:num w:numId="56" w16cid:durableId="818965272">
    <w:abstractNumId w:val="10"/>
  </w:num>
  <w:num w:numId="57" w16cid:durableId="974603811">
    <w:abstractNumId w:val="23"/>
  </w:num>
  <w:num w:numId="58" w16cid:durableId="1640573128">
    <w:abstractNumId w:val="38"/>
  </w:num>
  <w:num w:numId="59" w16cid:durableId="1887789810">
    <w:abstractNumId w:val="33"/>
  </w:num>
  <w:num w:numId="60" w16cid:durableId="1847479843">
    <w:abstractNumId w:val="45"/>
  </w:num>
  <w:num w:numId="61" w16cid:durableId="1972126569">
    <w:abstractNumId w:val="54"/>
  </w:num>
  <w:num w:numId="62" w16cid:durableId="1562784824">
    <w:abstractNumId w:val="73"/>
  </w:num>
  <w:num w:numId="63" w16cid:durableId="1763255559">
    <w:abstractNumId w:val="41"/>
  </w:num>
  <w:num w:numId="64" w16cid:durableId="2015377387">
    <w:abstractNumId w:val="56"/>
  </w:num>
  <w:num w:numId="65" w16cid:durableId="1838880812">
    <w:abstractNumId w:val="71"/>
  </w:num>
  <w:num w:numId="66" w16cid:durableId="1786461807">
    <w:abstractNumId w:val="62"/>
  </w:num>
  <w:num w:numId="67" w16cid:durableId="271132334">
    <w:abstractNumId w:val="19"/>
  </w:num>
  <w:num w:numId="68" w16cid:durableId="2138064470">
    <w:abstractNumId w:val="29"/>
  </w:num>
  <w:num w:numId="69" w16cid:durableId="60640828">
    <w:abstractNumId w:val="4"/>
  </w:num>
  <w:num w:numId="70" w16cid:durableId="338123316">
    <w:abstractNumId w:val="52"/>
  </w:num>
  <w:num w:numId="71" w16cid:durableId="222832918">
    <w:abstractNumId w:val="65"/>
  </w:num>
  <w:num w:numId="72" w16cid:durableId="1563714557">
    <w:abstractNumId w:val="35"/>
  </w:num>
  <w:num w:numId="73" w16cid:durableId="283192232">
    <w:abstractNumId w:val="0"/>
  </w:num>
  <w:num w:numId="74" w16cid:durableId="1967813789">
    <w:abstractNumId w:val="15"/>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CD3"/>
    <w:rsid w:val="00002F76"/>
    <w:rsid w:val="000030B3"/>
    <w:rsid w:val="000038C1"/>
    <w:rsid w:val="000046A5"/>
    <w:rsid w:val="0000493E"/>
    <w:rsid w:val="0000737C"/>
    <w:rsid w:val="00011E1D"/>
    <w:rsid w:val="0001553C"/>
    <w:rsid w:val="00020DB0"/>
    <w:rsid w:val="000211A1"/>
    <w:rsid w:val="00023768"/>
    <w:rsid w:val="0002380D"/>
    <w:rsid w:val="000312D3"/>
    <w:rsid w:val="000321D6"/>
    <w:rsid w:val="00033F92"/>
    <w:rsid w:val="0003539C"/>
    <w:rsid w:val="00035DA7"/>
    <w:rsid w:val="000371AA"/>
    <w:rsid w:val="00041515"/>
    <w:rsid w:val="00041E2F"/>
    <w:rsid w:val="000420A4"/>
    <w:rsid w:val="000424EF"/>
    <w:rsid w:val="00042551"/>
    <w:rsid w:val="0004436C"/>
    <w:rsid w:val="00044880"/>
    <w:rsid w:val="00050EDF"/>
    <w:rsid w:val="00056DAB"/>
    <w:rsid w:val="000604A2"/>
    <w:rsid w:val="00061BB9"/>
    <w:rsid w:val="0006240E"/>
    <w:rsid w:val="00062994"/>
    <w:rsid w:val="00063B01"/>
    <w:rsid w:val="0006797A"/>
    <w:rsid w:val="000712F4"/>
    <w:rsid w:val="00072527"/>
    <w:rsid w:val="00074BD4"/>
    <w:rsid w:val="00076B4C"/>
    <w:rsid w:val="00076C40"/>
    <w:rsid w:val="00076E1B"/>
    <w:rsid w:val="000841F5"/>
    <w:rsid w:val="00085015"/>
    <w:rsid w:val="000855C5"/>
    <w:rsid w:val="00085C75"/>
    <w:rsid w:val="00086BE4"/>
    <w:rsid w:val="0009351A"/>
    <w:rsid w:val="00093D01"/>
    <w:rsid w:val="000A0588"/>
    <w:rsid w:val="000A2B5B"/>
    <w:rsid w:val="000A30E5"/>
    <w:rsid w:val="000A3384"/>
    <w:rsid w:val="000A3654"/>
    <w:rsid w:val="000A4775"/>
    <w:rsid w:val="000A4F65"/>
    <w:rsid w:val="000B109B"/>
    <w:rsid w:val="000B1B96"/>
    <w:rsid w:val="000B51F1"/>
    <w:rsid w:val="000C0DB5"/>
    <w:rsid w:val="000C5AA8"/>
    <w:rsid w:val="000C755E"/>
    <w:rsid w:val="000D2BF0"/>
    <w:rsid w:val="000D33CD"/>
    <w:rsid w:val="000D3A02"/>
    <w:rsid w:val="000D5C5F"/>
    <w:rsid w:val="000D5FA9"/>
    <w:rsid w:val="000D6FA8"/>
    <w:rsid w:val="000E0811"/>
    <w:rsid w:val="000E3542"/>
    <w:rsid w:val="000F15C4"/>
    <w:rsid w:val="000F1675"/>
    <w:rsid w:val="000F2D17"/>
    <w:rsid w:val="000F3374"/>
    <w:rsid w:val="000F50BB"/>
    <w:rsid w:val="00100435"/>
    <w:rsid w:val="00103AE5"/>
    <w:rsid w:val="00106A12"/>
    <w:rsid w:val="00110E4A"/>
    <w:rsid w:val="0011203D"/>
    <w:rsid w:val="0011282B"/>
    <w:rsid w:val="00113671"/>
    <w:rsid w:val="0011415C"/>
    <w:rsid w:val="0011593F"/>
    <w:rsid w:val="00115D5B"/>
    <w:rsid w:val="00116302"/>
    <w:rsid w:val="0012501B"/>
    <w:rsid w:val="00130EB7"/>
    <w:rsid w:val="00130EE8"/>
    <w:rsid w:val="001342F5"/>
    <w:rsid w:val="00134880"/>
    <w:rsid w:val="00134ABF"/>
    <w:rsid w:val="0013545A"/>
    <w:rsid w:val="00135497"/>
    <w:rsid w:val="00135997"/>
    <w:rsid w:val="00137CC2"/>
    <w:rsid w:val="00143889"/>
    <w:rsid w:val="00144456"/>
    <w:rsid w:val="00144E71"/>
    <w:rsid w:val="001509EE"/>
    <w:rsid w:val="00150ADB"/>
    <w:rsid w:val="0015580B"/>
    <w:rsid w:val="00155E93"/>
    <w:rsid w:val="00156745"/>
    <w:rsid w:val="00156F0B"/>
    <w:rsid w:val="00157E9B"/>
    <w:rsid w:val="001600DE"/>
    <w:rsid w:val="00160568"/>
    <w:rsid w:val="00161CE8"/>
    <w:rsid w:val="00163B01"/>
    <w:rsid w:val="001647F0"/>
    <w:rsid w:val="0016496A"/>
    <w:rsid w:val="001652C0"/>
    <w:rsid w:val="00165972"/>
    <w:rsid w:val="00165E27"/>
    <w:rsid w:val="00167293"/>
    <w:rsid w:val="00170409"/>
    <w:rsid w:val="00173086"/>
    <w:rsid w:val="00174E1C"/>
    <w:rsid w:val="001777ED"/>
    <w:rsid w:val="0017789B"/>
    <w:rsid w:val="00177C66"/>
    <w:rsid w:val="001803AA"/>
    <w:rsid w:val="001804F3"/>
    <w:rsid w:val="0018214B"/>
    <w:rsid w:val="00183B3C"/>
    <w:rsid w:val="00184C23"/>
    <w:rsid w:val="00185E08"/>
    <w:rsid w:val="001903A0"/>
    <w:rsid w:val="001915FB"/>
    <w:rsid w:val="0019195D"/>
    <w:rsid w:val="0019620B"/>
    <w:rsid w:val="0019666C"/>
    <w:rsid w:val="00197823"/>
    <w:rsid w:val="001A0A64"/>
    <w:rsid w:val="001A1ACD"/>
    <w:rsid w:val="001A1E5F"/>
    <w:rsid w:val="001A28CA"/>
    <w:rsid w:val="001A2E33"/>
    <w:rsid w:val="001A35CC"/>
    <w:rsid w:val="001A3B49"/>
    <w:rsid w:val="001A4332"/>
    <w:rsid w:val="001A4B64"/>
    <w:rsid w:val="001A520A"/>
    <w:rsid w:val="001A759F"/>
    <w:rsid w:val="001A7CBD"/>
    <w:rsid w:val="001B17D9"/>
    <w:rsid w:val="001B243E"/>
    <w:rsid w:val="001B2529"/>
    <w:rsid w:val="001B4CC5"/>
    <w:rsid w:val="001B6E2E"/>
    <w:rsid w:val="001C04A8"/>
    <w:rsid w:val="001C09C3"/>
    <w:rsid w:val="001D0DBD"/>
    <w:rsid w:val="001D1B97"/>
    <w:rsid w:val="001D4BBB"/>
    <w:rsid w:val="001D6785"/>
    <w:rsid w:val="001D6FFC"/>
    <w:rsid w:val="001D766B"/>
    <w:rsid w:val="001E0176"/>
    <w:rsid w:val="001E2151"/>
    <w:rsid w:val="001E3352"/>
    <w:rsid w:val="001E3403"/>
    <w:rsid w:val="001E426E"/>
    <w:rsid w:val="001E76D7"/>
    <w:rsid w:val="001F0FD3"/>
    <w:rsid w:val="001F171D"/>
    <w:rsid w:val="001F4D77"/>
    <w:rsid w:val="002015AF"/>
    <w:rsid w:val="0020228D"/>
    <w:rsid w:val="002023B1"/>
    <w:rsid w:val="00203E12"/>
    <w:rsid w:val="00205C6A"/>
    <w:rsid w:val="002064E4"/>
    <w:rsid w:val="00207546"/>
    <w:rsid w:val="00207660"/>
    <w:rsid w:val="002149A3"/>
    <w:rsid w:val="00214ADC"/>
    <w:rsid w:val="00214DA3"/>
    <w:rsid w:val="00215216"/>
    <w:rsid w:val="00215467"/>
    <w:rsid w:val="00217594"/>
    <w:rsid w:val="0022130C"/>
    <w:rsid w:val="002215E2"/>
    <w:rsid w:val="002230D6"/>
    <w:rsid w:val="00223644"/>
    <w:rsid w:val="002241B2"/>
    <w:rsid w:val="002248E4"/>
    <w:rsid w:val="00224AD3"/>
    <w:rsid w:val="00231BB3"/>
    <w:rsid w:val="00234993"/>
    <w:rsid w:val="00236254"/>
    <w:rsid w:val="00240778"/>
    <w:rsid w:val="002416BB"/>
    <w:rsid w:val="00245614"/>
    <w:rsid w:val="00245B9D"/>
    <w:rsid w:val="002470CB"/>
    <w:rsid w:val="00247F39"/>
    <w:rsid w:val="00253664"/>
    <w:rsid w:val="00255742"/>
    <w:rsid w:val="00256FB1"/>
    <w:rsid w:val="002573D0"/>
    <w:rsid w:val="00261356"/>
    <w:rsid w:val="0026167E"/>
    <w:rsid w:val="00262AEA"/>
    <w:rsid w:val="00263F9D"/>
    <w:rsid w:val="00264169"/>
    <w:rsid w:val="0026480D"/>
    <w:rsid w:val="00265A8C"/>
    <w:rsid w:val="00273D31"/>
    <w:rsid w:val="002747DC"/>
    <w:rsid w:val="00274917"/>
    <w:rsid w:val="0027590D"/>
    <w:rsid w:val="00275D25"/>
    <w:rsid w:val="00277C85"/>
    <w:rsid w:val="002804A3"/>
    <w:rsid w:val="00280C50"/>
    <w:rsid w:val="002816EA"/>
    <w:rsid w:val="00281B2A"/>
    <w:rsid w:val="00286ED8"/>
    <w:rsid w:val="00286F29"/>
    <w:rsid w:val="00294B91"/>
    <w:rsid w:val="00295841"/>
    <w:rsid w:val="002A04C5"/>
    <w:rsid w:val="002A15A8"/>
    <w:rsid w:val="002A18F3"/>
    <w:rsid w:val="002A3F1F"/>
    <w:rsid w:val="002A712D"/>
    <w:rsid w:val="002B0F05"/>
    <w:rsid w:val="002B6AE5"/>
    <w:rsid w:val="002B784D"/>
    <w:rsid w:val="002C3867"/>
    <w:rsid w:val="002C50F5"/>
    <w:rsid w:val="002C57A1"/>
    <w:rsid w:val="002D0D34"/>
    <w:rsid w:val="002D1981"/>
    <w:rsid w:val="002D2497"/>
    <w:rsid w:val="002D3902"/>
    <w:rsid w:val="002D41AD"/>
    <w:rsid w:val="002D5803"/>
    <w:rsid w:val="002E1302"/>
    <w:rsid w:val="002E3C90"/>
    <w:rsid w:val="002E5989"/>
    <w:rsid w:val="002E6F3D"/>
    <w:rsid w:val="002F3C32"/>
    <w:rsid w:val="002F4D03"/>
    <w:rsid w:val="002F572E"/>
    <w:rsid w:val="002F7D3D"/>
    <w:rsid w:val="0030138B"/>
    <w:rsid w:val="00301B64"/>
    <w:rsid w:val="0030272E"/>
    <w:rsid w:val="00302D99"/>
    <w:rsid w:val="00305EEA"/>
    <w:rsid w:val="00305FC0"/>
    <w:rsid w:val="003065C7"/>
    <w:rsid w:val="003112DA"/>
    <w:rsid w:val="00311CDB"/>
    <w:rsid w:val="0031248D"/>
    <w:rsid w:val="0031294F"/>
    <w:rsid w:val="00312EE7"/>
    <w:rsid w:val="00316779"/>
    <w:rsid w:val="00321BEC"/>
    <w:rsid w:val="00322DF1"/>
    <w:rsid w:val="00323816"/>
    <w:rsid w:val="00326E54"/>
    <w:rsid w:val="003303F9"/>
    <w:rsid w:val="00330604"/>
    <w:rsid w:val="00331763"/>
    <w:rsid w:val="00332541"/>
    <w:rsid w:val="003348E0"/>
    <w:rsid w:val="00340AD5"/>
    <w:rsid w:val="003422DC"/>
    <w:rsid w:val="00347C41"/>
    <w:rsid w:val="00347FC4"/>
    <w:rsid w:val="00350647"/>
    <w:rsid w:val="00351E02"/>
    <w:rsid w:val="00351F1A"/>
    <w:rsid w:val="00353D41"/>
    <w:rsid w:val="00355A27"/>
    <w:rsid w:val="003601C1"/>
    <w:rsid w:val="003650B4"/>
    <w:rsid w:val="00370961"/>
    <w:rsid w:val="003756C2"/>
    <w:rsid w:val="00376B00"/>
    <w:rsid w:val="00381834"/>
    <w:rsid w:val="00382180"/>
    <w:rsid w:val="003841D4"/>
    <w:rsid w:val="00385D23"/>
    <w:rsid w:val="0038740D"/>
    <w:rsid w:val="00387E1E"/>
    <w:rsid w:val="00392E9B"/>
    <w:rsid w:val="00394E54"/>
    <w:rsid w:val="00395AFD"/>
    <w:rsid w:val="00395D64"/>
    <w:rsid w:val="00395F9B"/>
    <w:rsid w:val="003A02C2"/>
    <w:rsid w:val="003A0411"/>
    <w:rsid w:val="003A0927"/>
    <w:rsid w:val="003A1035"/>
    <w:rsid w:val="003A10ED"/>
    <w:rsid w:val="003A5418"/>
    <w:rsid w:val="003A6155"/>
    <w:rsid w:val="003B0C9C"/>
    <w:rsid w:val="003B3C39"/>
    <w:rsid w:val="003B5C9C"/>
    <w:rsid w:val="003B658A"/>
    <w:rsid w:val="003B6A85"/>
    <w:rsid w:val="003B7ABF"/>
    <w:rsid w:val="003C55F7"/>
    <w:rsid w:val="003C56AE"/>
    <w:rsid w:val="003C629F"/>
    <w:rsid w:val="003C6524"/>
    <w:rsid w:val="003D0C86"/>
    <w:rsid w:val="003D4E16"/>
    <w:rsid w:val="003D58BC"/>
    <w:rsid w:val="003E021F"/>
    <w:rsid w:val="003E0254"/>
    <w:rsid w:val="003E4C7B"/>
    <w:rsid w:val="003E570E"/>
    <w:rsid w:val="003E6E65"/>
    <w:rsid w:val="003E7106"/>
    <w:rsid w:val="003F37F7"/>
    <w:rsid w:val="003F427D"/>
    <w:rsid w:val="003F6408"/>
    <w:rsid w:val="003F6D5A"/>
    <w:rsid w:val="003F7648"/>
    <w:rsid w:val="00400231"/>
    <w:rsid w:val="00400ACC"/>
    <w:rsid w:val="0040496F"/>
    <w:rsid w:val="0040698A"/>
    <w:rsid w:val="0041096E"/>
    <w:rsid w:val="00410FE1"/>
    <w:rsid w:val="004130CB"/>
    <w:rsid w:val="00414CA5"/>
    <w:rsid w:val="0041561F"/>
    <w:rsid w:val="00416A23"/>
    <w:rsid w:val="00417F72"/>
    <w:rsid w:val="00420C03"/>
    <w:rsid w:val="00420D9A"/>
    <w:rsid w:val="00420ECB"/>
    <w:rsid w:val="00421AA6"/>
    <w:rsid w:val="00424FD5"/>
    <w:rsid w:val="00425020"/>
    <w:rsid w:val="00426856"/>
    <w:rsid w:val="00427CDE"/>
    <w:rsid w:val="00431A44"/>
    <w:rsid w:val="00437477"/>
    <w:rsid w:val="0044294A"/>
    <w:rsid w:val="00442A63"/>
    <w:rsid w:val="00443749"/>
    <w:rsid w:val="00444744"/>
    <w:rsid w:val="00445E1B"/>
    <w:rsid w:val="004475C6"/>
    <w:rsid w:val="004506B1"/>
    <w:rsid w:val="0045170F"/>
    <w:rsid w:val="0045185F"/>
    <w:rsid w:val="00457349"/>
    <w:rsid w:val="00460799"/>
    <w:rsid w:val="004607B0"/>
    <w:rsid w:val="00460DC7"/>
    <w:rsid w:val="00462DB3"/>
    <w:rsid w:val="004705D5"/>
    <w:rsid w:val="00471B4D"/>
    <w:rsid w:val="004720B1"/>
    <w:rsid w:val="00473EEC"/>
    <w:rsid w:val="004744FE"/>
    <w:rsid w:val="00475C8E"/>
    <w:rsid w:val="00480AF0"/>
    <w:rsid w:val="0048158B"/>
    <w:rsid w:val="00482728"/>
    <w:rsid w:val="004916D3"/>
    <w:rsid w:val="0049240A"/>
    <w:rsid w:val="0049528A"/>
    <w:rsid w:val="0049631B"/>
    <w:rsid w:val="004A063A"/>
    <w:rsid w:val="004A1767"/>
    <w:rsid w:val="004A1D84"/>
    <w:rsid w:val="004A4368"/>
    <w:rsid w:val="004A43E6"/>
    <w:rsid w:val="004A5031"/>
    <w:rsid w:val="004B06F1"/>
    <w:rsid w:val="004B0EEE"/>
    <w:rsid w:val="004B21E6"/>
    <w:rsid w:val="004B38DA"/>
    <w:rsid w:val="004B5D5A"/>
    <w:rsid w:val="004B67C4"/>
    <w:rsid w:val="004C0F58"/>
    <w:rsid w:val="004C1B6B"/>
    <w:rsid w:val="004C33B9"/>
    <w:rsid w:val="004C5AF0"/>
    <w:rsid w:val="004D10B7"/>
    <w:rsid w:val="004D1373"/>
    <w:rsid w:val="004D5C99"/>
    <w:rsid w:val="004D7238"/>
    <w:rsid w:val="004D7518"/>
    <w:rsid w:val="004D7B37"/>
    <w:rsid w:val="004E14D5"/>
    <w:rsid w:val="004E1918"/>
    <w:rsid w:val="004E3678"/>
    <w:rsid w:val="004E5004"/>
    <w:rsid w:val="004F5A53"/>
    <w:rsid w:val="004F5D20"/>
    <w:rsid w:val="004F78F7"/>
    <w:rsid w:val="004F7F6E"/>
    <w:rsid w:val="00501558"/>
    <w:rsid w:val="00502CA9"/>
    <w:rsid w:val="00503A96"/>
    <w:rsid w:val="00504CDC"/>
    <w:rsid w:val="0050621E"/>
    <w:rsid w:val="00506D93"/>
    <w:rsid w:val="00510C89"/>
    <w:rsid w:val="00512B7F"/>
    <w:rsid w:val="00512F9C"/>
    <w:rsid w:val="005156DF"/>
    <w:rsid w:val="00515CB4"/>
    <w:rsid w:val="00516D9E"/>
    <w:rsid w:val="00517D4A"/>
    <w:rsid w:val="00522E0C"/>
    <w:rsid w:val="00527800"/>
    <w:rsid w:val="00530931"/>
    <w:rsid w:val="00530E3B"/>
    <w:rsid w:val="005353DE"/>
    <w:rsid w:val="00540D4A"/>
    <w:rsid w:val="00543AE9"/>
    <w:rsid w:val="005442EF"/>
    <w:rsid w:val="0054481A"/>
    <w:rsid w:val="0054632A"/>
    <w:rsid w:val="005474D0"/>
    <w:rsid w:val="0054776D"/>
    <w:rsid w:val="00547FE2"/>
    <w:rsid w:val="00550319"/>
    <w:rsid w:val="0055148A"/>
    <w:rsid w:val="0055252C"/>
    <w:rsid w:val="005545F6"/>
    <w:rsid w:val="00554B98"/>
    <w:rsid w:val="00556771"/>
    <w:rsid w:val="00557552"/>
    <w:rsid w:val="00557E87"/>
    <w:rsid w:val="00562330"/>
    <w:rsid w:val="00566CBC"/>
    <w:rsid w:val="0056757D"/>
    <w:rsid w:val="00567D9B"/>
    <w:rsid w:val="00570811"/>
    <w:rsid w:val="00571A73"/>
    <w:rsid w:val="005745E8"/>
    <w:rsid w:val="00577212"/>
    <w:rsid w:val="00580D0B"/>
    <w:rsid w:val="00582C2C"/>
    <w:rsid w:val="00583998"/>
    <w:rsid w:val="00584CFE"/>
    <w:rsid w:val="0058561B"/>
    <w:rsid w:val="00585FC9"/>
    <w:rsid w:val="005903FA"/>
    <w:rsid w:val="0059080F"/>
    <w:rsid w:val="0059190D"/>
    <w:rsid w:val="00592539"/>
    <w:rsid w:val="00592733"/>
    <w:rsid w:val="00593D8D"/>
    <w:rsid w:val="005941B8"/>
    <w:rsid w:val="005954CB"/>
    <w:rsid w:val="00595707"/>
    <w:rsid w:val="005B2C35"/>
    <w:rsid w:val="005B3C17"/>
    <w:rsid w:val="005B3F21"/>
    <w:rsid w:val="005B4649"/>
    <w:rsid w:val="005B48F4"/>
    <w:rsid w:val="005B6DC8"/>
    <w:rsid w:val="005B7AB1"/>
    <w:rsid w:val="005C0E02"/>
    <w:rsid w:val="005C35FE"/>
    <w:rsid w:val="005C50F1"/>
    <w:rsid w:val="005C6010"/>
    <w:rsid w:val="005D0447"/>
    <w:rsid w:val="005D243F"/>
    <w:rsid w:val="005D4BEA"/>
    <w:rsid w:val="005E0A62"/>
    <w:rsid w:val="005E27AD"/>
    <w:rsid w:val="005E3DD8"/>
    <w:rsid w:val="005E596D"/>
    <w:rsid w:val="005E7C0B"/>
    <w:rsid w:val="005F1FF7"/>
    <w:rsid w:val="005F7092"/>
    <w:rsid w:val="00600EF6"/>
    <w:rsid w:val="00604F5D"/>
    <w:rsid w:val="00611201"/>
    <w:rsid w:val="006127E4"/>
    <w:rsid w:val="00613F37"/>
    <w:rsid w:val="0061471D"/>
    <w:rsid w:val="00617DD7"/>
    <w:rsid w:val="00620B96"/>
    <w:rsid w:val="00622FD5"/>
    <w:rsid w:val="0062561F"/>
    <w:rsid w:val="00633688"/>
    <w:rsid w:val="00633946"/>
    <w:rsid w:val="00635AD2"/>
    <w:rsid w:val="0063630E"/>
    <w:rsid w:val="00636CB1"/>
    <w:rsid w:val="0064397B"/>
    <w:rsid w:val="00643B54"/>
    <w:rsid w:val="00646A1F"/>
    <w:rsid w:val="00656763"/>
    <w:rsid w:val="00656AF3"/>
    <w:rsid w:val="00660662"/>
    <w:rsid w:val="00663A4B"/>
    <w:rsid w:val="006700CD"/>
    <w:rsid w:val="00672C9F"/>
    <w:rsid w:val="00675E62"/>
    <w:rsid w:val="006800C9"/>
    <w:rsid w:val="00681872"/>
    <w:rsid w:val="00681E9E"/>
    <w:rsid w:val="00682872"/>
    <w:rsid w:val="00683F4E"/>
    <w:rsid w:val="00685B47"/>
    <w:rsid w:val="00686E78"/>
    <w:rsid w:val="006874F2"/>
    <w:rsid w:val="00690190"/>
    <w:rsid w:val="006902CC"/>
    <w:rsid w:val="006910DC"/>
    <w:rsid w:val="00691A49"/>
    <w:rsid w:val="006924D6"/>
    <w:rsid w:val="00692999"/>
    <w:rsid w:val="006932EF"/>
    <w:rsid w:val="00693F54"/>
    <w:rsid w:val="00695015"/>
    <w:rsid w:val="006A0700"/>
    <w:rsid w:val="006A18D8"/>
    <w:rsid w:val="006A19E5"/>
    <w:rsid w:val="006A268B"/>
    <w:rsid w:val="006A26AC"/>
    <w:rsid w:val="006A3254"/>
    <w:rsid w:val="006A44F2"/>
    <w:rsid w:val="006B00FE"/>
    <w:rsid w:val="006B1D74"/>
    <w:rsid w:val="006B2B28"/>
    <w:rsid w:val="006B33BB"/>
    <w:rsid w:val="006B7DB0"/>
    <w:rsid w:val="006C1328"/>
    <w:rsid w:val="006C3647"/>
    <w:rsid w:val="006C4CF3"/>
    <w:rsid w:val="006C66F6"/>
    <w:rsid w:val="006C7C95"/>
    <w:rsid w:val="006D0345"/>
    <w:rsid w:val="006D0C5D"/>
    <w:rsid w:val="006E2CC3"/>
    <w:rsid w:val="006E3B18"/>
    <w:rsid w:val="006E433E"/>
    <w:rsid w:val="006E7039"/>
    <w:rsid w:val="006F0B9C"/>
    <w:rsid w:val="006F1264"/>
    <w:rsid w:val="006F1624"/>
    <w:rsid w:val="006F38BF"/>
    <w:rsid w:val="006F7C63"/>
    <w:rsid w:val="00700780"/>
    <w:rsid w:val="00701B8A"/>
    <w:rsid w:val="007030C3"/>
    <w:rsid w:val="00703A96"/>
    <w:rsid w:val="0070681F"/>
    <w:rsid w:val="00710E6C"/>
    <w:rsid w:val="0071341A"/>
    <w:rsid w:val="00715C81"/>
    <w:rsid w:val="007178B2"/>
    <w:rsid w:val="007200FC"/>
    <w:rsid w:val="00723D64"/>
    <w:rsid w:val="00723F42"/>
    <w:rsid w:val="007246D7"/>
    <w:rsid w:val="007250AE"/>
    <w:rsid w:val="00725774"/>
    <w:rsid w:val="00727C39"/>
    <w:rsid w:val="00731497"/>
    <w:rsid w:val="00734316"/>
    <w:rsid w:val="00735A0B"/>
    <w:rsid w:val="007363E2"/>
    <w:rsid w:val="00736596"/>
    <w:rsid w:val="00736776"/>
    <w:rsid w:val="0074001E"/>
    <w:rsid w:val="007405BA"/>
    <w:rsid w:val="00740D43"/>
    <w:rsid w:val="00742CE3"/>
    <w:rsid w:val="00743150"/>
    <w:rsid w:val="007434E9"/>
    <w:rsid w:val="0074451C"/>
    <w:rsid w:val="00745EA4"/>
    <w:rsid w:val="00746F77"/>
    <w:rsid w:val="00750F12"/>
    <w:rsid w:val="00751C0E"/>
    <w:rsid w:val="00752592"/>
    <w:rsid w:val="00760EA7"/>
    <w:rsid w:val="00760FED"/>
    <w:rsid w:val="007619E9"/>
    <w:rsid w:val="00763400"/>
    <w:rsid w:val="007645DF"/>
    <w:rsid w:val="00765D0E"/>
    <w:rsid w:val="00772C39"/>
    <w:rsid w:val="007805BC"/>
    <w:rsid w:val="00781323"/>
    <w:rsid w:val="0078287C"/>
    <w:rsid w:val="0078446F"/>
    <w:rsid w:val="00784935"/>
    <w:rsid w:val="00786CB7"/>
    <w:rsid w:val="007871BA"/>
    <w:rsid w:val="007925CC"/>
    <w:rsid w:val="00792F99"/>
    <w:rsid w:val="00793258"/>
    <w:rsid w:val="0079579B"/>
    <w:rsid w:val="00797A1F"/>
    <w:rsid w:val="007A05A2"/>
    <w:rsid w:val="007A0F6D"/>
    <w:rsid w:val="007A17BD"/>
    <w:rsid w:val="007A279A"/>
    <w:rsid w:val="007A29E6"/>
    <w:rsid w:val="007A3E04"/>
    <w:rsid w:val="007A5992"/>
    <w:rsid w:val="007A74DA"/>
    <w:rsid w:val="007B1A27"/>
    <w:rsid w:val="007B1B37"/>
    <w:rsid w:val="007B2CFA"/>
    <w:rsid w:val="007B71AA"/>
    <w:rsid w:val="007B7971"/>
    <w:rsid w:val="007C29B1"/>
    <w:rsid w:val="007C6EED"/>
    <w:rsid w:val="007C7884"/>
    <w:rsid w:val="007C7D81"/>
    <w:rsid w:val="007D30F2"/>
    <w:rsid w:val="007D4293"/>
    <w:rsid w:val="007D6C48"/>
    <w:rsid w:val="007D6DEA"/>
    <w:rsid w:val="007D7C26"/>
    <w:rsid w:val="007E0489"/>
    <w:rsid w:val="007E1C56"/>
    <w:rsid w:val="007E7444"/>
    <w:rsid w:val="007F1644"/>
    <w:rsid w:val="007F1E25"/>
    <w:rsid w:val="007F3FA4"/>
    <w:rsid w:val="007F53B8"/>
    <w:rsid w:val="00800ED0"/>
    <w:rsid w:val="008024E4"/>
    <w:rsid w:val="008036B4"/>
    <w:rsid w:val="0081208D"/>
    <w:rsid w:val="00812954"/>
    <w:rsid w:val="008142EF"/>
    <w:rsid w:val="0081471E"/>
    <w:rsid w:val="00815C9C"/>
    <w:rsid w:val="008221A1"/>
    <w:rsid w:val="00823507"/>
    <w:rsid w:val="008240EA"/>
    <w:rsid w:val="00824F8D"/>
    <w:rsid w:val="00826969"/>
    <w:rsid w:val="008272DE"/>
    <w:rsid w:val="008274F8"/>
    <w:rsid w:val="00831645"/>
    <w:rsid w:val="00833D17"/>
    <w:rsid w:val="00835F8E"/>
    <w:rsid w:val="0083772C"/>
    <w:rsid w:val="00837B16"/>
    <w:rsid w:val="008407E8"/>
    <w:rsid w:val="00840A92"/>
    <w:rsid w:val="00842D03"/>
    <w:rsid w:val="00843B48"/>
    <w:rsid w:val="008441A0"/>
    <w:rsid w:val="00844FF7"/>
    <w:rsid w:val="00845E20"/>
    <w:rsid w:val="0084662C"/>
    <w:rsid w:val="00847C33"/>
    <w:rsid w:val="0085045D"/>
    <w:rsid w:val="0085280F"/>
    <w:rsid w:val="00853CB5"/>
    <w:rsid w:val="00855E73"/>
    <w:rsid w:val="008619E7"/>
    <w:rsid w:val="00865C5C"/>
    <w:rsid w:val="0086759B"/>
    <w:rsid w:val="008712E1"/>
    <w:rsid w:val="008739F3"/>
    <w:rsid w:val="00874C55"/>
    <w:rsid w:val="00884C27"/>
    <w:rsid w:val="00886D74"/>
    <w:rsid w:val="0088777F"/>
    <w:rsid w:val="008921A4"/>
    <w:rsid w:val="00896FC0"/>
    <w:rsid w:val="008A08BB"/>
    <w:rsid w:val="008A358E"/>
    <w:rsid w:val="008A3F5A"/>
    <w:rsid w:val="008A5B21"/>
    <w:rsid w:val="008A73FB"/>
    <w:rsid w:val="008B363F"/>
    <w:rsid w:val="008B3C62"/>
    <w:rsid w:val="008B4071"/>
    <w:rsid w:val="008B4FDC"/>
    <w:rsid w:val="008B698D"/>
    <w:rsid w:val="008B7443"/>
    <w:rsid w:val="008C0A09"/>
    <w:rsid w:val="008C146E"/>
    <w:rsid w:val="008C1A0D"/>
    <w:rsid w:val="008C348A"/>
    <w:rsid w:val="008C38B5"/>
    <w:rsid w:val="008D1373"/>
    <w:rsid w:val="008D2038"/>
    <w:rsid w:val="008D277D"/>
    <w:rsid w:val="008D5D22"/>
    <w:rsid w:val="008D7059"/>
    <w:rsid w:val="008D7F7F"/>
    <w:rsid w:val="008E1233"/>
    <w:rsid w:val="008E23E0"/>
    <w:rsid w:val="008E6965"/>
    <w:rsid w:val="008F36C0"/>
    <w:rsid w:val="008F445B"/>
    <w:rsid w:val="008F44E8"/>
    <w:rsid w:val="00900844"/>
    <w:rsid w:val="00901251"/>
    <w:rsid w:val="00912765"/>
    <w:rsid w:val="00912BC6"/>
    <w:rsid w:val="00914FC9"/>
    <w:rsid w:val="00915D7B"/>
    <w:rsid w:val="00917563"/>
    <w:rsid w:val="00921824"/>
    <w:rsid w:val="00921E3E"/>
    <w:rsid w:val="0092201B"/>
    <w:rsid w:val="0092569A"/>
    <w:rsid w:val="00925711"/>
    <w:rsid w:val="00926409"/>
    <w:rsid w:val="00930327"/>
    <w:rsid w:val="00931BF2"/>
    <w:rsid w:val="00932ED0"/>
    <w:rsid w:val="00933DBF"/>
    <w:rsid w:val="00933E5A"/>
    <w:rsid w:val="009349AF"/>
    <w:rsid w:val="00935001"/>
    <w:rsid w:val="00935B96"/>
    <w:rsid w:val="009377A6"/>
    <w:rsid w:val="009400A4"/>
    <w:rsid w:val="009408CD"/>
    <w:rsid w:val="00944D53"/>
    <w:rsid w:val="009453A8"/>
    <w:rsid w:val="00945CFA"/>
    <w:rsid w:val="009502CE"/>
    <w:rsid w:val="009514FF"/>
    <w:rsid w:val="00952976"/>
    <w:rsid w:val="009549A8"/>
    <w:rsid w:val="0096038D"/>
    <w:rsid w:val="00965A54"/>
    <w:rsid w:val="00967E64"/>
    <w:rsid w:val="00970D1E"/>
    <w:rsid w:val="0097125E"/>
    <w:rsid w:val="00972371"/>
    <w:rsid w:val="009740CC"/>
    <w:rsid w:val="00975BCF"/>
    <w:rsid w:val="00980689"/>
    <w:rsid w:val="009818FE"/>
    <w:rsid w:val="00990FD7"/>
    <w:rsid w:val="00991520"/>
    <w:rsid w:val="00991B99"/>
    <w:rsid w:val="00992A15"/>
    <w:rsid w:val="009A4555"/>
    <w:rsid w:val="009A773E"/>
    <w:rsid w:val="009B0DE1"/>
    <w:rsid w:val="009B2AC8"/>
    <w:rsid w:val="009B6ABA"/>
    <w:rsid w:val="009C2283"/>
    <w:rsid w:val="009C428F"/>
    <w:rsid w:val="009C7742"/>
    <w:rsid w:val="009D18C8"/>
    <w:rsid w:val="009D1DD2"/>
    <w:rsid w:val="009D2867"/>
    <w:rsid w:val="009D2BB1"/>
    <w:rsid w:val="009D3136"/>
    <w:rsid w:val="009D5CA8"/>
    <w:rsid w:val="009D744E"/>
    <w:rsid w:val="009E0FD9"/>
    <w:rsid w:val="009E1FB7"/>
    <w:rsid w:val="009E2E91"/>
    <w:rsid w:val="009E45DB"/>
    <w:rsid w:val="009E4AEF"/>
    <w:rsid w:val="009E6003"/>
    <w:rsid w:val="009F0753"/>
    <w:rsid w:val="009F0846"/>
    <w:rsid w:val="009F11AF"/>
    <w:rsid w:val="009F4147"/>
    <w:rsid w:val="009F5F40"/>
    <w:rsid w:val="00A0066F"/>
    <w:rsid w:val="00A025B9"/>
    <w:rsid w:val="00A0266B"/>
    <w:rsid w:val="00A03D8E"/>
    <w:rsid w:val="00A05C41"/>
    <w:rsid w:val="00A061CF"/>
    <w:rsid w:val="00A06D62"/>
    <w:rsid w:val="00A12342"/>
    <w:rsid w:val="00A157C0"/>
    <w:rsid w:val="00A15D07"/>
    <w:rsid w:val="00A160D5"/>
    <w:rsid w:val="00A16CAC"/>
    <w:rsid w:val="00A16FDD"/>
    <w:rsid w:val="00A17F73"/>
    <w:rsid w:val="00A21674"/>
    <w:rsid w:val="00A21BF6"/>
    <w:rsid w:val="00A23749"/>
    <w:rsid w:val="00A2724F"/>
    <w:rsid w:val="00A27879"/>
    <w:rsid w:val="00A3289D"/>
    <w:rsid w:val="00A32F9F"/>
    <w:rsid w:val="00A3483F"/>
    <w:rsid w:val="00A34C11"/>
    <w:rsid w:val="00A41D96"/>
    <w:rsid w:val="00A43714"/>
    <w:rsid w:val="00A43BA6"/>
    <w:rsid w:val="00A44339"/>
    <w:rsid w:val="00A44CEE"/>
    <w:rsid w:val="00A46193"/>
    <w:rsid w:val="00A47410"/>
    <w:rsid w:val="00A51E82"/>
    <w:rsid w:val="00A54304"/>
    <w:rsid w:val="00A56A9E"/>
    <w:rsid w:val="00A601E1"/>
    <w:rsid w:val="00A615E1"/>
    <w:rsid w:val="00A61741"/>
    <w:rsid w:val="00A679BF"/>
    <w:rsid w:val="00A7056B"/>
    <w:rsid w:val="00A7070F"/>
    <w:rsid w:val="00A728C1"/>
    <w:rsid w:val="00A73155"/>
    <w:rsid w:val="00A74869"/>
    <w:rsid w:val="00A75376"/>
    <w:rsid w:val="00A75CAC"/>
    <w:rsid w:val="00A76B66"/>
    <w:rsid w:val="00A803F9"/>
    <w:rsid w:val="00A83078"/>
    <w:rsid w:val="00A843B4"/>
    <w:rsid w:val="00A851C8"/>
    <w:rsid w:val="00A86723"/>
    <w:rsid w:val="00A87D35"/>
    <w:rsid w:val="00A91B6F"/>
    <w:rsid w:val="00A948A4"/>
    <w:rsid w:val="00A95151"/>
    <w:rsid w:val="00A954E5"/>
    <w:rsid w:val="00A978DA"/>
    <w:rsid w:val="00AA151D"/>
    <w:rsid w:val="00AA37FF"/>
    <w:rsid w:val="00AA3B67"/>
    <w:rsid w:val="00AA5FBF"/>
    <w:rsid w:val="00AA6124"/>
    <w:rsid w:val="00AA7112"/>
    <w:rsid w:val="00AB359A"/>
    <w:rsid w:val="00AB3ABB"/>
    <w:rsid w:val="00AB4621"/>
    <w:rsid w:val="00AB4891"/>
    <w:rsid w:val="00AB5E73"/>
    <w:rsid w:val="00AB7A3A"/>
    <w:rsid w:val="00AC0388"/>
    <w:rsid w:val="00AC14ED"/>
    <w:rsid w:val="00AC2A10"/>
    <w:rsid w:val="00AC2F50"/>
    <w:rsid w:val="00AC4290"/>
    <w:rsid w:val="00AC42C5"/>
    <w:rsid w:val="00AC5E2F"/>
    <w:rsid w:val="00AC6FA7"/>
    <w:rsid w:val="00AC782E"/>
    <w:rsid w:val="00AD3835"/>
    <w:rsid w:val="00AD3D75"/>
    <w:rsid w:val="00AD7D71"/>
    <w:rsid w:val="00AE0E1F"/>
    <w:rsid w:val="00AE4858"/>
    <w:rsid w:val="00AE51A1"/>
    <w:rsid w:val="00AE6331"/>
    <w:rsid w:val="00AE70B6"/>
    <w:rsid w:val="00AF0F1F"/>
    <w:rsid w:val="00AF0F5C"/>
    <w:rsid w:val="00AF1D0A"/>
    <w:rsid w:val="00AF6973"/>
    <w:rsid w:val="00B029F3"/>
    <w:rsid w:val="00B04585"/>
    <w:rsid w:val="00B0581C"/>
    <w:rsid w:val="00B1113D"/>
    <w:rsid w:val="00B13E8E"/>
    <w:rsid w:val="00B14CCC"/>
    <w:rsid w:val="00B16867"/>
    <w:rsid w:val="00B20647"/>
    <w:rsid w:val="00B20A33"/>
    <w:rsid w:val="00B22AF2"/>
    <w:rsid w:val="00B2729D"/>
    <w:rsid w:val="00B3080A"/>
    <w:rsid w:val="00B3091A"/>
    <w:rsid w:val="00B3123B"/>
    <w:rsid w:val="00B32F70"/>
    <w:rsid w:val="00B34362"/>
    <w:rsid w:val="00B35970"/>
    <w:rsid w:val="00B359DB"/>
    <w:rsid w:val="00B36F99"/>
    <w:rsid w:val="00B44649"/>
    <w:rsid w:val="00B46E30"/>
    <w:rsid w:val="00B474D2"/>
    <w:rsid w:val="00B47608"/>
    <w:rsid w:val="00B47B53"/>
    <w:rsid w:val="00B47D03"/>
    <w:rsid w:val="00B5359D"/>
    <w:rsid w:val="00B535F2"/>
    <w:rsid w:val="00B53BF6"/>
    <w:rsid w:val="00B541F3"/>
    <w:rsid w:val="00B5446A"/>
    <w:rsid w:val="00B552A8"/>
    <w:rsid w:val="00B553DF"/>
    <w:rsid w:val="00B55883"/>
    <w:rsid w:val="00B56EE8"/>
    <w:rsid w:val="00B57A88"/>
    <w:rsid w:val="00B60600"/>
    <w:rsid w:val="00B606BF"/>
    <w:rsid w:val="00B623BB"/>
    <w:rsid w:val="00B62BD5"/>
    <w:rsid w:val="00B63FF3"/>
    <w:rsid w:val="00B6792B"/>
    <w:rsid w:val="00B7146C"/>
    <w:rsid w:val="00B73DCE"/>
    <w:rsid w:val="00B74289"/>
    <w:rsid w:val="00B75268"/>
    <w:rsid w:val="00B764B4"/>
    <w:rsid w:val="00B76EFF"/>
    <w:rsid w:val="00B77B2C"/>
    <w:rsid w:val="00B77DD2"/>
    <w:rsid w:val="00B80458"/>
    <w:rsid w:val="00B82BCD"/>
    <w:rsid w:val="00B83400"/>
    <w:rsid w:val="00B85D9C"/>
    <w:rsid w:val="00B86740"/>
    <w:rsid w:val="00B871DF"/>
    <w:rsid w:val="00B908E6"/>
    <w:rsid w:val="00B91F84"/>
    <w:rsid w:val="00B9646A"/>
    <w:rsid w:val="00B979CF"/>
    <w:rsid w:val="00BA1054"/>
    <w:rsid w:val="00BA171A"/>
    <w:rsid w:val="00BA2CE7"/>
    <w:rsid w:val="00BA537C"/>
    <w:rsid w:val="00BA62F4"/>
    <w:rsid w:val="00BA7528"/>
    <w:rsid w:val="00BB5403"/>
    <w:rsid w:val="00BB5BD4"/>
    <w:rsid w:val="00BC0FA6"/>
    <w:rsid w:val="00BC53D6"/>
    <w:rsid w:val="00BC7C47"/>
    <w:rsid w:val="00BD0999"/>
    <w:rsid w:val="00BD20B4"/>
    <w:rsid w:val="00BD20C0"/>
    <w:rsid w:val="00BD27CF"/>
    <w:rsid w:val="00BD33F2"/>
    <w:rsid w:val="00BD74EC"/>
    <w:rsid w:val="00BD797A"/>
    <w:rsid w:val="00BE0A16"/>
    <w:rsid w:val="00BE49B8"/>
    <w:rsid w:val="00BE57CB"/>
    <w:rsid w:val="00BF75CB"/>
    <w:rsid w:val="00BF78B5"/>
    <w:rsid w:val="00BF7CEB"/>
    <w:rsid w:val="00C02F73"/>
    <w:rsid w:val="00C05FA2"/>
    <w:rsid w:val="00C07D0A"/>
    <w:rsid w:val="00C11D87"/>
    <w:rsid w:val="00C171C4"/>
    <w:rsid w:val="00C17E3B"/>
    <w:rsid w:val="00C17E4E"/>
    <w:rsid w:val="00C22AC0"/>
    <w:rsid w:val="00C234A2"/>
    <w:rsid w:val="00C23951"/>
    <w:rsid w:val="00C32511"/>
    <w:rsid w:val="00C33A15"/>
    <w:rsid w:val="00C3423D"/>
    <w:rsid w:val="00C34E9D"/>
    <w:rsid w:val="00C362DD"/>
    <w:rsid w:val="00C47570"/>
    <w:rsid w:val="00C51399"/>
    <w:rsid w:val="00C52EE3"/>
    <w:rsid w:val="00C54E55"/>
    <w:rsid w:val="00C57E32"/>
    <w:rsid w:val="00C62CDE"/>
    <w:rsid w:val="00C6558C"/>
    <w:rsid w:val="00C70F42"/>
    <w:rsid w:val="00C70FA8"/>
    <w:rsid w:val="00C71BE2"/>
    <w:rsid w:val="00C727F5"/>
    <w:rsid w:val="00C74626"/>
    <w:rsid w:val="00C74735"/>
    <w:rsid w:val="00C80C5A"/>
    <w:rsid w:val="00C81173"/>
    <w:rsid w:val="00C8339C"/>
    <w:rsid w:val="00C8436C"/>
    <w:rsid w:val="00C847C0"/>
    <w:rsid w:val="00C84E5A"/>
    <w:rsid w:val="00C867B1"/>
    <w:rsid w:val="00C86E30"/>
    <w:rsid w:val="00C87862"/>
    <w:rsid w:val="00C878FB"/>
    <w:rsid w:val="00C93B1B"/>
    <w:rsid w:val="00C94317"/>
    <w:rsid w:val="00C94CA6"/>
    <w:rsid w:val="00C96AF4"/>
    <w:rsid w:val="00CA15DD"/>
    <w:rsid w:val="00CA16E3"/>
    <w:rsid w:val="00CA1C7E"/>
    <w:rsid w:val="00CA2E23"/>
    <w:rsid w:val="00CA4873"/>
    <w:rsid w:val="00CA75A6"/>
    <w:rsid w:val="00CA79FF"/>
    <w:rsid w:val="00CA7B82"/>
    <w:rsid w:val="00CB00FB"/>
    <w:rsid w:val="00CB0382"/>
    <w:rsid w:val="00CB0502"/>
    <w:rsid w:val="00CB1F6A"/>
    <w:rsid w:val="00CB33BF"/>
    <w:rsid w:val="00CB44C2"/>
    <w:rsid w:val="00CB6696"/>
    <w:rsid w:val="00CB7C22"/>
    <w:rsid w:val="00CC0AAE"/>
    <w:rsid w:val="00CC2265"/>
    <w:rsid w:val="00CC2410"/>
    <w:rsid w:val="00CC5D63"/>
    <w:rsid w:val="00CC5EB6"/>
    <w:rsid w:val="00CC62AE"/>
    <w:rsid w:val="00CC7284"/>
    <w:rsid w:val="00CD0232"/>
    <w:rsid w:val="00CD30A0"/>
    <w:rsid w:val="00CD5DC0"/>
    <w:rsid w:val="00CD6224"/>
    <w:rsid w:val="00CD7F67"/>
    <w:rsid w:val="00CE0499"/>
    <w:rsid w:val="00CE0517"/>
    <w:rsid w:val="00CE0D03"/>
    <w:rsid w:val="00CE2985"/>
    <w:rsid w:val="00CE3F7A"/>
    <w:rsid w:val="00CE455B"/>
    <w:rsid w:val="00CE525B"/>
    <w:rsid w:val="00CE5E92"/>
    <w:rsid w:val="00CE6378"/>
    <w:rsid w:val="00CE71DD"/>
    <w:rsid w:val="00CF1789"/>
    <w:rsid w:val="00CF2376"/>
    <w:rsid w:val="00CF590C"/>
    <w:rsid w:val="00CF6E8F"/>
    <w:rsid w:val="00D012DF"/>
    <w:rsid w:val="00D06607"/>
    <w:rsid w:val="00D07787"/>
    <w:rsid w:val="00D12A53"/>
    <w:rsid w:val="00D15A18"/>
    <w:rsid w:val="00D172B4"/>
    <w:rsid w:val="00D22052"/>
    <w:rsid w:val="00D2250C"/>
    <w:rsid w:val="00D245D2"/>
    <w:rsid w:val="00D26763"/>
    <w:rsid w:val="00D2713D"/>
    <w:rsid w:val="00D27A48"/>
    <w:rsid w:val="00D31926"/>
    <w:rsid w:val="00D32DEF"/>
    <w:rsid w:val="00D33053"/>
    <w:rsid w:val="00D40FEB"/>
    <w:rsid w:val="00D41A74"/>
    <w:rsid w:val="00D41D2A"/>
    <w:rsid w:val="00D44082"/>
    <w:rsid w:val="00D44665"/>
    <w:rsid w:val="00D4543A"/>
    <w:rsid w:val="00D46D07"/>
    <w:rsid w:val="00D4735B"/>
    <w:rsid w:val="00D47926"/>
    <w:rsid w:val="00D47D25"/>
    <w:rsid w:val="00D5198B"/>
    <w:rsid w:val="00D51BEE"/>
    <w:rsid w:val="00D52962"/>
    <w:rsid w:val="00D529F5"/>
    <w:rsid w:val="00D52BD7"/>
    <w:rsid w:val="00D530B4"/>
    <w:rsid w:val="00D5386A"/>
    <w:rsid w:val="00D540BF"/>
    <w:rsid w:val="00D558B0"/>
    <w:rsid w:val="00D65DB0"/>
    <w:rsid w:val="00D67B14"/>
    <w:rsid w:val="00D701FC"/>
    <w:rsid w:val="00D707F1"/>
    <w:rsid w:val="00D744FF"/>
    <w:rsid w:val="00D74DAB"/>
    <w:rsid w:val="00D7715F"/>
    <w:rsid w:val="00D85AD4"/>
    <w:rsid w:val="00D85D0B"/>
    <w:rsid w:val="00D873AF"/>
    <w:rsid w:val="00D874D6"/>
    <w:rsid w:val="00D87720"/>
    <w:rsid w:val="00D90600"/>
    <w:rsid w:val="00D9065C"/>
    <w:rsid w:val="00D907B0"/>
    <w:rsid w:val="00D907B7"/>
    <w:rsid w:val="00D90945"/>
    <w:rsid w:val="00D90BCA"/>
    <w:rsid w:val="00D9299C"/>
    <w:rsid w:val="00D954A8"/>
    <w:rsid w:val="00DA072F"/>
    <w:rsid w:val="00DA259C"/>
    <w:rsid w:val="00DA27B9"/>
    <w:rsid w:val="00DA448C"/>
    <w:rsid w:val="00DA5C4B"/>
    <w:rsid w:val="00DA5F2A"/>
    <w:rsid w:val="00DA6CED"/>
    <w:rsid w:val="00DB00F4"/>
    <w:rsid w:val="00DB3096"/>
    <w:rsid w:val="00DB4003"/>
    <w:rsid w:val="00DB54F2"/>
    <w:rsid w:val="00DB5760"/>
    <w:rsid w:val="00DB6482"/>
    <w:rsid w:val="00DB6F72"/>
    <w:rsid w:val="00DC0604"/>
    <w:rsid w:val="00DC0B1D"/>
    <w:rsid w:val="00DC0B74"/>
    <w:rsid w:val="00DC18DA"/>
    <w:rsid w:val="00DC21A4"/>
    <w:rsid w:val="00DC4374"/>
    <w:rsid w:val="00DC4628"/>
    <w:rsid w:val="00DC5B93"/>
    <w:rsid w:val="00DC5E66"/>
    <w:rsid w:val="00DC5E9C"/>
    <w:rsid w:val="00DD0E7C"/>
    <w:rsid w:val="00DD25AF"/>
    <w:rsid w:val="00DD281F"/>
    <w:rsid w:val="00DD2C07"/>
    <w:rsid w:val="00DD4001"/>
    <w:rsid w:val="00DD4B59"/>
    <w:rsid w:val="00DD6092"/>
    <w:rsid w:val="00DD6A63"/>
    <w:rsid w:val="00DD7056"/>
    <w:rsid w:val="00DD735C"/>
    <w:rsid w:val="00DD7958"/>
    <w:rsid w:val="00DE0683"/>
    <w:rsid w:val="00DE3324"/>
    <w:rsid w:val="00DE4EE6"/>
    <w:rsid w:val="00DE5206"/>
    <w:rsid w:val="00DE574F"/>
    <w:rsid w:val="00DE6153"/>
    <w:rsid w:val="00DE67F6"/>
    <w:rsid w:val="00DE6C17"/>
    <w:rsid w:val="00DF2701"/>
    <w:rsid w:val="00DF2FDA"/>
    <w:rsid w:val="00DF56D4"/>
    <w:rsid w:val="00DF5CD3"/>
    <w:rsid w:val="00DF5CE2"/>
    <w:rsid w:val="00DF6B25"/>
    <w:rsid w:val="00E0192E"/>
    <w:rsid w:val="00E045FA"/>
    <w:rsid w:val="00E049C7"/>
    <w:rsid w:val="00E04C65"/>
    <w:rsid w:val="00E07ABF"/>
    <w:rsid w:val="00E100B9"/>
    <w:rsid w:val="00E114D3"/>
    <w:rsid w:val="00E11EBC"/>
    <w:rsid w:val="00E153E5"/>
    <w:rsid w:val="00E17119"/>
    <w:rsid w:val="00E17573"/>
    <w:rsid w:val="00E23477"/>
    <w:rsid w:val="00E234A5"/>
    <w:rsid w:val="00E25AE1"/>
    <w:rsid w:val="00E277C5"/>
    <w:rsid w:val="00E27FEF"/>
    <w:rsid w:val="00E30463"/>
    <w:rsid w:val="00E30EE0"/>
    <w:rsid w:val="00E32759"/>
    <w:rsid w:val="00E364D3"/>
    <w:rsid w:val="00E36804"/>
    <w:rsid w:val="00E432CB"/>
    <w:rsid w:val="00E46F55"/>
    <w:rsid w:val="00E46FEE"/>
    <w:rsid w:val="00E52C12"/>
    <w:rsid w:val="00E539F2"/>
    <w:rsid w:val="00E55DA9"/>
    <w:rsid w:val="00E5768A"/>
    <w:rsid w:val="00E57A43"/>
    <w:rsid w:val="00E61229"/>
    <w:rsid w:val="00E622E4"/>
    <w:rsid w:val="00E63932"/>
    <w:rsid w:val="00E65576"/>
    <w:rsid w:val="00E658B2"/>
    <w:rsid w:val="00E66FFF"/>
    <w:rsid w:val="00E70983"/>
    <w:rsid w:val="00E73795"/>
    <w:rsid w:val="00E73D17"/>
    <w:rsid w:val="00E76F87"/>
    <w:rsid w:val="00E77565"/>
    <w:rsid w:val="00E80506"/>
    <w:rsid w:val="00E81ED0"/>
    <w:rsid w:val="00E82D06"/>
    <w:rsid w:val="00E8469F"/>
    <w:rsid w:val="00E84CE5"/>
    <w:rsid w:val="00E868A0"/>
    <w:rsid w:val="00E902DA"/>
    <w:rsid w:val="00E90648"/>
    <w:rsid w:val="00E90F63"/>
    <w:rsid w:val="00E95C1D"/>
    <w:rsid w:val="00E970A3"/>
    <w:rsid w:val="00E97498"/>
    <w:rsid w:val="00E97D21"/>
    <w:rsid w:val="00EA05E2"/>
    <w:rsid w:val="00EA0FB7"/>
    <w:rsid w:val="00EA1ED0"/>
    <w:rsid w:val="00EA4B70"/>
    <w:rsid w:val="00EA6D07"/>
    <w:rsid w:val="00EB014D"/>
    <w:rsid w:val="00EB31C0"/>
    <w:rsid w:val="00EB3F8E"/>
    <w:rsid w:val="00EB4F4E"/>
    <w:rsid w:val="00EB5002"/>
    <w:rsid w:val="00EB5BA0"/>
    <w:rsid w:val="00EB63B0"/>
    <w:rsid w:val="00EC0B1C"/>
    <w:rsid w:val="00EC155B"/>
    <w:rsid w:val="00EC2719"/>
    <w:rsid w:val="00EC323D"/>
    <w:rsid w:val="00EC3F4B"/>
    <w:rsid w:val="00EC4CF8"/>
    <w:rsid w:val="00EC4D5E"/>
    <w:rsid w:val="00EC5790"/>
    <w:rsid w:val="00EC716C"/>
    <w:rsid w:val="00EC7313"/>
    <w:rsid w:val="00ED208D"/>
    <w:rsid w:val="00ED47C2"/>
    <w:rsid w:val="00ED4BC1"/>
    <w:rsid w:val="00ED6275"/>
    <w:rsid w:val="00ED7A86"/>
    <w:rsid w:val="00ED7C32"/>
    <w:rsid w:val="00EE08B9"/>
    <w:rsid w:val="00EE131E"/>
    <w:rsid w:val="00EE353E"/>
    <w:rsid w:val="00EE49FD"/>
    <w:rsid w:val="00EE66F4"/>
    <w:rsid w:val="00EE7396"/>
    <w:rsid w:val="00EE7C2E"/>
    <w:rsid w:val="00EF0EE1"/>
    <w:rsid w:val="00EF1B8B"/>
    <w:rsid w:val="00EF1DF2"/>
    <w:rsid w:val="00EF1E9E"/>
    <w:rsid w:val="00EF4A90"/>
    <w:rsid w:val="00EF77CE"/>
    <w:rsid w:val="00EF7887"/>
    <w:rsid w:val="00F00A4C"/>
    <w:rsid w:val="00F0158A"/>
    <w:rsid w:val="00F05F02"/>
    <w:rsid w:val="00F07A83"/>
    <w:rsid w:val="00F11686"/>
    <w:rsid w:val="00F11E4F"/>
    <w:rsid w:val="00F14A51"/>
    <w:rsid w:val="00F172E6"/>
    <w:rsid w:val="00F20455"/>
    <w:rsid w:val="00F20882"/>
    <w:rsid w:val="00F31B19"/>
    <w:rsid w:val="00F33F6E"/>
    <w:rsid w:val="00F34C6B"/>
    <w:rsid w:val="00F365CA"/>
    <w:rsid w:val="00F40BA1"/>
    <w:rsid w:val="00F41D6E"/>
    <w:rsid w:val="00F421A5"/>
    <w:rsid w:val="00F4537C"/>
    <w:rsid w:val="00F46E91"/>
    <w:rsid w:val="00F47D1B"/>
    <w:rsid w:val="00F50081"/>
    <w:rsid w:val="00F535F3"/>
    <w:rsid w:val="00F53C6E"/>
    <w:rsid w:val="00F663BD"/>
    <w:rsid w:val="00F70F80"/>
    <w:rsid w:val="00F71EB5"/>
    <w:rsid w:val="00F7248B"/>
    <w:rsid w:val="00F72638"/>
    <w:rsid w:val="00F75637"/>
    <w:rsid w:val="00F76079"/>
    <w:rsid w:val="00F77B2A"/>
    <w:rsid w:val="00F77DA2"/>
    <w:rsid w:val="00F80F5D"/>
    <w:rsid w:val="00F81514"/>
    <w:rsid w:val="00F8162D"/>
    <w:rsid w:val="00F877DA"/>
    <w:rsid w:val="00F92168"/>
    <w:rsid w:val="00F92AFC"/>
    <w:rsid w:val="00F94014"/>
    <w:rsid w:val="00F946DE"/>
    <w:rsid w:val="00F97485"/>
    <w:rsid w:val="00FA0D70"/>
    <w:rsid w:val="00FA20BA"/>
    <w:rsid w:val="00FA6559"/>
    <w:rsid w:val="00FA6D4E"/>
    <w:rsid w:val="00FA716B"/>
    <w:rsid w:val="00FB0B81"/>
    <w:rsid w:val="00FB0BA2"/>
    <w:rsid w:val="00FB15B6"/>
    <w:rsid w:val="00FB2124"/>
    <w:rsid w:val="00FB2766"/>
    <w:rsid w:val="00FB3616"/>
    <w:rsid w:val="00FB4BDE"/>
    <w:rsid w:val="00FB5165"/>
    <w:rsid w:val="00FB58AE"/>
    <w:rsid w:val="00FB6F9C"/>
    <w:rsid w:val="00FB7FB3"/>
    <w:rsid w:val="00FC36BB"/>
    <w:rsid w:val="00FC38CA"/>
    <w:rsid w:val="00FC3DC0"/>
    <w:rsid w:val="00FC4CED"/>
    <w:rsid w:val="00FD0768"/>
    <w:rsid w:val="00FD0AE1"/>
    <w:rsid w:val="00FD1195"/>
    <w:rsid w:val="00FD18A8"/>
    <w:rsid w:val="00FD225A"/>
    <w:rsid w:val="00FD55DF"/>
    <w:rsid w:val="00FD67FB"/>
    <w:rsid w:val="00FD6E07"/>
    <w:rsid w:val="00FD6E4E"/>
    <w:rsid w:val="00FD6FBB"/>
    <w:rsid w:val="00FE2A69"/>
    <w:rsid w:val="00FE30D3"/>
    <w:rsid w:val="00FE37F6"/>
    <w:rsid w:val="00FE479D"/>
    <w:rsid w:val="00FE52BB"/>
    <w:rsid w:val="00FE6672"/>
    <w:rsid w:val="00FF22D7"/>
    <w:rsid w:val="00FF3B54"/>
    <w:rsid w:val="00FF4668"/>
    <w:rsid w:val="00FF75E6"/>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B0ACE1"/>
  <w15:docId w15:val="{8F81381F-EB5D-4017-B395-E39A0A66E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9299C"/>
  </w:style>
  <w:style w:type="paragraph" w:styleId="Nagwek1">
    <w:name w:val="heading 1"/>
    <w:basedOn w:val="Normalny"/>
    <w:next w:val="Normalny"/>
    <w:link w:val="Nagwek1Znak"/>
    <w:uiPriority w:val="9"/>
    <w:qFormat/>
    <w:rsid w:val="00F7607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3">
    <w:name w:val="heading 3"/>
    <w:basedOn w:val="Normalny"/>
    <w:next w:val="Normalny"/>
    <w:link w:val="Nagwek3Znak"/>
    <w:uiPriority w:val="9"/>
    <w:semiHidden/>
    <w:unhideWhenUsed/>
    <w:qFormat/>
    <w:rsid w:val="001903A0"/>
    <w:pPr>
      <w:keepNext/>
      <w:keepLines/>
      <w:spacing w:before="200" w:after="0"/>
      <w:outlineLvl w:val="2"/>
    </w:pPr>
    <w:rPr>
      <w:rFonts w:asciiTheme="majorHAnsi" w:eastAsiaTheme="majorEastAsia" w:hAnsiTheme="majorHAnsi" w:cstheme="majorBidi"/>
      <w:b/>
      <w:bCs/>
      <w:color w:val="4F81BD" w:themeColor="accent1"/>
    </w:rPr>
  </w:style>
  <w:style w:type="paragraph" w:styleId="Nagwek7">
    <w:name w:val="heading 7"/>
    <w:basedOn w:val="Normalny"/>
    <w:next w:val="Normalny"/>
    <w:link w:val="Nagwek7Znak"/>
    <w:uiPriority w:val="9"/>
    <w:semiHidden/>
    <w:unhideWhenUsed/>
    <w:qFormat/>
    <w:rsid w:val="00B53BF6"/>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F76079"/>
    <w:rPr>
      <w:rFonts w:asciiTheme="majorHAnsi" w:eastAsiaTheme="majorEastAsia" w:hAnsiTheme="majorHAnsi" w:cstheme="majorBidi"/>
      <w:b/>
      <w:bCs/>
      <w:color w:val="365F91" w:themeColor="accent1" w:themeShade="BF"/>
      <w:sz w:val="28"/>
      <w:szCs w:val="28"/>
    </w:rPr>
  </w:style>
  <w:style w:type="paragraph" w:styleId="Nagwekspisutreci">
    <w:name w:val="TOC Heading"/>
    <w:basedOn w:val="Nagwek1"/>
    <w:next w:val="Normalny"/>
    <w:uiPriority w:val="39"/>
    <w:unhideWhenUsed/>
    <w:qFormat/>
    <w:rsid w:val="00F76079"/>
    <w:pPr>
      <w:outlineLvl w:val="9"/>
    </w:pPr>
  </w:style>
  <w:style w:type="paragraph" w:styleId="Tekstdymka">
    <w:name w:val="Balloon Text"/>
    <w:basedOn w:val="Normalny"/>
    <w:link w:val="TekstdymkaZnak"/>
    <w:uiPriority w:val="99"/>
    <w:semiHidden/>
    <w:unhideWhenUsed/>
    <w:rsid w:val="00F7607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76079"/>
    <w:rPr>
      <w:rFonts w:ascii="Tahoma" w:hAnsi="Tahoma" w:cs="Tahoma"/>
      <w:sz w:val="16"/>
      <w:szCs w:val="16"/>
    </w:rPr>
  </w:style>
  <w:style w:type="paragraph" w:styleId="Spistreci1">
    <w:name w:val="toc 1"/>
    <w:basedOn w:val="Normalny"/>
    <w:next w:val="Normalny"/>
    <w:autoRedefine/>
    <w:uiPriority w:val="39"/>
    <w:unhideWhenUsed/>
    <w:rsid w:val="00EC716C"/>
    <w:pPr>
      <w:spacing w:after="100"/>
    </w:pPr>
  </w:style>
  <w:style w:type="character" w:styleId="Hipercze">
    <w:name w:val="Hyperlink"/>
    <w:basedOn w:val="Domylnaczcionkaakapitu"/>
    <w:uiPriority w:val="99"/>
    <w:unhideWhenUsed/>
    <w:rsid w:val="00EC716C"/>
    <w:rPr>
      <w:color w:val="0000FF" w:themeColor="hyperlink"/>
      <w:u w:val="single"/>
    </w:rPr>
  </w:style>
  <w:style w:type="paragraph" w:styleId="Akapitzlist">
    <w:name w:val="List Paragraph"/>
    <w:aliases w:val="Numerowanie,List Paragraph,Akapit z listą BS,List Paragraph compact,Normal bullet 2,Paragraphe de liste 2,Reference list,Bullet list,Numbered List,List Paragraph1,1st level - Bullet List Paragraph,Lettre d'introduction,Paragraph,Bullet EY"/>
    <w:basedOn w:val="Normalny"/>
    <w:link w:val="AkapitzlistZnak"/>
    <w:uiPriority w:val="34"/>
    <w:qFormat/>
    <w:rsid w:val="004D7238"/>
    <w:pPr>
      <w:ind w:left="720"/>
      <w:contextualSpacing/>
    </w:pPr>
  </w:style>
  <w:style w:type="paragraph" w:styleId="Tekstprzypisudolnego">
    <w:name w:val="footnote text"/>
    <w:aliases w:val="-E Fuﬂnotentext,Fuﬂnotentext Ursprung,Fußnotentext Ursprung,-E Fußnotentext,Fußnote,Podrozdział,Footnote,Podrozdzia3,Footnote text,Tekst przypisu Znak Znak Znak Znak,FOOTNOTES,o,fn,przyp,Tekst przypisu,footnote text,Fußno"/>
    <w:basedOn w:val="Normalny"/>
    <w:link w:val="TekstprzypisudolnegoZnak"/>
    <w:uiPriority w:val="99"/>
    <w:unhideWhenUsed/>
    <w:qFormat/>
    <w:rsid w:val="00076C40"/>
    <w:pPr>
      <w:spacing w:after="0" w:line="240" w:lineRule="auto"/>
    </w:pPr>
    <w:rPr>
      <w:sz w:val="20"/>
      <w:szCs w:val="20"/>
    </w:rPr>
  </w:style>
  <w:style w:type="character" w:customStyle="1" w:styleId="TekstprzypisudolnegoZnak">
    <w:name w:val="Tekst przypisu dolnego Znak"/>
    <w:aliases w:val="-E Fuﬂnotentext Znak,Fuﬂnotentext Ursprung Znak,Fußnotentext Ursprung Znak,-E Fußnotentext Znak,Fußnote Znak,Podrozdział Znak,Footnote Znak,Podrozdzia3 Znak,Footnote text Znak,Tekst przypisu Znak Znak Znak Znak Znak,o Znak"/>
    <w:basedOn w:val="Domylnaczcionkaakapitu"/>
    <w:link w:val="Tekstprzypisudolnego"/>
    <w:uiPriority w:val="99"/>
    <w:rsid w:val="00076C40"/>
    <w:rPr>
      <w:sz w:val="20"/>
      <w:szCs w:val="20"/>
    </w:rPr>
  </w:style>
  <w:style w:type="character" w:styleId="Odwoanieprzypisudolnego">
    <w:name w:val="footnote reference"/>
    <w:aliases w:val="Footnote Reference Number,Footnote symbol,Footnote reference number,note TESI,SUPERS,EN Footnote Reference,Footnote number,Ref,de nota al pie,Odwo3anie przypisu,Times 10 Point,Exposant 3 Point,number,16 Poi,Odwołanie przypisu"/>
    <w:basedOn w:val="Domylnaczcionkaakapitu"/>
    <w:uiPriority w:val="99"/>
    <w:unhideWhenUsed/>
    <w:rsid w:val="00076C40"/>
    <w:rPr>
      <w:vertAlign w:val="superscript"/>
    </w:rPr>
  </w:style>
  <w:style w:type="character" w:styleId="Odwoaniedokomentarza">
    <w:name w:val="annotation reference"/>
    <w:basedOn w:val="Domylnaczcionkaakapitu"/>
    <w:uiPriority w:val="99"/>
    <w:unhideWhenUsed/>
    <w:rsid w:val="00425020"/>
    <w:rPr>
      <w:sz w:val="16"/>
      <w:szCs w:val="16"/>
    </w:rPr>
  </w:style>
  <w:style w:type="paragraph" w:styleId="Tekstkomentarza">
    <w:name w:val="annotation text"/>
    <w:aliases w:val="Znak,Znak Znak Znak, Znak Znak Znak Znak, Znak Znak Znak, Znak3,Znak3"/>
    <w:basedOn w:val="Normalny"/>
    <w:link w:val="TekstkomentarzaZnak"/>
    <w:uiPriority w:val="99"/>
    <w:unhideWhenUsed/>
    <w:rsid w:val="00425020"/>
    <w:pPr>
      <w:spacing w:line="240" w:lineRule="auto"/>
    </w:pPr>
    <w:rPr>
      <w:sz w:val="20"/>
      <w:szCs w:val="20"/>
    </w:rPr>
  </w:style>
  <w:style w:type="character" w:customStyle="1" w:styleId="TekstkomentarzaZnak">
    <w:name w:val="Tekst komentarza Znak"/>
    <w:aliases w:val="Znak Znak,Znak Znak Znak Znak, Znak Znak Znak Znak Znak, Znak Znak Znak Znak1, Znak3 Znak,Znak3 Znak"/>
    <w:basedOn w:val="Domylnaczcionkaakapitu"/>
    <w:link w:val="Tekstkomentarza"/>
    <w:uiPriority w:val="99"/>
    <w:rsid w:val="00425020"/>
    <w:rPr>
      <w:sz w:val="20"/>
      <w:szCs w:val="20"/>
    </w:rPr>
  </w:style>
  <w:style w:type="paragraph" w:styleId="Tematkomentarza">
    <w:name w:val="annotation subject"/>
    <w:basedOn w:val="Tekstkomentarza"/>
    <w:next w:val="Tekstkomentarza"/>
    <w:link w:val="TematkomentarzaZnak"/>
    <w:uiPriority w:val="99"/>
    <w:semiHidden/>
    <w:unhideWhenUsed/>
    <w:rsid w:val="00425020"/>
    <w:rPr>
      <w:b/>
      <w:bCs/>
    </w:rPr>
  </w:style>
  <w:style w:type="character" w:customStyle="1" w:styleId="TematkomentarzaZnak">
    <w:name w:val="Temat komentarza Znak"/>
    <w:basedOn w:val="TekstkomentarzaZnak"/>
    <w:link w:val="Tematkomentarza"/>
    <w:uiPriority w:val="99"/>
    <w:semiHidden/>
    <w:rsid w:val="00425020"/>
    <w:rPr>
      <w:b/>
      <w:bCs/>
      <w:sz w:val="20"/>
      <w:szCs w:val="20"/>
    </w:rPr>
  </w:style>
  <w:style w:type="paragraph" w:customStyle="1" w:styleId="Default">
    <w:name w:val="Default"/>
    <w:link w:val="DefaultZnak"/>
    <w:qFormat/>
    <w:rsid w:val="00EC0B1C"/>
    <w:pPr>
      <w:autoSpaceDE w:val="0"/>
      <w:autoSpaceDN w:val="0"/>
      <w:adjustRightInd w:val="0"/>
      <w:spacing w:after="0" w:line="240" w:lineRule="auto"/>
    </w:pPr>
    <w:rPr>
      <w:rFonts w:ascii="Times New Roman" w:hAnsi="Times New Roman" w:cs="Times New Roman"/>
      <w:color w:val="000000"/>
      <w:sz w:val="24"/>
      <w:szCs w:val="24"/>
    </w:rPr>
  </w:style>
  <w:style w:type="paragraph" w:styleId="Tekstprzypisukocowego">
    <w:name w:val="endnote text"/>
    <w:basedOn w:val="Normalny"/>
    <w:link w:val="TekstprzypisukocowegoZnak"/>
    <w:uiPriority w:val="99"/>
    <w:semiHidden/>
    <w:unhideWhenUsed/>
    <w:rsid w:val="009E0FD9"/>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9E0FD9"/>
    <w:rPr>
      <w:sz w:val="20"/>
      <w:szCs w:val="20"/>
    </w:rPr>
  </w:style>
  <w:style w:type="character" w:styleId="Odwoanieprzypisukocowego">
    <w:name w:val="endnote reference"/>
    <w:basedOn w:val="Domylnaczcionkaakapitu"/>
    <w:uiPriority w:val="99"/>
    <w:semiHidden/>
    <w:unhideWhenUsed/>
    <w:rsid w:val="009E0FD9"/>
    <w:rPr>
      <w:vertAlign w:val="superscript"/>
    </w:rPr>
  </w:style>
  <w:style w:type="character" w:styleId="UyteHipercze">
    <w:name w:val="FollowedHyperlink"/>
    <w:basedOn w:val="Domylnaczcionkaakapitu"/>
    <w:uiPriority w:val="99"/>
    <w:semiHidden/>
    <w:unhideWhenUsed/>
    <w:rsid w:val="0054481A"/>
    <w:rPr>
      <w:color w:val="800080" w:themeColor="followedHyperlink"/>
      <w:u w:val="single"/>
    </w:rPr>
  </w:style>
  <w:style w:type="paragraph" w:styleId="Nagwek">
    <w:name w:val="header"/>
    <w:basedOn w:val="Normalny"/>
    <w:link w:val="NagwekZnak"/>
    <w:uiPriority w:val="99"/>
    <w:unhideWhenUsed/>
    <w:rsid w:val="00815C9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15C9C"/>
  </w:style>
  <w:style w:type="paragraph" w:styleId="Stopka">
    <w:name w:val="footer"/>
    <w:basedOn w:val="Normalny"/>
    <w:link w:val="StopkaZnak"/>
    <w:uiPriority w:val="99"/>
    <w:unhideWhenUsed/>
    <w:rsid w:val="00815C9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15C9C"/>
  </w:style>
  <w:style w:type="table" w:styleId="Tabela-Siatka">
    <w:name w:val="Table Grid"/>
    <w:basedOn w:val="Standardowy"/>
    <w:uiPriority w:val="59"/>
    <w:rsid w:val="00DA072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Mapadokumentu">
    <w:name w:val="Document Map"/>
    <w:basedOn w:val="Normalny"/>
    <w:link w:val="MapadokumentuZnak"/>
    <w:uiPriority w:val="99"/>
    <w:semiHidden/>
    <w:unhideWhenUsed/>
    <w:rsid w:val="006A19E5"/>
    <w:pPr>
      <w:spacing w:after="0" w:line="240" w:lineRule="auto"/>
    </w:pPr>
    <w:rPr>
      <w:rFonts w:ascii="Tahoma" w:hAnsi="Tahoma" w:cs="Tahoma"/>
      <w:sz w:val="16"/>
      <w:szCs w:val="16"/>
    </w:rPr>
  </w:style>
  <w:style w:type="character" w:customStyle="1" w:styleId="MapadokumentuZnak">
    <w:name w:val="Mapa dokumentu Znak"/>
    <w:basedOn w:val="Domylnaczcionkaakapitu"/>
    <w:link w:val="Mapadokumentu"/>
    <w:uiPriority w:val="99"/>
    <w:semiHidden/>
    <w:rsid w:val="006A19E5"/>
    <w:rPr>
      <w:rFonts w:ascii="Tahoma" w:hAnsi="Tahoma" w:cs="Tahoma"/>
      <w:sz w:val="16"/>
      <w:szCs w:val="16"/>
    </w:rPr>
  </w:style>
  <w:style w:type="paragraph" w:styleId="Bezodstpw">
    <w:name w:val="No Spacing"/>
    <w:link w:val="BezodstpwZnak"/>
    <w:uiPriority w:val="1"/>
    <w:qFormat/>
    <w:rsid w:val="00444744"/>
    <w:pPr>
      <w:spacing w:after="0" w:line="240" w:lineRule="auto"/>
    </w:pPr>
    <w:rPr>
      <w:rFonts w:eastAsiaTheme="minorEastAsia"/>
      <w:lang w:eastAsia="pl-PL"/>
    </w:rPr>
  </w:style>
  <w:style w:type="character" w:customStyle="1" w:styleId="BezodstpwZnak">
    <w:name w:val="Bez odstępów Znak"/>
    <w:basedOn w:val="Domylnaczcionkaakapitu"/>
    <w:link w:val="Bezodstpw"/>
    <w:uiPriority w:val="1"/>
    <w:rsid w:val="00444744"/>
    <w:rPr>
      <w:rFonts w:eastAsiaTheme="minorEastAsia"/>
      <w:lang w:eastAsia="pl-PL"/>
    </w:rPr>
  </w:style>
  <w:style w:type="character" w:customStyle="1" w:styleId="Nierozpoznanawzmianka1">
    <w:name w:val="Nierozpoznana wzmianka1"/>
    <w:basedOn w:val="Domylnaczcionkaakapitu"/>
    <w:uiPriority w:val="99"/>
    <w:semiHidden/>
    <w:unhideWhenUsed/>
    <w:rsid w:val="00BD20C0"/>
    <w:rPr>
      <w:color w:val="605E5C"/>
      <w:shd w:val="clear" w:color="auto" w:fill="E1DFDD"/>
    </w:rPr>
  </w:style>
  <w:style w:type="character" w:styleId="Tekstzastpczy">
    <w:name w:val="Placeholder Text"/>
    <w:basedOn w:val="Domylnaczcionkaakapitu"/>
    <w:uiPriority w:val="99"/>
    <w:semiHidden/>
    <w:rsid w:val="00DD25AF"/>
    <w:rPr>
      <w:color w:val="808080"/>
    </w:rPr>
  </w:style>
  <w:style w:type="character" w:customStyle="1" w:styleId="AkapitzlistZnak">
    <w:name w:val="Akapit z listą Znak"/>
    <w:aliases w:val="Numerowanie Znak,List Paragraph Znak,Akapit z listą BS Znak,List Paragraph compact Znak,Normal bullet 2 Znak,Paragraphe de liste 2 Znak,Reference list Znak,Bullet list Znak,Numbered List Znak,List Paragraph1 Znak,Paragraph Znak"/>
    <w:link w:val="Akapitzlist"/>
    <w:uiPriority w:val="34"/>
    <w:qFormat/>
    <w:rsid w:val="002D41AD"/>
  </w:style>
  <w:style w:type="character" w:customStyle="1" w:styleId="Nagwek7Znak">
    <w:name w:val="Nagłówek 7 Znak"/>
    <w:basedOn w:val="Domylnaczcionkaakapitu"/>
    <w:link w:val="Nagwek7"/>
    <w:uiPriority w:val="9"/>
    <w:semiHidden/>
    <w:rsid w:val="00B53BF6"/>
    <w:rPr>
      <w:rFonts w:asciiTheme="majorHAnsi" w:eastAsiaTheme="majorEastAsia" w:hAnsiTheme="majorHAnsi" w:cstheme="majorBidi"/>
      <w:i/>
      <w:iCs/>
      <w:color w:val="404040" w:themeColor="text1" w:themeTint="BF"/>
    </w:rPr>
  </w:style>
  <w:style w:type="character" w:customStyle="1" w:styleId="Nagwek3Znak">
    <w:name w:val="Nagłówek 3 Znak"/>
    <w:basedOn w:val="Domylnaczcionkaakapitu"/>
    <w:link w:val="Nagwek3"/>
    <w:uiPriority w:val="9"/>
    <w:semiHidden/>
    <w:rsid w:val="001903A0"/>
    <w:rPr>
      <w:rFonts w:asciiTheme="majorHAnsi" w:eastAsiaTheme="majorEastAsia" w:hAnsiTheme="majorHAnsi" w:cstheme="majorBidi"/>
      <w:b/>
      <w:bCs/>
      <w:color w:val="4F81BD" w:themeColor="accent1"/>
    </w:rPr>
  </w:style>
  <w:style w:type="paragraph" w:styleId="Poprawka">
    <w:name w:val="Revision"/>
    <w:hidden/>
    <w:uiPriority w:val="99"/>
    <w:semiHidden/>
    <w:rsid w:val="00F20455"/>
    <w:pPr>
      <w:spacing w:after="0" w:line="240" w:lineRule="auto"/>
    </w:pPr>
  </w:style>
  <w:style w:type="paragraph" w:customStyle="1" w:styleId="pf0">
    <w:name w:val="pf0"/>
    <w:basedOn w:val="Normalny"/>
    <w:rsid w:val="009F5F40"/>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cf01">
    <w:name w:val="cf01"/>
    <w:basedOn w:val="Domylnaczcionkaakapitu"/>
    <w:rsid w:val="009F5F40"/>
    <w:rPr>
      <w:rFonts w:ascii="Segoe UI" w:hAnsi="Segoe UI" w:cs="Segoe UI" w:hint="default"/>
      <w:sz w:val="18"/>
      <w:szCs w:val="18"/>
    </w:rPr>
  </w:style>
  <w:style w:type="character" w:styleId="Nierozpoznanawzmianka">
    <w:name w:val="Unresolved Mention"/>
    <w:basedOn w:val="Domylnaczcionkaakapitu"/>
    <w:uiPriority w:val="99"/>
    <w:semiHidden/>
    <w:unhideWhenUsed/>
    <w:rsid w:val="00B474D2"/>
    <w:rPr>
      <w:color w:val="605E5C"/>
      <w:shd w:val="clear" w:color="auto" w:fill="E1DFDD"/>
    </w:rPr>
  </w:style>
  <w:style w:type="character" w:customStyle="1" w:styleId="markedcontent">
    <w:name w:val="markedcontent"/>
    <w:basedOn w:val="Domylnaczcionkaakapitu"/>
    <w:rsid w:val="00823507"/>
  </w:style>
  <w:style w:type="character" w:customStyle="1" w:styleId="Teksttreci">
    <w:name w:val="Tekst treści_"/>
    <w:basedOn w:val="Domylnaczcionkaakapitu"/>
    <w:link w:val="Teksttreci0"/>
    <w:rsid w:val="00255742"/>
    <w:rPr>
      <w:rFonts w:ascii="Times New Roman" w:eastAsia="Times New Roman" w:hAnsi="Times New Roman" w:cs="Times New Roman"/>
      <w:shd w:val="clear" w:color="auto" w:fill="FFFFFF"/>
    </w:rPr>
  </w:style>
  <w:style w:type="paragraph" w:customStyle="1" w:styleId="Teksttreci0">
    <w:name w:val="Tekst treści"/>
    <w:basedOn w:val="Normalny"/>
    <w:link w:val="Teksttreci"/>
    <w:rsid w:val="00255742"/>
    <w:pPr>
      <w:widowControl w:val="0"/>
      <w:shd w:val="clear" w:color="auto" w:fill="FFFFFF"/>
      <w:spacing w:after="140" w:line="302" w:lineRule="auto"/>
    </w:pPr>
    <w:rPr>
      <w:rFonts w:ascii="Times New Roman" w:eastAsia="Times New Roman" w:hAnsi="Times New Roman" w:cs="Times New Roman"/>
    </w:rPr>
  </w:style>
  <w:style w:type="character" w:customStyle="1" w:styleId="DefaultZnak">
    <w:name w:val="Default Znak"/>
    <w:link w:val="Default"/>
    <w:rsid w:val="00826969"/>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397676">
      <w:bodyDiv w:val="1"/>
      <w:marLeft w:val="0"/>
      <w:marRight w:val="0"/>
      <w:marTop w:val="0"/>
      <w:marBottom w:val="0"/>
      <w:divBdr>
        <w:top w:val="none" w:sz="0" w:space="0" w:color="auto"/>
        <w:left w:val="none" w:sz="0" w:space="0" w:color="auto"/>
        <w:bottom w:val="none" w:sz="0" w:space="0" w:color="auto"/>
        <w:right w:val="none" w:sz="0" w:space="0" w:color="auto"/>
      </w:divBdr>
    </w:div>
    <w:div w:id="591202128">
      <w:bodyDiv w:val="1"/>
      <w:marLeft w:val="0"/>
      <w:marRight w:val="0"/>
      <w:marTop w:val="0"/>
      <w:marBottom w:val="0"/>
      <w:divBdr>
        <w:top w:val="none" w:sz="0" w:space="0" w:color="auto"/>
        <w:left w:val="none" w:sz="0" w:space="0" w:color="auto"/>
        <w:bottom w:val="none" w:sz="0" w:space="0" w:color="auto"/>
        <w:right w:val="none" w:sz="0" w:space="0" w:color="auto"/>
      </w:divBdr>
    </w:div>
    <w:div w:id="824277055">
      <w:bodyDiv w:val="1"/>
      <w:marLeft w:val="0"/>
      <w:marRight w:val="0"/>
      <w:marTop w:val="0"/>
      <w:marBottom w:val="0"/>
      <w:divBdr>
        <w:top w:val="none" w:sz="0" w:space="0" w:color="auto"/>
        <w:left w:val="none" w:sz="0" w:space="0" w:color="auto"/>
        <w:bottom w:val="none" w:sz="0" w:space="0" w:color="auto"/>
        <w:right w:val="none" w:sz="0" w:space="0" w:color="auto"/>
      </w:divBdr>
    </w:div>
    <w:div w:id="1186678242">
      <w:bodyDiv w:val="1"/>
      <w:marLeft w:val="0"/>
      <w:marRight w:val="0"/>
      <w:marTop w:val="0"/>
      <w:marBottom w:val="0"/>
      <w:divBdr>
        <w:top w:val="none" w:sz="0" w:space="0" w:color="auto"/>
        <w:left w:val="none" w:sz="0" w:space="0" w:color="auto"/>
        <w:bottom w:val="none" w:sz="0" w:space="0" w:color="auto"/>
        <w:right w:val="none" w:sz="0" w:space="0" w:color="auto"/>
      </w:divBdr>
    </w:div>
    <w:div w:id="1701584114">
      <w:bodyDiv w:val="1"/>
      <w:marLeft w:val="0"/>
      <w:marRight w:val="0"/>
      <w:marTop w:val="0"/>
      <w:marBottom w:val="0"/>
      <w:divBdr>
        <w:top w:val="none" w:sz="0" w:space="0" w:color="auto"/>
        <w:left w:val="none" w:sz="0" w:space="0" w:color="auto"/>
        <w:bottom w:val="none" w:sz="0" w:space="0" w:color="auto"/>
        <w:right w:val="none" w:sz="0" w:space="0" w:color="auto"/>
      </w:divBdr>
    </w:div>
    <w:div w:id="1888756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unduszeue.kujawsko-pomorskie.pl/poradniki/zasady-udzielania-zamowien-w-projektach/" TargetMode="External"/><Relationship Id="rId18" Type="http://schemas.openxmlformats.org/officeDocument/2006/relationships/hyperlink" Target="https://www.funduszeeuropejskie.gov.pl/Strony/o-funduszach/Fundusze-na-lata-2021-2027/prawo-i-dokumenty/Wytyczne/Wytyczne-dotyczace-realizacji-zasad-rownosciowych-w-ramach-funduszy-unijnych-na-lata-2021-2027" TargetMode="External"/><Relationship Id="rId26" Type="http://schemas.openxmlformats.org/officeDocument/2006/relationships/hyperlink" Target="https://mojregion.eu/rpo/rzecznik-funduszy-europejskich/" TargetMode="External"/><Relationship Id="rId21" Type="http://schemas.openxmlformats.org/officeDocument/2006/relationships/hyperlink" Target="mailto:m.dembinska@kujawsko-pomorskie.pl" TargetMode="External"/><Relationship Id="rId34" Type="http://schemas.openxmlformats.org/officeDocument/2006/relationships/hyperlink" Target="http://www.funduszeeuropejskie.gov.pl" TargetMode="External"/><Relationship Id="rId7" Type="http://schemas.openxmlformats.org/officeDocument/2006/relationships/endnotes" Target="endnotes.xml"/><Relationship Id="rId12" Type="http://schemas.openxmlformats.org/officeDocument/2006/relationships/hyperlink" Target="https://funduszeue.kujawsko-pomorskie.pl/poradniki/konflikt-interesow/" TargetMode="External"/><Relationship Id="rId17" Type="http://schemas.openxmlformats.org/officeDocument/2006/relationships/hyperlink" Target="https://www.funduszeeuropejskie.gov.pl/media/129897/Samoocena_HEC3.pdf" TargetMode="External"/><Relationship Id="rId25" Type="http://schemas.openxmlformats.org/officeDocument/2006/relationships/hyperlink" Target="https://mojregion.eu/rpo/punkty-informacyjne/" TargetMode="External"/><Relationship Id="rId33" Type="http://schemas.openxmlformats.org/officeDocument/2006/relationships/hyperlink" Target="http://www.gov.pl/e-doreczenia/akty-prawne"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eur-lex.europa.eu/legal-content/PL/TXT/?uri=CELEX%3A52016XC0723%2801%29" TargetMode="External"/><Relationship Id="rId20" Type="http://schemas.openxmlformats.org/officeDocument/2006/relationships/hyperlink" Target="mailto:" TargetMode="External"/><Relationship Id="rId29" Type="http://schemas.openxmlformats.org/officeDocument/2006/relationships/hyperlink" Target="https://www.funduszeeuropejskie.gov.pl/media/111539/Wytyczne_dotyczace_wyboru_projektow_na_lata_2021_2027.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unduszeeuropejskie.gov.pl/strony/o-funduszach/fundusze-na-lata-2021-2027/prawo-i-dokumenty/wytyczne/wytyczne-dotyczace-kwalifikowalnosci-2021-2027/" TargetMode="External"/><Relationship Id="rId24" Type="http://schemas.openxmlformats.org/officeDocument/2006/relationships/hyperlink" Target="https://funduszeue.kujawsko-pomorskie.pl/dokumenty/wzory-umow-2021-2027" TargetMode="External"/><Relationship Id="rId32" Type="http://schemas.openxmlformats.org/officeDocument/2006/relationships/hyperlink" Target="https://www.funduszeeuropejskie.gov.pl/media/111528/Wytyczne_monitorowanie_pdf.pdf" TargetMode="External"/><Relationship Id="rId37"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yperlink" Target="https://www.funduszeeuropejskie.gov.pl/media/148700/wytyczne_032025.pdf" TargetMode="External"/><Relationship Id="rId23" Type="http://schemas.openxmlformats.org/officeDocument/2006/relationships/hyperlink" Target="mailto:amiz.fekp@kujawsko-pomorskie.pl" TargetMode="External"/><Relationship Id="rId28" Type="http://schemas.openxmlformats.org/officeDocument/2006/relationships/hyperlink" Target="https://www.cpe.gov.pl/" TargetMode="External"/><Relationship Id="rId36"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yperlink" Target="mailto:pife.torun@kujawsko-pomorskie.pl" TargetMode="External"/><Relationship Id="rId31" Type="http://schemas.openxmlformats.org/officeDocument/2006/relationships/hyperlink" Target="https://www.funduszeeuropejskie.gov.pl/media/113155/wytyczne.pdf"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www.funduszeeuropejskie.gov.pl/strony/o-funduszach/fundusze-na-lata-2021-2027/prawo-i-dokumenty/wytyczne/wytyczne-dotyczace-realizacji-zasad-rownosciowych-w-ramach-funduszy-unijnych-na-lata-2021-2027/" TargetMode="External"/><Relationship Id="rId22" Type="http://schemas.openxmlformats.org/officeDocument/2006/relationships/hyperlink" Target="https://sowa2021.efs.gov.pl" TargetMode="External"/><Relationship Id="rId27" Type="http://schemas.openxmlformats.org/officeDocument/2006/relationships/hyperlink" Target="https://www.rozwojspoleczny.gov.pl/" TargetMode="External"/><Relationship Id="rId30" Type="http://schemas.openxmlformats.org/officeDocument/2006/relationships/hyperlink" Target="https://www.funduszeeuropejskie.gov.pl/strony/o-funduszach/dokumenty/wytyczne-dotyczace-kwalifikowalnosci-2021-2027/" TargetMode="External"/><Relationship Id="rId35" Type="http://schemas.openxmlformats.org/officeDocument/2006/relationships/hyperlink" Target="http://www.funduszeUE.kujawsko-pomorskie.pl" TargetMode="External"/><Relationship Id="rId8" Type="http://schemas.openxmlformats.org/officeDocument/2006/relationships/footer" Target="footer1.xm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E4AAC625717483F847A32012D9D45F4"/>
        <w:category>
          <w:name w:val="Ogólne"/>
          <w:gallery w:val="placeholder"/>
        </w:category>
        <w:types>
          <w:type w:val="bbPlcHdr"/>
        </w:types>
        <w:behaviors>
          <w:behavior w:val="content"/>
        </w:behaviors>
        <w:guid w:val="{6C9B06CD-E350-42A6-B5B7-64CCBA06E320}"/>
      </w:docPartPr>
      <w:docPartBody>
        <w:p w:rsidR="00CB4CA3" w:rsidRDefault="00193E4E" w:rsidP="00193E4E">
          <w:pPr>
            <w:pStyle w:val="AE4AAC625717483F847A32012D9D45F4"/>
          </w:pPr>
          <w:r w:rsidRPr="00634519">
            <w:rPr>
              <w:rStyle w:val="Tekstzastpczy"/>
            </w:rPr>
            <w:t>Wybierz element.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193E4E"/>
    <w:rsid w:val="000021CA"/>
    <w:rsid w:val="000143D9"/>
    <w:rsid w:val="0006240E"/>
    <w:rsid w:val="000766AE"/>
    <w:rsid w:val="000A2B5B"/>
    <w:rsid w:val="000E09D9"/>
    <w:rsid w:val="000E11C0"/>
    <w:rsid w:val="00124E85"/>
    <w:rsid w:val="001414B3"/>
    <w:rsid w:val="00146D4B"/>
    <w:rsid w:val="0015580B"/>
    <w:rsid w:val="00155E93"/>
    <w:rsid w:val="00172EEA"/>
    <w:rsid w:val="00183699"/>
    <w:rsid w:val="00191DDD"/>
    <w:rsid w:val="00193E4E"/>
    <w:rsid w:val="001A1E5F"/>
    <w:rsid w:val="001B33C8"/>
    <w:rsid w:val="00201D51"/>
    <w:rsid w:val="00204465"/>
    <w:rsid w:val="00213A16"/>
    <w:rsid w:val="00230C03"/>
    <w:rsid w:val="00233C1D"/>
    <w:rsid w:val="002610AF"/>
    <w:rsid w:val="00273D31"/>
    <w:rsid w:val="00286ED8"/>
    <w:rsid w:val="00295841"/>
    <w:rsid w:val="002C3E5D"/>
    <w:rsid w:val="003403B2"/>
    <w:rsid w:val="00355CD2"/>
    <w:rsid w:val="00357927"/>
    <w:rsid w:val="00366F69"/>
    <w:rsid w:val="00384A54"/>
    <w:rsid w:val="00394682"/>
    <w:rsid w:val="003A4278"/>
    <w:rsid w:val="003E06E8"/>
    <w:rsid w:val="00402C15"/>
    <w:rsid w:val="004041B3"/>
    <w:rsid w:val="00482BAA"/>
    <w:rsid w:val="004B0152"/>
    <w:rsid w:val="00530F5C"/>
    <w:rsid w:val="00536A39"/>
    <w:rsid w:val="0054270D"/>
    <w:rsid w:val="005439AE"/>
    <w:rsid w:val="00596014"/>
    <w:rsid w:val="005B0DFE"/>
    <w:rsid w:val="005B6DC8"/>
    <w:rsid w:val="005C12E6"/>
    <w:rsid w:val="005C4880"/>
    <w:rsid w:val="005E7A88"/>
    <w:rsid w:val="00683F4E"/>
    <w:rsid w:val="006B02DE"/>
    <w:rsid w:val="006B2F84"/>
    <w:rsid w:val="006E1AC0"/>
    <w:rsid w:val="006E5B35"/>
    <w:rsid w:val="006E6060"/>
    <w:rsid w:val="00700780"/>
    <w:rsid w:val="007135C7"/>
    <w:rsid w:val="007332C7"/>
    <w:rsid w:val="007553DE"/>
    <w:rsid w:val="007645B9"/>
    <w:rsid w:val="00774F85"/>
    <w:rsid w:val="00781B2E"/>
    <w:rsid w:val="007B1A27"/>
    <w:rsid w:val="007B7BD3"/>
    <w:rsid w:val="007E6D34"/>
    <w:rsid w:val="0081208D"/>
    <w:rsid w:val="008142EF"/>
    <w:rsid w:val="00856AAF"/>
    <w:rsid w:val="008C2ADF"/>
    <w:rsid w:val="008D5D22"/>
    <w:rsid w:val="00902C9D"/>
    <w:rsid w:val="00907E22"/>
    <w:rsid w:val="00914FC9"/>
    <w:rsid w:val="00921E3E"/>
    <w:rsid w:val="00935348"/>
    <w:rsid w:val="00950F4A"/>
    <w:rsid w:val="009549A8"/>
    <w:rsid w:val="00967E64"/>
    <w:rsid w:val="0097338B"/>
    <w:rsid w:val="009849B3"/>
    <w:rsid w:val="00A21674"/>
    <w:rsid w:val="00AB7EDE"/>
    <w:rsid w:val="00AC5E2F"/>
    <w:rsid w:val="00B377FE"/>
    <w:rsid w:val="00B411C5"/>
    <w:rsid w:val="00B479C9"/>
    <w:rsid w:val="00B74197"/>
    <w:rsid w:val="00BA3A9A"/>
    <w:rsid w:val="00BD336B"/>
    <w:rsid w:val="00BE753B"/>
    <w:rsid w:val="00BF75CB"/>
    <w:rsid w:val="00C16668"/>
    <w:rsid w:val="00C35E3C"/>
    <w:rsid w:val="00C708BE"/>
    <w:rsid w:val="00C96E1E"/>
    <w:rsid w:val="00CB4CA3"/>
    <w:rsid w:val="00CC35A3"/>
    <w:rsid w:val="00CE1E94"/>
    <w:rsid w:val="00CF73C6"/>
    <w:rsid w:val="00D1775D"/>
    <w:rsid w:val="00D2601D"/>
    <w:rsid w:val="00D42806"/>
    <w:rsid w:val="00D91A32"/>
    <w:rsid w:val="00D92E31"/>
    <w:rsid w:val="00DA5F2A"/>
    <w:rsid w:val="00DB5760"/>
    <w:rsid w:val="00DE6C17"/>
    <w:rsid w:val="00E04C65"/>
    <w:rsid w:val="00E17119"/>
    <w:rsid w:val="00E52008"/>
    <w:rsid w:val="00E919F3"/>
    <w:rsid w:val="00EA4001"/>
    <w:rsid w:val="00ED4BC1"/>
    <w:rsid w:val="00EE2F93"/>
    <w:rsid w:val="00EE33E9"/>
    <w:rsid w:val="00EE66F4"/>
    <w:rsid w:val="00F24845"/>
    <w:rsid w:val="00F52943"/>
    <w:rsid w:val="00FC667C"/>
    <w:rsid w:val="00FD59DF"/>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B4CA3"/>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193E4E"/>
    <w:rPr>
      <w:color w:val="808080"/>
    </w:rPr>
  </w:style>
  <w:style w:type="paragraph" w:customStyle="1" w:styleId="AE4AAC625717483F847A32012D9D45F4">
    <w:name w:val="AE4AAC625717483F847A32012D9D45F4"/>
    <w:rsid w:val="00193E4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7F870D-743D-4207-A066-C892FA4677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50</Pages>
  <Words>12794</Words>
  <Characters>76769</Characters>
  <Application>Microsoft Office Word</Application>
  <DocSecurity>0</DocSecurity>
  <Lines>639</Lines>
  <Paragraphs>178</Paragraphs>
  <ScaleCrop>false</ScaleCrop>
  <HeadingPairs>
    <vt:vector size="2" baseType="variant">
      <vt:variant>
        <vt:lpstr>Tytuł</vt:lpstr>
      </vt:variant>
      <vt:variant>
        <vt:i4>1</vt:i4>
      </vt:variant>
    </vt:vector>
  </HeadingPairs>
  <TitlesOfParts>
    <vt:vector size="1" baseType="lpstr">
      <vt:lpstr>Regulamin wyboru projektów nr FEKP.08.13-IZ.00-183/25</vt:lpstr>
    </vt:vector>
  </TitlesOfParts>
  <Company>HP</Company>
  <LinksUpToDate>false</LinksUpToDate>
  <CharactersWithSpaces>89385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Regulamin wyboru projektów nr FEKP.08.13-IZ.00-183/25</dc:title>
  <dc:creator>Elżbieta Korgus de Willart</dc:creator>
  <cp:keywords>regulamin;8.13</cp:keywords>
  <cp:lastModifiedBy>Natalia Filipiuk</cp:lastModifiedBy>
  <cp:revision>3</cp:revision>
  <cp:lastPrinted>2025-10-07T06:42:00Z</cp:lastPrinted>
  <dcterms:created xsi:type="dcterms:W3CDTF">2025-10-07T06:50:00Z</dcterms:created>
  <dcterms:modified xsi:type="dcterms:W3CDTF">2025-10-13T10:38:00Z</dcterms:modified>
</cp:coreProperties>
</file>