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544"/>
        <w:gridCol w:w="1451"/>
        <w:gridCol w:w="3597"/>
        <w:gridCol w:w="86"/>
      </w:tblGrid>
      <w:tr w:rsidR="00B5510C" w:rsidRPr="00090E04" w14:paraId="06C1DFFF" w14:textId="77777777" w:rsidTr="0014199B">
        <w:trPr>
          <w:trHeight w:val="80"/>
        </w:trPr>
        <w:tc>
          <w:tcPr>
            <w:tcW w:w="92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D72F" w14:textId="6EDA66D4" w:rsidR="00B5510C" w:rsidRPr="00B03A2E" w:rsidRDefault="00B5510C" w:rsidP="00ED6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5510C" w:rsidRPr="00090E04" w14:paraId="0D46FF8C" w14:textId="77777777" w:rsidTr="0014199B">
        <w:trPr>
          <w:trHeight w:val="24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FCC5" w14:textId="7E681D7B" w:rsidR="00B5510C" w:rsidRPr="00ED602F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D602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082D" w14:textId="77777777" w:rsidR="00B5510C" w:rsidRPr="00ED602F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D602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94CA" w14:textId="77777777" w:rsidR="00B5510C" w:rsidRPr="00ED602F" w:rsidRDefault="00B5510C" w:rsidP="00B5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D602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INDEKS CAŁOŚĆ</w:t>
            </w:r>
          </w:p>
        </w:tc>
      </w:tr>
      <w:tr w:rsidR="00B5510C" w:rsidRPr="00090E04" w14:paraId="250A10EB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7C66291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C0442C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aleksandrowski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040A40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4163BFC6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EC8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04861B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997D2B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62F525C0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AC0F10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6EAD103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mogileński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61408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13D45E2F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251E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BADF17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radziejowski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0D6479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34E60F18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52DFDF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743B0D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sępoleński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0A518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41804CDA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D2E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F0B0D2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wąbrzeski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CBC5E7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B5510C" w:rsidRPr="00090E04" w14:paraId="3945EB6E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211105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AC24C9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0BE46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B5510C" w:rsidRPr="00090E04" w14:paraId="59C84B32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B4A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D02E67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rypiński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91070C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B5510C" w:rsidRPr="00090E04" w14:paraId="7C73EB5F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3F9B652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D45CFA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grudziądzki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FFBFF4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B5510C" w:rsidRPr="00090E04" w14:paraId="0A61A33D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A5C2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F8BBE6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lipnowski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4D37C8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B5510C" w:rsidRPr="00090E04" w14:paraId="501A9E6B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EC01BBF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F569C2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świecki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E700E9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B5510C" w:rsidRPr="00090E04" w14:paraId="11913C7C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5C6B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EB23DC7" w14:textId="7B3FF15D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m. Grudziądz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6F8CB05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</w:tr>
      <w:tr w:rsidR="00B5510C" w:rsidRPr="00090E04" w14:paraId="5F6CF51C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BCA2755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553A9E4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nakielski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5A96AA4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</w:tr>
      <w:tr w:rsidR="00B5510C" w:rsidRPr="00090E04" w14:paraId="7F3AA1F7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23B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DAF694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włocławski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232502D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</w:tr>
      <w:tr w:rsidR="00B5510C" w:rsidRPr="00090E04" w14:paraId="7F038425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76475D9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409B5B6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tucholski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38CE39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</w:tr>
      <w:tr w:rsidR="00B5510C" w:rsidRPr="00090E04" w14:paraId="3F1003A4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887C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10DDF6F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toruński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C41456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</w:tr>
      <w:tr w:rsidR="00B5510C" w:rsidRPr="00090E04" w14:paraId="5F10E833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46888A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94F3734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chełmiński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0572C7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</w:tr>
      <w:tr w:rsidR="00B5510C" w:rsidRPr="00090E04" w14:paraId="434B5943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D74D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6587898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żniński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B172DF7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</w:tr>
      <w:tr w:rsidR="00B5510C" w:rsidRPr="00090E04" w14:paraId="226EBE25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CAC34FC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57972A0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inowrocławski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2F3E1E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</w:tr>
      <w:tr w:rsidR="00B5510C" w:rsidRPr="00090E04" w14:paraId="03483C7D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6298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7B009D5" w14:textId="5F1B7C63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Włocławek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775F516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</w:tr>
      <w:tr w:rsidR="00B5510C" w:rsidRPr="00090E04" w14:paraId="1200F385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54545AE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4D8ED584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BA2075A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B5510C" w:rsidRPr="00090E04" w14:paraId="3580C762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F77A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344EC11" w14:textId="3C7FC8B1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Bydgoszcz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62145D5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B5510C" w:rsidRPr="00090E04" w14:paraId="274D275B" w14:textId="77777777" w:rsidTr="0014199B">
        <w:trPr>
          <w:trHeight w:val="4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86DCDA0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1776307E" w14:textId="0D430944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Toruń</w:t>
            </w: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2C2F228C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B5510C" w:rsidRPr="00090E04" w14:paraId="6441A5F4" w14:textId="77777777" w:rsidTr="0014199B">
        <w:trPr>
          <w:gridAfter w:val="1"/>
          <w:wAfter w:w="86" w:type="dxa"/>
          <w:trHeight w:val="420"/>
        </w:trPr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B9E06" w14:textId="7CE8EFD0" w:rsidR="00B5510C" w:rsidRPr="00B03A2E" w:rsidRDefault="00B5510C" w:rsidP="00ED6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5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2246" w14:textId="77777777" w:rsidR="00B5510C" w:rsidRPr="00B03A2E" w:rsidRDefault="00B5510C" w:rsidP="00090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5510C" w:rsidRPr="00090E04" w14:paraId="4289C250" w14:textId="77777777" w:rsidTr="0014199B">
        <w:trPr>
          <w:gridAfter w:val="1"/>
          <w:wAfter w:w="86" w:type="dxa"/>
          <w:trHeight w:val="4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bottom"/>
            <w:hideMark/>
          </w:tcPr>
          <w:p w14:paraId="45886944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B3790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bottom"/>
            <w:hideMark/>
          </w:tcPr>
          <w:p w14:paraId="03CF4B56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 powiaty</w:t>
            </w: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13 do 15)</w:t>
            </w:r>
          </w:p>
        </w:tc>
      </w:tr>
      <w:tr w:rsidR="00B5510C" w:rsidRPr="00090E04" w14:paraId="061EED5A" w14:textId="77777777" w:rsidTr="0014199B">
        <w:trPr>
          <w:gridAfter w:val="1"/>
          <w:wAfter w:w="86" w:type="dxa"/>
          <w:trHeight w:val="62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noWrap/>
            <w:vAlign w:val="bottom"/>
            <w:hideMark/>
          </w:tcPr>
          <w:p w14:paraId="39F04703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110A9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4903AD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 powiatów</w:t>
            </w:r>
            <w:r w:rsidRPr="00B03A2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19 do 20)</w:t>
            </w:r>
          </w:p>
        </w:tc>
      </w:tr>
      <w:tr w:rsidR="00B5510C" w:rsidRPr="00090E04" w14:paraId="020EAF40" w14:textId="77777777" w:rsidTr="0014199B">
        <w:trPr>
          <w:gridAfter w:val="1"/>
          <w:wAfter w:w="86" w:type="dxa"/>
          <w:trHeight w:val="5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B843F94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7FF36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B568A91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powiaty</w:t>
            </w: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numerach od 21 do 22)</w:t>
            </w:r>
          </w:p>
        </w:tc>
      </w:tr>
      <w:tr w:rsidR="00B5510C" w:rsidRPr="00090E04" w14:paraId="2CC6EDF5" w14:textId="77777777" w:rsidTr="0014199B">
        <w:trPr>
          <w:gridAfter w:val="1"/>
          <w:wAfter w:w="86" w:type="dxa"/>
          <w:trHeight w:val="55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65E42C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F2F1F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EF9F81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 powiatów</w:t>
            </w: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numerze 23)</w:t>
            </w:r>
          </w:p>
        </w:tc>
      </w:tr>
      <w:tr w:rsidR="00B5510C" w:rsidRPr="00090E04" w14:paraId="5F14FE33" w14:textId="77777777" w:rsidTr="0014199B">
        <w:trPr>
          <w:gridAfter w:val="1"/>
          <w:wAfter w:w="86" w:type="dxa"/>
          <w:trHeight w:val="27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A39E87" w14:textId="77777777" w:rsidR="00B5510C" w:rsidRPr="00B03A2E" w:rsidRDefault="00B5510C" w:rsidP="00B551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588AC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558E9FB" w14:textId="77777777" w:rsidR="00B5510C" w:rsidRPr="00B03A2E" w:rsidRDefault="00B5510C" w:rsidP="00B55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 powiatów</w:t>
            </w:r>
            <w:r w:rsidRPr="00B03A2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(indeksy o numerze 25)</w:t>
            </w:r>
          </w:p>
        </w:tc>
      </w:tr>
    </w:tbl>
    <w:p w14:paraId="58A6B08B" w14:textId="77777777" w:rsidR="00D465B1" w:rsidRPr="00090E04" w:rsidRDefault="00D465B1">
      <w:pPr>
        <w:rPr>
          <w:sz w:val="24"/>
          <w:szCs w:val="24"/>
        </w:rPr>
      </w:pPr>
    </w:p>
    <w:sectPr w:rsidR="00D465B1" w:rsidRPr="00090E04" w:rsidSect="00ED602F">
      <w:headerReference w:type="first" r:id="rId6"/>
      <w:pgSz w:w="11906" w:h="16838"/>
      <w:pgMar w:top="1701" w:right="1418" w:bottom="0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F8AD9" w14:textId="77777777" w:rsidR="004F7E4D" w:rsidRDefault="004F7E4D" w:rsidP="004F7E4D">
      <w:pPr>
        <w:spacing w:after="0" w:line="240" w:lineRule="auto"/>
      </w:pPr>
      <w:r>
        <w:separator/>
      </w:r>
    </w:p>
  </w:endnote>
  <w:endnote w:type="continuationSeparator" w:id="0">
    <w:p w14:paraId="0DD7BE77" w14:textId="77777777" w:rsidR="004F7E4D" w:rsidRDefault="004F7E4D" w:rsidP="004F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820E" w14:textId="77777777" w:rsidR="004F7E4D" w:rsidRDefault="004F7E4D" w:rsidP="004F7E4D">
      <w:pPr>
        <w:spacing w:after="0" w:line="240" w:lineRule="auto"/>
      </w:pPr>
      <w:r>
        <w:separator/>
      </w:r>
    </w:p>
  </w:footnote>
  <w:footnote w:type="continuationSeparator" w:id="0">
    <w:p w14:paraId="12C37B50" w14:textId="77777777" w:rsidR="004F7E4D" w:rsidRDefault="004F7E4D" w:rsidP="004F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35F98" w14:textId="75085902" w:rsidR="00ED602F" w:rsidRPr="00ED602F" w:rsidRDefault="00ED602F" w:rsidP="00E15FEE">
    <w:pPr>
      <w:pStyle w:val="Nagwek"/>
      <w:ind w:left="2268"/>
      <w:rPr>
        <w:rFonts w:ascii="Arial" w:hAnsi="Arial" w:cs="Arial"/>
        <w:bCs/>
        <w:sz w:val="24"/>
        <w:szCs w:val="24"/>
      </w:rPr>
    </w:pPr>
    <w:r w:rsidRPr="00ED602F">
      <w:rPr>
        <w:rFonts w:ascii="Arial" w:hAnsi="Arial" w:cs="Arial"/>
        <w:bCs/>
        <w:sz w:val="24"/>
        <w:szCs w:val="24"/>
      </w:rPr>
      <w:t>Załącznik do Uchwały nr 33/2025</w:t>
    </w:r>
    <w:r w:rsidR="00E15FEE">
      <w:rPr>
        <w:rFonts w:ascii="Arial" w:hAnsi="Arial" w:cs="Arial"/>
        <w:bCs/>
        <w:sz w:val="24"/>
        <w:szCs w:val="24"/>
      </w:rPr>
      <w:t xml:space="preserve"> </w:t>
    </w:r>
    <w:r w:rsidRPr="00ED602F">
      <w:rPr>
        <w:rFonts w:ascii="Arial" w:hAnsi="Arial" w:cs="Arial"/>
        <w:bCs/>
        <w:sz w:val="24"/>
        <w:szCs w:val="24"/>
      </w:rPr>
      <w:t xml:space="preserve">Komitetu Monitorującego </w:t>
    </w:r>
  </w:p>
  <w:p w14:paraId="3B671765" w14:textId="2A4C7E8C" w:rsidR="00ED602F" w:rsidRDefault="00ED602F" w:rsidP="00E15FEE">
    <w:pPr>
      <w:pStyle w:val="Nagwek"/>
      <w:ind w:left="2268"/>
      <w:rPr>
        <w:rFonts w:ascii="Arial" w:hAnsi="Arial" w:cs="Arial"/>
        <w:bCs/>
        <w:sz w:val="24"/>
        <w:szCs w:val="24"/>
      </w:rPr>
    </w:pPr>
    <w:r w:rsidRPr="00ED602F">
      <w:rPr>
        <w:rFonts w:ascii="Arial" w:hAnsi="Arial" w:cs="Arial"/>
        <w:bCs/>
        <w:sz w:val="24"/>
        <w:szCs w:val="24"/>
      </w:rPr>
      <w:t xml:space="preserve">program Fundusze Europejskie dla Kujaw i Pomorza </w:t>
    </w:r>
    <w:r w:rsidR="00E15FEE">
      <w:rPr>
        <w:rFonts w:ascii="Arial" w:hAnsi="Arial" w:cs="Arial"/>
        <w:bCs/>
        <w:sz w:val="24"/>
        <w:szCs w:val="24"/>
      </w:rPr>
      <w:br/>
    </w:r>
    <w:r w:rsidRPr="00ED602F">
      <w:rPr>
        <w:rFonts w:ascii="Arial" w:hAnsi="Arial" w:cs="Arial"/>
        <w:bCs/>
        <w:sz w:val="24"/>
        <w:szCs w:val="24"/>
      </w:rPr>
      <w:t>2021-2027 z 27 lutego 2025 r.</w:t>
    </w:r>
  </w:p>
  <w:p w14:paraId="7CF95AF9" w14:textId="77777777" w:rsidR="00ED602F" w:rsidRPr="00ED602F" w:rsidRDefault="00ED602F" w:rsidP="0014199B">
    <w:pPr>
      <w:pStyle w:val="Nagwek"/>
      <w:spacing w:before="120"/>
      <w:rPr>
        <w:rFonts w:ascii="Arial" w:hAnsi="Arial" w:cs="Arial"/>
        <w:b/>
        <w:bCs/>
        <w:sz w:val="24"/>
        <w:szCs w:val="24"/>
      </w:rPr>
    </w:pPr>
    <w:r w:rsidRPr="00ED602F">
      <w:rPr>
        <w:rFonts w:ascii="Arial" w:hAnsi="Arial" w:cs="Arial"/>
        <w:b/>
        <w:bCs/>
        <w:sz w:val="24"/>
        <w:szCs w:val="24"/>
      </w:rPr>
      <w:t>Działanie 6.8, załącznik do kryterium D.1</w:t>
    </w:r>
  </w:p>
  <w:p w14:paraId="48786CD2" w14:textId="72722207" w:rsidR="00ED602F" w:rsidRPr="00ED602F" w:rsidRDefault="00ED602F" w:rsidP="0014199B">
    <w:pPr>
      <w:pStyle w:val="Nagwek"/>
      <w:tabs>
        <w:tab w:val="clear" w:pos="9072"/>
        <w:tab w:val="right" w:pos="9070"/>
      </w:tabs>
      <w:rPr>
        <w:rFonts w:ascii="Arial" w:hAnsi="Arial" w:cs="Arial"/>
        <w:bCs/>
        <w:sz w:val="24"/>
        <w:szCs w:val="24"/>
      </w:rPr>
    </w:pPr>
    <w:r w:rsidRPr="00ED602F">
      <w:rPr>
        <w:rFonts w:ascii="Arial" w:hAnsi="Arial" w:cs="Arial"/>
        <w:b/>
        <w:bCs/>
        <w:sz w:val="24"/>
        <w:szCs w:val="24"/>
      </w:rPr>
      <w:t>Indeks wsparcia dorosłych osób z niepełnosprawnościami</w:t>
    </w:r>
    <w:r>
      <w:rPr>
        <w:rFonts w:ascii="Arial" w:hAnsi="Arial" w:cs="Arial"/>
        <w:b/>
        <w:bCs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21"/>
    <w:rsid w:val="0001383A"/>
    <w:rsid w:val="0004099C"/>
    <w:rsid w:val="00090E04"/>
    <w:rsid w:val="000B1996"/>
    <w:rsid w:val="0014199B"/>
    <w:rsid w:val="00162209"/>
    <w:rsid w:val="00402260"/>
    <w:rsid w:val="00493C91"/>
    <w:rsid w:val="004F595F"/>
    <w:rsid w:val="004F7E4D"/>
    <w:rsid w:val="0051379C"/>
    <w:rsid w:val="006B1657"/>
    <w:rsid w:val="0088019A"/>
    <w:rsid w:val="009C079C"/>
    <w:rsid w:val="00B03A2E"/>
    <w:rsid w:val="00B077C8"/>
    <w:rsid w:val="00B5510C"/>
    <w:rsid w:val="00CF7321"/>
    <w:rsid w:val="00D00A58"/>
    <w:rsid w:val="00D465B1"/>
    <w:rsid w:val="00E15FEE"/>
    <w:rsid w:val="00E361D7"/>
    <w:rsid w:val="00E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CE272"/>
  <w15:chartTrackingRefBased/>
  <w15:docId w15:val="{8E9AA288-A51E-4FB9-A85A-1CB75BC7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E4D"/>
  </w:style>
  <w:style w:type="paragraph" w:styleId="Stopka">
    <w:name w:val="footer"/>
    <w:basedOn w:val="Normalny"/>
    <w:link w:val="StopkaZnak"/>
    <w:uiPriority w:val="99"/>
    <w:unhideWhenUsed/>
    <w:rsid w:val="004F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0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31</cp:revision>
  <dcterms:created xsi:type="dcterms:W3CDTF">2024-12-05T14:48:00Z</dcterms:created>
  <dcterms:modified xsi:type="dcterms:W3CDTF">2025-03-03T07:03:00Z</dcterms:modified>
</cp:coreProperties>
</file>