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8296B" w14:textId="1130E23A" w:rsidR="0072064F" w:rsidRPr="00BE4325" w:rsidRDefault="00AE60B8" w:rsidP="00B96BF1">
      <w:pPr>
        <w:pStyle w:val="Nagwek1"/>
        <w:spacing w:before="480"/>
        <w:rPr>
          <w:rFonts w:ascii="Arial" w:hAnsi="Arial" w:cs="Arial"/>
          <w:b/>
          <w:color w:val="auto"/>
          <w:sz w:val="24"/>
          <w:szCs w:val="24"/>
        </w:rPr>
      </w:pPr>
      <w:r w:rsidRPr="00AE60B8">
        <w:rPr>
          <w:rFonts w:ascii="Arial" w:hAnsi="Arial" w:cs="Arial"/>
          <w:b/>
          <w:color w:val="auto"/>
          <w:sz w:val="24"/>
          <w:szCs w:val="24"/>
        </w:rPr>
        <w:t>Lista wyników oceny części projektów</w:t>
      </w:r>
      <w:r w:rsidR="00622458">
        <w:rPr>
          <w:rFonts w:ascii="Arial" w:hAnsi="Arial" w:cs="Arial"/>
          <w:b/>
          <w:color w:val="auto"/>
          <w:sz w:val="24"/>
          <w:szCs w:val="24"/>
        </w:rPr>
        <w:t xml:space="preserve"> – część I</w:t>
      </w:r>
      <w:r w:rsidR="00F6460C">
        <w:rPr>
          <w:rFonts w:ascii="Arial" w:hAnsi="Arial" w:cs="Arial"/>
          <w:b/>
          <w:color w:val="auto"/>
          <w:sz w:val="24"/>
          <w:szCs w:val="24"/>
        </w:rPr>
        <w:t>V kończąca postępowanie</w:t>
      </w:r>
    </w:p>
    <w:p w14:paraId="02EB68EE" w14:textId="6F1CE6CD" w:rsidR="00AE60B8" w:rsidRPr="00AE60B8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Działanie 08.</w:t>
      </w:r>
      <w:r>
        <w:rPr>
          <w:rFonts w:ascii="Arial" w:hAnsi="Arial" w:cs="Arial"/>
          <w:sz w:val="24"/>
          <w:szCs w:val="24"/>
        </w:rPr>
        <w:t>27</w:t>
      </w:r>
      <w:r w:rsidRPr="00AE60B8">
        <w:rPr>
          <w:rFonts w:ascii="Arial" w:hAnsi="Arial" w:cs="Arial"/>
          <w:sz w:val="24"/>
          <w:szCs w:val="24"/>
        </w:rPr>
        <w:t xml:space="preserve"> </w:t>
      </w:r>
      <w:r w:rsidRPr="00654484">
        <w:rPr>
          <w:rFonts w:ascii="Arial" w:hAnsi="Arial" w:cs="Arial"/>
          <w:sz w:val="24"/>
          <w:szCs w:val="24"/>
        </w:rPr>
        <w:t xml:space="preserve">Kształcenie </w:t>
      </w:r>
      <w:r w:rsidRPr="007B125A">
        <w:rPr>
          <w:rFonts w:ascii="Arial" w:hAnsi="Arial" w:cs="Arial"/>
          <w:sz w:val="24"/>
          <w:szCs w:val="24"/>
        </w:rPr>
        <w:t>ogóln</w:t>
      </w:r>
      <w:r w:rsidRPr="002F0351">
        <w:rPr>
          <w:rFonts w:ascii="Arial" w:hAnsi="Arial" w:cs="Arial"/>
          <w:sz w:val="24"/>
          <w:szCs w:val="24"/>
        </w:rPr>
        <w:t>e OPPT</w:t>
      </w:r>
      <w:r w:rsidRPr="00AE60B8">
        <w:rPr>
          <w:rFonts w:ascii="Arial" w:hAnsi="Arial" w:cs="Arial"/>
          <w:sz w:val="24"/>
          <w:szCs w:val="24"/>
        </w:rPr>
        <w:t xml:space="preserve"> </w:t>
      </w:r>
    </w:p>
    <w:p w14:paraId="4226C954" w14:textId="1C253227" w:rsidR="0072064F" w:rsidRPr="009A5CD4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Nabór nr FEKP.08.27-IZ.00-195/25</w:t>
      </w:r>
    </w:p>
    <w:p w14:paraId="6506755A" w14:textId="77777777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 w:rsidRPr="00BE4325">
        <w:rPr>
          <w:rFonts w:ascii="Arial" w:hAnsi="Arial" w:cs="Arial"/>
          <w:b/>
          <w:bCs/>
          <w:color w:val="auto"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projektów wybranych do dofinansowania w ramach naboru nr FEKP.08.27-IZ.00-195/25 - część 4 kończąca postępowanie"/>
        <w:tblDescription w:val="Do dofinansowania wybrano 6 projektów: Gmina Janikowo (wartość dofinansowania: 1350837 zł), Miasto i Gmina Jabłonowo Pomorskie (wartość dofinansowania: 1062568 zł), Gmina Dąbrowa Biskupia (wartość dofinansowania: 411506,25 zł), Gmina Kruszwica (wartość dofinansowania: 743239,41 zł), Gmina Pakość (wartość dofinansowania: 316480,90 zł), Gmina Lipno (wartość dofinansowania: 1613122,61 zł)."/>
      </w:tblPr>
      <w:tblGrid>
        <w:gridCol w:w="704"/>
        <w:gridCol w:w="1843"/>
        <w:gridCol w:w="2268"/>
        <w:gridCol w:w="3118"/>
        <w:gridCol w:w="1843"/>
        <w:gridCol w:w="2126"/>
        <w:gridCol w:w="2127"/>
      </w:tblGrid>
      <w:tr w:rsidR="00EE5294" w:rsidRPr="00B00033" w14:paraId="2BD47653" w14:textId="77777777" w:rsidTr="00B00033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26FE053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58FD9E60" w14:textId="13DF74F7" w:rsidR="00EE5294" w:rsidRPr="008779CF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3118" w:type="dxa"/>
            <w:shd w:val="clear" w:color="auto" w:fill="D9E2F3" w:themeFill="accent1" w:themeFillTint="33"/>
          </w:tcPr>
          <w:p w14:paraId="14B1BAFE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5156E22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22EE2D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BC2661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816504" w:rsidRPr="00B00033" w14:paraId="0C93ECD8" w14:textId="77777777" w:rsidTr="00E673FA">
        <w:trPr>
          <w:trHeight w:val="971"/>
        </w:trPr>
        <w:tc>
          <w:tcPr>
            <w:tcW w:w="704" w:type="dxa"/>
            <w:shd w:val="clear" w:color="auto" w:fill="FFFFFF" w:themeFill="background1"/>
            <w:vAlign w:val="center"/>
          </w:tcPr>
          <w:p w14:paraId="4F3FF435" w14:textId="470C3B34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0" w:name="_Hlk186455652"/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3887F33" w14:textId="3B482424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FEKP.08.27-IZ.00-0002/25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684C197" w14:textId="599F4248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Gmina Janikowo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E036D36" w14:textId="4DBEAFC1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Podnoszenie kompetencji kluczowych uczniów z terenu Gminy Janikowo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77E89A1" w14:textId="7E2290AF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1 500 930,00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C729F1C" w14:textId="0F157E64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1 350 837,00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744EC2CB" w14:textId="469E7CB2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1 275 790,50</w:t>
            </w:r>
          </w:p>
        </w:tc>
      </w:tr>
      <w:tr w:rsidR="00A06E87" w:rsidRPr="00B00033" w14:paraId="32D0A77F" w14:textId="77777777" w:rsidTr="00372CE1">
        <w:trPr>
          <w:trHeight w:val="986"/>
        </w:trPr>
        <w:tc>
          <w:tcPr>
            <w:tcW w:w="704" w:type="dxa"/>
            <w:shd w:val="clear" w:color="auto" w:fill="FFFFFF" w:themeFill="background1"/>
            <w:vAlign w:val="center"/>
          </w:tcPr>
          <w:p w14:paraId="10E945DE" w14:textId="0E94E52E" w:rsidR="00A06E87" w:rsidRPr="00816504" w:rsidRDefault="00A06E87" w:rsidP="00A06E8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14:paraId="602A0D8B" w14:textId="51A850FD" w:rsidR="00A06E87" w:rsidRPr="00A06E87" w:rsidRDefault="00A06E87" w:rsidP="00A06E8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06E87">
              <w:rPr>
                <w:rFonts w:ascii="Arial" w:hAnsi="Arial" w:cs="Arial"/>
                <w:sz w:val="24"/>
                <w:szCs w:val="24"/>
              </w:rPr>
              <w:t>FEKP.08.27-IZ.00-0005/25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48567AAB" w14:textId="189D5D93" w:rsidR="00A06E87" w:rsidRPr="00A06E87" w:rsidRDefault="00A06E87" w:rsidP="00A06E8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06E87">
              <w:rPr>
                <w:rFonts w:ascii="Arial" w:hAnsi="Arial" w:cs="Arial"/>
                <w:sz w:val="24"/>
                <w:szCs w:val="24"/>
              </w:rPr>
              <w:t>Miasto i Gmina Jabłonowo Pomorskie</w:t>
            </w:r>
          </w:p>
        </w:tc>
        <w:tc>
          <w:tcPr>
            <w:tcW w:w="3118" w:type="dxa"/>
            <w:shd w:val="clear" w:color="auto" w:fill="FFFFFF" w:themeFill="background1"/>
          </w:tcPr>
          <w:p w14:paraId="38ACBE8C" w14:textId="06A9F1DB" w:rsidR="00A06E87" w:rsidRPr="00A06E87" w:rsidRDefault="00A06E87" w:rsidP="00A06E8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A06E87">
              <w:rPr>
                <w:rFonts w:ascii="Arial" w:hAnsi="Arial" w:cs="Arial"/>
                <w:sz w:val="24"/>
                <w:szCs w:val="24"/>
              </w:rPr>
              <w:t>Energia kompetencji edycja II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7634498" w14:textId="38F1DC0C" w:rsidR="00A06E87" w:rsidRPr="00A06E87" w:rsidRDefault="00A06E87" w:rsidP="00A06E8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E87">
              <w:rPr>
                <w:rFonts w:ascii="Arial" w:hAnsi="Arial" w:cs="Arial"/>
                <w:sz w:val="24"/>
                <w:szCs w:val="24"/>
              </w:rPr>
              <w:t>1 180 968,00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64B531C" w14:textId="02F83BC0" w:rsidR="00A06E87" w:rsidRPr="00A06E87" w:rsidRDefault="00A06E87" w:rsidP="00A06E8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E87">
              <w:rPr>
                <w:rFonts w:ascii="Arial" w:hAnsi="Arial" w:cs="Arial"/>
                <w:sz w:val="24"/>
                <w:szCs w:val="24"/>
              </w:rPr>
              <w:t>1 062 568,00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52C0357C" w14:textId="3DD13369" w:rsidR="00A06E87" w:rsidRPr="00A06E87" w:rsidRDefault="00A06E87" w:rsidP="00A06E8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E87">
              <w:rPr>
                <w:rFonts w:ascii="Arial" w:hAnsi="Arial" w:cs="Arial"/>
                <w:sz w:val="24"/>
                <w:szCs w:val="24"/>
              </w:rPr>
              <w:t>1 003 536,45</w:t>
            </w:r>
          </w:p>
        </w:tc>
      </w:tr>
      <w:tr w:rsidR="00816504" w:rsidRPr="00B00033" w14:paraId="68E3CA33" w14:textId="77777777" w:rsidTr="00E673FA">
        <w:trPr>
          <w:trHeight w:val="986"/>
        </w:trPr>
        <w:tc>
          <w:tcPr>
            <w:tcW w:w="704" w:type="dxa"/>
            <w:shd w:val="clear" w:color="auto" w:fill="FFFFFF" w:themeFill="background1"/>
            <w:vAlign w:val="center"/>
          </w:tcPr>
          <w:p w14:paraId="088F5732" w14:textId="63112749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E10DF12" w14:textId="241CF609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FEKP.08.27-IZ.00-0015/25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84AA16F" w14:textId="06177AEF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Gmina Dąbrowa Biskupia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12200EBF" w14:textId="4DD3D720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Wsparcie edukacyjne uczniów i nauczycieli szkół z terenu Gminy Dąbrowa Biskupia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2E26CAE" w14:textId="5BA5C3D3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484 125,00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370515C" w14:textId="01565830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411 506,25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36EE23E5" w14:textId="6881D771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388 644,80</w:t>
            </w:r>
          </w:p>
        </w:tc>
      </w:tr>
      <w:tr w:rsidR="00816504" w:rsidRPr="00B00033" w14:paraId="61A073E6" w14:textId="77777777" w:rsidTr="00E673FA">
        <w:trPr>
          <w:trHeight w:val="607"/>
        </w:trPr>
        <w:tc>
          <w:tcPr>
            <w:tcW w:w="704" w:type="dxa"/>
            <w:shd w:val="clear" w:color="auto" w:fill="FFFFFF" w:themeFill="background1"/>
            <w:vAlign w:val="center"/>
          </w:tcPr>
          <w:p w14:paraId="3A4A8945" w14:textId="77D83520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880F767" w14:textId="3C7B0556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FEKP.08.27-IZ.00-0019/25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6A0145D" w14:textId="56887FB2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Gmina Kruszwica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63A2DD8" w14:textId="4D97A621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Z wiedzą w przyszłość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A1E3C7C" w14:textId="5832F81F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825 839,41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50336EA" w14:textId="36659C0C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743 239,41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575E8EFD" w14:textId="73204994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701 948,34</w:t>
            </w:r>
          </w:p>
        </w:tc>
      </w:tr>
      <w:tr w:rsidR="00816504" w:rsidRPr="00B00033" w14:paraId="47F67772" w14:textId="77777777" w:rsidTr="00E673FA">
        <w:trPr>
          <w:trHeight w:val="890"/>
        </w:trPr>
        <w:tc>
          <w:tcPr>
            <w:tcW w:w="704" w:type="dxa"/>
            <w:shd w:val="clear" w:color="auto" w:fill="FFFFFF" w:themeFill="background1"/>
            <w:vAlign w:val="center"/>
          </w:tcPr>
          <w:p w14:paraId="5D6280CB" w14:textId="53EB4314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6F3C74F" w14:textId="03793A00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FEKP.08.27-IZ.00-0026/25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131FA30" w14:textId="5CB2BC68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Gmina Pakość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557F122" w14:textId="4FF2DAA4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Rozwój kompetencji kluczowych uczniów klas I-III z terenu Gminy Pakość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9CA7C32" w14:textId="38B3AF13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352 013,73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80B51A6" w14:textId="60502C90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316 480,90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55480BB8" w14:textId="7ECA8725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298 898,63</w:t>
            </w:r>
          </w:p>
        </w:tc>
      </w:tr>
      <w:tr w:rsidR="00816504" w:rsidRPr="00B00033" w14:paraId="6E96F402" w14:textId="77777777" w:rsidTr="00E673FA">
        <w:trPr>
          <w:trHeight w:val="890"/>
        </w:trPr>
        <w:tc>
          <w:tcPr>
            <w:tcW w:w="704" w:type="dxa"/>
            <w:shd w:val="clear" w:color="auto" w:fill="FFFFFF" w:themeFill="background1"/>
            <w:vAlign w:val="center"/>
          </w:tcPr>
          <w:p w14:paraId="335331DB" w14:textId="3C6E7E73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9AC7D1F" w14:textId="75F5D1A6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FEKP.08.27-IZ.00-0029/25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948CA95" w14:textId="7278BF45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Gmina Lipno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8907212" w14:textId="1D4E9E8C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816504">
              <w:rPr>
                <w:rFonts w:ascii="Arial" w:hAnsi="Arial" w:cs="Arial"/>
                <w:color w:val="000000"/>
                <w:sz w:val="24"/>
                <w:szCs w:val="24"/>
              </w:rPr>
              <w:t>Zwiększenie efektywności kształcenia ogólnego w placówkach edukacyjnych na terenie gminy Lipno.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875025D" w14:textId="3AAF99CB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1 792 358,47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BE8A437" w14:textId="7DABC441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1 613 122,61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56F0CA8A" w14:textId="4194E4B4" w:rsidR="00816504" w:rsidRPr="00816504" w:rsidRDefault="00816504" w:rsidP="00816504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504">
              <w:rPr>
                <w:rFonts w:ascii="Arial" w:hAnsi="Arial" w:cs="Arial"/>
                <w:sz w:val="24"/>
                <w:szCs w:val="24"/>
              </w:rPr>
              <w:t>1 523 504,69</w:t>
            </w:r>
          </w:p>
        </w:tc>
      </w:tr>
    </w:tbl>
    <w:bookmarkEnd w:id="0"/>
    <w:p w14:paraId="2E552352" w14:textId="18304322" w:rsidR="0072064F" w:rsidRPr="00AC0822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wybran</w:t>
      </w:r>
      <w:r>
        <w:rPr>
          <w:rFonts w:ascii="Arial" w:hAnsi="Arial" w:cs="Arial"/>
          <w:sz w:val="24"/>
          <w:szCs w:val="24"/>
        </w:rPr>
        <w:t>ych</w:t>
      </w:r>
      <w:r w:rsidRPr="0018446A">
        <w:rPr>
          <w:rFonts w:ascii="Arial" w:hAnsi="Arial" w:cs="Arial"/>
          <w:sz w:val="24"/>
          <w:szCs w:val="24"/>
        </w:rPr>
        <w:t xml:space="preserve"> do dofinansowania</w:t>
      </w:r>
      <w:r w:rsidRPr="00AC0822">
        <w:rPr>
          <w:rFonts w:ascii="Arial" w:hAnsi="Arial" w:cs="Arial"/>
          <w:sz w:val="24"/>
          <w:szCs w:val="24"/>
        </w:rPr>
        <w:t xml:space="preserve">: </w:t>
      </w:r>
      <w:r w:rsidR="00AC0822" w:rsidRPr="00AC0822">
        <w:rPr>
          <w:rFonts w:ascii="Arial" w:hAnsi="Arial" w:cs="Arial"/>
          <w:sz w:val="24"/>
          <w:szCs w:val="24"/>
        </w:rPr>
        <w:t>6 136 234,61</w:t>
      </w:r>
      <w:r w:rsidR="001241E1">
        <w:rPr>
          <w:rFonts w:ascii="Arial" w:hAnsi="Arial" w:cs="Arial"/>
          <w:sz w:val="24"/>
          <w:szCs w:val="24"/>
        </w:rPr>
        <w:t xml:space="preserve"> </w:t>
      </w:r>
      <w:r w:rsidRPr="00AC0822">
        <w:rPr>
          <w:rFonts w:ascii="Arial" w:hAnsi="Arial" w:cs="Arial"/>
          <w:sz w:val="24"/>
          <w:szCs w:val="24"/>
        </w:rPr>
        <w:t>zł</w:t>
      </w:r>
    </w:p>
    <w:p w14:paraId="1338CD4B" w14:textId="49D5B0D5" w:rsidR="0072064F" w:rsidRPr="00AC0822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AC0822">
        <w:rPr>
          <w:rFonts w:ascii="Arial" w:hAnsi="Arial" w:cs="Arial"/>
          <w:sz w:val="24"/>
          <w:szCs w:val="24"/>
        </w:rPr>
        <w:t>Łączna kwota przyznanego dofinansowania</w:t>
      </w:r>
      <w:r w:rsidR="009A6C1B" w:rsidRPr="00AC0822">
        <w:rPr>
          <w:rFonts w:ascii="Arial" w:hAnsi="Arial" w:cs="Arial"/>
          <w:sz w:val="24"/>
          <w:szCs w:val="24"/>
        </w:rPr>
        <w:t>:</w:t>
      </w:r>
      <w:r w:rsidR="00120255" w:rsidRPr="00AC0822">
        <w:rPr>
          <w:rFonts w:ascii="Arial" w:hAnsi="Arial" w:cs="Arial"/>
          <w:sz w:val="24"/>
          <w:szCs w:val="24"/>
        </w:rPr>
        <w:t xml:space="preserve"> </w:t>
      </w:r>
      <w:r w:rsidR="00AC0822" w:rsidRPr="00AC0822">
        <w:rPr>
          <w:rFonts w:ascii="Arial" w:hAnsi="Arial" w:cs="Arial"/>
          <w:sz w:val="24"/>
          <w:szCs w:val="24"/>
        </w:rPr>
        <w:t>5 497 754,17</w:t>
      </w:r>
      <w:r w:rsidR="00C3179E" w:rsidRPr="00AC0822">
        <w:rPr>
          <w:rFonts w:ascii="Arial" w:hAnsi="Arial" w:cs="Arial"/>
          <w:sz w:val="24"/>
          <w:szCs w:val="24"/>
        </w:rPr>
        <w:t xml:space="preserve"> </w:t>
      </w:r>
      <w:r w:rsidRPr="00AC0822">
        <w:rPr>
          <w:rFonts w:ascii="Arial" w:hAnsi="Arial" w:cs="Arial"/>
          <w:sz w:val="24"/>
          <w:szCs w:val="24"/>
        </w:rPr>
        <w:t>zł</w:t>
      </w:r>
    </w:p>
    <w:p w14:paraId="5CE57ACC" w14:textId="10330F03" w:rsidR="00787B34" w:rsidRPr="00B96BF1" w:rsidRDefault="0072064F" w:rsidP="00B96BF1">
      <w:pPr>
        <w:tabs>
          <w:tab w:val="left" w:pos="11482"/>
        </w:tabs>
        <w:spacing w:after="0" w:line="36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AC0822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AC0822" w:rsidRPr="00AC0822">
        <w:rPr>
          <w:rFonts w:ascii="Arial" w:hAnsi="Arial" w:cs="Arial"/>
          <w:sz w:val="24"/>
          <w:szCs w:val="24"/>
        </w:rPr>
        <w:t>5 192 323,41</w:t>
      </w:r>
      <w:r w:rsidR="00C3179E" w:rsidRPr="00AC0822">
        <w:rPr>
          <w:rFonts w:ascii="Arial" w:hAnsi="Arial" w:cs="Arial"/>
          <w:sz w:val="24"/>
          <w:szCs w:val="24"/>
        </w:rPr>
        <w:t xml:space="preserve"> </w:t>
      </w:r>
      <w:r w:rsidRPr="00AC0822">
        <w:rPr>
          <w:rFonts w:ascii="Arial" w:hAnsi="Arial" w:cs="Arial"/>
          <w:sz w:val="24"/>
          <w:szCs w:val="24"/>
        </w:rPr>
        <w:t>zł</w:t>
      </w:r>
    </w:p>
    <w:sectPr w:rsidR="00787B34" w:rsidRPr="00B96BF1" w:rsidSect="004B6EBF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7E044" w14:textId="77777777" w:rsidR="00C6665B" w:rsidRDefault="00C6665B" w:rsidP="003C116E">
      <w:pPr>
        <w:spacing w:after="0" w:line="240" w:lineRule="auto"/>
      </w:pPr>
      <w:r>
        <w:separator/>
      </w:r>
    </w:p>
  </w:endnote>
  <w:endnote w:type="continuationSeparator" w:id="0">
    <w:p w14:paraId="1D862520" w14:textId="77777777" w:rsidR="00C6665B" w:rsidRDefault="00C6665B" w:rsidP="003C1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DC121" w14:textId="77777777" w:rsidR="00C6665B" w:rsidRDefault="00C6665B" w:rsidP="003C116E">
      <w:pPr>
        <w:spacing w:after="0" w:line="240" w:lineRule="auto"/>
      </w:pPr>
      <w:r>
        <w:separator/>
      </w:r>
    </w:p>
  </w:footnote>
  <w:footnote w:type="continuationSeparator" w:id="0">
    <w:p w14:paraId="5FE40104" w14:textId="77777777" w:rsidR="00C6665B" w:rsidRDefault="00C6665B" w:rsidP="003C1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6BF64" w14:textId="4633AA7E" w:rsidR="004B6EBF" w:rsidRDefault="004B6EBF" w:rsidP="004B6EB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2A92" w14:textId="561B757D" w:rsidR="004B6EBF" w:rsidRDefault="004B6EBF" w:rsidP="004B6EBF">
    <w:pPr>
      <w:pStyle w:val="Nagwek"/>
      <w:jc w:val="center"/>
    </w:pPr>
    <w:r>
      <w:rPr>
        <w:noProof/>
      </w:rPr>
      <w:drawing>
        <wp:inline distT="0" distB="0" distL="0" distR="0" wp14:anchorId="44F87C46" wp14:editId="069B1479">
          <wp:extent cx="5639435" cy="524510"/>
          <wp:effectExtent l="0" t="0" r="0" b="8890"/>
          <wp:doc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943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3124"/>
    <w:rsid w:val="00013779"/>
    <w:rsid w:val="00035B1C"/>
    <w:rsid w:val="00057064"/>
    <w:rsid w:val="00065482"/>
    <w:rsid w:val="00066E24"/>
    <w:rsid w:val="000B6647"/>
    <w:rsid w:val="000C78C0"/>
    <w:rsid w:val="000E0D55"/>
    <w:rsid w:val="000E73AD"/>
    <w:rsid w:val="000F70B2"/>
    <w:rsid w:val="00101748"/>
    <w:rsid w:val="00111612"/>
    <w:rsid w:val="0011190C"/>
    <w:rsid w:val="00120255"/>
    <w:rsid w:val="001241E1"/>
    <w:rsid w:val="001450FD"/>
    <w:rsid w:val="00150C56"/>
    <w:rsid w:val="00152944"/>
    <w:rsid w:val="00167579"/>
    <w:rsid w:val="0018139F"/>
    <w:rsid w:val="001876FC"/>
    <w:rsid w:val="001A6DF3"/>
    <w:rsid w:val="001C4535"/>
    <w:rsid w:val="001C6001"/>
    <w:rsid w:val="001F12A8"/>
    <w:rsid w:val="001F2589"/>
    <w:rsid w:val="00280083"/>
    <w:rsid w:val="002A7076"/>
    <w:rsid w:val="002B75C1"/>
    <w:rsid w:val="002E0377"/>
    <w:rsid w:val="00307945"/>
    <w:rsid w:val="00331CAF"/>
    <w:rsid w:val="00353EAD"/>
    <w:rsid w:val="003A18E3"/>
    <w:rsid w:val="003C116E"/>
    <w:rsid w:val="0042475F"/>
    <w:rsid w:val="00424E90"/>
    <w:rsid w:val="004421A6"/>
    <w:rsid w:val="00467507"/>
    <w:rsid w:val="00471235"/>
    <w:rsid w:val="00486208"/>
    <w:rsid w:val="00490544"/>
    <w:rsid w:val="004B6EBF"/>
    <w:rsid w:val="004D150E"/>
    <w:rsid w:val="00507781"/>
    <w:rsid w:val="005A27E3"/>
    <w:rsid w:val="005B4FB5"/>
    <w:rsid w:val="005D2342"/>
    <w:rsid w:val="005E79D2"/>
    <w:rsid w:val="00622458"/>
    <w:rsid w:val="00627E6E"/>
    <w:rsid w:val="00692EE3"/>
    <w:rsid w:val="006D47DF"/>
    <w:rsid w:val="006D6706"/>
    <w:rsid w:val="006E0FDC"/>
    <w:rsid w:val="00706017"/>
    <w:rsid w:val="007100FC"/>
    <w:rsid w:val="0072064F"/>
    <w:rsid w:val="007315A0"/>
    <w:rsid w:val="0075047E"/>
    <w:rsid w:val="007535D3"/>
    <w:rsid w:val="00773592"/>
    <w:rsid w:val="00776D80"/>
    <w:rsid w:val="00787B34"/>
    <w:rsid w:val="00796F1C"/>
    <w:rsid w:val="007C2AF3"/>
    <w:rsid w:val="00806B7F"/>
    <w:rsid w:val="00810F38"/>
    <w:rsid w:val="00816504"/>
    <w:rsid w:val="00847AF1"/>
    <w:rsid w:val="008779CF"/>
    <w:rsid w:val="00884A67"/>
    <w:rsid w:val="008A5979"/>
    <w:rsid w:val="008A72DC"/>
    <w:rsid w:val="00904998"/>
    <w:rsid w:val="009371C3"/>
    <w:rsid w:val="00957D7B"/>
    <w:rsid w:val="009715D4"/>
    <w:rsid w:val="00976E0B"/>
    <w:rsid w:val="0098448C"/>
    <w:rsid w:val="0099117F"/>
    <w:rsid w:val="009A6C1B"/>
    <w:rsid w:val="009B68F1"/>
    <w:rsid w:val="009F26DA"/>
    <w:rsid w:val="00A060C8"/>
    <w:rsid w:val="00A06E87"/>
    <w:rsid w:val="00A2752B"/>
    <w:rsid w:val="00A76FAF"/>
    <w:rsid w:val="00A95BF1"/>
    <w:rsid w:val="00AC0822"/>
    <w:rsid w:val="00AC09D0"/>
    <w:rsid w:val="00AE60B8"/>
    <w:rsid w:val="00B00033"/>
    <w:rsid w:val="00B22710"/>
    <w:rsid w:val="00B237BC"/>
    <w:rsid w:val="00B6319C"/>
    <w:rsid w:val="00B76DBE"/>
    <w:rsid w:val="00B96BF1"/>
    <w:rsid w:val="00B97CC4"/>
    <w:rsid w:val="00BA1BFA"/>
    <w:rsid w:val="00BA748E"/>
    <w:rsid w:val="00BB2B43"/>
    <w:rsid w:val="00BF7FDD"/>
    <w:rsid w:val="00C3179E"/>
    <w:rsid w:val="00C50D30"/>
    <w:rsid w:val="00C6478D"/>
    <w:rsid w:val="00C6665B"/>
    <w:rsid w:val="00CF01C2"/>
    <w:rsid w:val="00D0343D"/>
    <w:rsid w:val="00D53E9C"/>
    <w:rsid w:val="00D63C70"/>
    <w:rsid w:val="00D70BCB"/>
    <w:rsid w:val="00D93F1F"/>
    <w:rsid w:val="00E12A43"/>
    <w:rsid w:val="00E16E1C"/>
    <w:rsid w:val="00E47D47"/>
    <w:rsid w:val="00E93411"/>
    <w:rsid w:val="00EA44F0"/>
    <w:rsid w:val="00EE5294"/>
    <w:rsid w:val="00F16D9D"/>
    <w:rsid w:val="00F42A48"/>
    <w:rsid w:val="00F6460C"/>
    <w:rsid w:val="00F8148E"/>
    <w:rsid w:val="00FA7D18"/>
    <w:rsid w:val="00FC2ACF"/>
    <w:rsid w:val="00FC7067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16E"/>
  </w:style>
  <w:style w:type="paragraph" w:styleId="Stopka">
    <w:name w:val="footer"/>
    <w:basedOn w:val="Normalny"/>
    <w:link w:val="Stopka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16E"/>
  </w:style>
  <w:style w:type="character" w:styleId="Odwoaniedokomentarza">
    <w:name w:val="annotation reference"/>
    <w:basedOn w:val="Domylnaczcionkaakapitu"/>
    <w:uiPriority w:val="99"/>
    <w:semiHidden/>
    <w:unhideWhenUsed/>
    <w:rsid w:val="00BB2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2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2B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2B43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15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15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15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483D-2CD9-4479-9061-20A633F2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projektów wybranych do dofinansowania w ramach naboru nr FEKP.08.27-IZ.00-195/25 - część 4 - kończąca postępowanie</vt:lpstr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ocenionych projektów EFS+ FEKP.08.27-IZ.00-195_25 - IV część - kończąca postępowanie</dc:title>
  <dc:subject/>
  <dc:creator>Elżbieta Korgus de Willart</dc:creator>
  <cp:keywords>lista;8.27</cp:keywords>
  <dc:description/>
  <cp:lastModifiedBy>EKdW</cp:lastModifiedBy>
  <cp:revision>12</cp:revision>
  <dcterms:created xsi:type="dcterms:W3CDTF">2026-02-03T12:58:00Z</dcterms:created>
  <dcterms:modified xsi:type="dcterms:W3CDTF">2026-02-04T08:46:00Z</dcterms:modified>
</cp:coreProperties>
</file>