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EBC88" w14:textId="38B511FB" w:rsidR="00DF074A" w:rsidRPr="00557849" w:rsidRDefault="00F23BB2" w:rsidP="00557849">
      <w:pPr>
        <w:pStyle w:val="Default"/>
        <w:jc w:val="both"/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pl-PL"/>
        </w:rPr>
      </w:pPr>
      <w:r w:rsidRPr="00557849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pl-PL"/>
        </w:rPr>
        <w:t xml:space="preserve">Gminy znajdujące się w obszarach </w:t>
      </w:r>
      <w:r w:rsidR="00DF074A" w:rsidRPr="00557849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pl-PL"/>
        </w:rPr>
        <w:t xml:space="preserve">przekroczeń </w:t>
      </w:r>
      <w:r w:rsidR="00C95C23" w:rsidRPr="00557849">
        <w:rPr>
          <w:rFonts w:ascii="Calibri" w:hAnsi="Calibri" w:cs="Calibri"/>
          <w:b/>
          <w:bCs/>
          <w:sz w:val="22"/>
          <w:szCs w:val="22"/>
        </w:rPr>
        <w:t>dopuszczalnych wartości stężeń pyłu zawieszonego PM 10</w:t>
      </w:r>
      <w:r w:rsidR="00DB13AD" w:rsidRPr="00557849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pl-PL"/>
        </w:rPr>
        <w:t xml:space="preserve"> </w:t>
      </w:r>
      <w:r w:rsidR="00557849" w:rsidRPr="00557849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pl-PL"/>
        </w:rPr>
        <w:t>–</w:t>
      </w:r>
      <w:r w:rsidR="00557849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pl-PL"/>
        </w:rPr>
        <w:t xml:space="preserve"> </w:t>
      </w:r>
      <w:r w:rsidR="00DB13AD" w:rsidRPr="00557849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pl-PL"/>
        </w:rPr>
        <w:t xml:space="preserve">ze względu na liczbę dni z przekroczeniami poziomu 24h </w:t>
      </w:r>
      <w:r w:rsidR="00DF074A" w:rsidRPr="00557849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pl-PL"/>
        </w:rPr>
        <w:t>w strefie kujawsko-</w:t>
      </w:r>
      <w:r w:rsidRPr="00557849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pl-PL"/>
        </w:rPr>
        <w:t>pomorskiej</w:t>
      </w:r>
      <w:r w:rsidR="00D566BB" w:rsidRPr="00557849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pl-PL"/>
        </w:rPr>
        <w:t xml:space="preserve"> oraz aglomeracji bydgoskiej</w:t>
      </w:r>
      <w:r w:rsidR="00A9692D" w:rsidRPr="00557849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pl-PL"/>
        </w:rPr>
        <w:t>,</w:t>
      </w:r>
      <w:r w:rsidR="00D566BB" w:rsidRPr="00557849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pl-PL"/>
        </w:rPr>
        <w:t xml:space="preserve"> miasta Toruń i miasta Włocławek</w:t>
      </w:r>
      <w:r w:rsidRPr="00557849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pl-PL"/>
        </w:rPr>
        <w:t xml:space="preserve"> </w:t>
      </w:r>
      <w:r w:rsidR="002D64C7" w:rsidRPr="00557849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pl-PL"/>
        </w:rPr>
        <w:t>na podstawie rocznych ocen</w:t>
      </w:r>
      <w:r w:rsidR="009E44E5" w:rsidRPr="00557849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pl-PL"/>
        </w:rPr>
        <w:t xml:space="preserve"> jakości powietrza w województwie kujawsko-</w:t>
      </w:r>
      <w:r w:rsidR="00DB13AD" w:rsidRPr="00557849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pl-PL"/>
        </w:rPr>
        <w:t>pomorskim Głównego Inspektoratu Ochrony Środowiska</w:t>
      </w:r>
      <w:r w:rsidR="00885DE6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pl-PL"/>
        </w:rPr>
        <w:t>.</w:t>
      </w:r>
    </w:p>
    <w:p w14:paraId="215CCE14" w14:textId="77777777" w:rsidR="00557849" w:rsidRDefault="00557849" w:rsidP="00C95C23">
      <w:pPr>
        <w:pStyle w:val="Default"/>
        <w:jc w:val="both"/>
        <w:rPr>
          <w:rFonts w:ascii="Calibri" w:eastAsia="Times New Roman" w:hAnsi="Calibri" w:cs="Calibri"/>
          <w:color w:val="auto"/>
          <w:sz w:val="22"/>
          <w:szCs w:val="22"/>
          <w:lang w:eastAsia="pl-PL"/>
        </w:rPr>
      </w:pPr>
    </w:p>
    <w:p w14:paraId="005A98C8" w14:textId="69F0477E" w:rsidR="00C95C23" w:rsidRPr="00C95C23" w:rsidRDefault="00C95C23" w:rsidP="00C95C23">
      <w:pPr>
        <w:pStyle w:val="Default"/>
        <w:jc w:val="both"/>
        <w:rPr>
          <w:rFonts w:ascii="Calibri" w:eastAsia="Times New Roman" w:hAnsi="Calibri" w:cs="Calibri"/>
          <w:color w:val="auto"/>
          <w:sz w:val="22"/>
          <w:szCs w:val="22"/>
          <w:lang w:eastAsia="pl-PL"/>
        </w:rPr>
      </w:pPr>
      <w:r>
        <w:rPr>
          <w:rFonts w:ascii="Calibri" w:eastAsia="Times New Roman" w:hAnsi="Calibri" w:cs="Calibri"/>
          <w:color w:val="auto"/>
          <w:sz w:val="22"/>
          <w:szCs w:val="22"/>
          <w:lang w:eastAsia="pl-PL"/>
        </w:rPr>
        <w:t>Warunek przekroczeń</w:t>
      </w:r>
      <w:r w:rsidR="008D0AB1">
        <w:rPr>
          <w:rFonts w:ascii="Calibri" w:eastAsia="Times New Roman" w:hAnsi="Calibri" w:cs="Calibri"/>
          <w:color w:val="auto"/>
          <w:sz w:val="22"/>
          <w:szCs w:val="22"/>
          <w:lang w:eastAsia="pl-PL"/>
        </w:rPr>
        <w:t xml:space="preserve"> na 202</w:t>
      </w:r>
      <w:r w:rsidR="0099725B">
        <w:rPr>
          <w:rFonts w:ascii="Calibri" w:eastAsia="Times New Roman" w:hAnsi="Calibri" w:cs="Calibri"/>
          <w:color w:val="auto"/>
          <w:sz w:val="22"/>
          <w:szCs w:val="22"/>
          <w:lang w:eastAsia="pl-PL"/>
        </w:rPr>
        <w:t>4</w:t>
      </w:r>
      <w:r w:rsidR="007708EC">
        <w:rPr>
          <w:rFonts w:ascii="Calibri" w:eastAsia="Times New Roman" w:hAnsi="Calibri" w:cs="Calibri"/>
          <w:color w:val="auto"/>
          <w:sz w:val="22"/>
          <w:szCs w:val="22"/>
          <w:lang w:eastAsia="pl-PL"/>
        </w:rPr>
        <w:t xml:space="preserve"> r.: przekroczenie w minimum 2 latach pomiarowych dla 3 ostatnich lat</w:t>
      </w:r>
      <w:r w:rsidR="00B66B39">
        <w:rPr>
          <w:rFonts w:ascii="Calibri" w:eastAsia="Times New Roman" w:hAnsi="Calibri" w:cs="Calibri"/>
          <w:color w:val="auto"/>
          <w:sz w:val="22"/>
          <w:szCs w:val="22"/>
          <w:lang w:eastAsia="pl-PL"/>
        </w:rPr>
        <w:t>.</w:t>
      </w:r>
    </w:p>
    <w:p w14:paraId="2EA3D705" w14:textId="77777777" w:rsidR="00C95C23" w:rsidRPr="000F2198" w:rsidRDefault="00C95C23" w:rsidP="000F2198">
      <w:pPr>
        <w:pStyle w:val="Default"/>
        <w:rPr>
          <w:rFonts w:ascii="Calibri" w:eastAsia="Times New Roman" w:hAnsi="Calibri"/>
          <w:color w:val="auto"/>
          <w:sz w:val="22"/>
          <w:szCs w:val="22"/>
          <w:lang w:eastAsia="pl-PL"/>
        </w:rPr>
      </w:pPr>
    </w:p>
    <w:tbl>
      <w:tblPr>
        <w:tblW w:w="970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4"/>
        <w:gridCol w:w="1440"/>
        <w:gridCol w:w="1440"/>
        <w:gridCol w:w="1440"/>
        <w:gridCol w:w="1441"/>
      </w:tblGrid>
      <w:tr w:rsidR="00DD6B46" w:rsidRPr="003B577A" w14:paraId="17076DF7" w14:textId="77777777" w:rsidTr="00DD6B46">
        <w:trPr>
          <w:trHeight w:val="541"/>
        </w:trPr>
        <w:tc>
          <w:tcPr>
            <w:tcW w:w="3944" w:type="dxa"/>
            <w:vMerge w:val="restart"/>
            <w:shd w:val="clear" w:color="000000" w:fill="D3D3D3"/>
            <w:vAlign w:val="center"/>
          </w:tcPr>
          <w:p w14:paraId="5E7CB4A8" w14:textId="77777777" w:rsidR="00DD6B46" w:rsidRPr="003B577A" w:rsidRDefault="00DD6B46" w:rsidP="003B57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B577A">
              <w:rPr>
                <w:rFonts w:ascii="Calibri" w:eastAsia="Times New Roman" w:hAnsi="Calibri" w:cs="Times New Roman"/>
                <w:color w:val="000000"/>
                <w:lang w:eastAsia="pl-PL"/>
              </w:rPr>
              <w:t>Nazwa</w:t>
            </w:r>
          </w:p>
        </w:tc>
        <w:tc>
          <w:tcPr>
            <w:tcW w:w="4320" w:type="dxa"/>
            <w:gridSpan w:val="3"/>
            <w:shd w:val="clear" w:color="000000" w:fill="D3D3D3"/>
            <w:vAlign w:val="center"/>
          </w:tcPr>
          <w:p w14:paraId="712B7116" w14:textId="77777777" w:rsidR="00DD6B46" w:rsidRPr="003B577A" w:rsidRDefault="00F75BB6" w:rsidP="00F75B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75BB6">
              <w:rPr>
                <w:rFonts w:ascii="Calibri" w:eastAsia="Times New Roman" w:hAnsi="Calibri" w:cs="Times New Roman"/>
                <w:color w:val="000000"/>
                <w:lang w:eastAsia="pl-PL"/>
              </w:rPr>
              <w:t>Gminy znajdujące się w obszarach przekroczeń w rocz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nej ocenie jakości powietrza</w:t>
            </w:r>
          </w:p>
        </w:tc>
        <w:tc>
          <w:tcPr>
            <w:tcW w:w="1441" w:type="dxa"/>
            <w:vMerge w:val="restart"/>
            <w:shd w:val="clear" w:color="000000" w:fill="D3D3D3"/>
            <w:vAlign w:val="center"/>
          </w:tcPr>
          <w:p w14:paraId="2A9E53F3" w14:textId="77777777" w:rsidR="00DD6B46" w:rsidRPr="003B577A" w:rsidRDefault="00DD6B46" w:rsidP="00DD6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B577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przekroczenie 2 razy 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w przeciągu 3 lat</w:t>
            </w:r>
          </w:p>
        </w:tc>
      </w:tr>
      <w:tr w:rsidR="00DD6B46" w:rsidRPr="003B577A" w14:paraId="463F640B" w14:textId="77777777" w:rsidTr="00DD6B46">
        <w:trPr>
          <w:trHeight w:val="541"/>
        </w:trPr>
        <w:tc>
          <w:tcPr>
            <w:tcW w:w="3944" w:type="dxa"/>
            <w:vMerge/>
            <w:shd w:val="clear" w:color="000000" w:fill="D3D3D3"/>
            <w:vAlign w:val="center"/>
            <w:hideMark/>
          </w:tcPr>
          <w:p w14:paraId="13126AA9" w14:textId="77777777" w:rsidR="00DD6B46" w:rsidRPr="003B577A" w:rsidRDefault="00DD6B46" w:rsidP="003B57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40" w:type="dxa"/>
            <w:shd w:val="clear" w:color="000000" w:fill="D3D3D3"/>
            <w:vAlign w:val="center"/>
            <w:hideMark/>
          </w:tcPr>
          <w:p w14:paraId="44928546" w14:textId="56B7F9C3" w:rsidR="00DD6B46" w:rsidRPr="003B577A" w:rsidRDefault="00C148DF" w:rsidP="00DD6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20</w:t>
            </w:r>
            <w:r w:rsidR="00452D04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  <w:r w:rsidR="00573902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1440" w:type="dxa"/>
            <w:shd w:val="clear" w:color="000000" w:fill="D3D3D3"/>
            <w:vAlign w:val="center"/>
            <w:hideMark/>
          </w:tcPr>
          <w:p w14:paraId="440FAAE4" w14:textId="688B2E12" w:rsidR="00DD6B46" w:rsidRPr="003B577A" w:rsidRDefault="00850D61" w:rsidP="00DD6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202</w:t>
            </w:r>
            <w:r w:rsidR="00573902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1440" w:type="dxa"/>
            <w:shd w:val="clear" w:color="000000" w:fill="D3D3D3"/>
            <w:vAlign w:val="center"/>
            <w:hideMark/>
          </w:tcPr>
          <w:p w14:paraId="281BCC37" w14:textId="698F34D6" w:rsidR="00DD6B46" w:rsidRPr="003B577A" w:rsidRDefault="00850D61" w:rsidP="00DD6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202</w:t>
            </w:r>
            <w:r w:rsidR="00573902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1441" w:type="dxa"/>
            <w:vMerge/>
            <w:shd w:val="clear" w:color="000000" w:fill="D3D3D3"/>
            <w:vAlign w:val="center"/>
            <w:hideMark/>
          </w:tcPr>
          <w:p w14:paraId="4D761639" w14:textId="77777777" w:rsidR="00DD6B46" w:rsidRPr="003B577A" w:rsidRDefault="00DD6B46" w:rsidP="00DD6B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4263FE" w:rsidRPr="003B577A" w14:paraId="68706B01" w14:textId="77777777" w:rsidTr="00326957">
        <w:trPr>
          <w:trHeight w:val="270"/>
        </w:trPr>
        <w:tc>
          <w:tcPr>
            <w:tcW w:w="3944" w:type="dxa"/>
            <w:shd w:val="clear" w:color="auto" w:fill="auto"/>
            <w:noWrap/>
            <w:vAlign w:val="bottom"/>
          </w:tcPr>
          <w:p w14:paraId="08EDE3F3" w14:textId="6A7EF5CB" w:rsidR="004263FE" w:rsidRDefault="004263FE" w:rsidP="004263FE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>Grudziądz (1)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294E8E9C" w14:textId="0BE1E090" w:rsidR="004263FE" w:rsidRDefault="004263FE" w:rsidP="004263FE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>TAK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45C1CC64" w14:textId="4243D4AE" w:rsidR="004263FE" w:rsidRDefault="004263FE" w:rsidP="004263FE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>TAK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36CAEA60" w14:textId="6109F464" w:rsidR="004263FE" w:rsidRDefault="004263FE" w:rsidP="004263FE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> NIE</w:t>
            </w:r>
          </w:p>
        </w:tc>
        <w:tc>
          <w:tcPr>
            <w:tcW w:w="1441" w:type="dxa"/>
            <w:shd w:val="clear" w:color="auto" w:fill="auto"/>
            <w:noWrap/>
            <w:vAlign w:val="bottom"/>
          </w:tcPr>
          <w:p w14:paraId="218E3ABF" w14:textId="1A3EA0E5" w:rsidR="004263FE" w:rsidRDefault="004263FE" w:rsidP="004263FE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>TAK</w:t>
            </w:r>
          </w:p>
        </w:tc>
      </w:tr>
    </w:tbl>
    <w:p w14:paraId="7DE4132D" w14:textId="77777777" w:rsidR="00A46B50" w:rsidRDefault="00A46B50"/>
    <w:p w14:paraId="1A3C416C" w14:textId="157F9FAE" w:rsidR="00910376" w:rsidRPr="00557849" w:rsidRDefault="00910376" w:rsidP="00910376">
      <w:pPr>
        <w:pStyle w:val="Default"/>
        <w:jc w:val="both"/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pl-PL"/>
        </w:rPr>
      </w:pPr>
      <w:r w:rsidRPr="00557849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pl-PL"/>
        </w:rPr>
        <w:t xml:space="preserve">Gminy znajdujące się w obszarach przekroczeń </w:t>
      </w:r>
      <w:r w:rsidRPr="00557849">
        <w:rPr>
          <w:rFonts w:ascii="Calibri" w:hAnsi="Calibri" w:cs="Calibri"/>
          <w:b/>
          <w:bCs/>
          <w:sz w:val="22"/>
          <w:szCs w:val="22"/>
        </w:rPr>
        <w:t xml:space="preserve">dopuszczalnych wartości stężeń pyłu zawieszonego PM </w:t>
      </w:r>
      <w:r>
        <w:rPr>
          <w:rFonts w:ascii="Calibri" w:hAnsi="Calibri" w:cs="Calibri"/>
          <w:b/>
          <w:bCs/>
          <w:sz w:val="22"/>
          <w:szCs w:val="22"/>
        </w:rPr>
        <w:t>2,5</w:t>
      </w:r>
      <w:r w:rsidRPr="00557849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pl-PL"/>
        </w:rPr>
        <w:t xml:space="preserve"> –</w:t>
      </w:r>
      <w:r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pl-PL"/>
        </w:rPr>
        <w:t xml:space="preserve"> </w:t>
      </w:r>
      <w:r w:rsidRPr="00557849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pl-PL"/>
        </w:rPr>
        <w:t xml:space="preserve">ze względu na </w:t>
      </w:r>
      <w:r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pl-PL"/>
        </w:rPr>
        <w:t xml:space="preserve">stężenie średnie roczne </w:t>
      </w:r>
      <w:r w:rsidRPr="00557849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pl-PL"/>
        </w:rPr>
        <w:t xml:space="preserve">w strefie kujawsko-pomorskiej oraz aglomeracji bydgoskiej, miasta Toruń i miasta Włocławek na podstawie rocznych ocen jakości powietrza w </w:t>
      </w:r>
      <w:r w:rsidR="00885DE6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pl-PL"/>
        </w:rPr>
        <w:t> </w:t>
      </w:r>
      <w:r w:rsidRPr="00557849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pl-PL"/>
        </w:rPr>
        <w:t>województwie kujawsko-pomorskim Głównego Inspektoratu Ochrony Środowiska</w:t>
      </w:r>
      <w:r w:rsidR="00885DE6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pl-PL"/>
        </w:rPr>
        <w:t>.</w:t>
      </w:r>
    </w:p>
    <w:p w14:paraId="44B0D209" w14:textId="77777777" w:rsidR="00910376" w:rsidRDefault="00910376" w:rsidP="00910376">
      <w:pPr>
        <w:pStyle w:val="Default"/>
        <w:jc w:val="both"/>
        <w:rPr>
          <w:rFonts w:ascii="Calibri" w:eastAsia="Times New Roman" w:hAnsi="Calibri" w:cs="Calibri"/>
          <w:color w:val="auto"/>
          <w:sz w:val="22"/>
          <w:szCs w:val="22"/>
          <w:lang w:eastAsia="pl-PL"/>
        </w:rPr>
      </w:pPr>
    </w:p>
    <w:p w14:paraId="52B02CAE" w14:textId="38EA0AE7" w:rsidR="00910376" w:rsidRPr="00C95C23" w:rsidRDefault="00910376" w:rsidP="00910376">
      <w:pPr>
        <w:pStyle w:val="Default"/>
        <w:jc w:val="both"/>
        <w:rPr>
          <w:rFonts w:ascii="Calibri" w:eastAsia="Times New Roman" w:hAnsi="Calibri" w:cs="Calibri"/>
          <w:color w:val="auto"/>
          <w:sz w:val="22"/>
          <w:szCs w:val="22"/>
          <w:lang w:eastAsia="pl-PL"/>
        </w:rPr>
      </w:pPr>
      <w:r>
        <w:rPr>
          <w:rFonts w:ascii="Calibri" w:eastAsia="Times New Roman" w:hAnsi="Calibri" w:cs="Calibri"/>
          <w:color w:val="auto"/>
          <w:sz w:val="22"/>
          <w:szCs w:val="22"/>
          <w:lang w:eastAsia="pl-PL"/>
        </w:rPr>
        <w:t>Warunek przekroczeń na 202</w:t>
      </w:r>
      <w:r w:rsidR="0099725B">
        <w:rPr>
          <w:rFonts w:ascii="Calibri" w:eastAsia="Times New Roman" w:hAnsi="Calibri" w:cs="Calibri"/>
          <w:color w:val="auto"/>
          <w:sz w:val="22"/>
          <w:szCs w:val="22"/>
          <w:lang w:eastAsia="pl-PL"/>
        </w:rPr>
        <w:t>4</w:t>
      </w:r>
      <w:r>
        <w:rPr>
          <w:rFonts w:ascii="Calibri" w:eastAsia="Times New Roman" w:hAnsi="Calibri" w:cs="Calibri"/>
          <w:color w:val="auto"/>
          <w:sz w:val="22"/>
          <w:szCs w:val="22"/>
          <w:lang w:eastAsia="pl-PL"/>
        </w:rPr>
        <w:t xml:space="preserve"> r.: przekroczenie w minimum 2 latach pomiarowych dla 3 ostatnich lat</w:t>
      </w:r>
      <w:r w:rsidR="00B66B39">
        <w:rPr>
          <w:rFonts w:ascii="Calibri" w:eastAsia="Times New Roman" w:hAnsi="Calibri" w:cs="Calibri"/>
          <w:color w:val="auto"/>
          <w:sz w:val="22"/>
          <w:szCs w:val="22"/>
          <w:lang w:eastAsia="pl-PL"/>
        </w:rPr>
        <w:t>.</w:t>
      </w:r>
    </w:p>
    <w:tbl>
      <w:tblPr>
        <w:tblpPr w:leftFromText="141" w:rightFromText="141" w:vertAnchor="text" w:horzAnchor="margin" w:tblpY="1249"/>
        <w:tblW w:w="4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0"/>
        <w:gridCol w:w="3980"/>
      </w:tblGrid>
      <w:tr w:rsidR="00910376" w:rsidRPr="00A46B50" w14:paraId="7BF5918E" w14:textId="77777777" w:rsidTr="00910376">
        <w:trPr>
          <w:trHeight w:val="300"/>
        </w:trPr>
        <w:tc>
          <w:tcPr>
            <w:tcW w:w="4980" w:type="dxa"/>
            <w:gridSpan w:val="2"/>
            <w:shd w:val="clear" w:color="auto" w:fill="auto"/>
            <w:noWrap/>
            <w:vAlign w:val="bottom"/>
          </w:tcPr>
          <w:p w14:paraId="71844FC8" w14:textId="77777777" w:rsidR="00910376" w:rsidRPr="00A46B50" w:rsidRDefault="00910376" w:rsidP="00910376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Kategorie jednostek samorządu terytorialnego:</w:t>
            </w:r>
          </w:p>
        </w:tc>
      </w:tr>
      <w:tr w:rsidR="00910376" w:rsidRPr="00A46B50" w14:paraId="20F25F99" w14:textId="77777777" w:rsidTr="00910376">
        <w:trPr>
          <w:trHeight w:val="300"/>
        </w:trPr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16DDF5FD" w14:textId="77777777" w:rsidR="00910376" w:rsidRPr="00A46B50" w:rsidRDefault="00910376" w:rsidP="0091037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A46B50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3980" w:type="dxa"/>
            <w:shd w:val="clear" w:color="auto" w:fill="auto"/>
            <w:noWrap/>
            <w:vAlign w:val="bottom"/>
            <w:hideMark/>
          </w:tcPr>
          <w:p w14:paraId="5C32B90F" w14:textId="77777777" w:rsidR="00910376" w:rsidRPr="00A46B50" w:rsidRDefault="00910376" w:rsidP="00910376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6B50">
              <w:rPr>
                <w:rFonts w:ascii="Calibri" w:eastAsia="Times New Roman" w:hAnsi="Calibri" w:cs="Times New Roman"/>
                <w:lang w:eastAsia="pl-PL"/>
              </w:rPr>
              <w:t>gmina miejska</w:t>
            </w:r>
          </w:p>
        </w:tc>
      </w:tr>
      <w:tr w:rsidR="00910376" w:rsidRPr="00A46B50" w14:paraId="40ECF1E3" w14:textId="77777777" w:rsidTr="00910376">
        <w:trPr>
          <w:trHeight w:val="300"/>
        </w:trPr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0D4A40AF" w14:textId="77777777" w:rsidR="00910376" w:rsidRPr="00A46B50" w:rsidRDefault="00910376" w:rsidP="0091037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A46B50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3980" w:type="dxa"/>
            <w:shd w:val="clear" w:color="auto" w:fill="auto"/>
            <w:noWrap/>
            <w:vAlign w:val="bottom"/>
            <w:hideMark/>
          </w:tcPr>
          <w:p w14:paraId="74A033B7" w14:textId="77777777" w:rsidR="00910376" w:rsidRPr="00A46B50" w:rsidRDefault="00910376" w:rsidP="00910376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6B50">
              <w:rPr>
                <w:rFonts w:ascii="Calibri" w:eastAsia="Times New Roman" w:hAnsi="Calibri" w:cs="Times New Roman"/>
                <w:lang w:eastAsia="pl-PL"/>
              </w:rPr>
              <w:t>gmina wiejska</w:t>
            </w:r>
          </w:p>
        </w:tc>
      </w:tr>
      <w:tr w:rsidR="00910376" w:rsidRPr="00A46B50" w14:paraId="658A9B0A" w14:textId="77777777" w:rsidTr="00910376">
        <w:trPr>
          <w:trHeight w:val="300"/>
        </w:trPr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5D08556C" w14:textId="77777777" w:rsidR="00910376" w:rsidRPr="00A46B50" w:rsidRDefault="00910376" w:rsidP="0091037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A46B50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3980" w:type="dxa"/>
            <w:shd w:val="clear" w:color="auto" w:fill="auto"/>
            <w:noWrap/>
            <w:vAlign w:val="bottom"/>
            <w:hideMark/>
          </w:tcPr>
          <w:p w14:paraId="23C206C6" w14:textId="77777777" w:rsidR="00910376" w:rsidRPr="00A46B50" w:rsidRDefault="00910376" w:rsidP="00910376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6B50">
              <w:rPr>
                <w:rFonts w:ascii="Calibri" w:eastAsia="Times New Roman" w:hAnsi="Calibri" w:cs="Times New Roman"/>
                <w:lang w:eastAsia="pl-PL"/>
              </w:rPr>
              <w:t>gmina wiejsko-miejska</w:t>
            </w:r>
          </w:p>
        </w:tc>
      </w:tr>
      <w:tr w:rsidR="00910376" w:rsidRPr="00A46B50" w14:paraId="55544389" w14:textId="77777777" w:rsidTr="00910376">
        <w:trPr>
          <w:trHeight w:val="300"/>
        </w:trPr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116AC8EB" w14:textId="77777777" w:rsidR="00910376" w:rsidRPr="00A46B50" w:rsidRDefault="00910376" w:rsidP="0091037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A46B50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3980" w:type="dxa"/>
            <w:shd w:val="clear" w:color="auto" w:fill="auto"/>
            <w:noWrap/>
            <w:vAlign w:val="bottom"/>
            <w:hideMark/>
          </w:tcPr>
          <w:p w14:paraId="48AAA3A1" w14:textId="77777777" w:rsidR="00910376" w:rsidRPr="00A46B50" w:rsidRDefault="00910376" w:rsidP="00910376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6B50">
              <w:rPr>
                <w:rFonts w:ascii="Calibri" w:eastAsia="Times New Roman" w:hAnsi="Calibri" w:cs="Times New Roman"/>
                <w:lang w:eastAsia="pl-PL"/>
              </w:rPr>
              <w:t>miasto w gminie miejsko-wiejskiej</w:t>
            </w:r>
          </w:p>
        </w:tc>
      </w:tr>
      <w:tr w:rsidR="00910376" w:rsidRPr="00A46B50" w14:paraId="0107F384" w14:textId="77777777" w:rsidTr="00910376">
        <w:trPr>
          <w:trHeight w:val="300"/>
        </w:trPr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1CAFB5C4" w14:textId="77777777" w:rsidR="00910376" w:rsidRPr="00A46B50" w:rsidRDefault="00910376" w:rsidP="0091037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pl-PL"/>
              </w:rPr>
            </w:pPr>
            <w:r w:rsidRPr="00A46B50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3980" w:type="dxa"/>
            <w:shd w:val="clear" w:color="auto" w:fill="auto"/>
            <w:noWrap/>
            <w:vAlign w:val="bottom"/>
            <w:hideMark/>
          </w:tcPr>
          <w:p w14:paraId="1BDCCF43" w14:textId="77777777" w:rsidR="00910376" w:rsidRPr="00A46B50" w:rsidRDefault="00910376" w:rsidP="00910376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46B50">
              <w:rPr>
                <w:rFonts w:ascii="Calibri" w:eastAsia="Times New Roman" w:hAnsi="Calibri" w:cs="Times New Roman"/>
                <w:lang w:eastAsia="pl-PL"/>
              </w:rPr>
              <w:t>obszar wiejski w gminie miejsko-wiejskiej</w:t>
            </w:r>
          </w:p>
        </w:tc>
      </w:tr>
    </w:tbl>
    <w:p w14:paraId="6A301C07" w14:textId="1EB0719B" w:rsidR="00910376" w:rsidRDefault="00910376"/>
    <w:p w14:paraId="34AB85B9" w14:textId="57870686" w:rsidR="00910376" w:rsidRDefault="00910376">
      <w:r>
        <w:t xml:space="preserve">Ze względu na </w:t>
      </w:r>
      <w:r w:rsidR="00B66B39">
        <w:t xml:space="preserve">brak wystąpienia dwukrotnych i trzykrotnych przekroczeń stężeń pyłu zawieszonego PM 2,5 w przeciągu ostatnich 3 lat nie zidentyfikowano obszarów przekroczenia norm.  </w:t>
      </w:r>
    </w:p>
    <w:p w14:paraId="7A8BA4AB" w14:textId="77777777" w:rsidR="00D66256" w:rsidRDefault="00D66256"/>
    <w:p w14:paraId="60AD197B" w14:textId="77777777" w:rsidR="00D66256" w:rsidRDefault="00D66256"/>
    <w:p w14:paraId="79799693" w14:textId="77777777" w:rsidR="00D66256" w:rsidRDefault="00D66256"/>
    <w:p w14:paraId="3725282E" w14:textId="77777777" w:rsidR="00D66256" w:rsidRDefault="00D66256"/>
    <w:p w14:paraId="6ECF6814" w14:textId="77777777" w:rsidR="00D66256" w:rsidRDefault="00D66256"/>
    <w:p w14:paraId="05BFD712" w14:textId="77777777" w:rsidR="00D66256" w:rsidRDefault="00D66256"/>
    <w:p w14:paraId="460D74AB" w14:textId="77777777" w:rsidR="00D66256" w:rsidRDefault="00D66256"/>
    <w:p w14:paraId="2BAE7D03" w14:textId="77777777" w:rsidR="00D66256" w:rsidRDefault="00D66256"/>
    <w:p w14:paraId="46ECFBC8" w14:textId="77777777" w:rsidR="00D66256" w:rsidRDefault="00D66256"/>
    <w:p w14:paraId="3554E301" w14:textId="77777777" w:rsidR="00D66256" w:rsidRDefault="00D66256" w:rsidP="00D66256"/>
    <w:p w14:paraId="42CED14C" w14:textId="77777777" w:rsidR="00D66256" w:rsidRDefault="00D66256" w:rsidP="00D66256"/>
    <w:p w14:paraId="21C2D744" w14:textId="77777777" w:rsidR="00D66256" w:rsidRDefault="00D66256" w:rsidP="00D66256"/>
    <w:p w14:paraId="211F7DC4" w14:textId="77777777" w:rsidR="00D66256" w:rsidRDefault="00D66256" w:rsidP="00D66256"/>
    <w:p w14:paraId="41CC7931" w14:textId="4AC921B8" w:rsidR="00D66256" w:rsidRDefault="00D66256" w:rsidP="00D66256">
      <w:r>
        <w:t xml:space="preserve">Źródło: </w:t>
      </w:r>
      <w:r w:rsidRPr="00D66256">
        <w:t>Roczna ocena jakości powietrza w województwie kujawsko-pomorskim.</w:t>
      </w:r>
      <w:r>
        <w:t xml:space="preserve"> Główny Inspektorat Ochrony Środowiska, </w:t>
      </w:r>
      <w:r>
        <w:t>Departament Monitoringu Środowiska</w:t>
      </w:r>
      <w:r>
        <w:t xml:space="preserve">, </w:t>
      </w:r>
      <w:r>
        <w:t>Regionalny Wydział Monitoringu Środowiska w Bydgoszczy</w:t>
      </w:r>
      <w:r>
        <w:t xml:space="preserve">, raporty dostępne </w:t>
      </w:r>
      <w:hyperlink r:id="rId4" w:history="1">
        <w:r w:rsidRPr="00ED26C5">
          <w:rPr>
            <w:rStyle w:val="Hipercze"/>
          </w:rPr>
          <w:t>https://powietrze.gios.gov.pl/pjp/rwms/2/publications/</w:t>
        </w:r>
      </w:hyperlink>
    </w:p>
    <w:p w14:paraId="0B840379" w14:textId="77777777" w:rsidR="00D66256" w:rsidRDefault="00D66256" w:rsidP="00D66256"/>
    <w:sectPr w:rsidR="00D66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77A"/>
    <w:rsid w:val="00004123"/>
    <w:rsid w:val="000355DA"/>
    <w:rsid w:val="000F2198"/>
    <w:rsid w:val="0010127E"/>
    <w:rsid w:val="00114182"/>
    <w:rsid w:val="00123C66"/>
    <w:rsid w:val="00125DF6"/>
    <w:rsid w:val="001A18F8"/>
    <w:rsid w:val="001E0950"/>
    <w:rsid w:val="001E6783"/>
    <w:rsid w:val="001F5D88"/>
    <w:rsid w:val="002D64C7"/>
    <w:rsid w:val="0030175C"/>
    <w:rsid w:val="003206D9"/>
    <w:rsid w:val="00320E43"/>
    <w:rsid w:val="003B577A"/>
    <w:rsid w:val="004263FE"/>
    <w:rsid w:val="00452D04"/>
    <w:rsid w:val="004D21A1"/>
    <w:rsid w:val="00517AF5"/>
    <w:rsid w:val="005346A2"/>
    <w:rsid w:val="00543BB1"/>
    <w:rsid w:val="00557058"/>
    <w:rsid w:val="00557849"/>
    <w:rsid w:val="00572B44"/>
    <w:rsid w:val="00573902"/>
    <w:rsid w:val="005D7BDB"/>
    <w:rsid w:val="00680F63"/>
    <w:rsid w:val="006A3753"/>
    <w:rsid w:val="006C6692"/>
    <w:rsid w:val="006F447A"/>
    <w:rsid w:val="007708EC"/>
    <w:rsid w:val="00810067"/>
    <w:rsid w:val="00850C36"/>
    <w:rsid w:val="00850D61"/>
    <w:rsid w:val="008548AA"/>
    <w:rsid w:val="00885DE6"/>
    <w:rsid w:val="008D0AB1"/>
    <w:rsid w:val="008F146B"/>
    <w:rsid w:val="00910376"/>
    <w:rsid w:val="00944AC7"/>
    <w:rsid w:val="00952F72"/>
    <w:rsid w:val="00955DE4"/>
    <w:rsid w:val="0099725B"/>
    <w:rsid w:val="009A2E5D"/>
    <w:rsid w:val="009A664F"/>
    <w:rsid w:val="009E44E5"/>
    <w:rsid w:val="009F0573"/>
    <w:rsid w:val="00A03450"/>
    <w:rsid w:val="00A46B50"/>
    <w:rsid w:val="00A56B11"/>
    <w:rsid w:val="00A95A23"/>
    <w:rsid w:val="00A9692D"/>
    <w:rsid w:val="00B212BC"/>
    <w:rsid w:val="00B66B39"/>
    <w:rsid w:val="00B82A0C"/>
    <w:rsid w:val="00B876A7"/>
    <w:rsid w:val="00BD3C0F"/>
    <w:rsid w:val="00C148DF"/>
    <w:rsid w:val="00C95C23"/>
    <w:rsid w:val="00CB2966"/>
    <w:rsid w:val="00CB4F42"/>
    <w:rsid w:val="00CC3E86"/>
    <w:rsid w:val="00D055C7"/>
    <w:rsid w:val="00D130F3"/>
    <w:rsid w:val="00D228BF"/>
    <w:rsid w:val="00D566BB"/>
    <w:rsid w:val="00D66256"/>
    <w:rsid w:val="00D96D58"/>
    <w:rsid w:val="00DB13AD"/>
    <w:rsid w:val="00DD6B46"/>
    <w:rsid w:val="00DF074A"/>
    <w:rsid w:val="00E2373C"/>
    <w:rsid w:val="00E23EA3"/>
    <w:rsid w:val="00EB6AA1"/>
    <w:rsid w:val="00F23BB2"/>
    <w:rsid w:val="00F511AC"/>
    <w:rsid w:val="00F75BB6"/>
    <w:rsid w:val="00FA1D84"/>
    <w:rsid w:val="00FA4132"/>
    <w:rsid w:val="00FB0C1D"/>
    <w:rsid w:val="00FD2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7BA79"/>
  <w15:chartTrackingRefBased/>
  <w15:docId w15:val="{01BD1246-6A48-4928-BD2A-9BD37C9F3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23B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17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175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D6625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662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owietrze.gios.gov.pl/pjp/rwms/2/publications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261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Łopatowski</dc:creator>
  <cp:keywords/>
  <dc:description/>
  <cp:lastModifiedBy>Paweł Łopatowski</cp:lastModifiedBy>
  <cp:revision>36</cp:revision>
  <cp:lastPrinted>2019-11-19T15:27:00Z</cp:lastPrinted>
  <dcterms:created xsi:type="dcterms:W3CDTF">2019-11-28T08:36:00Z</dcterms:created>
  <dcterms:modified xsi:type="dcterms:W3CDTF">2025-01-13T09:39:00Z</dcterms:modified>
</cp:coreProperties>
</file>