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61FF9" w14:textId="50285927" w:rsidR="005B5C6F" w:rsidRPr="00A37231" w:rsidRDefault="00F10ED0" w:rsidP="00A37231">
      <w:pPr>
        <w:spacing w:before="360" w:after="36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000000"/>
        </w:rPr>
        <w:t xml:space="preserve">Informacja o składzie </w:t>
      </w:r>
      <w:r w:rsidRPr="00F10ED0">
        <w:rPr>
          <w:rFonts w:ascii="Arial" w:hAnsi="Arial" w:cs="Arial"/>
          <w:b/>
          <w:color w:val="000000"/>
        </w:rPr>
        <w:t>komisji oceny projektów (KOP</w:t>
      </w:r>
      <w:r>
        <w:rPr>
          <w:rFonts w:ascii="Arial" w:hAnsi="Arial" w:cs="Arial"/>
          <w:b/>
          <w:color w:val="000000"/>
        </w:rPr>
        <w:t>)</w:t>
      </w:r>
      <w:r w:rsidR="00951B48" w:rsidRPr="0029750A">
        <w:rPr>
          <w:rFonts w:ascii="Arial" w:hAnsi="Arial" w:cs="Arial"/>
          <w:b/>
        </w:rPr>
        <w:t xml:space="preserve"> </w:t>
      </w:r>
    </w:p>
    <w:tbl>
      <w:tblPr>
        <w:tblStyle w:val="Tabela-Siatka"/>
        <w:tblW w:w="8647" w:type="dxa"/>
        <w:tblInd w:w="-5" w:type="dxa"/>
        <w:tblLook w:val="04A0" w:firstRow="1" w:lastRow="0" w:firstColumn="1" w:lastColumn="0" w:noHBand="0" w:noVBand="1"/>
      </w:tblPr>
      <w:tblGrid>
        <w:gridCol w:w="2972"/>
        <w:gridCol w:w="5675"/>
      </w:tblGrid>
      <w:tr w:rsidR="005B5C6F" w:rsidRPr="00FC652D" w14:paraId="3E424FB9" w14:textId="77777777" w:rsidTr="00F10ED0">
        <w:tc>
          <w:tcPr>
            <w:tcW w:w="2972" w:type="dxa"/>
          </w:tcPr>
          <w:p w14:paraId="6135589D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Priorytet</w:t>
            </w:r>
          </w:p>
        </w:tc>
        <w:sdt>
          <w:sdtPr>
            <w:rPr>
              <w:rFonts w:ascii="Arial" w:hAnsi="Arial" w:cs="Arial"/>
            </w:rPr>
            <w:id w:val="1995068939"/>
            <w:placeholder>
              <w:docPart w:val="DefaultPlaceholder_-1854013438"/>
            </w:placeholder>
            <w:dropDownList>
              <w:listItem w:value="Wybierz element."/>
              <w:listItem w:displayText="1 Fundusze europejskie na rzecz wzrostu innowacyjności i konkurencyjności regionu " w:value="1 Fundusze europejskie na rzecz wzrostu innowacyjności i konkurencyjności regionu "/>
              <w:listItem w:displayText="2 Fundusze europejskie dla czystej energii i ochrony zasobów środowiska regionu " w:value="2 Fundusze europejskie dla czystej energii i ochrony zasobów środowiska regionu "/>
              <w:listItem w:displayText="3 Fundusze europejskie na zrównoważony transport miejski" w:value="3 Fundusze europejskie na zrównoważony transport miejski"/>
              <w:listItem w:displayText="4 Fundusze europejskie na rzecz spójności i dostępności komunikacyjnej regionu" w:value="4 Fundusze europejskie na rzecz spójności i dostępności komunikacyjnej regionu"/>
              <w:listItem w:displayText="5 Fundusze europejskie na wzmacnianie potencjałów endogenicznych regionu " w:value="5 Fundusze europejskie na wzmacnianie potencjałów endogenicznych regionu "/>
              <w:listItem w:displayText="6 Fundusze europejskie na rzecz zwiększenia dostępności regionalnej infrastruktury dla mieszkańców" w:value="6 Fundusze europejskie na rzecz zwiększenia dostępności regionalnej infrastruktury dla mieszkańców"/>
              <w:listItem w:displayText="7 Fundusze europejskie na rozwój lokalny " w:value="7 Fundusze europejskie na rozwój lokalny "/>
              <w:listItem w:displayText="8 Fundusze europejskie na wsparcie w obszarze rynku pracy, edukacji i włączenia społecznego" w:value="8 Fundusze europejskie na wsparcie w obszarze rynku pracy, edukacji i włączenia społecznego"/>
              <w:listItem w:displayText="9 Pomoc techniczna (EFRR)" w:value="9 Pomoc techniczna (EFRR)"/>
              <w:listItem w:displayText="10 Pomoc techniczna (EFS+)" w:value="10 Pomoc techniczna (EFS+)"/>
            </w:dropDownList>
          </w:sdtPr>
          <w:sdtEndPr/>
          <w:sdtContent>
            <w:tc>
              <w:tcPr>
                <w:tcW w:w="5675" w:type="dxa"/>
              </w:tcPr>
              <w:p w14:paraId="569571F9" w14:textId="2106710A" w:rsidR="005B5C6F" w:rsidRPr="00FC652D" w:rsidRDefault="00F45387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8 Fundusze europejskie na wsparcie w obszarze rynku pracy, edukacji i włączenia społecznego</w:t>
                </w:r>
              </w:p>
            </w:tc>
          </w:sdtContent>
        </w:sdt>
      </w:tr>
      <w:tr w:rsidR="00A37231" w:rsidRPr="00FC652D" w14:paraId="1F7DD230" w14:textId="77777777" w:rsidTr="00F10ED0">
        <w:tc>
          <w:tcPr>
            <w:tcW w:w="2972" w:type="dxa"/>
          </w:tcPr>
          <w:p w14:paraId="10F94620" w14:textId="77777777" w:rsidR="00A37231" w:rsidRPr="00FC652D" w:rsidRDefault="00A37231" w:rsidP="00A37231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Działanie</w:t>
            </w:r>
          </w:p>
        </w:tc>
        <w:tc>
          <w:tcPr>
            <w:tcW w:w="5675" w:type="dxa"/>
          </w:tcPr>
          <w:p w14:paraId="4603EBE7" w14:textId="674A6859" w:rsidR="00A37231" w:rsidRPr="00FC652D" w:rsidRDefault="00A37231" w:rsidP="00A37231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654484">
              <w:rPr>
                <w:rFonts w:ascii="Arial" w:hAnsi="Arial" w:cs="Arial"/>
              </w:rPr>
              <w:t>08.</w:t>
            </w:r>
            <w:r>
              <w:rPr>
                <w:rFonts w:ascii="Arial" w:hAnsi="Arial" w:cs="Arial"/>
              </w:rPr>
              <w:t>27</w:t>
            </w:r>
            <w:r w:rsidRPr="00654484">
              <w:rPr>
                <w:rFonts w:ascii="Arial" w:hAnsi="Arial" w:cs="Arial"/>
              </w:rPr>
              <w:t xml:space="preserve"> Kształcenie </w:t>
            </w:r>
            <w:r w:rsidRPr="007B125A">
              <w:rPr>
                <w:rFonts w:ascii="Arial" w:hAnsi="Arial" w:cs="Arial"/>
              </w:rPr>
              <w:t>ogóln</w:t>
            </w:r>
            <w:r w:rsidRPr="002F0351">
              <w:rPr>
                <w:rFonts w:ascii="Arial" w:hAnsi="Arial" w:cs="Arial"/>
              </w:rPr>
              <w:t>e OPPT</w:t>
            </w:r>
          </w:p>
        </w:tc>
      </w:tr>
      <w:tr w:rsidR="00A37231" w:rsidRPr="00FC652D" w14:paraId="50062833" w14:textId="77777777" w:rsidTr="00F10ED0">
        <w:tc>
          <w:tcPr>
            <w:tcW w:w="2972" w:type="dxa"/>
          </w:tcPr>
          <w:p w14:paraId="2B9E6478" w14:textId="3900A4EC" w:rsidR="00A37231" w:rsidRPr="00FC652D" w:rsidRDefault="00A37231" w:rsidP="00A37231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naboru</w:t>
            </w:r>
          </w:p>
        </w:tc>
        <w:tc>
          <w:tcPr>
            <w:tcW w:w="5675" w:type="dxa"/>
          </w:tcPr>
          <w:p w14:paraId="76810E15" w14:textId="444A8956" w:rsidR="00A37231" w:rsidRPr="00F45387" w:rsidRDefault="00A37231" w:rsidP="00A37231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A37231">
              <w:rPr>
                <w:rFonts w:ascii="Arial" w:hAnsi="Arial" w:cs="Arial"/>
                <w:color w:val="000000" w:themeColor="text1"/>
              </w:rPr>
              <w:t>FEKP.08.27-IZ.00-195/25</w:t>
            </w:r>
          </w:p>
        </w:tc>
      </w:tr>
      <w:tr w:rsidR="00A37231" w:rsidRPr="00FC652D" w14:paraId="1420E106" w14:textId="77777777" w:rsidTr="00F10ED0">
        <w:tc>
          <w:tcPr>
            <w:tcW w:w="2972" w:type="dxa"/>
          </w:tcPr>
          <w:p w14:paraId="38F54A0A" w14:textId="77777777" w:rsidR="00A37231" w:rsidRPr="00FC652D" w:rsidRDefault="00A37231" w:rsidP="00A37231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Sposób wyboru projektów</w:t>
            </w:r>
          </w:p>
        </w:tc>
        <w:tc>
          <w:tcPr>
            <w:tcW w:w="5675" w:type="dxa"/>
          </w:tcPr>
          <w:sdt>
            <w:sdtPr>
              <w:rPr>
                <w:rFonts w:ascii="Arial" w:hAnsi="Arial" w:cs="Arial"/>
              </w:rPr>
              <w:alias w:val="Wybierz sposób"/>
              <w:tag w:val="Wybierz sposób"/>
              <w:id w:val="1937248328"/>
              <w:placeholder>
                <w:docPart w:val="DCB55996B1C94C568A2B3A506FE22EE2"/>
              </w:placeholder>
              <w:dropDownList>
                <w:listItem w:value="Wybierz element."/>
                <w:listItem w:displayText="konkurencyjny" w:value="konkurencyjny"/>
                <w:listItem w:displayText="niekonkurencyjny" w:value="niekonkurencyjny"/>
              </w:dropDownList>
            </w:sdtPr>
            <w:sdtContent>
              <w:p w14:paraId="352629DD" w14:textId="10028C57" w:rsidR="00A37231" w:rsidRPr="00FC652D" w:rsidRDefault="00A37231" w:rsidP="00A37231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konkurencyjny</w:t>
                </w:r>
              </w:p>
            </w:sdtContent>
          </w:sdt>
        </w:tc>
      </w:tr>
    </w:tbl>
    <w:p w14:paraId="14886721" w14:textId="6F349AED" w:rsidR="00951B48" w:rsidRPr="00CD4A9C" w:rsidRDefault="00951B48" w:rsidP="00F10ED0">
      <w:pPr>
        <w:spacing w:before="360" w:after="360" w:line="276" w:lineRule="auto"/>
        <w:rPr>
          <w:rFonts w:ascii="Arial" w:hAnsi="Arial" w:cs="Arial"/>
        </w:rPr>
      </w:pPr>
      <w:r>
        <w:rPr>
          <w:rFonts w:ascii="Arial" w:hAnsi="Arial" w:cs="Arial"/>
        </w:rPr>
        <w:t>Skład KOP</w:t>
      </w:r>
      <w:r w:rsidRPr="00CD4A9C">
        <w:rPr>
          <w:rFonts w:ascii="Arial" w:hAnsi="Arial" w:cs="Arial"/>
        </w:rPr>
        <w:t>:</w:t>
      </w:r>
    </w:p>
    <w:p w14:paraId="62A89023" w14:textId="77777777" w:rsidR="00A37231" w:rsidRPr="00CD4A9C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bookmarkStart w:id="0" w:name="_Hlk121745596"/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77AE8147" w14:textId="77777777" w:rsidR="00A37231" w:rsidRPr="00CD4A9C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 w:rsidRPr="00632FF7">
        <w:rPr>
          <w:rFonts w:ascii="Arial" w:hAnsi="Arial" w:cs="Arial"/>
        </w:rPr>
        <w:t>Katarzyn</w:t>
      </w:r>
      <w:r>
        <w:rPr>
          <w:rFonts w:ascii="Arial" w:hAnsi="Arial" w:cs="Arial"/>
        </w:rPr>
        <w:t>a</w:t>
      </w:r>
      <w:r w:rsidRPr="00632FF7">
        <w:rPr>
          <w:rFonts w:ascii="Arial" w:hAnsi="Arial" w:cs="Arial"/>
        </w:rPr>
        <w:t xml:space="preserve"> Balcewicz-Momot</w:t>
      </w:r>
      <w:r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z-c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 xml:space="preserve"> przewodniczące</w:t>
      </w:r>
      <w:r>
        <w:rPr>
          <w:rFonts w:ascii="Arial" w:hAnsi="Arial" w:cs="Arial"/>
        </w:rPr>
        <w:t>j</w:t>
      </w:r>
      <w:r w:rsidRPr="00CD4A9C">
        <w:rPr>
          <w:rFonts w:ascii="Arial" w:hAnsi="Arial" w:cs="Arial"/>
        </w:rPr>
        <w:t>;</w:t>
      </w:r>
    </w:p>
    <w:p w14:paraId="7CA27694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Małgorzata Dembińska </w:t>
      </w:r>
      <w:r w:rsidRPr="001D11BB">
        <w:rPr>
          <w:rFonts w:ascii="Arial" w:hAnsi="Arial" w:cs="Arial"/>
        </w:rPr>
        <w:t xml:space="preserve">– </w:t>
      </w:r>
      <w:r w:rsidRPr="00CD4A9C">
        <w:rPr>
          <w:rFonts w:ascii="Arial" w:hAnsi="Arial" w:cs="Arial"/>
        </w:rPr>
        <w:t>z-c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 xml:space="preserve"> przewodniczące</w:t>
      </w:r>
      <w:r>
        <w:rPr>
          <w:rFonts w:ascii="Arial" w:hAnsi="Arial" w:cs="Arial"/>
        </w:rPr>
        <w:t>j</w:t>
      </w:r>
      <w:r w:rsidRPr="00CD4A9C">
        <w:rPr>
          <w:rFonts w:ascii="Arial" w:hAnsi="Arial" w:cs="Arial"/>
        </w:rPr>
        <w:t>;</w:t>
      </w:r>
    </w:p>
    <w:p w14:paraId="7FABFA48" w14:textId="77777777" w:rsidR="00A37231" w:rsidRPr="00D6677A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 w:rsidRPr="00D6677A">
        <w:rPr>
          <w:rFonts w:ascii="Arial" w:hAnsi="Arial" w:cs="Arial"/>
        </w:rPr>
        <w:t>Elżbieta Korgus de Willart – sekretarz KO</w:t>
      </w:r>
      <w:r>
        <w:rPr>
          <w:rFonts w:ascii="Arial" w:hAnsi="Arial" w:cs="Arial"/>
        </w:rPr>
        <w:t>P;</w:t>
      </w:r>
    </w:p>
    <w:p w14:paraId="03AD995E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Adamczyk – pracownik IZ;</w:t>
      </w:r>
    </w:p>
    <w:p w14:paraId="35E14C58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Dorota Burnat – pracownik IZ;</w:t>
      </w:r>
    </w:p>
    <w:p w14:paraId="1F3A915B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Emilia Czarnecka </w:t>
      </w:r>
      <w:r w:rsidRPr="00EA0C07">
        <w:rPr>
          <w:rFonts w:ascii="Arial" w:hAnsi="Arial" w:cs="Arial"/>
        </w:rPr>
        <w:t>– pracownik IZ;</w:t>
      </w:r>
    </w:p>
    <w:p w14:paraId="24E70B2E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Justyna Katarzyńska </w:t>
      </w:r>
      <w:r w:rsidRPr="00EA0C07">
        <w:rPr>
          <w:rFonts w:ascii="Arial" w:hAnsi="Arial" w:cs="Arial"/>
        </w:rPr>
        <w:t>– pracownik IZ;</w:t>
      </w:r>
    </w:p>
    <w:p w14:paraId="4EA4A340" w14:textId="77777777" w:rsidR="00A37231" w:rsidRPr="00EA0C07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 w:rsidRPr="00EA0C07">
        <w:rPr>
          <w:rFonts w:ascii="Arial" w:hAnsi="Arial" w:cs="Arial"/>
        </w:rPr>
        <w:t>Justyna Lewandowska – pracownik IZ;</w:t>
      </w:r>
    </w:p>
    <w:p w14:paraId="1D17A94A" w14:textId="77777777" w:rsidR="00A37231" w:rsidRPr="00EA0C07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 w:rsidRPr="00EA0C07">
        <w:rPr>
          <w:rFonts w:ascii="Arial" w:hAnsi="Arial" w:cs="Arial"/>
        </w:rPr>
        <w:t>Monika Polewka – pracownik IZ;</w:t>
      </w:r>
    </w:p>
    <w:p w14:paraId="2FC649F6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 w:rsidRPr="00EA0C07">
        <w:rPr>
          <w:rFonts w:ascii="Arial" w:hAnsi="Arial" w:cs="Arial"/>
        </w:rPr>
        <w:t>Anita Rutkowska</w:t>
      </w:r>
      <w:r w:rsidRPr="002360B7">
        <w:rPr>
          <w:rFonts w:ascii="Arial" w:hAnsi="Arial" w:cs="Arial"/>
        </w:rPr>
        <w:t xml:space="preserve"> – pracownik IZ</w:t>
      </w:r>
      <w:r>
        <w:rPr>
          <w:rFonts w:ascii="Arial" w:hAnsi="Arial" w:cs="Arial"/>
        </w:rPr>
        <w:t>;</w:t>
      </w:r>
    </w:p>
    <w:p w14:paraId="6510202E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Małgorzata Rybarczyk </w:t>
      </w:r>
      <w:r w:rsidRPr="002360B7">
        <w:rPr>
          <w:rFonts w:ascii="Arial" w:hAnsi="Arial" w:cs="Arial"/>
        </w:rPr>
        <w:t>– pracownik IZ</w:t>
      </w:r>
      <w:r>
        <w:rPr>
          <w:rFonts w:ascii="Arial" w:hAnsi="Arial" w:cs="Arial"/>
        </w:rPr>
        <w:t xml:space="preserve">; </w:t>
      </w:r>
    </w:p>
    <w:p w14:paraId="36AF7F4B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Alicja Sierocka </w:t>
      </w:r>
      <w:r w:rsidRPr="00EA0C07">
        <w:rPr>
          <w:rFonts w:ascii="Arial" w:hAnsi="Arial" w:cs="Arial"/>
        </w:rPr>
        <w:t>– pracownik IZ;</w:t>
      </w:r>
    </w:p>
    <w:p w14:paraId="05B34062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Natalia Sztandara –</w:t>
      </w:r>
      <w:r w:rsidRPr="00CD4A9C">
        <w:rPr>
          <w:rFonts w:ascii="Arial" w:hAnsi="Arial" w:cs="Arial"/>
        </w:rPr>
        <w:t xml:space="preserve"> pracowni</w:t>
      </w:r>
      <w:r>
        <w:rPr>
          <w:rFonts w:ascii="Arial" w:hAnsi="Arial" w:cs="Arial"/>
        </w:rPr>
        <w:t>k IZ;</w:t>
      </w:r>
    </w:p>
    <w:p w14:paraId="48B9A4CD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Marcin Woźniak –</w:t>
      </w:r>
      <w:r w:rsidRPr="00CD4A9C">
        <w:rPr>
          <w:rFonts w:ascii="Arial" w:hAnsi="Arial" w:cs="Arial"/>
        </w:rPr>
        <w:t xml:space="preserve"> pracowni</w:t>
      </w:r>
      <w:r>
        <w:rPr>
          <w:rFonts w:ascii="Arial" w:hAnsi="Arial" w:cs="Arial"/>
        </w:rPr>
        <w:t>k IZ;</w:t>
      </w:r>
    </w:p>
    <w:p w14:paraId="14F424F7" w14:textId="77777777" w:rsidR="00A37231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Joanna Zakrzewska –</w:t>
      </w:r>
      <w:r w:rsidRPr="00CD4A9C">
        <w:rPr>
          <w:rFonts w:ascii="Arial" w:hAnsi="Arial" w:cs="Arial"/>
        </w:rPr>
        <w:t xml:space="preserve"> pracowni</w:t>
      </w:r>
      <w:r>
        <w:rPr>
          <w:rFonts w:ascii="Arial" w:hAnsi="Arial" w:cs="Arial"/>
        </w:rPr>
        <w:t>k IZ;</w:t>
      </w:r>
    </w:p>
    <w:p w14:paraId="3275169F" w14:textId="008B84ED" w:rsidR="00F128AE" w:rsidRPr="00F10ED0" w:rsidRDefault="00A37231" w:rsidP="00A37231">
      <w:pPr>
        <w:numPr>
          <w:ilvl w:val="0"/>
          <w:numId w:val="1"/>
        </w:numPr>
        <w:spacing w:before="120" w:after="120" w:line="360" w:lineRule="auto"/>
        <w:ind w:left="1066" w:hanging="35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Hanna Zielińska –</w:t>
      </w:r>
      <w:r w:rsidRPr="00CD4A9C">
        <w:rPr>
          <w:rFonts w:ascii="Arial" w:hAnsi="Arial" w:cs="Arial"/>
        </w:rPr>
        <w:t xml:space="preserve"> pracowni</w:t>
      </w:r>
      <w:r>
        <w:rPr>
          <w:rFonts w:ascii="Arial" w:hAnsi="Arial" w:cs="Arial"/>
        </w:rPr>
        <w:t>k IZ</w:t>
      </w:r>
      <w:r w:rsidRPr="00B1341E">
        <w:rPr>
          <w:rFonts w:ascii="Arial" w:hAnsi="Arial" w:cs="Arial"/>
        </w:rPr>
        <w:t>.</w:t>
      </w:r>
      <w:bookmarkEnd w:id="0"/>
    </w:p>
    <w:sectPr w:rsidR="00F128AE" w:rsidRPr="00F10ED0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E557D" w14:textId="77777777" w:rsidR="005F4C2F" w:rsidRDefault="005F4C2F" w:rsidP="00D11868">
      <w:r>
        <w:separator/>
      </w:r>
    </w:p>
  </w:endnote>
  <w:endnote w:type="continuationSeparator" w:id="0">
    <w:p w14:paraId="7A4148FD" w14:textId="77777777" w:rsidR="005F4C2F" w:rsidRDefault="005F4C2F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14180" w14:textId="77777777" w:rsidR="005F4C2F" w:rsidRDefault="005F4C2F" w:rsidP="00D11868">
      <w:r>
        <w:separator/>
      </w:r>
    </w:p>
  </w:footnote>
  <w:footnote w:type="continuationSeparator" w:id="0">
    <w:p w14:paraId="41005D68" w14:textId="77777777" w:rsidR="005F4C2F" w:rsidRDefault="005F4C2F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D989C2D" w:rsidR="00AD5AE1" w:rsidRDefault="00632E3E" w:rsidP="00AD5AE1">
    <w:pPr>
      <w:pStyle w:val="Nagwek"/>
      <w:jc w:val="center"/>
    </w:pPr>
    <w:r>
      <w:rPr>
        <w:noProof/>
      </w:rPr>
      <w:drawing>
        <wp:inline distT="0" distB="0" distL="0" distR="0" wp14:anchorId="52AC23E4" wp14:editId="0B198074">
          <wp:extent cx="5760720" cy="709295"/>
          <wp:effectExtent l="0" t="0" r="0" b="0"/>
          <wp:docPr id="1644586490" name="Obraz 16445864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D6533"/>
    <w:multiLevelType w:val="hybridMultilevel"/>
    <w:tmpl w:val="ACFE2EFA"/>
    <w:lvl w:ilvl="0" w:tplc="822E9F82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4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5"/>
  </w:num>
  <w:num w:numId="5" w16cid:durableId="629359902">
    <w:abstractNumId w:val="6"/>
  </w:num>
  <w:num w:numId="6" w16cid:durableId="1493325840">
    <w:abstractNumId w:val="2"/>
  </w:num>
  <w:num w:numId="7" w16cid:durableId="1523752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A92"/>
    <w:rsid w:val="0003720D"/>
    <w:rsid w:val="00062F42"/>
    <w:rsid w:val="000926F8"/>
    <w:rsid w:val="000930F0"/>
    <w:rsid w:val="00110538"/>
    <w:rsid w:val="0016064F"/>
    <w:rsid w:val="001824A5"/>
    <w:rsid w:val="001C484E"/>
    <w:rsid w:val="001D5506"/>
    <w:rsid w:val="002034A8"/>
    <w:rsid w:val="002360B7"/>
    <w:rsid w:val="00237CD4"/>
    <w:rsid w:val="002509FF"/>
    <w:rsid w:val="00256B8B"/>
    <w:rsid w:val="00271FB2"/>
    <w:rsid w:val="00295598"/>
    <w:rsid w:val="0029750A"/>
    <w:rsid w:val="002A6E4F"/>
    <w:rsid w:val="003055ED"/>
    <w:rsid w:val="00352180"/>
    <w:rsid w:val="00390D4E"/>
    <w:rsid w:val="003B05E2"/>
    <w:rsid w:val="003F662D"/>
    <w:rsid w:val="00405595"/>
    <w:rsid w:val="0041465C"/>
    <w:rsid w:val="00452387"/>
    <w:rsid w:val="004629AC"/>
    <w:rsid w:val="00474097"/>
    <w:rsid w:val="0047567F"/>
    <w:rsid w:val="004E2645"/>
    <w:rsid w:val="004F5C63"/>
    <w:rsid w:val="00576EE7"/>
    <w:rsid w:val="005B5C6F"/>
    <w:rsid w:val="005B6C47"/>
    <w:rsid w:val="005E48E7"/>
    <w:rsid w:val="005F4C2F"/>
    <w:rsid w:val="00632E3E"/>
    <w:rsid w:val="00632FF7"/>
    <w:rsid w:val="00640FEC"/>
    <w:rsid w:val="00682F76"/>
    <w:rsid w:val="006A176E"/>
    <w:rsid w:val="006A50C0"/>
    <w:rsid w:val="006C2D07"/>
    <w:rsid w:val="006C6142"/>
    <w:rsid w:val="006D20D5"/>
    <w:rsid w:val="00787843"/>
    <w:rsid w:val="007C2F18"/>
    <w:rsid w:val="007D7545"/>
    <w:rsid w:val="007E1731"/>
    <w:rsid w:val="00820DA4"/>
    <w:rsid w:val="00850099"/>
    <w:rsid w:val="008571FA"/>
    <w:rsid w:val="00870311"/>
    <w:rsid w:val="008C0820"/>
    <w:rsid w:val="008E49DE"/>
    <w:rsid w:val="009068F4"/>
    <w:rsid w:val="00951B48"/>
    <w:rsid w:val="009E50BF"/>
    <w:rsid w:val="00A26838"/>
    <w:rsid w:val="00A348A2"/>
    <w:rsid w:val="00A37231"/>
    <w:rsid w:val="00A7218D"/>
    <w:rsid w:val="00A94BCA"/>
    <w:rsid w:val="00AB6B82"/>
    <w:rsid w:val="00AD5AE1"/>
    <w:rsid w:val="00B03D10"/>
    <w:rsid w:val="00B1341E"/>
    <w:rsid w:val="00B948DB"/>
    <w:rsid w:val="00BA48DB"/>
    <w:rsid w:val="00BC069F"/>
    <w:rsid w:val="00BE2D1B"/>
    <w:rsid w:val="00BF36DE"/>
    <w:rsid w:val="00BF5697"/>
    <w:rsid w:val="00C0752A"/>
    <w:rsid w:val="00C20B06"/>
    <w:rsid w:val="00CD4A9C"/>
    <w:rsid w:val="00D11868"/>
    <w:rsid w:val="00D207AD"/>
    <w:rsid w:val="00D32CD7"/>
    <w:rsid w:val="00E025F3"/>
    <w:rsid w:val="00E4522D"/>
    <w:rsid w:val="00E458F4"/>
    <w:rsid w:val="00E5388C"/>
    <w:rsid w:val="00E73FEB"/>
    <w:rsid w:val="00E922B8"/>
    <w:rsid w:val="00ED1DDC"/>
    <w:rsid w:val="00F01BD4"/>
    <w:rsid w:val="00F10ED0"/>
    <w:rsid w:val="00F128AE"/>
    <w:rsid w:val="00F20585"/>
    <w:rsid w:val="00F44C6D"/>
    <w:rsid w:val="00F45387"/>
    <w:rsid w:val="00F5024C"/>
    <w:rsid w:val="00F50A4F"/>
    <w:rsid w:val="00F85662"/>
    <w:rsid w:val="00F86C90"/>
    <w:rsid w:val="00FC652D"/>
    <w:rsid w:val="00FD31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CE71BB-0E9B-458B-A967-69DC00567E2B}"/>
      </w:docPartPr>
      <w:docPartBody>
        <w:p w:rsidR="00AA07F3" w:rsidRDefault="00305DF8">
          <w:r w:rsidRPr="00634519">
            <w:rPr>
              <w:rStyle w:val="Tekstzastpczy"/>
            </w:rPr>
            <w:t>Wybierz element.</w:t>
          </w:r>
        </w:p>
      </w:docPartBody>
    </w:docPart>
    <w:docPart>
      <w:docPartPr>
        <w:name w:val="DCB55996B1C94C568A2B3A506FE22E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9DC17EA-C05C-4138-8CA4-A748254447C5}"/>
      </w:docPartPr>
      <w:docPartBody>
        <w:p w:rsidR="00514ECC" w:rsidRDefault="00514ECC" w:rsidP="00514ECC">
          <w:pPr>
            <w:pStyle w:val="DCB55996B1C94C568A2B3A506FE22EE2"/>
          </w:pPr>
          <w:r w:rsidRPr="00634519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DF8"/>
    <w:rsid w:val="00030155"/>
    <w:rsid w:val="0005228F"/>
    <w:rsid w:val="000926F8"/>
    <w:rsid w:val="002343B4"/>
    <w:rsid w:val="00237CD4"/>
    <w:rsid w:val="00305DF8"/>
    <w:rsid w:val="003C510D"/>
    <w:rsid w:val="00514ECC"/>
    <w:rsid w:val="00682F76"/>
    <w:rsid w:val="00870311"/>
    <w:rsid w:val="00934901"/>
    <w:rsid w:val="0095142F"/>
    <w:rsid w:val="00A074C7"/>
    <w:rsid w:val="00AA07F3"/>
    <w:rsid w:val="00B23A4B"/>
    <w:rsid w:val="00BC069F"/>
    <w:rsid w:val="00C0752A"/>
    <w:rsid w:val="00D32CD7"/>
    <w:rsid w:val="00F85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07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14ECC"/>
    <w:rPr>
      <w:color w:val="808080"/>
    </w:rPr>
  </w:style>
  <w:style w:type="paragraph" w:customStyle="1" w:styleId="DCB55996B1C94C568A2B3A506FE22EE2">
    <w:name w:val="DCB55996B1C94C568A2B3A506FE22EE2"/>
    <w:rsid w:val="00514ECC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Skład Komisji Oceny Projektów dla naboru FEKP.08.27-IZ.00-195_25</dc:title>
  <dc:subject/>
  <dc:creator>Marcin Prykanowski</dc:creator>
  <cp:keywords>skład KOP</cp:keywords>
  <dc:description/>
  <cp:lastModifiedBy>EKdW</cp:lastModifiedBy>
  <cp:revision>6</cp:revision>
  <cp:lastPrinted>2025-06-05T07:08:00Z</cp:lastPrinted>
  <dcterms:created xsi:type="dcterms:W3CDTF">2025-09-11T12:02:00Z</dcterms:created>
  <dcterms:modified xsi:type="dcterms:W3CDTF">2026-02-04T08:49:00Z</dcterms:modified>
</cp:coreProperties>
</file>