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E2B43" w14:textId="77777777" w:rsidR="00A12E4A" w:rsidRPr="00704FDB" w:rsidRDefault="00A12E4A" w:rsidP="009B0688">
      <w:pPr>
        <w:pStyle w:val="Nagwek1"/>
        <w:spacing w:before="180" w:after="120"/>
        <w:rPr>
          <w:rFonts w:ascii="Arial" w:hAnsi="Arial" w:cs="Arial"/>
        </w:rPr>
      </w:pPr>
      <w:r w:rsidRPr="00704FDB">
        <w:rPr>
          <w:rFonts w:ascii="Arial" w:hAnsi="Arial" w:cs="Arial"/>
        </w:rPr>
        <w:t>Kryteria wyboru projektów</w:t>
      </w:r>
    </w:p>
    <w:p w14:paraId="519E6D73" w14:textId="77777777" w:rsidR="00204EEA" w:rsidRPr="00704FDB" w:rsidRDefault="00204EEA" w:rsidP="009B0688">
      <w:pPr>
        <w:spacing w:before="180" w:after="120"/>
        <w:rPr>
          <w:rFonts w:ascii="Arial" w:hAnsi="Arial" w:cs="Arial"/>
          <w:sz w:val="24"/>
          <w:szCs w:val="24"/>
        </w:rPr>
      </w:pPr>
      <w:r w:rsidRPr="00704FDB">
        <w:rPr>
          <w:rFonts w:ascii="Arial" w:hAnsi="Arial" w:cs="Arial"/>
          <w:b/>
          <w:bCs/>
          <w:sz w:val="24"/>
          <w:szCs w:val="24"/>
        </w:rPr>
        <w:t>Priorytet</w:t>
      </w:r>
      <w:r w:rsidRPr="00704FDB">
        <w:rPr>
          <w:rFonts w:ascii="Arial" w:hAnsi="Arial" w:cs="Arial"/>
          <w:sz w:val="24"/>
          <w:szCs w:val="24"/>
        </w:rPr>
        <w:t xml:space="preserve"> </w:t>
      </w:r>
      <w:r w:rsidRPr="00704FDB">
        <w:rPr>
          <w:rFonts w:ascii="Arial" w:hAnsi="Arial" w:cs="Arial"/>
          <w:b/>
          <w:bCs/>
          <w:sz w:val="24"/>
          <w:szCs w:val="24"/>
        </w:rPr>
        <w:t>2.</w:t>
      </w:r>
      <w:r w:rsidRPr="00704FDB">
        <w:rPr>
          <w:rFonts w:ascii="Arial" w:hAnsi="Arial" w:cs="Arial"/>
          <w:sz w:val="24"/>
          <w:szCs w:val="24"/>
        </w:rPr>
        <w:t xml:space="preserve"> Fundusze Europejskie dla czystej energii i ochrony zasobów środowiska regionu</w:t>
      </w:r>
    </w:p>
    <w:p w14:paraId="45D9B2E4" w14:textId="77777777" w:rsidR="00A12E4A" w:rsidRPr="00704FDB" w:rsidRDefault="00A12E4A" w:rsidP="009B0688">
      <w:pPr>
        <w:spacing w:before="180" w:after="120"/>
        <w:rPr>
          <w:rFonts w:ascii="Arial" w:hAnsi="Arial" w:cs="Arial"/>
          <w:sz w:val="24"/>
          <w:szCs w:val="24"/>
        </w:rPr>
      </w:pPr>
      <w:r w:rsidRPr="00704FDB">
        <w:rPr>
          <w:rFonts w:ascii="Arial" w:hAnsi="Arial" w:cs="Arial"/>
          <w:b/>
          <w:bCs/>
          <w:sz w:val="24"/>
          <w:szCs w:val="24"/>
        </w:rPr>
        <w:t xml:space="preserve">Cel szczegółowy 2 </w:t>
      </w:r>
      <w:r w:rsidR="008B1AA6" w:rsidRPr="00704FDB">
        <w:rPr>
          <w:rFonts w:ascii="Arial" w:hAnsi="Arial" w:cs="Arial"/>
          <w:b/>
          <w:bCs/>
          <w:sz w:val="24"/>
          <w:szCs w:val="24"/>
        </w:rPr>
        <w:t>i</w:t>
      </w:r>
      <w:r w:rsidRPr="00704FDB">
        <w:rPr>
          <w:rFonts w:ascii="Arial" w:hAnsi="Arial" w:cs="Arial"/>
          <w:b/>
          <w:bCs/>
          <w:sz w:val="24"/>
          <w:szCs w:val="24"/>
        </w:rPr>
        <w:t>.</w:t>
      </w:r>
      <w:r w:rsidRPr="00704FDB">
        <w:rPr>
          <w:rFonts w:ascii="Arial" w:hAnsi="Arial" w:cs="Arial"/>
          <w:sz w:val="24"/>
          <w:szCs w:val="24"/>
        </w:rPr>
        <w:t xml:space="preserve"> </w:t>
      </w:r>
      <w:r w:rsidR="008B1AA6" w:rsidRPr="00704FDB">
        <w:rPr>
          <w:rFonts w:ascii="Arial" w:hAnsi="Arial" w:cs="Arial"/>
          <w:sz w:val="24"/>
          <w:szCs w:val="24"/>
        </w:rPr>
        <w:t>Wspieranie efektywności energetycznej i redukcji emisji gazów cieplarnianych</w:t>
      </w:r>
    </w:p>
    <w:p w14:paraId="52AB58FE" w14:textId="3A7E0FB2" w:rsidR="00A12E4A" w:rsidRPr="00704FDB" w:rsidRDefault="00A12E4A" w:rsidP="009B0688">
      <w:pPr>
        <w:spacing w:before="180" w:after="120"/>
        <w:rPr>
          <w:rFonts w:ascii="Arial" w:hAnsi="Arial" w:cs="Arial"/>
          <w:b/>
          <w:bCs/>
          <w:sz w:val="24"/>
          <w:szCs w:val="24"/>
        </w:rPr>
      </w:pPr>
      <w:r w:rsidRPr="00704FDB">
        <w:rPr>
          <w:rFonts w:ascii="Arial" w:hAnsi="Arial" w:cs="Arial"/>
          <w:b/>
          <w:bCs/>
          <w:sz w:val="24"/>
          <w:szCs w:val="24"/>
        </w:rPr>
        <w:t xml:space="preserve">Działanie </w:t>
      </w:r>
      <w:r w:rsidR="008B1AA6" w:rsidRPr="00704FDB">
        <w:rPr>
          <w:rFonts w:ascii="Arial" w:hAnsi="Arial" w:cs="Arial"/>
          <w:b/>
          <w:bCs/>
          <w:sz w:val="24"/>
          <w:szCs w:val="24"/>
        </w:rPr>
        <w:t>2.</w:t>
      </w:r>
      <w:r w:rsidR="005A3043" w:rsidRPr="00704FDB">
        <w:rPr>
          <w:rFonts w:ascii="Arial" w:hAnsi="Arial" w:cs="Arial"/>
          <w:b/>
          <w:bCs/>
          <w:sz w:val="24"/>
          <w:szCs w:val="24"/>
        </w:rPr>
        <w:t>1</w:t>
      </w:r>
      <w:r w:rsidR="00400CC0" w:rsidRPr="00704FDB">
        <w:rPr>
          <w:rFonts w:ascii="Arial" w:hAnsi="Arial" w:cs="Arial"/>
          <w:b/>
          <w:bCs/>
          <w:sz w:val="24"/>
          <w:szCs w:val="24"/>
        </w:rPr>
        <w:t>8</w:t>
      </w:r>
      <w:r w:rsidRPr="00704FDB">
        <w:rPr>
          <w:rFonts w:ascii="Arial" w:hAnsi="Arial" w:cs="Arial"/>
          <w:sz w:val="24"/>
          <w:szCs w:val="24"/>
        </w:rPr>
        <w:t xml:space="preserve"> </w:t>
      </w:r>
      <w:r w:rsidR="00AC7DB5" w:rsidRPr="00704FDB">
        <w:rPr>
          <w:rFonts w:ascii="Arial" w:hAnsi="Arial" w:cs="Arial"/>
          <w:bCs/>
          <w:sz w:val="24"/>
          <w:szCs w:val="24"/>
        </w:rPr>
        <w:t>Ciepłownie, sieci ciepłownicze i efektywność energetyczna budynków komunalnych OPPT</w:t>
      </w:r>
    </w:p>
    <w:p w14:paraId="1D6191F9" w14:textId="112CF41D" w:rsidR="00A12E4A" w:rsidRPr="00704FDB" w:rsidRDefault="00A12E4A" w:rsidP="009B0688">
      <w:pPr>
        <w:spacing w:before="180" w:after="120"/>
        <w:rPr>
          <w:rFonts w:ascii="Arial" w:hAnsi="Arial" w:cs="Arial"/>
          <w:b/>
          <w:bCs/>
          <w:sz w:val="24"/>
          <w:szCs w:val="24"/>
        </w:rPr>
      </w:pPr>
      <w:r w:rsidRPr="00704FDB">
        <w:rPr>
          <w:rFonts w:ascii="Arial" w:hAnsi="Arial" w:cs="Arial"/>
          <w:b/>
          <w:bCs/>
          <w:sz w:val="28"/>
          <w:szCs w:val="28"/>
        </w:rPr>
        <w:t xml:space="preserve">Schemat: </w:t>
      </w:r>
      <w:r w:rsidR="008B1AA6" w:rsidRPr="00704FDB">
        <w:rPr>
          <w:rFonts w:ascii="Arial" w:hAnsi="Arial" w:cs="Arial"/>
          <w:b/>
          <w:bCs/>
          <w:sz w:val="28"/>
          <w:szCs w:val="28"/>
        </w:rPr>
        <w:t>Wymiana i modernizacja źródeł ciepła</w:t>
      </w:r>
    </w:p>
    <w:p w14:paraId="4329D13A" w14:textId="77777777" w:rsidR="00A12E4A" w:rsidRPr="00704FDB" w:rsidRDefault="00A12E4A" w:rsidP="009B0688">
      <w:pPr>
        <w:spacing w:before="180" w:after="120"/>
        <w:rPr>
          <w:rFonts w:ascii="Arial" w:hAnsi="Arial" w:cs="Arial"/>
          <w:sz w:val="24"/>
          <w:szCs w:val="24"/>
        </w:rPr>
      </w:pPr>
      <w:r w:rsidRPr="009B0688">
        <w:rPr>
          <w:rFonts w:ascii="Arial" w:hAnsi="Arial" w:cs="Arial"/>
          <w:b/>
          <w:bCs/>
          <w:sz w:val="24"/>
          <w:szCs w:val="24"/>
        </w:rPr>
        <w:t>Sposób wyboru projektów:</w:t>
      </w:r>
      <w:r w:rsidRPr="00704FDB">
        <w:rPr>
          <w:rFonts w:ascii="Arial" w:hAnsi="Arial" w:cs="Arial"/>
          <w:sz w:val="24"/>
          <w:szCs w:val="24"/>
        </w:rPr>
        <w:t xml:space="preserve"> konkurencyjny</w:t>
      </w:r>
    </w:p>
    <w:p w14:paraId="364C7AC2" w14:textId="77777777" w:rsidR="00427892" w:rsidRPr="00704FDB" w:rsidRDefault="00427892" w:rsidP="009B0688">
      <w:pPr>
        <w:spacing w:before="180" w:after="120"/>
        <w:rPr>
          <w:rFonts w:ascii="Arial" w:hAnsi="Arial" w:cs="Arial"/>
          <w:sz w:val="24"/>
          <w:szCs w:val="24"/>
        </w:rPr>
      </w:pPr>
      <w:r w:rsidRPr="00704FDB">
        <w:rPr>
          <w:rFonts w:ascii="Arial" w:hAnsi="Arial" w:cs="Arial"/>
          <w:sz w:val="24"/>
          <w:szCs w:val="24"/>
        </w:rPr>
        <w:t>Nabór realizowany w ramach polityki terytorialnej</w:t>
      </w:r>
    </w:p>
    <w:p w14:paraId="0285101C" w14:textId="2B1A2D8D" w:rsidR="00203274" w:rsidRPr="00704FDB" w:rsidRDefault="00203274" w:rsidP="009B0688">
      <w:pPr>
        <w:spacing w:after="0"/>
        <w:rPr>
          <w:rFonts w:ascii="Arial" w:eastAsia="Times New Roman" w:hAnsi="Arial" w:cs="Arial"/>
          <w:color w:val="000000"/>
          <w:sz w:val="24"/>
          <w:szCs w:val="24"/>
          <w:lang w:eastAsia="pl-PL"/>
        </w:rPr>
      </w:pPr>
      <w:r w:rsidRPr="00704FDB">
        <w:rPr>
          <w:rFonts w:ascii="Arial" w:eastAsia="Times New Roman" w:hAnsi="Arial" w:cs="Arial"/>
          <w:color w:val="000000"/>
          <w:sz w:val="24"/>
          <w:szCs w:val="24"/>
          <w:lang w:eastAsia="pl-PL"/>
        </w:rPr>
        <w:t>Nabór jest skierowany do następujących podmiotów z obszaru OPPT:</w:t>
      </w:r>
    </w:p>
    <w:p w14:paraId="5A9C01D9" w14:textId="61EF3870"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jednostek samorządu terytorialnego,</w:t>
      </w:r>
    </w:p>
    <w:p w14:paraId="2DFFCF87" w14:textId="1E3B45C5"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podmiotów świadczących usługi publiczne w ramach realizacji obowiązków własnych jednostek samorządu terytorialnego,</w:t>
      </w:r>
    </w:p>
    <w:p w14:paraId="2F8D4BB2" w14:textId="5475D319"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spółdzielni mieszkaniowych, wspólnot mieszkaniowych, towarzystw budownictwa społecznego,</w:t>
      </w:r>
    </w:p>
    <w:p w14:paraId="5A9DAAE7" w14:textId="3FB0DF7C"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kościołów i związków wyznaniowych oraz osób prawnych kościołów i związków wyznaniowych,</w:t>
      </w:r>
    </w:p>
    <w:p w14:paraId="6DB24571" w14:textId="3B20E887"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podmiotów leczniczych udzielających świadczeń opieki zdrowotnej finansowanych ze środków publicznych,</w:t>
      </w:r>
    </w:p>
    <w:p w14:paraId="4524DC2B" w14:textId="77777777"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organizacji pozarządowych.</w:t>
      </w:r>
    </w:p>
    <w:p w14:paraId="4BD525FB" w14:textId="57AA9ED9" w:rsidR="00203274" w:rsidRPr="00704FDB" w:rsidRDefault="00203274" w:rsidP="009B0688">
      <w:pPr>
        <w:pStyle w:val="Akapitzlist"/>
        <w:spacing w:after="0"/>
        <w:ind w:left="0"/>
        <w:rPr>
          <w:rFonts w:ascii="Arial" w:hAnsi="Arial" w:cs="Arial"/>
          <w:color w:val="000000"/>
          <w:sz w:val="24"/>
          <w:szCs w:val="24"/>
        </w:rPr>
      </w:pPr>
      <w:r w:rsidRPr="00704FDB">
        <w:rPr>
          <w:rFonts w:ascii="Arial" w:hAnsi="Arial" w:cs="Arial"/>
          <w:color w:val="000000"/>
          <w:sz w:val="24"/>
          <w:szCs w:val="24"/>
        </w:rPr>
        <w:t>Zakres wsparcia to:</w:t>
      </w:r>
    </w:p>
    <w:p w14:paraId="243D5B4E" w14:textId="32189DE8" w:rsidR="00203274" w:rsidRPr="00704FDB" w:rsidRDefault="00203274" w:rsidP="009B0688">
      <w:pPr>
        <w:pStyle w:val="Akapitzlist"/>
        <w:numPr>
          <w:ilvl w:val="0"/>
          <w:numId w:val="9"/>
        </w:numPr>
        <w:spacing w:after="0"/>
        <w:rPr>
          <w:rFonts w:ascii="Arial" w:hAnsi="Arial" w:cs="Arial"/>
          <w:sz w:val="24"/>
          <w:szCs w:val="24"/>
        </w:rPr>
      </w:pPr>
      <w:r w:rsidRPr="00704FDB">
        <w:rPr>
          <w:rFonts w:ascii="Arial" w:hAnsi="Arial" w:cs="Arial"/>
          <w:sz w:val="24"/>
          <w:szCs w:val="24"/>
        </w:rPr>
        <w:t>wymian</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nieefektywnych źródeł ciepła w budynkach wielorodzinnych oraz budynkach użyteczności publicznej</w:t>
      </w:r>
    </w:p>
    <w:p w14:paraId="78EB0B3F" w14:textId="320556D0" w:rsidR="00203274" w:rsidRPr="00704FDB" w:rsidRDefault="00203274" w:rsidP="009B0688">
      <w:pPr>
        <w:numPr>
          <w:ilvl w:val="0"/>
          <w:numId w:val="9"/>
        </w:numPr>
        <w:spacing w:after="0"/>
        <w:rPr>
          <w:rFonts w:ascii="Arial" w:hAnsi="Arial" w:cs="Arial"/>
          <w:sz w:val="24"/>
          <w:szCs w:val="24"/>
        </w:rPr>
      </w:pPr>
      <w:r w:rsidRPr="00704FDB">
        <w:rPr>
          <w:rFonts w:ascii="Arial" w:hAnsi="Arial" w:cs="Arial"/>
          <w:sz w:val="24"/>
          <w:szCs w:val="24"/>
        </w:rPr>
        <w:t>przebudow</w:t>
      </w:r>
      <w:r w:rsidR="00F24719" w:rsidRPr="00704FDB">
        <w:rPr>
          <w:rFonts w:ascii="Arial" w:hAnsi="Arial" w:cs="Arial"/>
          <w:sz w:val="24"/>
          <w:szCs w:val="24"/>
        </w:rPr>
        <w:t>a</w:t>
      </w:r>
      <w:r w:rsidRPr="00704FDB">
        <w:rPr>
          <w:rFonts w:ascii="Arial" w:hAnsi="Arial" w:cs="Arial"/>
          <w:sz w:val="24"/>
          <w:szCs w:val="24"/>
        </w:rPr>
        <w:t xml:space="preserve"> i modernizacj</w:t>
      </w:r>
      <w:r w:rsidR="00F24719" w:rsidRPr="00704FDB">
        <w:rPr>
          <w:rFonts w:ascii="Arial" w:hAnsi="Arial" w:cs="Arial"/>
          <w:sz w:val="24"/>
          <w:szCs w:val="24"/>
        </w:rPr>
        <w:t>a</w:t>
      </w:r>
      <w:r w:rsidRPr="00704FDB">
        <w:rPr>
          <w:rFonts w:ascii="Arial" w:hAnsi="Arial" w:cs="Arial"/>
          <w:sz w:val="24"/>
          <w:szCs w:val="24"/>
        </w:rPr>
        <w:t xml:space="preserve"> ciepłowni/kotłowni lokalnych,</w:t>
      </w:r>
    </w:p>
    <w:p w14:paraId="2F0E3267" w14:textId="0ECA7CDF" w:rsidR="00203274" w:rsidRPr="00704FDB" w:rsidRDefault="00203274" w:rsidP="009B0688">
      <w:pPr>
        <w:pStyle w:val="Akapitzlist"/>
        <w:numPr>
          <w:ilvl w:val="0"/>
          <w:numId w:val="9"/>
        </w:numPr>
        <w:spacing w:after="0"/>
        <w:rPr>
          <w:rFonts w:ascii="Arial" w:hAnsi="Arial" w:cs="Arial"/>
          <w:sz w:val="24"/>
          <w:szCs w:val="24"/>
        </w:rPr>
        <w:sectPr w:rsidR="00203274" w:rsidRPr="00704FDB" w:rsidSect="002C088D">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sidRPr="00704FDB">
        <w:rPr>
          <w:rFonts w:ascii="Arial" w:hAnsi="Arial" w:cs="Arial"/>
          <w:sz w:val="24"/>
          <w:szCs w:val="24"/>
        </w:rPr>
        <w:t>budow</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sieci ciepłowniczych</w:t>
      </w:r>
      <w:r w:rsidR="006218D3" w:rsidRPr="00704FDB">
        <w:rPr>
          <w:rFonts w:ascii="Arial" w:hAnsi="Arial" w:cs="Arial"/>
          <w:sz w:val="24"/>
          <w:szCs w:val="24"/>
          <w:lang w:val="pl-PL"/>
        </w:rPr>
        <w:t>.</w:t>
      </w:r>
    </w:p>
    <w:p w14:paraId="61B882DB" w14:textId="7FA21CAA" w:rsidR="005172B5" w:rsidRPr="009B0688" w:rsidRDefault="007257F1" w:rsidP="009B0688">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04FDB" w14:paraId="620A9382" w14:textId="77777777" w:rsidTr="00130958">
        <w:trPr>
          <w:tblHeader/>
        </w:trPr>
        <w:tc>
          <w:tcPr>
            <w:tcW w:w="1110" w:type="dxa"/>
            <w:shd w:val="clear" w:color="auto" w:fill="E7E6E6"/>
            <w:vAlign w:val="center"/>
          </w:tcPr>
          <w:p w14:paraId="7E80EAF0" w14:textId="77777777" w:rsidR="003C40D0" w:rsidRPr="009B0688" w:rsidRDefault="003C40D0" w:rsidP="009B0688">
            <w:pPr>
              <w:spacing w:before="100" w:beforeAutospacing="1" w:after="100" w:afterAutospacing="1"/>
              <w:rPr>
                <w:rFonts w:ascii="Arial" w:hAnsi="Arial" w:cs="Arial"/>
                <w:b/>
                <w:sz w:val="24"/>
                <w:szCs w:val="24"/>
              </w:rPr>
            </w:pPr>
            <w:bookmarkStart w:id="0" w:name="_Hlk126562839"/>
            <w:r w:rsidRPr="009B0688">
              <w:rPr>
                <w:rFonts w:ascii="Arial" w:hAnsi="Arial" w:cs="Arial"/>
                <w:b/>
                <w:sz w:val="24"/>
                <w:szCs w:val="24"/>
              </w:rPr>
              <w:t xml:space="preserve">Numer </w:t>
            </w:r>
          </w:p>
        </w:tc>
        <w:tc>
          <w:tcPr>
            <w:tcW w:w="2856" w:type="dxa"/>
            <w:shd w:val="clear" w:color="auto" w:fill="E7E6E6"/>
            <w:vAlign w:val="center"/>
          </w:tcPr>
          <w:p w14:paraId="32C20228" w14:textId="77777777"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Nazwa</w:t>
            </w:r>
          </w:p>
        </w:tc>
        <w:tc>
          <w:tcPr>
            <w:tcW w:w="7199" w:type="dxa"/>
            <w:shd w:val="clear" w:color="auto" w:fill="E7E6E6"/>
            <w:vAlign w:val="center"/>
          </w:tcPr>
          <w:p w14:paraId="57D993DE" w14:textId="77777777"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Definicja kryterium</w:t>
            </w:r>
          </w:p>
        </w:tc>
        <w:tc>
          <w:tcPr>
            <w:tcW w:w="3260" w:type="dxa"/>
            <w:shd w:val="clear" w:color="auto" w:fill="E7E6E6"/>
            <w:vAlign w:val="center"/>
          </w:tcPr>
          <w:p w14:paraId="1E19E248" w14:textId="2AB39C58"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Opis znaczenia kryterium</w:t>
            </w:r>
            <w:r w:rsidR="007200C8">
              <w:rPr>
                <w:rFonts w:ascii="Arial" w:hAnsi="Arial" w:cs="Arial"/>
                <w:b/>
                <w:sz w:val="24"/>
                <w:szCs w:val="24"/>
              </w:rPr>
              <w:t xml:space="preserve"> </w:t>
            </w:r>
            <w:r w:rsidRPr="009B0688">
              <w:rPr>
                <w:rFonts w:ascii="Arial" w:hAnsi="Arial" w:cs="Arial"/>
                <w:b/>
                <w:sz w:val="24"/>
                <w:szCs w:val="24"/>
              </w:rPr>
              <w:t>(sposób oceny)</w:t>
            </w:r>
          </w:p>
        </w:tc>
      </w:tr>
      <w:bookmarkEnd w:id="0"/>
      <w:tr w:rsidR="003C40D0" w:rsidRPr="00704FDB" w14:paraId="068941EE" w14:textId="77777777" w:rsidTr="003C40D0">
        <w:trPr>
          <w:trHeight w:val="708"/>
        </w:trPr>
        <w:tc>
          <w:tcPr>
            <w:tcW w:w="1110" w:type="dxa"/>
            <w:vAlign w:val="center"/>
          </w:tcPr>
          <w:p w14:paraId="4AC9DAA3"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A.1</w:t>
            </w:r>
          </w:p>
        </w:tc>
        <w:tc>
          <w:tcPr>
            <w:tcW w:w="2856" w:type="dxa"/>
            <w:vAlign w:val="center"/>
          </w:tcPr>
          <w:p w14:paraId="3CD57515"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Poprawność złożenia wniosku</w:t>
            </w:r>
          </w:p>
        </w:tc>
        <w:tc>
          <w:tcPr>
            <w:tcW w:w="7199" w:type="dxa"/>
          </w:tcPr>
          <w:p w14:paraId="63F9869C" w14:textId="77777777"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W kryterium sprawdzamy, czy:</w:t>
            </w:r>
          </w:p>
          <w:p w14:paraId="76AE02A8" w14:textId="77777777" w:rsidR="003C40D0" w:rsidRPr="009B0688" w:rsidRDefault="003C40D0" w:rsidP="009B0688">
            <w:pPr>
              <w:numPr>
                <w:ilvl w:val="0"/>
                <w:numId w:val="10"/>
              </w:numPr>
              <w:spacing w:before="100" w:beforeAutospacing="1" w:after="100" w:afterAutospacing="1"/>
              <w:rPr>
                <w:rFonts w:ascii="Arial" w:hAnsi="Arial" w:cs="Arial"/>
                <w:bCs/>
                <w:sz w:val="24"/>
                <w:szCs w:val="24"/>
              </w:rPr>
            </w:pPr>
            <w:r w:rsidRPr="009B0688">
              <w:rPr>
                <w:rFonts w:ascii="Arial" w:hAnsi="Arial" w:cs="Arial"/>
                <w:bCs/>
                <w:sz w:val="24"/>
                <w:szCs w:val="24"/>
              </w:rPr>
              <w:t>wszystkie pola zostały wypełnione w sposób logiczny, umożliwiający ocenę treści zawartej we wniosku;</w:t>
            </w:r>
          </w:p>
          <w:p w14:paraId="0CA8EE21" w14:textId="77777777" w:rsidR="003C40D0" w:rsidRPr="009B0688" w:rsidRDefault="003C40D0" w:rsidP="009B0688">
            <w:pPr>
              <w:numPr>
                <w:ilvl w:val="0"/>
                <w:numId w:val="10"/>
              </w:numPr>
              <w:spacing w:before="100" w:beforeAutospacing="1" w:after="100" w:afterAutospacing="1"/>
              <w:rPr>
                <w:rFonts w:ascii="Arial" w:hAnsi="Arial" w:cs="Arial"/>
                <w:bCs/>
                <w:sz w:val="24"/>
                <w:szCs w:val="24"/>
              </w:rPr>
            </w:pPr>
            <w:r w:rsidRPr="009B0688">
              <w:rPr>
                <w:rFonts w:ascii="Arial" w:hAnsi="Arial" w:cs="Arial"/>
                <w:bCs/>
                <w:sz w:val="24"/>
                <w:szCs w:val="24"/>
              </w:rPr>
              <w:t>wszystkie wymagane załączniki zostały dołączone do wniosku;</w:t>
            </w:r>
          </w:p>
          <w:p w14:paraId="4C3E54CB" w14:textId="384BD0E7" w:rsidR="003C40D0" w:rsidRPr="009B0688" w:rsidRDefault="00A66D11" w:rsidP="009B0688">
            <w:pPr>
              <w:numPr>
                <w:ilvl w:val="0"/>
                <w:numId w:val="10"/>
              </w:numPr>
              <w:spacing w:before="100" w:beforeAutospacing="1" w:after="100" w:afterAutospacing="1"/>
              <w:rPr>
                <w:rFonts w:ascii="Arial" w:hAnsi="Arial" w:cs="Arial"/>
                <w:b/>
                <w:sz w:val="24"/>
                <w:szCs w:val="24"/>
                <w:u w:val="single"/>
              </w:rPr>
            </w:pPr>
            <w:r w:rsidRPr="009B0688">
              <w:rPr>
                <w:rFonts w:ascii="Arial" w:hAnsi="Arial" w:cs="Arial"/>
                <w:bCs/>
                <w:sz w:val="24"/>
                <w:szCs w:val="24"/>
              </w:rPr>
              <w:t>wszystkie załączniki zostały podpisane zgodnie ze sposobem wskazanym w Regulaminie wyboru projektów.</w:t>
            </w:r>
          </w:p>
          <w:p w14:paraId="0E47DC52" w14:textId="77777777" w:rsidR="003C40D0" w:rsidRPr="009B0688" w:rsidRDefault="003C40D0" w:rsidP="009B0688">
            <w:pPr>
              <w:spacing w:before="100" w:beforeAutospacing="1" w:after="100" w:afterAutospacing="1"/>
              <w:rPr>
                <w:rFonts w:ascii="Arial" w:hAnsi="Arial" w:cs="Arial"/>
                <w:b/>
                <w:sz w:val="24"/>
                <w:szCs w:val="24"/>
                <w:u w:val="single"/>
              </w:rPr>
            </w:pPr>
            <w:r w:rsidRPr="009B0688">
              <w:rPr>
                <w:rFonts w:ascii="Arial" w:hAnsi="Arial" w:cs="Arial"/>
                <w:sz w:val="24"/>
                <w:szCs w:val="24"/>
              </w:rPr>
              <w:t>Kryterium jest weryfikowane w oparciu o wniosek o dofinansowanie projektu i załączniki.</w:t>
            </w:r>
          </w:p>
        </w:tc>
        <w:tc>
          <w:tcPr>
            <w:tcW w:w="3260" w:type="dxa"/>
          </w:tcPr>
          <w:p w14:paraId="11B2FA51" w14:textId="1599CF9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31E06E48" w14:textId="33A5662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9F37D60"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uznaje się za spełnione, jeżeli odpowiedź będzie pozytywna. </w:t>
            </w:r>
          </w:p>
          <w:p w14:paraId="4D8BC820" w14:textId="040E13E2"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704FDB" w14:paraId="2786E8C0" w14:textId="77777777" w:rsidTr="003C40D0">
        <w:trPr>
          <w:trHeight w:val="708"/>
        </w:trPr>
        <w:tc>
          <w:tcPr>
            <w:tcW w:w="1110" w:type="dxa"/>
            <w:vAlign w:val="center"/>
          </w:tcPr>
          <w:p w14:paraId="5AB2F3D1"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A.2</w:t>
            </w:r>
          </w:p>
        </w:tc>
        <w:tc>
          <w:tcPr>
            <w:tcW w:w="2856" w:type="dxa"/>
            <w:vAlign w:val="center"/>
          </w:tcPr>
          <w:p w14:paraId="1E408726" w14:textId="7B9438A5"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Wykluczenia przedmiotowe</w:t>
            </w:r>
            <w:r w:rsidR="00A66D11" w:rsidRPr="009B0688">
              <w:rPr>
                <w:rFonts w:ascii="Arial" w:hAnsi="Arial" w:cs="Arial"/>
                <w:sz w:val="24"/>
                <w:szCs w:val="24"/>
              </w:rPr>
              <w:t xml:space="preserve"> i podmiotowe</w:t>
            </w:r>
          </w:p>
        </w:tc>
        <w:tc>
          <w:tcPr>
            <w:tcW w:w="7199" w:type="dxa"/>
          </w:tcPr>
          <w:p w14:paraId="2C8D77B3" w14:textId="155F9CA4"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W kryterium sprawdzamy, czy występuje wykluczenie przedmiotowe (dotyczące przedmiotu projektu)</w:t>
            </w:r>
            <w:r w:rsidR="00A66D11" w:rsidRPr="009B0688">
              <w:rPr>
                <w:rFonts w:ascii="Arial" w:hAnsi="Arial" w:cs="Arial"/>
                <w:bCs/>
                <w:sz w:val="24"/>
                <w:szCs w:val="24"/>
              </w:rPr>
              <w:t xml:space="preserve"> i podmiotowe (dotyczące wnioskodawców</w:t>
            </w:r>
            <w:r w:rsidR="00A66D11" w:rsidRPr="009B0688">
              <w:rPr>
                <w:rStyle w:val="Odwoanieprzypisudolnego"/>
                <w:rFonts w:ascii="Arial" w:hAnsi="Arial" w:cs="Arial"/>
                <w:bCs/>
                <w:sz w:val="24"/>
                <w:szCs w:val="24"/>
              </w:rPr>
              <w:footnoteReference w:id="1"/>
            </w:r>
            <w:r w:rsidR="00A66D11" w:rsidRPr="009B0688">
              <w:rPr>
                <w:rFonts w:ascii="Arial" w:hAnsi="Arial" w:cs="Arial"/>
                <w:bCs/>
                <w:sz w:val="24"/>
                <w:szCs w:val="24"/>
              </w:rPr>
              <w:t>)</w:t>
            </w:r>
            <w:r w:rsidRPr="009B0688">
              <w:rPr>
                <w:rStyle w:val="Odwoanieprzypisudolnego"/>
                <w:rFonts w:ascii="Arial" w:hAnsi="Arial" w:cs="Arial"/>
                <w:bCs/>
                <w:sz w:val="24"/>
                <w:szCs w:val="24"/>
              </w:rPr>
              <w:footnoteReference w:id="2"/>
            </w:r>
            <w:r w:rsidRPr="009B0688">
              <w:rPr>
                <w:rFonts w:ascii="Arial" w:hAnsi="Arial" w:cs="Arial"/>
                <w:bCs/>
                <w:sz w:val="24"/>
                <w:szCs w:val="24"/>
              </w:rPr>
              <w:t>.</w:t>
            </w:r>
          </w:p>
          <w:p w14:paraId="4A35DF06" w14:textId="77777777"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Oceniamy, czy:</w:t>
            </w:r>
          </w:p>
          <w:p w14:paraId="0FB9D096" w14:textId="77777777" w:rsidR="003C40D0" w:rsidRPr="009B0688" w:rsidRDefault="003C40D0"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t>przedmiot realizacji projektu nie dotyczy rodzajów działalności wykluczonych z możliwości uzyskania pomocy finansowej, o których mowa:</w:t>
            </w:r>
          </w:p>
          <w:p w14:paraId="6683B114" w14:textId="2B1D8158" w:rsidR="003C40D0" w:rsidRPr="009B0688" w:rsidRDefault="003C40D0" w:rsidP="009B0688">
            <w:pPr>
              <w:autoSpaceDE w:val="0"/>
              <w:autoSpaceDN w:val="0"/>
              <w:adjustRightInd w:val="0"/>
              <w:spacing w:before="100" w:beforeAutospacing="1" w:after="100" w:afterAutospacing="1"/>
              <w:ind w:left="720"/>
              <w:rPr>
                <w:rFonts w:ascii="Arial" w:hAnsi="Arial" w:cs="Arial"/>
                <w:sz w:val="24"/>
                <w:szCs w:val="24"/>
              </w:rPr>
            </w:pPr>
            <w:r w:rsidRPr="009B0688">
              <w:rPr>
                <w:rFonts w:ascii="Arial" w:hAnsi="Arial" w:cs="Arial"/>
                <w:sz w:val="24"/>
                <w:szCs w:val="24"/>
              </w:rPr>
              <w:t>w art. 7 ust. 1 rozporządzenia nr 2021/1058</w:t>
            </w:r>
            <w:r w:rsidR="00956189" w:rsidRPr="009B0688">
              <w:rPr>
                <w:rFonts w:ascii="Arial" w:hAnsi="Arial" w:cs="Arial"/>
                <w:sz w:val="24"/>
                <w:szCs w:val="24"/>
              </w:rPr>
              <w:t xml:space="preserve"> (</w:t>
            </w:r>
            <w:r w:rsidR="00956189" w:rsidRPr="009B0688">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956189" w:rsidRPr="009B0688">
              <w:rPr>
                <w:rFonts w:ascii="Arial" w:hAnsi="Arial" w:cs="Arial"/>
                <w:sz w:val="24"/>
                <w:szCs w:val="24"/>
                <w:shd w:val="clear" w:color="auto" w:fill="FFFFFF"/>
              </w:rPr>
              <w:t>późn</w:t>
            </w:r>
            <w:proofErr w:type="spellEnd"/>
            <w:r w:rsidR="00956189" w:rsidRPr="009B0688">
              <w:rPr>
                <w:rFonts w:ascii="Arial" w:hAnsi="Arial" w:cs="Arial"/>
                <w:sz w:val="24"/>
                <w:szCs w:val="24"/>
                <w:shd w:val="clear" w:color="auto" w:fill="FFFFFF"/>
              </w:rPr>
              <w:t>. zm.)</w:t>
            </w:r>
            <w:r w:rsidR="00A66D11" w:rsidRPr="009B0688">
              <w:rPr>
                <w:rFonts w:ascii="Arial" w:hAnsi="Arial" w:cs="Arial"/>
                <w:sz w:val="24"/>
                <w:szCs w:val="24"/>
              </w:rPr>
              <w:t>;</w:t>
            </w:r>
          </w:p>
          <w:p w14:paraId="652D3B02" w14:textId="25F7E84F" w:rsidR="003C40D0" w:rsidRPr="009B0688" w:rsidRDefault="003C40D0"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9B0688">
              <w:rPr>
                <w:rFonts w:ascii="Arial" w:hAnsi="Arial" w:cs="Arial"/>
                <w:sz w:val="24"/>
                <w:szCs w:val="24"/>
              </w:rPr>
              <w:t>późn</w:t>
            </w:r>
            <w:proofErr w:type="spellEnd"/>
            <w:r w:rsidRPr="009B0688">
              <w:rPr>
                <w:rFonts w:ascii="Arial" w:hAnsi="Arial" w:cs="Arial"/>
                <w:sz w:val="24"/>
                <w:szCs w:val="24"/>
              </w:rPr>
              <w:t>. zm.)</w:t>
            </w:r>
            <w:r w:rsidR="00A66D11" w:rsidRPr="009B0688">
              <w:rPr>
                <w:rFonts w:ascii="Arial" w:hAnsi="Arial" w:cs="Arial"/>
                <w:sz w:val="24"/>
                <w:szCs w:val="24"/>
              </w:rPr>
              <w:t>;</w:t>
            </w:r>
          </w:p>
          <w:p w14:paraId="1E8D61D8" w14:textId="61FF2CCB" w:rsidR="005B5079" w:rsidRPr="009B0688" w:rsidRDefault="003C40D0"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art. 1 rozporządzenia Komisji (UE) nr 1407/2013 z dnia 18 grudnia 2013 r. w sprawie stosowania art. 107 i 108 Traktatu o funkcjonowaniu Unii Europejskiej do pomocy de </w:t>
            </w:r>
            <w:proofErr w:type="spellStart"/>
            <w:r w:rsidRPr="009B0688">
              <w:rPr>
                <w:rFonts w:ascii="Arial" w:hAnsi="Arial" w:cs="Arial"/>
                <w:sz w:val="24"/>
                <w:szCs w:val="24"/>
              </w:rPr>
              <w:t>minimis</w:t>
            </w:r>
            <w:proofErr w:type="spellEnd"/>
            <w:r w:rsidRPr="009B0688">
              <w:rPr>
                <w:rFonts w:ascii="Arial" w:hAnsi="Arial" w:cs="Arial"/>
                <w:sz w:val="24"/>
                <w:szCs w:val="24"/>
              </w:rPr>
              <w:t xml:space="preserve"> (Dz. Urz. UE L 352 z 24.12.2013 r.)</w:t>
            </w:r>
            <w:r w:rsidR="00A66D11" w:rsidRPr="009B0688">
              <w:rPr>
                <w:rFonts w:ascii="Arial" w:hAnsi="Arial" w:cs="Arial"/>
                <w:sz w:val="24"/>
                <w:szCs w:val="24"/>
              </w:rPr>
              <w:t>;</w:t>
            </w:r>
          </w:p>
          <w:p w14:paraId="133DA767" w14:textId="7214AF13" w:rsidR="003C40D0" w:rsidRPr="009B0688" w:rsidRDefault="005B5079"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art. 1 Rozporządzenia Komisji (UE) 2023/2831 z dnia 13 grudnia 2023 r. w sprawie stosowania art. 107 i 108 Traktatu o funkcjonowaniu Unii Europejskiej do pomocy de </w:t>
            </w:r>
            <w:proofErr w:type="spellStart"/>
            <w:r w:rsidRPr="009B0688">
              <w:rPr>
                <w:rFonts w:ascii="Arial" w:hAnsi="Arial" w:cs="Arial"/>
                <w:sz w:val="24"/>
                <w:szCs w:val="24"/>
              </w:rPr>
              <w:t>minimis</w:t>
            </w:r>
            <w:proofErr w:type="spellEnd"/>
            <w:r w:rsidRPr="009B0688">
              <w:rPr>
                <w:rFonts w:ascii="Arial" w:hAnsi="Arial" w:cs="Arial"/>
                <w:sz w:val="24"/>
                <w:szCs w:val="24"/>
              </w:rPr>
              <w:t xml:space="preserve"> (Dz. U. UE. L. z 2023 r. poz. 2831)</w:t>
            </w:r>
            <w:r w:rsidR="003C40D0" w:rsidRPr="009B0688">
              <w:rPr>
                <w:rFonts w:ascii="Arial" w:hAnsi="Arial" w:cs="Arial"/>
                <w:sz w:val="24"/>
                <w:szCs w:val="24"/>
              </w:rPr>
              <w:t>,</w:t>
            </w:r>
          </w:p>
          <w:p w14:paraId="3F4BCE92" w14:textId="2D3BB8AC" w:rsidR="003C40D0" w:rsidRPr="009B0688" w:rsidRDefault="003C40D0"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A66D11" w:rsidRPr="009B0688">
              <w:rPr>
                <w:rFonts w:ascii="Arial" w:hAnsi="Arial" w:cs="Arial"/>
                <w:sz w:val="24"/>
                <w:szCs w:val="24"/>
                <w:vertAlign w:val="superscript"/>
                <w:lang w:val="pl-PL"/>
              </w:rPr>
              <w:footnoteReference w:id="3"/>
            </w:r>
            <w:r w:rsidR="00E776EB" w:rsidRPr="009B0688">
              <w:rPr>
                <w:rFonts w:ascii="Arial" w:hAnsi="Arial" w:cs="Arial"/>
                <w:sz w:val="24"/>
                <w:szCs w:val="24"/>
                <w:lang w:val="pl-PL"/>
              </w:rPr>
              <w:t>,</w:t>
            </w:r>
          </w:p>
          <w:p w14:paraId="20395202" w14:textId="3297E249" w:rsidR="00A66D11" w:rsidRPr="009B0688" w:rsidRDefault="00E776EB"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r w:rsidR="00A66D11" w:rsidRPr="009B0688">
              <w:rPr>
                <w:rFonts w:ascii="Arial" w:hAnsi="Arial" w:cs="Arial"/>
                <w:sz w:val="24"/>
                <w:szCs w:val="24"/>
                <w:lang w:val="pl-PL"/>
              </w:rPr>
              <w:t>,</w:t>
            </w:r>
          </w:p>
          <w:p w14:paraId="58F0FAE6" w14:textId="476B0735" w:rsidR="003C40D0" w:rsidRPr="009B0688" w:rsidRDefault="00A66D11"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rPr>
              <w:t xml:space="preserve">dany podmiot nie jest przedsiębiorstwem w trudnej sytuacji w rozumieniu pkt. 24 Wytycznych dotyczących pomocy państwa na ratowanie i restrukturyzację przedsiębiorstw niefinansowych znajdujących się w trudnej sytuacji (Dz. Urz. </w:t>
            </w:r>
            <w:r w:rsidRPr="009B0688">
              <w:rPr>
                <w:rFonts w:ascii="Arial" w:hAnsi="Arial" w:cs="Arial"/>
                <w:sz w:val="24"/>
                <w:szCs w:val="24"/>
                <w:lang w:val="pl-PL"/>
              </w:rPr>
              <w:t>UE C 249/1 z 31.07.2014 r.)</w:t>
            </w:r>
            <w:r w:rsidR="00E776EB" w:rsidRPr="009B0688">
              <w:rPr>
                <w:rFonts w:ascii="Arial" w:hAnsi="Arial" w:cs="Arial"/>
                <w:sz w:val="24"/>
                <w:szCs w:val="24"/>
              </w:rPr>
              <w:t>.</w:t>
            </w:r>
          </w:p>
          <w:p w14:paraId="277E5EE4" w14:textId="62967990" w:rsidR="003C40D0" w:rsidRPr="009B0688" w:rsidRDefault="003C40D0" w:rsidP="009B0688">
            <w:pPr>
              <w:spacing w:before="100" w:beforeAutospacing="1" w:after="100" w:afterAutospacing="1"/>
              <w:rPr>
                <w:rFonts w:ascii="Arial" w:hAnsi="Arial" w:cs="Arial"/>
                <w:color w:val="000000"/>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651948AD" w14:textId="5390ABDA"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Pr="009B0688">
              <w:rPr>
                <w:rFonts w:ascii="Arial" w:hAnsi="Arial" w:cs="Arial"/>
                <w:sz w:val="24"/>
                <w:szCs w:val="24"/>
              </w:rPr>
              <w:br/>
              <w:t>(NIE oznacza odrzucenie wniosku)</w:t>
            </w:r>
          </w:p>
          <w:p w14:paraId="7EED0D39" w14:textId="1D79555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72146C1" w14:textId="3D0DDE10"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4637B87" w14:textId="517FE9BD"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2E16CDA9" w14:textId="77777777" w:rsidTr="003C40D0">
        <w:trPr>
          <w:trHeight w:val="708"/>
        </w:trPr>
        <w:tc>
          <w:tcPr>
            <w:tcW w:w="1110" w:type="dxa"/>
            <w:vAlign w:val="center"/>
          </w:tcPr>
          <w:p w14:paraId="44DCC378" w14:textId="6E9EAF7A"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A.3</w:t>
            </w:r>
          </w:p>
        </w:tc>
        <w:tc>
          <w:tcPr>
            <w:tcW w:w="2856" w:type="dxa"/>
            <w:vAlign w:val="center"/>
          </w:tcPr>
          <w:p w14:paraId="6443992D" w14:textId="1885C1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Klauzula antydyskryminacyjna</w:t>
            </w:r>
            <w:r w:rsidR="001110CA" w:rsidRPr="009B0688">
              <w:rPr>
                <w:rFonts w:ascii="Arial" w:hAnsi="Arial" w:cs="Arial"/>
                <w:sz w:val="24"/>
                <w:szCs w:val="24"/>
              </w:rPr>
              <w:t xml:space="preserve"> (dotyczy </w:t>
            </w:r>
            <w:proofErr w:type="spellStart"/>
            <w:r w:rsidR="001110CA" w:rsidRPr="009B0688">
              <w:rPr>
                <w:rFonts w:ascii="Arial" w:hAnsi="Arial" w:cs="Arial"/>
                <w:sz w:val="24"/>
                <w:szCs w:val="24"/>
              </w:rPr>
              <w:t>jst</w:t>
            </w:r>
            <w:proofErr w:type="spellEnd"/>
            <w:r w:rsidR="001110CA" w:rsidRPr="009B0688">
              <w:rPr>
                <w:rFonts w:ascii="Arial" w:hAnsi="Arial" w:cs="Arial"/>
                <w:sz w:val="24"/>
                <w:szCs w:val="24"/>
              </w:rPr>
              <w:t>)</w:t>
            </w:r>
          </w:p>
        </w:tc>
        <w:tc>
          <w:tcPr>
            <w:tcW w:w="7199" w:type="dxa"/>
          </w:tcPr>
          <w:p w14:paraId="480A6F2D" w14:textId="66EFC8E7" w:rsidR="00166647" w:rsidRPr="009B0688" w:rsidRDefault="00166647" w:rsidP="009B0688">
            <w:pPr>
              <w:spacing w:before="100" w:beforeAutospacing="1" w:after="100" w:afterAutospacing="1"/>
              <w:rPr>
                <w:rFonts w:ascii="Arial" w:hAnsi="Arial" w:cs="Arial"/>
                <w:sz w:val="24"/>
                <w:szCs w:val="24"/>
              </w:rPr>
            </w:pPr>
            <w:r w:rsidRPr="009B0688">
              <w:rPr>
                <w:rFonts w:ascii="Arial" w:hAnsi="Arial" w:cs="Arial"/>
                <w:sz w:val="24"/>
                <w:szCs w:val="24"/>
              </w:rPr>
              <w:t>W przypadku, gdy wnioskodawcą jest jednostka samorządu terytorialnego (lub podmiot przez nią kontrolowany lub od niej zależny) w kryterium sprawdzamy, czy przestrzega ona przepisów antydyskryminacyjnych, o których mowa w art. 9 ust. 3 rozporządzenia nr 2021/1060.</w:t>
            </w:r>
          </w:p>
          <w:p w14:paraId="602B0C91" w14:textId="717554E8" w:rsidR="00912D9E" w:rsidRPr="009B0688" w:rsidRDefault="00912D9E" w:rsidP="009B0688">
            <w:pPr>
              <w:spacing w:before="100" w:beforeAutospacing="1" w:after="100" w:afterAutospacing="1"/>
              <w:rPr>
                <w:rFonts w:ascii="Arial" w:hAnsi="Arial" w:cs="Arial"/>
                <w:kern w:val="2"/>
                <w:sz w:val="24"/>
                <w:szCs w:val="24"/>
              </w:rPr>
            </w:pPr>
            <w:r w:rsidRPr="009B0688">
              <w:rPr>
                <w:rFonts w:ascii="Arial" w:hAnsi="Arial" w:cs="Arial"/>
                <w:kern w:val="2"/>
                <w:sz w:val="24"/>
                <w:szCs w:val="24"/>
              </w:rPr>
              <w:t>Z klauzuli antydyskryminacyjnej, zawartej w Umowie Partnerstwa oraz programie Fundusze Europejskie dla Kujaw i Pomorza 2021-2027 wynika, że w</w:t>
            </w:r>
            <w:r w:rsidR="00166647" w:rsidRPr="009B0688">
              <w:rPr>
                <w:rFonts w:ascii="Arial" w:hAnsi="Arial" w:cs="Arial"/>
                <w:sz w:val="24"/>
                <w:szCs w:val="24"/>
              </w:rPr>
              <w:t xml:space="preserve"> razie podjęcia przez </w:t>
            </w:r>
            <w:r w:rsidRPr="009B0688">
              <w:rPr>
                <w:rFonts w:ascii="Arial" w:hAnsi="Arial" w:cs="Arial"/>
                <w:kern w:val="2"/>
                <w:sz w:val="24"/>
                <w:szCs w:val="24"/>
              </w:rPr>
              <w:t>JST dyskryminujących aktów prawa miejscowego wsparcie, dla tej jednostki oraz podmiotów przez nią kontrolowanych lub od niej zależnych, nie będzie udzielone.</w:t>
            </w:r>
          </w:p>
          <w:p w14:paraId="6DC40F2B" w14:textId="7B068F67" w:rsidR="00166647" w:rsidRPr="009B0688" w:rsidRDefault="00912D9E" w:rsidP="009B0688">
            <w:pPr>
              <w:spacing w:before="100" w:beforeAutospacing="1" w:after="100" w:afterAutospacing="1"/>
              <w:rPr>
                <w:rFonts w:ascii="Arial" w:hAnsi="Arial" w:cs="Arial"/>
                <w:sz w:val="24"/>
                <w:szCs w:val="24"/>
              </w:rPr>
            </w:pPr>
            <w:r w:rsidRPr="009B0688">
              <w:rPr>
                <w:rFonts w:ascii="Arial" w:hAnsi="Arial" w:cs="Arial"/>
                <w:kern w:val="2"/>
                <w:sz w:val="24"/>
                <w:szCs w:val="24"/>
              </w:rPr>
              <w:t>W przypadku, gdy JST przyjęła dyskryminujące akty prawa miejscowego, sprzeczne</w:t>
            </w:r>
            <w:r w:rsidR="00C03C58" w:rsidRPr="009B0688">
              <w:rPr>
                <w:rFonts w:ascii="Arial" w:hAnsi="Arial" w:cs="Arial"/>
                <w:kern w:val="2"/>
                <w:sz w:val="24"/>
                <w:szCs w:val="24"/>
              </w:rPr>
              <w:t xml:space="preserve"> </w:t>
            </w:r>
            <w:r w:rsidR="00166647" w:rsidRPr="009B0688">
              <w:rPr>
                <w:rFonts w:ascii="Arial" w:hAnsi="Arial" w:cs="Arial"/>
                <w:sz w:val="24"/>
                <w:szCs w:val="24"/>
              </w:rPr>
              <w:t xml:space="preserve">z zasadami, o których mowa w art. 9 </w:t>
            </w:r>
            <w:r w:rsidR="00166647" w:rsidRPr="009B0688">
              <w:rPr>
                <w:rFonts w:ascii="Arial" w:hAnsi="Arial" w:cs="Arial"/>
                <w:sz w:val="24"/>
                <w:szCs w:val="24"/>
              </w:rPr>
              <w:lastRenderedPageBreak/>
              <w:t xml:space="preserve">ust. 3 rozporządzenia nr 2021/1060, </w:t>
            </w:r>
            <w:r w:rsidRPr="009B0688">
              <w:rPr>
                <w:rFonts w:ascii="Arial" w:hAnsi="Arial" w:cs="Arial"/>
                <w:kern w:val="2"/>
                <w:sz w:val="24"/>
                <w:szCs w:val="24"/>
              </w:rPr>
              <w:t>a następnie podjęła skuteczne działania naprawcze kryterium uznaje się za spełnione. Podjęte działania naprawcze powinny być opisane we wniosku o dofinansowanie</w:t>
            </w:r>
            <w:r w:rsidRPr="009B0688">
              <w:rPr>
                <w:rFonts w:ascii="Arial" w:hAnsi="Arial" w:cs="Arial"/>
                <w:sz w:val="24"/>
                <w:szCs w:val="24"/>
              </w:rPr>
              <w:t>.</w:t>
            </w:r>
          </w:p>
          <w:p w14:paraId="1058313C" w14:textId="265DBFC8" w:rsidR="00074CF3" w:rsidRPr="009B0688" w:rsidRDefault="00166647"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weryfikowane jest </w:t>
            </w:r>
            <w:r w:rsidR="00912D9E" w:rsidRPr="009B0688">
              <w:rPr>
                <w:rFonts w:ascii="Arial" w:hAnsi="Arial" w:cs="Arial"/>
                <w:sz w:val="24"/>
                <w:szCs w:val="24"/>
              </w:rPr>
              <w:t xml:space="preserve">m. in. </w:t>
            </w:r>
            <w:r w:rsidRPr="009B0688">
              <w:rPr>
                <w:rFonts w:ascii="Arial" w:hAnsi="Arial" w:cs="Arial"/>
                <w:sz w:val="24"/>
                <w:szCs w:val="24"/>
              </w:rPr>
              <w:t>w oparciu o</w:t>
            </w:r>
            <w:r w:rsidR="001110CA" w:rsidRPr="009B0688">
              <w:rPr>
                <w:rFonts w:ascii="Arial" w:hAnsi="Arial" w:cs="Arial"/>
                <w:sz w:val="24"/>
                <w:szCs w:val="24"/>
              </w:rPr>
              <w:t xml:space="preserve"> oświadczenie</w:t>
            </w:r>
            <w:r w:rsidR="00912D9E" w:rsidRPr="009B0688">
              <w:rPr>
                <w:rFonts w:ascii="Arial" w:hAnsi="Arial" w:cs="Arial"/>
                <w:kern w:val="2"/>
                <w:sz w:val="24"/>
                <w:szCs w:val="24"/>
              </w:rPr>
              <w:t xml:space="preserve"> wnioskodawcy</w:t>
            </w:r>
            <w:r w:rsidR="00912D9E" w:rsidRPr="009B0688">
              <w:rPr>
                <w:rFonts w:ascii="Arial" w:hAnsi="Arial" w:cs="Arial"/>
                <w:kern w:val="2"/>
                <w:sz w:val="24"/>
                <w:szCs w:val="24"/>
                <w:vertAlign w:val="superscript"/>
              </w:rPr>
              <w:footnoteReference w:id="4"/>
            </w:r>
            <w:r w:rsidR="00912D9E" w:rsidRPr="009B0688">
              <w:rPr>
                <w:rFonts w:ascii="Arial" w:hAnsi="Arial" w:cs="Arial"/>
                <w:kern w:val="2"/>
                <w:sz w:val="24"/>
                <w:szCs w:val="24"/>
              </w:rPr>
              <w:t>,</w:t>
            </w:r>
            <w:r w:rsidR="001110CA" w:rsidRPr="009B0688">
              <w:rPr>
                <w:rFonts w:ascii="Arial" w:hAnsi="Arial" w:cs="Arial"/>
                <w:sz w:val="24"/>
                <w:szCs w:val="24"/>
              </w:rPr>
              <w:t xml:space="preserve"> zawarte we</w:t>
            </w:r>
            <w:r w:rsidRPr="009B0688">
              <w:rPr>
                <w:rFonts w:ascii="Arial" w:hAnsi="Arial" w:cs="Arial"/>
                <w:sz w:val="24"/>
                <w:szCs w:val="24"/>
              </w:rPr>
              <w:t xml:space="preserve"> wnios</w:t>
            </w:r>
            <w:r w:rsidR="001110CA" w:rsidRPr="009B0688">
              <w:rPr>
                <w:rFonts w:ascii="Arial" w:hAnsi="Arial" w:cs="Arial"/>
                <w:sz w:val="24"/>
                <w:szCs w:val="24"/>
              </w:rPr>
              <w:t>ku</w:t>
            </w:r>
            <w:r w:rsidRPr="009B0688">
              <w:rPr>
                <w:rFonts w:ascii="Arial" w:hAnsi="Arial" w:cs="Arial"/>
                <w:sz w:val="24"/>
                <w:szCs w:val="24"/>
              </w:rPr>
              <w:t xml:space="preserve"> o dofinansowanie projektu</w:t>
            </w:r>
            <w:r w:rsidR="00912D9E" w:rsidRPr="009B0688">
              <w:rPr>
                <w:rFonts w:ascii="Arial" w:hAnsi="Arial" w:cs="Arial"/>
                <w:sz w:val="24"/>
                <w:szCs w:val="24"/>
              </w:rPr>
              <w:t xml:space="preserve">, </w:t>
            </w:r>
            <w:r w:rsidR="00912D9E" w:rsidRPr="009B0688">
              <w:rPr>
                <w:rFonts w:ascii="Arial" w:hAnsi="Arial" w:cs="Arial"/>
                <w:kern w:val="2"/>
                <w:sz w:val="24"/>
                <w:szCs w:val="24"/>
              </w:rPr>
              <w:t>o braku obowiązywania na terenie jednostki samorządu terytorialnego dyskryminujących aktów prawa miejscowego oraz w oparciu o</w:t>
            </w:r>
            <w:r w:rsidRPr="009B0688">
              <w:rPr>
                <w:rFonts w:ascii="Arial" w:hAnsi="Arial" w:cs="Arial"/>
                <w:sz w:val="24"/>
                <w:szCs w:val="24"/>
              </w:rPr>
              <w:t xml:space="preserve"> </w:t>
            </w:r>
            <w:r w:rsidR="0048216D" w:rsidRPr="009B0688">
              <w:rPr>
                <w:rFonts w:ascii="Arial" w:hAnsi="Arial" w:cs="Arial"/>
                <w:kern w:val="2"/>
                <w:sz w:val="24"/>
                <w:szCs w:val="24"/>
              </w:rPr>
              <w:t xml:space="preserve">informacje znajdujące się na stronie internetowej </w:t>
            </w:r>
            <w:r w:rsidRPr="009B0688">
              <w:rPr>
                <w:rFonts w:ascii="Arial" w:hAnsi="Arial" w:cs="Arial"/>
                <w:sz w:val="24"/>
                <w:szCs w:val="24"/>
              </w:rPr>
              <w:t>Rzecznika Praw Obywatelskich</w:t>
            </w:r>
            <w:r w:rsidR="00912D9E" w:rsidRPr="009B0688">
              <w:rPr>
                <w:rFonts w:ascii="Arial" w:hAnsi="Arial" w:cs="Arial"/>
                <w:sz w:val="24"/>
                <w:szCs w:val="24"/>
              </w:rPr>
              <w:t xml:space="preserve"> </w:t>
            </w:r>
            <w:r w:rsidR="00912D9E" w:rsidRPr="009B0688">
              <w:rPr>
                <w:rFonts w:ascii="Arial" w:hAnsi="Arial" w:cs="Arial"/>
                <w:kern w:val="2"/>
                <w:sz w:val="24"/>
                <w:szCs w:val="24"/>
              </w:rPr>
              <w:t xml:space="preserve">(RPO) </w:t>
            </w:r>
            <w:r w:rsidR="0048216D" w:rsidRPr="009B0688">
              <w:rPr>
                <w:rFonts w:ascii="Arial" w:hAnsi="Arial" w:cs="Arial"/>
                <w:kern w:val="2"/>
                <w:sz w:val="24"/>
                <w:szCs w:val="24"/>
              </w:rPr>
              <w:t>dotyczące</w:t>
            </w:r>
            <w:r w:rsidR="00912D9E" w:rsidRPr="009B0688">
              <w:rPr>
                <w:rFonts w:ascii="Arial" w:hAnsi="Arial" w:cs="Arial"/>
                <w:kern w:val="2"/>
                <w:sz w:val="24"/>
                <w:szCs w:val="24"/>
              </w:rPr>
              <w:t xml:space="preserve"> JST, które ustanowiły obowiązujące i uznane przez RPO za dyskryminujące akty prawa miejscowego</w:t>
            </w:r>
            <w:r w:rsidRPr="009B0688">
              <w:rPr>
                <w:rFonts w:ascii="Arial" w:hAnsi="Arial" w:cs="Arial"/>
                <w:sz w:val="24"/>
                <w:szCs w:val="24"/>
              </w:rPr>
              <w:t xml:space="preserve"> </w:t>
            </w:r>
            <w:r w:rsidR="00912D9E" w:rsidRPr="009B0688">
              <w:rPr>
                <w:rFonts w:ascii="Arial" w:hAnsi="Arial" w:cs="Arial"/>
                <w:sz w:val="24"/>
                <w:szCs w:val="24"/>
              </w:rPr>
              <w:t>(</w:t>
            </w:r>
            <w:r w:rsidRPr="009B0688">
              <w:rPr>
                <w:rFonts w:ascii="Arial" w:hAnsi="Arial" w:cs="Arial"/>
                <w:sz w:val="24"/>
                <w:szCs w:val="24"/>
              </w:rPr>
              <w:t>aktualn</w:t>
            </w:r>
            <w:r w:rsidR="0048216D" w:rsidRPr="009B0688">
              <w:rPr>
                <w:rFonts w:ascii="Arial" w:hAnsi="Arial" w:cs="Arial"/>
                <w:sz w:val="24"/>
                <w:szCs w:val="24"/>
              </w:rPr>
              <w:t>e</w:t>
            </w:r>
            <w:r w:rsidRPr="009B0688">
              <w:rPr>
                <w:rFonts w:ascii="Arial" w:hAnsi="Arial" w:cs="Arial"/>
                <w:sz w:val="24"/>
                <w:szCs w:val="24"/>
              </w:rPr>
              <w:t xml:space="preserve"> na dzień zakończenia naboru</w:t>
            </w:r>
            <w:r w:rsidR="00912D9E" w:rsidRPr="009B0688">
              <w:rPr>
                <w:rFonts w:ascii="Arial" w:hAnsi="Arial" w:cs="Arial"/>
                <w:sz w:val="24"/>
                <w:szCs w:val="24"/>
              </w:rPr>
              <w:t>)</w:t>
            </w:r>
            <w:r w:rsidRPr="009B0688">
              <w:rPr>
                <w:rFonts w:ascii="Arial" w:hAnsi="Arial" w:cs="Arial"/>
                <w:sz w:val="24"/>
                <w:szCs w:val="24"/>
              </w:rPr>
              <w:t>.</w:t>
            </w:r>
          </w:p>
        </w:tc>
        <w:tc>
          <w:tcPr>
            <w:tcW w:w="3260" w:type="dxa"/>
          </w:tcPr>
          <w:p w14:paraId="58239800" w14:textId="3B351E52"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670C91" w:rsidRPr="009B0688">
              <w:rPr>
                <w:rFonts w:ascii="Arial" w:hAnsi="Arial" w:cs="Arial"/>
                <w:sz w:val="24"/>
                <w:szCs w:val="24"/>
              </w:rPr>
              <w:t>/</w:t>
            </w:r>
            <w:r w:rsidR="00853318" w:rsidRPr="009B0688">
              <w:rPr>
                <w:rFonts w:ascii="Arial" w:hAnsi="Arial" w:cs="Arial"/>
                <w:sz w:val="24"/>
                <w:szCs w:val="24"/>
              </w:rPr>
              <w:t>NIE DOTYCZY</w:t>
            </w:r>
            <w:r w:rsidRPr="009B0688">
              <w:rPr>
                <w:rFonts w:ascii="Arial" w:hAnsi="Arial" w:cs="Arial"/>
                <w:sz w:val="24"/>
                <w:szCs w:val="24"/>
              </w:rPr>
              <w:br/>
              <w:t>(NIE oznacza odrzucenie wniosku)</w:t>
            </w:r>
          </w:p>
          <w:p w14:paraId="3CF87718" w14:textId="7C950DA5"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2FDA0E6" w14:textId="6C9A648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r w:rsidR="00670C91" w:rsidRPr="009B0688">
              <w:rPr>
                <w:rFonts w:ascii="Arial" w:hAnsi="Arial" w:cs="Arial"/>
                <w:sz w:val="24"/>
                <w:szCs w:val="24"/>
              </w:rPr>
              <w:t xml:space="preserve"> </w:t>
            </w:r>
            <w:r w:rsidR="00853318" w:rsidRPr="009B0688">
              <w:rPr>
                <w:rFonts w:ascii="Arial" w:hAnsi="Arial" w:cs="Arial"/>
                <w:sz w:val="24"/>
                <w:szCs w:val="24"/>
              </w:rPr>
              <w:t>(wartość logiczna: „TAK” lub „NIE DOTYCZY”)</w:t>
            </w:r>
            <w:r w:rsidRPr="009B0688">
              <w:rPr>
                <w:rFonts w:ascii="Arial" w:hAnsi="Arial" w:cs="Arial"/>
                <w:sz w:val="24"/>
                <w:szCs w:val="24"/>
              </w:rPr>
              <w:t>.</w:t>
            </w:r>
          </w:p>
          <w:p w14:paraId="22659521" w14:textId="2E35ED9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5A33FBDD" w14:textId="77777777" w:rsidTr="003C40D0">
        <w:trPr>
          <w:trHeight w:val="1134"/>
        </w:trPr>
        <w:tc>
          <w:tcPr>
            <w:tcW w:w="1110" w:type="dxa"/>
            <w:vAlign w:val="center"/>
          </w:tcPr>
          <w:p w14:paraId="7D9BDE25" w14:textId="59347898"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A.4</w:t>
            </w:r>
          </w:p>
        </w:tc>
        <w:tc>
          <w:tcPr>
            <w:tcW w:w="2856" w:type="dxa"/>
            <w:vAlign w:val="center"/>
          </w:tcPr>
          <w:p w14:paraId="5FA62DD2" w14:textId="777777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Miejsce realizacji projektu</w:t>
            </w:r>
          </w:p>
        </w:tc>
        <w:tc>
          <w:tcPr>
            <w:tcW w:w="7199" w:type="dxa"/>
          </w:tcPr>
          <w:p w14:paraId="6D0C4000" w14:textId="52940953"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realizowany jest/będzie na terytorium województwa kujawsko-pomorskiego.</w:t>
            </w:r>
          </w:p>
          <w:p w14:paraId="2D76A267" w14:textId="5C28A0E5"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4A910811" w14:textId="2EB49D5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4E3210E7" w14:textId="046E0D58"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71BF4B5A" w14:textId="39622CC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5DEFF918" w14:textId="3538E821"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2A1FF7CA" w14:textId="77777777" w:rsidTr="009B0688">
        <w:trPr>
          <w:trHeight w:val="623"/>
        </w:trPr>
        <w:tc>
          <w:tcPr>
            <w:tcW w:w="1110" w:type="dxa"/>
            <w:vAlign w:val="center"/>
          </w:tcPr>
          <w:p w14:paraId="17522794" w14:textId="4D033529"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A.5</w:t>
            </w:r>
          </w:p>
        </w:tc>
        <w:tc>
          <w:tcPr>
            <w:tcW w:w="2856" w:type="dxa"/>
            <w:vAlign w:val="center"/>
          </w:tcPr>
          <w:p w14:paraId="45C50785" w14:textId="777777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Gotowość techniczna projektu do realizacji</w:t>
            </w:r>
          </w:p>
        </w:tc>
        <w:tc>
          <w:tcPr>
            <w:tcW w:w="7199" w:type="dxa"/>
          </w:tcPr>
          <w:p w14:paraId="72A79354" w14:textId="5BD42223" w:rsidR="00531C3F"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w:t>
            </w:r>
            <w:r w:rsidR="00C72D1F" w:rsidRPr="009B0688">
              <w:rPr>
                <w:rFonts w:ascii="Arial" w:hAnsi="Arial" w:cs="Arial"/>
                <w:sz w:val="24"/>
                <w:szCs w:val="24"/>
              </w:rPr>
              <w:t xml:space="preserve">na moment złożenia wniosku o dofinansowanie </w:t>
            </w:r>
            <w:r w:rsidRPr="009B0688">
              <w:rPr>
                <w:rFonts w:ascii="Arial" w:hAnsi="Arial" w:cs="Arial"/>
                <w:sz w:val="24"/>
                <w:szCs w:val="24"/>
              </w:rPr>
              <w:t>wnioskodawca posiada prawo do dysponowania gruntami lub obiektami na cele inwestycji, posiada wymaganą dokumentację techniczną i projektową, wymagane prawem decyzje, uzgodnienia i pozwolenia administracyjne.</w:t>
            </w:r>
          </w:p>
          <w:p w14:paraId="55C7964A" w14:textId="77777777" w:rsidR="00531C3F" w:rsidRPr="009B0688" w:rsidRDefault="00531C3F" w:rsidP="009B0688">
            <w:pPr>
              <w:pStyle w:val="Tekstprzypisudolnego"/>
              <w:spacing w:before="100" w:beforeAutospacing="1" w:after="100" w:afterAutospacing="1" w:line="276" w:lineRule="auto"/>
              <w:rPr>
                <w:rFonts w:ascii="Arial" w:hAnsi="Arial" w:cs="Arial"/>
                <w:sz w:val="24"/>
                <w:szCs w:val="24"/>
                <w:lang w:val="pl-PL"/>
              </w:rPr>
            </w:pPr>
            <w:r w:rsidRPr="009B0688">
              <w:rPr>
                <w:rFonts w:ascii="Arial" w:hAnsi="Arial" w:cs="Arial"/>
                <w:sz w:val="24"/>
                <w:szCs w:val="24"/>
                <w:lang w:val="pl-PL"/>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64DD6641"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Jeśli na moment złożenia wniosku o dofinansowanie, wnioskodawca nie posiada pozwolenia administracyjnego </w:t>
            </w:r>
            <w:r w:rsidRPr="009B0688">
              <w:rPr>
                <w:rFonts w:ascii="Arial" w:hAnsi="Arial" w:cs="Arial"/>
                <w:sz w:val="24"/>
                <w:szCs w:val="24"/>
              </w:rPr>
              <w:lastRenderedPageBreak/>
              <w:t>zezwalającego na realizację inwestycji (np. decyzji o pozwoleniu na budowę, zezwolenia na realizację inwestycji drogowej)</w:t>
            </w:r>
            <w:bookmarkStart w:id="1" w:name="_Hlk177989520"/>
            <w:r w:rsidRPr="009B0688">
              <w:rPr>
                <w:rStyle w:val="Odwoanieprzypisudolnego"/>
                <w:rFonts w:ascii="Arial" w:hAnsi="Arial" w:cs="Arial"/>
                <w:sz w:val="24"/>
                <w:szCs w:val="24"/>
              </w:rPr>
              <w:footnoteReference w:id="5"/>
            </w:r>
            <w:r w:rsidRPr="009B0688">
              <w:rPr>
                <w:rFonts w:ascii="Arial" w:hAnsi="Arial" w:cs="Arial"/>
                <w:sz w:val="24"/>
                <w:szCs w:val="24"/>
              </w:rPr>
              <w:t>, w przypadku zatwierdzenia projektu do dofinansowania zobowiązany będzie dostarczyć wymagane pozwolenie opatrzone klauzulą ostateczności w terminie wskazanym w umowie o dofinansowanie projektu</w:t>
            </w:r>
            <w:r w:rsidRPr="009B0688">
              <w:rPr>
                <w:rStyle w:val="Odwoanieprzypisudolnego"/>
                <w:rFonts w:ascii="Arial" w:hAnsi="Arial" w:cs="Arial"/>
                <w:sz w:val="24"/>
                <w:szCs w:val="24"/>
              </w:rPr>
              <w:footnoteReference w:id="6"/>
            </w:r>
            <w:r w:rsidRPr="009B0688">
              <w:rPr>
                <w:rFonts w:ascii="Arial" w:hAnsi="Arial" w:cs="Arial"/>
                <w:sz w:val="24"/>
                <w:szCs w:val="24"/>
              </w:rPr>
              <w:t>, jednakże nie później niż 12 m-</w:t>
            </w:r>
            <w:proofErr w:type="spellStart"/>
            <w:r w:rsidRPr="009B0688">
              <w:rPr>
                <w:rFonts w:ascii="Arial" w:hAnsi="Arial" w:cs="Arial"/>
                <w:sz w:val="24"/>
                <w:szCs w:val="24"/>
              </w:rPr>
              <w:t>cy</w:t>
            </w:r>
            <w:proofErr w:type="spellEnd"/>
            <w:r w:rsidRPr="009B0688">
              <w:rPr>
                <w:rFonts w:ascii="Arial" w:hAnsi="Arial" w:cs="Arial"/>
                <w:sz w:val="24"/>
                <w:szCs w:val="24"/>
              </w:rPr>
              <w:t xml:space="preserve"> od daty uchwały zarządu województwa o wyborze projektu do dofinansowania.</w:t>
            </w:r>
          </w:p>
          <w:p w14:paraId="4C82E071" w14:textId="1F1E7A0C" w:rsidR="00074CF3" w:rsidRPr="009B0688" w:rsidRDefault="00531C3F" w:rsidP="00C10C28">
            <w:pPr>
              <w:spacing w:before="100" w:beforeAutospacing="1" w:after="100" w:afterAutospacing="1"/>
              <w:rPr>
                <w:rFonts w:ascii="Arial" w:hAnsi="Arial" w:cs="Arial"/>
                <w:sz w:val="24"/>
                <w:szCs w:val="24"/>
              </w:rPr>
            </w:pPr>
            <w:r w:rsidRPr="009B0688">
              <w:rPr>
                <w:rFonts w:ascii="Arial" w:hAnsi="Arial" w:cs="Arial"/>
                <w:sz w:val="24"/>
                <w:szCs w:val="24"/>
              </w:rPr>
              <w:t>W każdym przypadku pozwolenie nieostateczne posiadające klauzulę natychmiastowej wykonalności należy uznać za pozwolenie spełniające warunki kryterium.</w:t>
            </w:r>
            <w:bookmarkEnd w:id="1"/>
          </w:p>
          <w:p w14:paraId="334B3F12" w14:textId="1DB15C7E" w:rsidR="00074CF3" w:rsidRPr="009B0688" w:rsidRDefault="00074CF3" w:rsidP="009B0688">
            <w:pPr>
              <w:spacing w:before="100" w:beforeAutospacing="1" w:after="100" w:afterAutospacing="1"/>
              <w:ind w:left="10"/>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101E5093" w14:textId="7040BAA9"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Pr="009B0688">
              <w:rPr>
                <w:rFonts w:ascii="Arial" w:hAnsi="Arial" w:cs="Arial"/>
                <w:sz w:val="24"/>
                <w:szCs w:val="24"/>
              </w:rPr>
              <w:br/>
              <w:t>(NIE oznacza odrzucenie wniosku)</w:t>
            </w:r>
          </w:p>
          <w:p w14:paraId="55FD3A27" w14:textId="04DC1C61"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EACCCFF" w14:textId="18D22334"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0AF8F79" w14:textId="31EB224D"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w:t>
            </w:r>
            <w:r w:rsidRPr="009B0688">
              <w:rPr>
                <w:rFonts w:ascii="Arial" w:hAnsi="Arial" w:cs="Arial"/>
                <w:sz w:val="24"/>
                <w:szCs w:val="24"/>
              </w:rPr>
              <w:lastRenderedPageBreak/>
              <w:t xml:space="preserve">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531C3F" w:rsidRPr="00704FDB" w14:paraId="151F62D1" w14:textId="77777777" w:rsidTr="003C40D0">
        <w:trPr>
          <w:trHeight w:val="1417"/>
        </w:trPr>
        <w:tc>
          <w:tcPr>
            <w:tcW w:w="1110" w:type="dxa"/>
            <w:vAlign w:val="center"/>
          </w:tcPr>
          <w:p w14:paraId="18ED7AB0" w14:textId="27D5F022"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A.6</w:t>
            </w:r>
          </w:p>
        </w:tc>
        <w:tc>
          <w:tcPr>
            <w:tcW w:w="2856" w:type="dxa"/>
            <w:vAlign w:val="center"/>
          </w:tcPr>
          <w:p w14:paraId="6988822F" w14:textId="556A1E5E" w:rsidR="00531C3F" w:rsidRPr="009B0688" w:rsidRDefault="00531C3F" w:rsidP="009B0688">
            <w:pPr>
              <w:spacing w:before="100" w:beforeAutospacing="1" w:after="100" w:afterAutospacing="1"/>
              <w:rPr>
                <w:rFonts w:ascii="Arial" w:hAnsi="Arial" w:cs="Arial"/>
                <w:sz w:val="24"/>
                <w:szCs w:val="24"/>
              </w:rPr>
            </w:pPr>
            <w:proofErr w:type="spellStart"/>
            <w:r w:rsidRPr="009B0688">
              <w:rPr>
                <w:rFonts w:ascii="Arial" w:hAnsi="Arial" w:cs="Arial"/>
                <w:sz w:val="24"/>
                <w:szCs w:val="24"/>
                <w:lang w:val="en-US"/>
              </w:rPr>
              <w:t>Okres</w:t>
            </w:r>
            <w:proofErr w:type="spellEnd"/>
            <w:r w:rsidRPr="009B0688">
              <w:rPr>
                <w:rFonts w:ascii="Arial" w:hAnsi="Arial" w:cs="Arial"/>
                <w:sz w:val="24"/>
                <w:szCs w:val="24"/>
                <w:lang w:val="en-US"/>
              </w:rPr>
              <w:t xml:space="preserve"> </w:t>
            </w:r>
            <w:proofErr w:type="spellStart"/>
            <w:r w:rsidRPr="009B0688">
              <w:rPr>
                <w:rFonts w:ascii="Arial" w:hAnsi="Arial" w:cs="Arial"/>
                <w:sz w:val="24"/>
                <w:szCs w:val="24"/>
                <w:lang w:val="en-US"/>
              </w:rPr>
              <w:t>realizacji</w:t>
            </w:r>
            <w:proofErr w:type="spellEnd"/>
            <w:r w:rsidRPr="009B0688">
              <w:rPr>
                <w:rFonts w:ascii="Arial" w:hAnsi="Arial" w:cs="Arial"/>
                <w:sz w:val="24"/>
                <w:szCs w:val="24"/>
                <w:lang w:val="en-US"/>
              </w:rPr>
              <w:t xml:space="preserve"> </w:t>
            </w:r>
            <w:proofErr w:type="spellStart"/>
            <w:r w:rsidRPr="009B0688">
              <w:rPr>
                <w:rFonts w:ascii="Arial" w:hAnsi="Arial" w:cs="Arial"/>
                <w:sz w:val="24"/>
                <w:szCs w:val="24"/>
                <w:lang w:val="en-US"/>
              </w:rPr>
              <w:t>projektu</w:t>
            </w:r>
            <w:proofErr w:type="spellEnd"/>
          </w:p>
        </w:tc>
        <w:tc>
          <w:tcPr>
            <w:tcW w:w="7199" w:type="dxa"/>
          </w:tcPr>
          <w:p w14:paraId="631BEA11"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zakładany maksymalny okres realizacji projektu nie przekracza 36 miesięcy od terminu zakończenia naboru.</w:t>
            </w:r>
          </w:p>
          <w:p w14:paraId="40EF79EC"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34F73F05" w14:textId="3E25343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jest weryfikowane w oparciu o wniosek o dofinansowanie projektu i załączniki.</w:t>
            </w:r>
          </w:p>
        </w:tc>
        <w:tc>
          <w:tcPr>
            <w:tcW w:w="3260" w:type="dxa"/>
          </w:tcPr>
          <w:p w14:paraId="345107E2"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23A84424"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094AE728" w14:textId="22781E53"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r w:rsidR="009B0688">
              <w:rPr>
                <w:rFonts w:ascii="Arial" w:hAnsi="Arial" w:cs="Arial"/>
                <w:sz w:val="24"/>
                <w:szCs w:val="24"/>
              </w:rPr>
              <w:t>.</w:t>
            </w:r>
          </w:p>
          <w:p w14:paraId="0C39813B" w14:textId="1992A75A"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W trakcie oceny kryterium wnioskodawca może zostać poproszony o uzupełnienie lub poprawienie wniosku.</w:t>
            </w:r>
          </w:p>
        </w:tc>
      </w:tr>
    </w:tbl>
    <w:p w14:paraId="536949ED" w14:textId="5CBFFED1" w:rsidR="002C2CE8" w:rsidRPr="00704FDB" w:rsidRDefault="007257F1" w:rsidP="009B0688">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9B0688" w14:paraId="0213CA77" w14:textId="77777777" w:rsidTr="009B0688">
        <w:trPr>
          <w:trHeight w:val="283"/>
          <w:tblHeader/>
        </w:trPr>
        <w:tc>
          <w:tcPr>
            <w:tcW w:w="1110" w:type="dxa"/>
            <w:shd w:val="clear" w:color="auto" w:fill="E7E6E6" w:themeFill="background2"/>
          </w:tcPr>
          <w:p w14:paraId="0945DDEC"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Numer</w:t>
            </w:r>
          </w:p>
        </w:tc>
        <w:tc>
          <w:tcPr>
            <w:tcW w:w="2856" w:type="dxa"/>
            <w:shd w:val="clear" w:color="auto" w:fill="E7E6E6" w:themeFill="background2"/>
          </w:tcPr>
          <w:p w14:paraId="585F4B86"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Nazwa</w:t>
            </w:r>
          </w:p>
        </w:tc>
        <w:tc>
          <w:tcPr>
            <w:tcW w:w="7199" w:type="dxa"/>
            <w:shd w:val="clear" w:color="auto" w:fill="E7E6E6" w:themeFill="background2"/>
          </w:tcPr>
          <w:p w14:paraId="5AE134A3"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Definicja kryterium</w:t>
            </w:r>
          </w:p>
        </w:tc>
        <w:tc>
          <w:tcPr>
            <w:tcW w:w="3260" w:type="dxa"/>
            <w:shd w:val="clear" w:color="auto" w:fill="E7E6E6" w:themeFill="background2"/>
          </w:tcPr>
          <w:p w14:paraId="6A98C6E9" w14:textId="6F139C2F"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Opis znaczenia kryterium</w:t>
            </w:r>
            <w:r w:rsidR="007200C8">
              <w:rPr>
                <w:rFonts w:ascii="Arial" w:hAnsi="Arial" w:cs="Arial"/>
                <w:b/>
                <w:bCs/>
                <w:sz w:val="24"/>
                <w:szCs w:val="24"/>
              </w:rPr>
              <w:t xml:space="preserve"> </w:t>
            </w:r>
            <w:r w:rsidRPr="009B0688">
              <w:rPr>
                <w:rFonts w:ascii="Arial" w:hAnsi="Arial" w:cs="Arial"/>
                <w:b/>
                <w:bCs/>
                <w:sz w:val="24"/>
                <w:szCs w:val="24"/>
              </w:rPr>
              <w:t>(sposób oceny)</w:t>
            </w:r>
          </w:p>
        </w:tc>
      </w:tr>
      <w:tr w:rsidR="003C40D0" w:rsidRPr="009B0688" w14:paraId="22D39716" w14:textId="77777777" w:rsidTr="009B0688">
        <w:trPr>
          <w:trHeight w:val="283"/>
        </w:trPr>
        <w:tc>
          <w:tcPr>
            <w:tcW w:w="1110" w:type="dxa"/>
            <w:vAlign w:val="center"/>
          </w:tcPr>
          <w:p w14:paraId="4C4AE756"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B.1</w:t>
            </w:r>
          </w:p>
        </w:tc>
        <w:tc>
          <w:tcPr>
            <w:tcW w:w="2856" w:type="dxa"/>
            <w:vAlign w:val="center"/>
          </w:tcPr>
          <w:p w14:paraId="7099993F"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Kwalifikowalność wnioskodawcy/ partnerów</w:t>
            </w:r>
          </w:p>
        </w:tc>
        <w:tc>
          <w:tcPr>
            <w:tcW w:w="7199" w:type="dxa"/>
            <w:shd w:val="clear" w:color="auto" w:fill="auto"/>
          </w:tcPr>
          <w:p w14:paraId="4F98EFE9" w14:textId="248FA0AB"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wnioskodawca oraz partnerzy są uprawnieni do ubiegania się o dofinansowanie, tj. czy należą do jednej z poniższych grup:</w:t>
            </w:r>
          </w:p>
          <w:p w14:paraId="39389862" w14:textId="77777777" w:rsidR="00C038EC"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jednostki samorządu terytorialnego</w:t>
            </w:r>
          </w:p>
          <w:p w14:paraId="4B3AC02B" w14:textId="77777777" w:rsidR="00C038EC"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podmioty świadczące usługi publiczne w ramach realizacji obowiązków własnych jednostek samorządu terytorialnego</w:t>
            </w:r>
          </w:p>
          <w:p w14:paraId="27EAFFEC"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spółdzielnie mieszkaniowe</w:t>
            </w:r>
          </w:p>
          <w:p w14:paraId="7D68D374"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wspólnoty mieszkaniowe</w:t>
            </w:r>
          </w:p>
          <w:p w14:paraId="3984F75C"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towarzystwa budownictwa społecznego</w:t>
            </w:r>
          </w:p>
          <w:p w14:paraId="3D1265C1" w14:textId="41E70222"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lastRenderedPageBreak/>
              <w:t>kościoły i związki wyznaniowe oraz osoby prawne kościołów i związków wyznaniowych</w:t>
            </w:r>
          </w:p>
          <w:p w14:paraId="05D67515"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podmioty lecznicze udzielające świadczeń opieki zdrowotnej finansowanych ze środków publicznych</w:t>
            </w:r>
          </w:p>
          <w:p w14:paraId="0F56638D"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organizacje pozarządowe</w:t>
            </w:r>
          </w:p>
          <w:p w14:paraId="28F4594C" w14:textId="524A54E4" w:rsidR="003C40D0"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 xml:space="preserve">partner prywatny we współpracy z podmiotem publicznym </w:t>
            </w:r>
            <w:r w:rsidR="008E0DA2" w:rsidRPr="009B0688">
              <w:rPr>
                <w:rFonts w:ascii="Arial" w:hAnsi="Arial" w:cs="Arial"/>
                <w:sz w:val="24"/>
                <w:szCs w:val="24"/>
              </w:rPr>
              <w:br/>
            </w:r>
            <w:r w:rsidRPr="009B0688">
              <w:rPr>
                <w:rFonts w:ascii="Arial" w:hAnsi="Arial" w:cs="Arial"/>
                <w:sz w:val="24"/>
                <w:szCs w:val="24"/>
              </w:rPr>
              <w:t>w przypadku projektów realizowanych w formule partnerstwa publiczno-prywatnego.</w:t>
            </w:r>
          </w:p>
          <w:p w14:paraId="001ECAA0" w14:textId="38360572" w:rsidR="003C40D0" w:rsidRPr="009B0688" w:rsidDel="007968FF"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r w:rsidR="0076546F" w:rsidRPr="009B0688">
              <w:rPr>
                <w:rFonts w:ascii="Arial" w:hAnsi="Arial" w:cs="Arial"/>
                <w:sz w:val="24"/>
                <w:szCs w:val="24"/>
              </w:rPr>
              <w:t xml:space="preserve"> (porozumienie/umowa o partnerstwie)</w:t>
            </w:r>
            <w:r w:rsidRPr="009B0688">
              <w:rPr>
                <w:rFonts w:ascii="Arial" w:hAnsi="Arial" w:cs="Arial"/>
                <w:sz w:val="24"/>
                <w:szCs w:val="24"/>
              </w:rPr>
              <w:t>.</w:t>
            </w:r>
          </w:p>
        </w:tc>
        <w:tc>
          <w:tcPr>
            <w:tcW w:w="3260" w:type="dxa"/>
          </w:tcPr>
          <w:p w14:paraId="25315205" w14:textId="677B5476"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0D473841" w14:textId="65C694A1" w:rsidR="001C7596"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045C01A" w14:textId="5CAAC8E4"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5C3CC80E" w14:textId="5E7C2C6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1C3E80C0" w14:textId="77777777" w:rsidTr="009B0688">
        <w:trPr>
          <w:trHeight w:val="283"/>
        </w:trPr>
        <w:tc>
          <w:tcPr>
            <w:tcW w:w="1110" w:type="dxa"/>
            <w:vAlign w:val="center"/>
          </w:tcPr>
          <w:p w14:paraId="2A57F66B"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B.2</w:t>
            </w:r>
          </w:p>
        </w:tc>
        <w:tc>
          <w:tcPr>
            <w:tcW w:w="2856" w:type="dxa"/>
            <w:vAlign w:val="center"/>
          </w:tcPr>
          <w:p w14:paraId="7539F64F" w14:textId="4A45BF9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Projekt jest zgodny z typami projektów przewidzianymi </w:t>
            </w:r>
            <w:r w:rsidRPr="009B0688">
              <w:rPr>
                <w:rFonts w:ascii="Arial" w:hAnsi="Arial" w:cs="Arial"/>
                <w:sz w:val="24"/>
                <w:szCs w:val="24"/>
              </w:rPr>
              <w:br/>
              <w:t>do wsparcia w ramach działania</w:t>
            </w:r>
          </w:p>
        </w:tc>
        <w:tc>
          <w:tcPr>
            <w:tcW w:w="7199" w:type="dxa"/>
          </w:tcPr>
          <w:p w14:paraId="4BAB1B93" w14:textId="5CBF74E1" w:rsidR="009F2A99" w:rsidRPr="009B0688" w:rsidRDefault="009F2A99"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dotyczy jednego z typów projektów:</w:t>
            </w:r>
          </w:p>
          <w:p w14:paraId="7E4DBF60" w14:textId="4C6E519C" w:rsidR="009F2A99" w:rsidRPr="009B0688" w:rsidRDefault="009F2A99" w:rsidP="009B0688">
            <w:pPr>
              <w:numPr>
                <w:ilvl w:val="0"/>
                <w:numId w:val="13"/>
              </w:numPr>
              <w:spacing w:before="100" w:beforeAutospacing="1" w:after="100" w:afterAutospacing="1"/>
              <w:rPr>
                <w:rFonts w:ascii="Arial" w:hAnsi="Arial" w:cs="Arial"/>
                <w:sz w:val="24"/>
                <w:szCs w:val="24"/>
              </w:rPr>
            </w:pPr>
            <w:r w:rsidRPr="009B0688">
              <w:rPr>
                <w:rFonts w:ascii="Arial" w:hAnsi="Arial" w:cs="Arial"/>
                <w:sz w:val="24"/>
                <w:szCs w:val="24"/>
              </w:rPr>
              <w:lastRenderedPageBreak/>
              <w:t>wymiany i modernizacji nieefektywnych źródeł ciepła</w:t>
            </w:r>
            <w:r w:rsidR="0048216D" w:rsidRPr="009B0688">
              <w:rPr>
                <w:rStyle w:val="Odwoanieprzypisudolnego"/>
                <w:rFonts w:ascii="Arial" w:hAnsi="Arial" w:cs="Arial"/>
                <w:sz w:val="24"/>
                <w:szCs w:val="24"/>
              </w:rPr>
              <w:footnoteReference w:id="7"/>
            </w:r>
            <w:r w:rsidRPr="009B0688">
              <w:rPr>
                <w:rFonts w:ascii="Arial" w:hAnsi="Arial" w:cs="Arial"/>
                <w:sz w:val="24"/>
                <w:szCs w:val="24"/>
              </w:rPr>
              <w:t xml:space="preserve"> w budynkach wielorodzinnych oraz budynkach użyteczności publicznej</w:t>
            </w:r>
            <w:r w:rsidR="00531C3F" w:rsidRPr="009B0688">
              <w:rPr>
                <w:rFonts w:ascii="Arial" w:hAnsi="Arial" w:cs="Arial"/>
                <w:sz w:val="24"/>
                <w:szCs w:val="24"/>
                <w:vertAlign w:val="superscript"/>
              </w:rPr>
              <w:footnoteReference w:id="8"/>
            </w:r>
            <w:r w:rsidRPr="009B0688">
              <w:rPr>
                <w:rFonts w:ascii="Arial" w:hAnsi="Arial" w:cs="Arial"/>
                <w:sz w:val="24"/>
                <w:szCs w:val="24"/>
              </w:rPr>
              <w:t>, w tym między innymi:</w:t>
            </w:r>
          </w:p>
          <w:p w14:paraId="07B3B213" w14:textId="5DFECF17" w:rsidR="009F2A99" w:rsidRPr="009B0688" w:rsidRDefault="009F2A99" w:rsidP="009B0688">
            <w:pPr>
              <w:numPr>
                <w:ilvl w:val="1"/>
                <w:numId w:val="24"/>
              </w:numPr>
              <w:spacing w:before="100" w:beforeAutospacing="1" w:after="100" w:afterAutospacing="1"/>
              <w:rPr>
                <w:rFonts w:ascii="Arial" w:hAnsi="Arial" w:cs="Arial"/>
                <w:sz w:val="24"/>
                <w:szCs w:val="24"/>
              </w:rPr>
            </w:pPr>
            <w:r w:rsidRPr="009B0688">
              <w:rPr>
                <w:rFonts w:ascii="Arial" w:hAnsi="Arial" w:cs="Arial"/>
                <w:sz w:val="24"/>
                <w:szCs w:val="24"/>
              </w:rPr>
              <w:t>zmian</w:t>
            </w:r>
            <w:r w:rsidR="00565715" w:rsidRPr="009B0688">
              <w:rPr>
                <w:rFonts w:ascii="Arial" w:hAnsi="Arial" w:cs="Arial"/>
                <w:sz w:val="24"/>
                <w:szCs w:val="24"/>
              </w:rPr>
              <w:t>y</w:t>
            </w:r>
            <w:r w:rsidRPr="009B0688">
              <w:rPr>
                <w:rFonts w:ascii="Arial" w:hAnsi="Arial" w:cs="Arial"/>
                <w:sz w:val="24"/>
                <w:szCs w:val="24"/>
              </w:rPr>
              <w:t xml:space="preserve"> dotychczasowego źródła ogrzewania na nowe nisko lub zeroemisyjne źródło ogrzewania</w:t>
            </w:r>
            <w:r w:rsidR="006C4B39" w:rsidRPr="009B0688">
              <w:rPr>
                <w:rFonts w:ascii="Arial" w:hAnsi="Arial" w:cs="Arial"/>
                <w:sz w:val="24"/>
                <w:szCs w:val="24"/>
              </w:rPr>
              <w:t xml:space="preserve"> lub </w:t>
            </w:r>
            <w:r w:rsidRPr="009B0688">
              <w:rPr>
                <w:rFonts w:ascii="Arial" w:hAnsi="Arial" w:cs="Arial"/>
                <w:sz w:val="24"/>
                <w:szCs w:val="24"/>
              </w:rPr>
              <w:t>podłączeni</w:t>
            </w:r>
            <w:r w:rsidR="00565715" w:rsidRPr="009B0688">
              <w:rPr>
                <w:rFonts w:ascii="Arial" w:hAnsi="Arial" w:cs="Arial"/>
                <w:sz w:val="24"/>
                <w:szCs w:val="24"/>
              </w:rPr>
              <w:t>a</w:t>
            </w:r>
            <w:r w:rsidRPr="009B0688">
              <w:rPr>
                <w:rFonts w:ascii="Arial" w:hAnsi="Arial" w:cs="Arial"/>
                <w:sz w:val="24"/>
                <w:szCs w:val="24"/>
              </w:rPr>
              <w:t xml:space="preserve"> do sieci ciepłowniczej</w:t>
            </w:r>
            <w:r w:rsidR="00A746CC" w:rsidRPr="009B0688">
              <w:rPr>
                <w:rFonts w:ascii="Arial" w:hAnsi="Arial" w:cs="Arial"/>
                <w:sz w:val="24"/>
                <w:szCs w:val="24"/>
              </w:rPr>
              <w:t xml:space="preserve"> (możliwa jest modernizacja system</w:t>
            </w:r>
            <w:r w:rsidR="00F07BE8" w:rsidRPr="009B0688">
              <w:rPr>
                <w:rFonts w:ascii="Arial" w:hAnsi="Arial" w:cs="Arial"/>
                <w:sz w:val="24"/>
                <w:szCs w:val="24"/>
              </w:rPr>
              <w:t>u</w:t>
            </w:r>
            <w:r w:rsidR="00A746CC" w:rsidRPr="009B0688">
              <w:rPr>
                <w:rFonts w:ascii="Arial" w:hAnsi="Arial" w:cs="Arial"/>
                <w:sz w:val="24"/>
                <w:szCs w:val="24"/>
              </w:rPr>
              <w:t xml:space="preserve"> centralnego ogrzewania</w:t>
            </w:r>
            <w:r w:rsidR="00F07BE8" w:rsidRPr="009B0688">
              <w:rPr>
                <w:rFonts w:ascii="Arial" w:hAnsi="Arial" w:cs="Arial"/>
                <w:sz w:val="24"/>
                <w:szCs w:val="24"/>
              </w:rPr>
              <w:t xml:space="preserve"> do rozprowadzenia ciepła</w:t>
            </w:r>
            <w:r w:rsidR="00A746CC" w:rsidRPr="009B0688">
              <w:rPr>
                <w:rFonts w:ascii="Arial" w:hAnsi="Arial" w:cs="Arial"/>
                <w:sz w:val="24"/>
                <w:szCs w:val="24"/>
              </w:rPr>
              <w:t xml:space="preserve"> w budynku na potrzeby źródła ciepła będącego przedmiotem projektu)</w:t>
            </w:r>
            <w:r w:rsidRPr="009B0688">
              <w:rPr>
                <w:rFonts w:ascii="Arial" w:hAnsi="Arial" w:cs="Arial"/>
                <w:sz w:val="24"/>
                <w:szCs w:val="24"/>
              </w:rPr>
              <w:t>,</w:t>
            </w:r>
          </w:p>
          <w:p w14:paraId="13C34178" w14:textId="07E1820D" w:rsidR="009F2A99" w:rsidRPr="009B0688" w:rsidRDefault="009F2A99" w:rsidP="009B0688">
            <w:pPr>
              <w:numPr>
                <w:ilvl w:val="1"/>
                <w:numId w:val="24"/>
              </w:numPr>
              <w:spacing w:before="100" w:beforeAutospacing="1" w:after="100" w:afterAutospacing="1"/>
              <w:rPr>
                <w:rFonts w:ascii="Arial" w:hAnsi="Arial" w:cs="Arial"/>
                <w:sz w:val="24"/>
                <w:szCs w:val="24"/>
              </w:rPr>
            </w:pPr>
            <w:r w:rsidRPr="009B0688">
              <w:rPr>
                <w:rFonts w:ascii="Arial" w:hAnsi="Arial" w:cs="Arial"/>
                <w:sz w:val="24"/>
                <w:szCs w:val="24"/>
              </w:rPr>
              <w:lastRenderedPageBreak/>
              <w:t>wymian</w:t>
            </w:r>
            <w:r w:rsidR="00565715" w:rsidRPr="009B0688">
              <w:rPr>
                <w:rFonts w:ascii="Arial" w:hAnsi="Arial" w:cs="Arial"/>
                <w:sz w:val="24"/>
                <w:szCs w:val="24"/>
              </w:rPr>
              <w:t>y</w:t>
            </w:r>
            <w:r w:rsidRPr="009B0688">
              <w:rPr>
                <w:rFonts w:ascii="Arial" w:hAnsi="Arial" w:cs="Arial"/>
                <w:sz w:val="24"/>
                <w:szCs w:val="24"/>
              </w:rPr>
              <w:t xml:space="preserve"> indywidualnego źródła ciepła na inne indywidualne </w:t>
            </w:r>
            <w:r w:rsidR="00463C77" w:rsidRPr="009B0688">
              <w:rPr>
                <w:rFonts w:ascii="Arial" w:hAnsi="Arial" w:cs="Arial"/>
                <w:sz w:val="24"/>
                <w:szCs w:val="24"/>
              </w:rPr>
              <w:t xml:space="preserve">(wyłącznie </w:t>
            </w:r>
            <w:r w:rsidRPr="009B0688">
              <w:rPr>
                <w:rFonts w:ascii="Arial" w:hAnsi="Arial" w:cs="Arial"/>
                <w:sz w:val="24"/>
                <w:szCs w:val="24"/>
              </w:rPr>
              <w:t>w odniesieniu do wielorodzinnych budynków komunalnych</w:t>
            </w:r>
            <w:r w:rsidR="00463C77" w:rsidRPr="009B0688">
              <w:rPr>
                <w:rFonts w:ascii="Arial" w:hAnsi="Arial" w:cs="Arial"/>
                <w:sz w:val="24"/>
                <w:szCs w:val="24"/>
              </w:rPr>
              <w:t>)</w:t>
            </w:r>
            <w:r w:rsidR="004D4AD4" w:rsidRPr="009B0688">
              <w:rPr>
                <w:rStyle w:val="Odwoanieprzypisudolnego"/>
                <w:rFonts w:ascii="Arial" w:hAnsi="Arial" w:cs="Arial"/>
                <w:sz w:val="24"/>
                <w:szCs w:val="24"/>
              </w:rPr>
              <w:footnoteReference w:id="9"/>
            </w:r>
            <w:r w:rsidRPr="009B0688">
              <w:rPr>
                <w:rFonts w:ascii="Arial" w:hAnsi="Arial" w:cs="Arial"/>
                <w:sz w:val="24"/>
                <w:szCs w:val="24"/>
              </w:rPr>
              <w:t>,</w:t>
            </w:r>
          </w:p>
          <w:p w14:paraId="44B365C5" w14:textId="77777777" w:rsidR="009F2A99" w:rsidRPr="009B0688" w:rsidRDefault="009F2A99" w:rsidP="009B0688">
            <w:pPr>
              <w:numPr>
                <w:ilvl w:val="0"/>
                <w:numId w:val="14"/>
              </w:numPr>
              <w:spacing w:before="100" w:beforeAutospacing="1" w:after="100" w:afterAutospacing="1"/>
              <w:rPr>
                <w:rFonts w:ascii="Arial" w:hAnsi="Arial" w:cs="Arial"/>
                <w:sz w:val="24"/>
                <w:szCs w:val="24"/>
              </w:rPr>
            </w:pPr>
            <w:r w:rsidRPr="009B0688">
              <w:rPr>
                <w:rFonts w:ascii="Arial" w:hAnsi="Arial" w:cs="Arial"/>
                <w:sz w:val="24"/>
                <w:szCs w:val="24"/>
              </w:rPr>
              <w:t>przebudowy i modernizacji ciepłowni/kotłowni lokalnych,</w:t>
            </w:r>
          </w:p>
          <w:p w14:paraId="5BDE56D6" w14:textId="6969A2A8" w:rsidR="00E37396" w:rsidRPr="009B0688" w:rsidRDefault="009F2A99" w:rsidP="009B0688">
            <w:pPr>
              <w:numPr>
                <w:ilvl w:val="0"/>
                <w:numId w:val="14"/>
              </w:numPr>
              <w:spacing w:before="100" w:beforeAutospacing="1" w:after="100" w:afterAutospacing="1"/>
              <w:rPr>
                <w:rFonts w:ascii="Arial" w:hAnsi="Arial" w:cs="Arial"/>
                <w:sz w:val="24"/>
                <w:szCs w:val="24"/>
              </w:rPr>
            </w:pPr>
            <w:r w:rsidRPr="009B0688">
              <w:rPr>
                <w:rFonts w:ascii="Arial" w:hAnsi="Arial" w:cs="Arial"/>
                <w:sz w:val="24"/>
                <w:szCs w:val="24"/>
              </w:rPr>
              <w:t>budowy i modernizacji sieci ciepłowniczych.</w:t>
            </w:r>
          </w:p>
          <w:p w14:paraId="5BCD4FD3" w14:textId="6BB813AF" w:rsidR="00E37396" w:rsidRPr="009B0688" w:rsidRDefault="00E37396" w:rsidP="009B0688">
            <w:pPr>
              <w:spacing w:before="100" w:beforeAutospacing="1" w:after="100" w:afterAutospacing="1"/>
              <w:rPr>
                <w:rFonts w:ascii="Arial" w:hAnsi="Arial" w:cs="Arial"/>
                <w:sz w:val="24"/>
                <w:szCs w:val="24"/>
                <w:u w:val="single"/>
              </w:rPr>
            </w:pPr>
            <w:r w:rsidRPr="009B0688">
              <w:rPr>
                <w:rFonts w:ascii="Arial" w:hAnsi="Arial" w:cs="Arial"/>
                <w:sz w:val="24"/>
                <w:szCs w:val="24"/>
                <w:u w:val="single"/>
              </w:rPr>
              <w:t>Budowa/modernizacja systemów ciepłowniczych (wytwarzanie/dystrybucja)</w:t>
            </w:r>
            <w:r w:rsidR="00EB2DD1">
              <w:rPr>
                <w:rFonts w:ascii="Arial" w:hAnsi="Arial" w:cs="Arial"/>
                <w:sz w:val="24"/>
                <w:szCs w:val="24"/>
                <w:u w:val="single"/>
              </w:rPr>
              <w:t xml:space="preserve"> </w:t>
            </w:r>
            <w:r w:rsidRPr="009B0688">
              <w:rPr>
                <w:rFonts w:ascii="Arial" w:hAnsi="Arial" w:cs="Arial"/>
                <w:sz w:val="24"/>
                <w:szCs w:val="24"/>
                <w:u w:val="single"/>
              </w:rPr>
              <w:t>– inwestycje o mocy zamówionej nie więcej niż 5 MW</w:t>
            </w:r>
            <w:r w:rsidR="00EB2DD1">
              <w:rPr>
                <w:rStyle w:val="Odwoanieprzypisudolnego"/>
                <w:rFonts w:ascii="Arial" w:hAnsi="Arial" w:cs="Arial"/>
                <w:sz w:val="24"/>
                <w:szCs w:val="24"/>
                <w:u w:val="single"/>
              </w:rPr>
              <w:footnoteReference w:id="10"/>
            </w:r>
            <w:r w:rsidR="008B1028">
              <w:rPr>
                <w:rFonts w:ascii="Arial" w:hAnsi="Arial" w:cs="Arial"/>
                <w:sz w:val="24"/>
                <w:szCs w:val="24"/>
                <w:u w:val="single"/>
              </w:rPr>
              <w:t>.</w:t>
            </w:r>
          </w:p>
          <w:p w14:paraId="37313D80" w14:textId="0849EB1D" w:rsidR="003C40D0" w:rsidRPr="009B0688" w:rsidRDefault="009F2A99"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r w:rsidR="005A44B2" w:rsidRPr="009B0688">
              <w:rPr>
                <w:rFonts w:ascii="Arial" w:hAnsi="Arial" w:cs="Arial"/>
                <w:sz w:val="24"/>
                <w:szCs w:val="24"/>
              </w:rPr>
              <w:t xml:space="preserve"> i załączniki</w:t>
            </w:r>
            <w:r w:rsidRPr="009B0688">
              <w:rPr>
                <w:rFonts w:ascii="Arial" w:hAnsi="Arial" w:cs="Arial"/>
                <w:sz w:val="24"/>
                <w:szCs w:val="24"/>
              </w:rPr>
              <w:t>.</w:t>
            </w:r>
          </w:p>
        </w:tc>
        <w:tc>
          <w:tcPr>
            <w:tcW w:w="3260" w:type="dxa"/>
          </w:tcPr>
          <w:p w14:paraId="1120010B" w14:textId="3F9F2045"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 xml:space="preserve">(NIE oznacza odrzucenie wniosku) </w:t>
            </w:r>
          </w:p>
          <w:p w14:paraId="57035758" w14:textId="58087D05"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63AB285" w14:textId="51F3AB3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0B537865" w14:textId="14CBB6AC"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263AB" w:rsidRPr="009B0688" w14:paraId="4F430581" w14:textId="77777777" w:rsidTr="009B0688">
        <w:trPr>
          <w:trHeight w:val="283"/>
        </w:trPr>
        <w:tc>
          <w:tcPr>
            <w:tcW w:w="1110" w:type="dxa"/>
            <w:vAlign w:val="center"/>
          </w:tcPr>
          <w:p w14:paraId="213EBB89" w14:textId="2941CE0F"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B.3</w:t>
            </w:r>
          </w:p>
        </w:tc>
        <w:tc>
          <w:tcPr>
            <w:tcW w:w="2856" w:type="dxa"/>
            <w:vAlign w:val="center"/>
          </w:tcPr>
          <w:p w14:paraId="7EAD2FB6" w14:textId="38D75C97"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Prawidłowość wyboru partnerów uczestniczących/</w:t>
            </w:r>
            <w:r w:rsidR="006C0508">
              <w:rPr>
                <w:rFonts w:ascii="Arial" w:hAnsi="Arial" w:cs="Arial"/>
                <w:sz w:val="24"/>
                <w:szCs w:val="24"/>
              </w:rPr>
              <w:t xml:space="preserve"> </w:t>
            </w:r>
            <w:r w:rsidRPr="009B0688">
              <w:rPr>
                <w:rFonts w:ascii="Arial" w:hAnsi="Arial" w:cs="Arial"/>
                <w:sz w:val="24"/>
                <w:szCs w:val="24"/>
              </w:rPr>
              <w:t>realizujących projekt</w:t>
            </w:r>
          </w:p>
        </w:tc>
        <w:tc>
          <w:tcPr>
            <w:tcW w:w="7199" w:type="dxa"/>
          </w:tcPr>
          <w:p w14:paraId="1ACB7614" w14:textId="16E4F105"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wnioskodawca dokonał wyboru partnera/ów zgodnie z przepisami ustawy z dnia 28 kwietnia 2022 r. o zasadach realizacji zadań finansowanych ze środków europejskich w perspektywie finansowej 2021-2027 (Dz.U. 2022 poz. 1079).</w:t>
            </w:r>
          </w:p>
          <w:p w14:paraId="550C5B1E" w14:textId="0A7D8FC5"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treść oświadczenia stanowiącego załącznik do wniosku o dofinansowanie projektu.</w:t>
            </w:r>
          </w:p>
        </w:tc>
        <w:tc>
          <w:tcPr>
            <w:tcW w:w="3260" w:type="dxa"/>
          </w:tcPr>
          <w:p w14:paraId="60761779" w14:textId="5F3803F6"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TAK/NIE/NIE DOTYCZY</w:t>
            </w:r>
            <w:r w:rsidRPr="009B0688">
              <w:rPr>
                <w:rFonts w:ascii="Arial" w:hAnsi="Arial" w:cs="Arial"/>
                <w:sz w:val="24"/>
                <w:szCs w:val="24"/>
              </w:rPr>
              <w:br/>
              <w:t>(NIE oznacza odrzucenie wniosku)</w:t>
            </w:r>
          </w:p>
          <w:p w14:paraId="26A8FC05" w14:textId="2AE7B18A"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3BD9171F" w14:textId="365852BD"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 (wartość logiczna: „TAK” lub „NIE DOTYCZY”).</w:t>
            </w:r>
          </w:p>
          <w:p w14:paraId="56106D6E" w14:textId="1258C8CC"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W trakcie oceny kryterium wnioskodawca może zostać poproszony o uzupełnienie lub poprawienie wniosku.</w:t>
            </w:r>
          </w:p>
        </w:tc>
      </w:tr>
      <w:tr w:rsidR="008B1221" w:rsidRPr="009B0688" w14:paraId="15EDBCFE" w14:textId="77777777" w:rsidTr="009B0688">
        <w:trPr>
          <w:trHeight w:val="283"/>
        </w:trPr>
        <w:tc>
          <w:tcPr>
            <w:tcW w:w="1110" w:type="dxa"/>
            <w:vAlign w:val="center"/>
          </w:tcPr>
          <w:p w14:paraId="24DE1939" w14:textId="662BA73E"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4</w:t>
            </w:r>
          </w:p>
        </w:tc>
        <w:tc>
          <w:tcPr>
            <w:tcW w:w="2856" w:type="dxa"/>
            <w:vAlign w:val="center"/>
          </w:tcPr>
          <w:p w14:paraId="777A6084" w14:textId="77777777"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Prawidłowość określenia wkładu własnego</w:t>
            </w:r>
          </w:p>
        </w:tc>
        <w:tc>
          <w:tcPr>
            <w:tcW w:w="7199" w:type="dxa"/>
          </w:tcPr>
          <w:p w14:paraId="1C503051" w14:textId="7377D904" w:rsidR="008B1221" w:rsidRPr="009B0688" w:rsidRDefault="00AA7ABD" w:rsidP="009B0688">
            <w:pPr>
              <w:spacing w:before="100" w:beforeAutospacing="1" w:after="100" w:afterAutospacing="1"/>
              <w:rPr>
                <w:rFonts w:ascii="Arial" w:hAnsi="Arial" w:cs="Arial"/>
                <w:sz w:val="24"/>
                <w:szCs w:val="24"/>
                <w:lang w:eastAsia="pl-PL"/>
              </w:rPr>
            </w:pPr>
            <w:r w:rsidRPr="009B0688">
              <w:rPr>
                <w:rFonts w:ascii="Arial" w:hAnsi="Arial" w:cs="Arial"/>
                <w:sz w:val="24"/>
                <w:szCs w:val="24"/>
              </w:rPr>
              <w:t>W kryterium sprawdzamy czy wkład własny wnioskodawcy jest zgodny z zapisami Szczegółowego Opisu Priorytetów</w:t>
            </w:r>
            <w:r w:rsidR="00821A0D" w:rsidRPr="009B0688">
              <w:rPr>
                <w:rFonts w:ascii="Arial" w:hAnsi="Arial" w:cs="Arial"/>
                <w:sz w:val="24"/>
                <w:szCs w:val="24"/>
              </w:rPr>
              <w:t xml:space="preserve"> (</w:t>
            </w:r>
            <w:proofErr w:type="spellStart"/>
            <w:r w:rsidR="00821A0D" w:rsidRPr="009B0688">
              <w:rPr>
                <w:rFonts w:ascii="Arial" w:hAnsi="Arial" w:cs="Arial"/>
                <w:sz w:val="24"/>
                <w:szCs w:val="24"/>
              </w:rPr>
              <w:t>SzOP</w:t>
            </w:r>
            <w:proofErr w:type="spellEnd"/>
            <w:r w:rsidR="00821A0D" w:rsidRPr="009B0688">
              <w:rPr>
                <w:rFonts w:ascii="Arial" w:hAnsi="Arial" w:cs="Arial"/>
                <w:sz w:val="24"/>
                <w:szCs w:val="24"/>
              </w:rPr>
              <w:t>)</w:t>
            </w:r>
            <w:r w:rsidRPr="009B0688">
              <w:rPr>
                <w:rFonts w:ascii="Arial" w:hAnsi="Arial" w:cs="Arial"/>
                <w:sz w:val="24"/>
                <w:szCs w:val="24"/>
              </w:rPr>
              <w:t xml:space="preserve"> dla danego działania, w wersji aktualnej na dzień rozpoczęcia </w:t>
            </w:r>
            <w:r w:rsidR="00597613" w:rsidRPr="009B0688">
              <w:rPr>
                <w:rFonts w:ascii="Arial" w:hAnsi="Arial" w:cs="Arial"/>
                <w:sz w:val="24"/>
                <w:szCs w:val="24"/>
              </w:rPr>
              <w:t>naboru</w:t>
            </w:r>
            <w:r w:rsidR="00F648A8" w:rsidRPr="009B0688">
              <w:rPr>
                <w:rStyle w:val="Odwoanieprzypisudolnego"/>
                <w:rFonts w:ascii="Arial" w:hAnsi="Arial" w:cs="Arial"/>
                <w:sz w:val="24"/>
                <w:szCs w:val="24"/>
              </w:rPr>
              <w:footnoteReference w:id="11"/>
            </w:r>
            <w:r w:rsidRPr="009B0688">
              <w:rPr>
                <w:rFonts w:ascii="Arial" w:hAnsi="Arial" w:cs="Arial"/>
                <w:sz w:val="24"/>
                <w:szCs w:val="24"/>
              </w:rPr>
              <w:t>.</w:t>
            </w:r>
          </w:p>
          <w:p w14:paraId="4B5A579C" w14:textId="77777777"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63DFE0C0" w14:textId="028494C5"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7A33F353" w14:textId="139CBC6F"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360ABD93" w14:textId="2626D906"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025BC6FE" w14:textId="60E65AE6"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37202D27" w14:textId="77777777" w:rsidTr="009B0688">
        <w:trPr>
          <w:trHeight w:val="425"/>
        </w:trPr>
        <w:tc>
          <w:tcPr>
            <w:tcW w:w="1110" w:type="dxa"/>
            <w:vAlign w:val="center"/>
          </w:tcPr>
          <w:p w14:paraId="5C781106" w14:textId="003A04E6"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5</w:t>
            </w:r>
          </w:p>
        </w:tc>
        <w:tc>
          <w:tcPr>
            <w:tcW w:w="2856" w:type="dxa"/>
            <w:vAlign w:val="center"/>
          </w:tcPr>
          <w:p w14:paraId="0531FF3B" w14:textId="77777777" w:rsidR="003C40D0" w:rsidRPr="009B0688" w:rsidRDefault="003C40D0" w:rsidP="009B0688">
            <w:pPr>
              <w:spacing w:before="100" w:beforeAutospacing="1" w:after="100" w:afterAutospacing="1"/>
              <w:rPr>
                <w:rFonts w:ascii="Arial" w:hAnsi="Arial" w:cs="Arial"/>
                <w:i/>
                <w:iCs/>
                <w:color w:val="FF0000"/>
                <w:sz w:val="24"/>
                <w:szCs w:val="24"/>
              </w:rPr>
            </w:pPr>
            <w:r w:rsidRPr="009B0688">
              <w:rPr>
                <w:rFonts w:ascii="Arial" w:hAnsi="Arial" w:cs="Arial"/>
                <w:sz w:val="24"/>
                <w:szCs w:val="24"/>
              </w:rPr>
              <w:t xml:space="preserve">Zgodność z prawem pomocy publicznej/pomocy de </w:t>
            </w:r>
            <w:proofErr w:type="spellStart"/>
            <w:r w:rsidRPr="009B0688">
              <w:rPr>
                <w:rFonts w:ascii="Arial" w:hAnsi="Arial" w:cs="Arial"/>
                <w:sz w:val="24"/>
                <w:szCs w:val="24"/>
              </w:rPr>
              <w:t>minimis</w:t>
            </w:r>
            <w:proofErr w:type="spellEnd"/>
          </w:p>
        </w:tc>
        <w:tc>
          <w:tcPr>
            <w:tcW w:w="7199" w:type="dxa"/>
          </w:tcPr>
          <w:p w14:paraId="6A192B0F" w14:textId="4CDA88C7" w:rsidR="004712FF" w:rsidRPr="009B0688" w:rsidRDefault="004712FF"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6295DA3B" w14:textId="77777777" w:rsidR="004712FF" w:rsidRPr="009B0688" w:rsidRDefault="004712FF"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projekcie nie występuje pomoc publiczna lub</w:t>
            </w:r>
          </w:p>
          <w:p w14:paraId="29E1E5F9" w14:textId="5DB7A0FC" w:rsidR="004712FF" w:rsidRPr="009B0688" w:rsidRDefault="004712FF"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w:t>
            </w:r>
            <w:r w:rsidR="006F0813" w:rsidRPr="009B0688">
              <w:rPr>
                <w:rFonts w:ascii="Arial" w:hAnsi="Arial" w:cs="Arial"/>
                <w:sz w:val="24"/>
                <w:szCs w:val="24"/>
              </w:rPr>
              <w:t xml:space="preserve"> jest zgodna z rozporządzeniem nr 2023/2831 lub rozporządzeniem ministra właściwego do spraw rozwoju regionalnego, określającym szczegółowe przeznaczenie, warunki i tryb udzielania pomocy de </w:t>
            </w:r>
            <w:proofErr w:type="spellStart"/>
            <w:r w:rsidR="006F0813" w:rsidRPr="009B0688">
              <w:rPr>
                <w:rFonts w:ascii="Arial" w:hAnsi="Arial" w:cs="Arial"/>
                <w:sz w:val="24"/>
                <w:szCs w:val="24"/>
              </w:rPr>
              <w:t>minimis</w:t>
            </w:r>
            <w:proofErr w:type="spellEnd"/>
            <w:r w:rsidR="006F0813" w:rsidRPr="009B0688">
              <w:rPr>
                <w:rFonts w:ascii="Arial" w:hAnsi="Arial" w:cs="Arial"/>
                <w:sz w:val="24"/>
                <w:szCs w:val="24"/>
              </w:rPr>
              <w:t xml:space="preserve"> lub</w:t>
            </w:r>
          </w:p>
          <w:p w14:paraId="5A404172" w14:textId="676316EE" w:rsidR="00A05015" w:rsidRPr="009B0688" w:rsidRDefault="00A05015"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 udzielana jest zgodnie</w:t>
            </w:r>
            <w:r w:rsidR="006F0813" w:rsidRPr="009B0688">
              <w:rPr>
                <w:rFonts w:ascii="Arial" w:hAnsi="Arial" w:cs="Arial"/>
                <w:sz w:val="24"/>
                <w:szCs w:val="24"/>
              </w:rPr>
              <w:t xml:space="preserve"> z art. 14 rozporządzenia nr 651/2014 oraz</w:t>
            </w:r>
            <w:r w:rsidRPr="009B0688">
              <w:rPr>
                <w:rFonts w:ascii="Arial" w:hAnsi="Arial" w:cs="Arial"/>
                <w:sz w:val="24"/>
                <w:szCs w:val="24"/>
              </w:rPr>
              <w:t xml:space="preserve"> rozporządzeniem Ministra Funduszy i Polityki Regionalnej z dnia 11 października 2022 r. w sprawie udzielania regionalnej pomocy inwestycyjnej w ramach programów regionalnych na lata 2021–2027 (Dz. U. z 202</w:t>
            </w:r>
            <w:r w:rsidR="006F0813" w:rsidRPr="009B0688">
              <w:rPr>
                <w:rFonts w:ascii="Arial" w:hAnsi="Arial" w:cs="Arial"/>
                <w:sz w:val="24"/>
                <w:szCs w:val="24"/>
              </w:rPr>
              <w:t>3</w:t>
            </w:r>
            <w:r w:rsidRPr="009B0688">
              <w:rPr>
                <w:rFonts w:ascii="Arial" w:hAnsi="Arial" w:cs="Arial"/>
                <w:sz w:val="24"/>
                <w:szCs w:val="24"/>
              </w:rPr>
              <w:t xml:space="preserve"> r. poz. </w:t>
            </w:r>
            <w:r w:rsidR="006F0813" w:rsidRPr="009B0688">
              <w:rPr>
                <w:rFonts w:ascii="Arial" w:hAnsi="Arial" w:cs="Arial"/>
                <w:sz w:val="24"/>
                <w:szCs w:val="24"/>
              </w:rPr>
              <w:t>2743</w:t>
            </w:r>
            <w:r w:rsidRPr="009B0688">
              <w:rPr>
                <w:rFonts w:ascii="Arial" w:hAnsi="Arial" w:cs="Arial"/>
                <w:sz w:val="24"/>
                <w:szCs w:val="24"/>
              </w:rPr>
              <w:t>)</w:t>
            </w:r>
            <w:r w:rsidR="006F0813" w:rsidRPr="009B0688">
              <w:rPr>
                <w:rFonts w:ascii="Arial" w:hAnsi="Arial" w:cs="Arial"/>
                <w:sz w:val="24"/>
                <w:szCs w:val="24"/>
              </w:rPr>
              <w:t xml:space="preserve"> lub</w:t>
            </w:r>
          </w:p>
          <w:p w14:paraId="6E1B90E5" w14:textId="5F73A25E" w:rsidR="00F1408C" w:rsidRPr="009B0688" w:rsidRDefault="00F1408C"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pomoc udzielana jest </w:t>
            </w:r>
            <w:r w:rsidR="00A05015" w:rsidRPr="009B0688">
              <w:rPr>
                <w:rFonts w:ascii="Arial" w:hAnsi="Arial" w:cs="Arial"/>
                <w:sz w:val="24"/>
                <w:szCs w:val="24"/>
              </w:rPr>
              <w:t>zgodnie z</w:t>
            </w:r>
            <w:r w:rsidRPr="009B0688">
              <w:rPr>
                <w:rFonts w:ascii="Arial" w:hAnsi="Arial" w:cs="Arial"/>
                <w:sz w:val="24"/>
                <w:szCs w:val="24"/>
              </w:rPr>
              <w:t xml:space="preserve"> </w:t>
            </w:r>
            <w:r w:rsidR="00A05015" w:rsidRPr="009B0688">
              <w:rPr>
                <w:rFonts w:ascii="Arial" w:hAnsi="Arial" w:cs="Arial"/>
                <w:sz w:val="24"/>
                <w:szCs w:val="24"/>
              </w:rPr>
              <w:t>r</w:t>
            </w:r>
            <w:r w:rsidRPr="009B0688">
              <w:rPr>
                <w:rFonts w:ascii="Arial" w:hAnsi="Arial" w:cs="Arial"/>
                <w:sz w:val="24"/>
                <w:szCs w:val="24"/>
              </w:rPr>
              <w:t>ozporządzenie</w:t>
            </w:r>
            <w:r w:rsidR="00A05015" w:rsidRPr="009B0688">
              <w:rPr>
                <w:rFonts w:ascii="Arial" w:hAnsi="Arial" w:cs="Arial"/>
                <w:sz w:val="24"/>
                <w:szCs w:val="24"/>
              </w:rPr>
              <w:t>m</w:t>
            </w:r>
            <w:r w:rsidRPr="009B0688">
              <w:rPr>
                <w:rFonts w:ascii="Arial" w:hAnsi="Arial" w:cs="Arial"/>
                <w:sz w:val="24"/>
                <w:szCs w:val="24"/>
              </w:rPr>
              <w:t xml:space="preserve"> Ministra Funduszy i Polityki Regionalnej z dnia 11 grudnia 2022 r. </w:t>
            </w:r>
            <w:r w:rsidRPr="009B0688">
              <w:rPr>
                <w:rFonts w:ascii="Arial" w:hAnsi="Arial" w:cs="Arial"/>
                <w:sz w:val="24"/>
                <w:szCs w:val="24"/>
              </w:rPr>
              <w:lastRenderedPageBreak/>
              <w:t>w sprawie udzielania pomocy na inwestycje wspierające efektywność energetyczną w ramach regionalnych programów na lata 2021–2027 (Dz. U. z 2022 r. poz. 2607</w:t>
            </w:r>
            <w:r w:rsidR="006F0813" w:rsidRPr="009B0688">
              <w:rPr>
                <w:rFonts w:ascii="Arial" w:hAnsi="Arial" w:cs="Arial"/>
                <w:sz w:val="24"/>
                <w:szCs w:val="24"/>
              </w:rPr>
              <w:t xml:space="preserve"> z </w:t>
            </w:r>
            <w:proofErr w:type="spellStart"/>
            <w:r w:rsidR="006F0813" w:rsidRPr="009B0688">
              <w:rPr>
                <w:rFonts w:ascii="Arial" w:hAnsi="Arial" w:cs="Arial"/>
                <w:sz w:val="24"/>
                <w:szCs w:val="24"/>
              </w:rPr>
              <w:t>późn</w:t>
            </w:r>
            <w:proofErr w:type="spellEnd"/>
            <w:r w:rsidR="006F0813" w:rsidRPr="009B0688">
              <w:rPr>
                <w:rFonts w:ascii="Arial" w:hAnsi="Arial" w:cs="Arial"/>
                <w:sz w:val="24"/>
                <w:szCs w:val="24"/>
              </w:rPr>
              <w:t>. zm.</w:t>
            </w:r>
            <w:r w:rsidRPr="009B0688">
              <w:rPr>
                <w:rFonts w:ascii="Arial" w:hAnsi="Arial" w:cs="Arial"/>
                <w:sz w:val="24"/>
                <w:szCs w:val="24"/>
              </w:rPr>
              <w:t>)</w:t>
            </w:r>
            <w:r w:rsidR="006F0813" w:rsidRPr="009B0688">
              <w:rPr>
                <w:rFonts w:ascii="Arial" w:hAnsi="Arial" w:cs="Arial"/>
                <w:sz w:val="24"/>
                <w:szCs w:val="24"/>
              </w:rPr>
              <w:t xml:space="preserve"> lub</w:t>
            </w:r>
          </w:p>
          <w:p w14:paraId="5798135F" w14:textId="170567ED" w:rsidR="006F0813" w:rsidRPr="009B0688" w:rsidRDefault="006F0813"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 jest udzielana zgodnie z rozporządzenie Ministra Funduszy i Polityki Regionalnej z dnia 16 sierpnia 2023 r. w sprawie udzielania pomocy inwestycyjnej na system ciepłowniczy i chłodniczy w ramach regionalnych programów na lata 2021-2027 (Dz. U. 2023 poz. 1768).</w:t>
            </w:r>
          </w:p>
          <w:p w14:paraId="406086EF" w14:textId="77777777" w:rsidR="006F0813"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9B0688">
              <w:rPr>
                <w:rStyle w:val="Odwoanieprzypisudolnego"/>
                <w:rFonts w:ascii="Arial" w:hAnsi="Arial" w:cs="Arial"/>
                <w:sz w:val="24"/>
                <w:szCs w:val="24"/>
              </w:rPr>
              <w:footnoteReference w:id="12"/>
            </w:r>
            <w:r w:rsidRPr="009B0688">
              <w:rPr>
                <w:rFonts w:ascii="Arial" w:hAnsi="Arial" w:cs="Arial"/>
                <w:sz w:val="24"/>
                <w:szCs w:val="24"/>
              </w:rPr>
              <w:t>.</w:t>
            </w:r>
          </w:p>
          <w:p w14:paraId="7DE40222" w14:textId="0D12E360" w:rsidR="006F0813"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przypadku prowadzenia działalności gospodarczej o charakterze pomocniczym wnioskodawca obowiązany jest przedstawić w dokumentacji projektowej informację nt. </w:t>
            </w:r>
            <w:r w:rsidRPr="009B0688">
              <w:rPr>
                <w:rFonts w:ascii="Arial" w:hAnsi="Arial" w:cs="Arial"/>
                <w:sz w:val="24"/>
                <w:szCs w:val="24"/>
              </w:rPr>
              <w:lastRenderedPageBreak/>
              <w:t>mechanizmu monitorowania i wycofania jaki znajdzie zastosowanie, w celu zapewnienia, że działalność gospodarcza w całym okresie amortyzacji infrastruktury sfinansowanej ze środków FEdKP 2021-2027 będzie miała charakter pomocniczy.</w:t>
            </w:r>
          </w:p>
          <w:p w14:paraId="3E8E4E21" w14:textId="6091CEFF" w:rsidR="003C40D0"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przypadku projektu partnerskiego, w którym wystąpi pomoc publiczna i wsparcie będzie udzielone w oparciu o rozporządzenie KE nr 651/2014, pomoc może otrzymać wyłącznie partner wiodący.</w:t>
            </w:r>
          </w:p>
          <w:p w14:paraId="75D41FA4" w14:textId="0B7BBEA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687DC75C" w14:textId="0A3675CD"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3224C4F7" w14:textId="118C8BD7"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80FE8BC" w14:textId="7EA72782"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368C1576" w14:textId="2C109D60"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w:t>
            </w:r>
            <w:r w:rsidRPr="009B0688">
              <w:rPr>
                <w:rFonts w:ascii="Arial" w:hAnsi="Arial" w:cs="Arial"/>
                <w:sz w:val="24"/>
                <w:szCs w:val="24"/>
              </w:rPr>
              <w:lastRenderedPageBreak/>
              <w:t xml:space="preserve">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05C556BC" w14:textId="77777777" w:rsidTr="009B0688">
        <w:trPr>
          <w:trHeight w:val="992"/>
        </w:trPr>
        <w:tc>
          <w:tcPr>
            <w:tcW w:w="1110" w:type="dxa"/>
            <w:vAlign w:val="center"/>
          </w:tcPr>
          <w:p w14:paraId="6871107A" w14:textId="14722A7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6</w:t>
            </w:r>
          </w:p>
        </w:tc>
        <w:tc>
          <w:tcPr>
            <w:tcW w:w="2856" w:type="dxa"/>
            <w:vAlign w:val="center"/>
          </w:tcPr>
          <w:p w14:paraId="5491F3F5" w14:textId="7DD5B82E" w:rsidR="003C40D0" w:rsidRPr="009B0688" w:rsidRDefault="003C40D0" w:rsidP="009B0688">
            <w:pPr>
              <w:spacing w:before="100" w:beforeAutospacing="1" w:after="100" w:afterAutospacing="1"/>
              <w:rPr>
                <w:rFonts w:ascii="Arial" w:hAnsi="Arial" w:cs="Arial"/>
                <w:i/>
                <w:iCs/>
                <w:color w:val="FF0000"/>
                <w:sz w:val="24"/>
                <w:szCs w:val="24"/>
              </w:rPr>
            </w:pPr>
            <w:r w:rsidRPr="009B0688">
              <w:rPr>
                <w:rFonts w:ascii="Arial" w:hAnsi="Arial" w:cs="Arial"/>
                <w:sz w:val="24"/>
                <w:szCs w:val="24"/>
              </w:rPr>
              <w:t>Zgodność projektu z zasadą zrównoważonego rozwoju</w:t>
            </w:r>
          </w:p>
        </w:tc>
        <w:tc>
          <w:tcPr>
            <w:tcW w:w="7199" w:type="dxa"/>
          </w:tcPr>
          <w:p w14:paraId="7E48DD76" w14:textId="7AD2FE3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jest zgodny z zasadą zrównoważonego rozwoju, określoną w art. 9 ust. 4 Rozporządzenia 2021/1060.</w:t>
            </w:r>
          </w:p>
          <w:p w14:paraId="019FCBBA" w14:textId="2930E6A9"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w:t>
            </w:r>
          </w:p>
          <w:p w14:paraId="120F4AD6" w14:textId="54B9D439" w:rsidR="00231D59" w:rsidRPr="009B0688" w:rsidRDefault="00231D59"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sidRPr="009B0688">
              <w:rPr>
                <w:rStyle w:val="Odwoanieprzypisudolnego"/>
                <w:rFonts w:ascii="Arial" w:hAnsi="Arial" w:cs="Arial"/>
                <w:sz w:val="24"/>
                <w:szCs w:val="24"/>
              </w:rPr>
              <w:footnoteReference w:id="13"/>
            </w:r>
            <w:r w:rsidRPr="009B0688">
              <w:rPr>
                <w:rFonts w:ascii="Arial" w:hAnsi="Arial" w:cs="Arial"/>
                <w:sz w:val="24"/>
                <w:szCs w:val="24"/>
              </w:rPr>
              <w:t>.</w:t>
            </w:r>
          </w:p>
          <w:p w14:paraId="00CFA469" w14:textId="0B6FD45C" w:rsidR="00231D59"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w:t>
            </w:r>
            <w:r w:rsidR="00231D59" w:rsidRPr="009B0688">
              <w:rPr>
                <w:rFonts w:ascii="Arial" w:hAnsi="Arial" w:cs="Arial"/>
                <w:sz w:val="24"/>
                <w:szCs w:val="24"/>
              </w:rPr>
              <w:t>celu</w:t>
            </w:r>
            <w:r w:rsidRPr="009B0688">
              <w:rPr>
                <w:rFonts w:ascii="Arial" w:hAnsi="Arial" w:cs="Arial"/>
                <w:sz w:val="24"/>
                <w:szCs w:val="24"/>
              </w:rPr>
              <w:t xml:space="preserve"> potwierdzenia spełnienia zasady DNSH</w:t>
            </w:r>
            <w:r w:rsidR="00231D59" w:rsidRPr="009B0688">
              <w:rPr>
                <w:rFonts w:ascii="Arial" w:hAnsi="Arial" w:cs="Arial"/>
                <w:sz w:val="24"/>
                <w:szCs w:val="24"/>
              </w:rPr>
              <w:t xml:space="preserve"> w kryterium sprawdzamy, czy w projekcie przewidziano następujące rozwiązania wspierające zgodność z zasadą DNSH:</w:t>
            </w:r>
          </w:p>
          <w:p w14:paraId="38E304F8" w14:textId="7E9E7F64" w:rsidR="00231D59"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produkcja ciepła i energii przy wykorzystaniu gazu prowadzona będzie z emisją GHG poniżej progu 250 g CO2eq/kWh,</w:t>
            </w:r>
          </w:p>
          <w:p w14:paraId="78427A1B" w14:textId="195C7FA9" w:rsidR="00231D59"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obiekty do produkcji bioenergii będą zgodnie z dyrektywą Parlamentu Europejskiego i Rady (UE) 2018/2001 z dnia 11 grudnia 2018 r. w sprawie promowania stosowania energii ze źródeł odnawialnych,</w:t>
            </w:r>
          </w:p>
          <w:p w14:paraId="58ACF9AF" w14:textId="30FFC08D" w:rsidR="004D206C"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lastRenderedPageBreak/>
              <w:t>w przypadku wykorzystywania biomasy przy wyborze projektów stawiany będzie warunek stosowania roślin energetycznych nie będących gatunkami obcymi,</w:t>
            </w:r>
          </w:p>
          <w:p w14:paraId="34A091E6" w14:textId="2D133A43" w:rsidR="00D316B3"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instalacje OZE wykorzystujące biomasę nie będą wspierane na obszarach, gdzie występują przekroczenia norm zanieczyszczenia powietrza</w:t>
            </w:r>
            <w:r w:rsidRPr="009B0688">
              <w:rPr>
                <w:rStyle w:val="Odwoanieprzypisudolnego"/>
                <w:rFonts w:ascii="Arial" w:hAnsi="Arial" w:cs="Arial"/>
                <w:sz w:val="24"/>
                <w:szCs w:val="24"/>
              </w:rPr>
              <w:footnoteReference w:id="14"/>
            </w:r>
            <w:r w:rsidR="008944EC" w:rsidRPr="009B0688">
              <w:rPr>
                <w:rFonts w:ascii="Arial" w:hAnsi="Arial" w:cs="Arial"/>
                <w:sz w:val="24"/>
                <w:szCs w:val="24"/>
              </w:rPr>
              <w:t>.</w:t>
            </w:r>
          </w:p>
          <w:p w14:paraId="0B60522A" w14:textId="10AE885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r w:rsidR="00CE71E9" w:rsidRPr="009B0688">
              <w:rPr>
                <w:rFonts w:ascii="Arial" w:hAnsi="Arial" w:cs="Arial"/>
                <w:sz w:val="24"/>
                <w:szCs w:val="24"/>
              </w:rPr>
              <w:t xml:space="preserve"> i załączniki</w:t>
            </w:r>
            <w:r w:rsidRPr="009B0688">
              <w:rPr>
                <w:rFonts w:ascii="Arial" w:hAnsi="Arial" w:cs="Arial"/>
                <w:sz w:val="24"/>
                <w:szCs w:val="24"/>
              </w:rPr>
              <w:t>.</w:t>
            </w:r>
          </w:p>
        </w:tc>
        <w:tc>
          <w:tcPr>
            <w:tcW w:w="3260" w:type="dxa"/>
          </w:tcPr>
          <w:p w14:paraId="75DAB32C" w14:textId="39E83C49"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w:t>
            </w:r>
            <w:r w:rsidR="002A0560" w:rsidRPr="009B0688">
              <w:rPr>
                <w:rFonts w:ascii="Arial" w:hAnsi="Arial" w:cs="Arial"/>
                <w:sz w:val="24"/>
                <w:szCs w:val="24"/>
              </w:rPr>
              <w:t>AK</w:t>
            </w:r>
            <w:r w:rsidRPr="009B0688">
              <w:rPr>
                <w:rFonts w:ascii="Arial" w:hAnsi="Arial" w:cs="Arial"/>
                <w:sz w:val="24"/>
                <w:szCs w:val="24"/>
              </w:rPr>
              <w:t>/</w:t>
            </w:r>
            <w:r w:rsidR="002C088D" w:rsidRPr="009B0688">
              <w:rPr>
                <w:rFonts w:ascii="Arial" w:hAnsi="Arial" w:cs="Arial"/>
                <w:sz w:val="24"/>
                <w:szCs w:val="24"/>
              </w:rPr>
              <w:t>NIE</w:t>
            </w:r>
            <w:r w:rsidRPr="009B0688">
              <w:rPr>
                <w:rFonts w:ascii="Arial" w:hAnsi="Arial" w:cs="Arial"/>
                <w:sz w:val="24"/>
                <w:szCs w:val="24"/>
              </w:rPr>
              <w:t xml:space="preserve"> </w:t>
            </w:r>
            <w:r w:rsidRPr="009B0688">
              <w:rPr>
                <w:rFonts w:ascii="Arial" w:hAnsi="Arial" w:cs="Arial"/>
                <w:sz w:val="24"/>
                <w:szCs w:val="24"/>
              </w:rPr>
              <w:br/>
              <w:t>(NIE oznacza odrzucenie wniosku)</w:t>
            </w:r>
          </w:p>
          <w:p w14:paraId="6A6D1D22" w14:textId="50F85249"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05CD643" w14:textId="73ACED6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210B38F" w14:textId="793AF03C"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w:t>
            </w:r>
            <w:r w:rsidRPr="009B0688">
              <w:rPr>
                <w:rFonts w:ascii="Arial" w:hAnsi="Arial" w:cs="Arial"/>
                <w:sz w:val="24"/>
                <w:szCs w:val="24"/>
              </w:rPr>
              <w:lastRenderedPageBreak/>
              <w:t xml:space="preserve">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62DD185C" w14:textId="77777777" w:rsidTr="009B0688">
        <w:trPr>
          <w:trHeight w:val="992"/>
        </w:trPr>
        <w:tc>
          <w:tcPr>
            <w:tcW w:w="1110" w:type="dxa"/>
            <w:vAlign w:val="center"/>
          </w:tcPr>
          <w:p w14:paraId="58442EC1" w14:textId="651F157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7</w:t>
            </w:r>
          </w:p>
        </w:tc>
        <w:tc>
          <w:tcPr>
            <w:tcW w:w="2856" w:type="dxa"/>
            <w:vAlign w:val="center"/>
          </w:tcPr>
          <w:p w14:paraId="4AC27668" w14:textId="6CDD0CE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Odporność infrastruktury na zmiany klimatu</w:t>
            </w:r>
          </w:p>
        </w:tc>
        <w:tc>
          <w:tcPr>
            <w:tcW w:w="7199" w:type="dxa"/>
          </w:tcPr>
          <w:p w14:paraId="7745D223" w14:textId="767CC2BE"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02C714D1" w14:textId="1471ACD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Weryfikacja przeprowadzana jest na podstawie uzasadnienia odporności przedsięwzięcia na zmiany klimatu przedstawionego we wniosku o dofinansowanie</w:t>
            </w:r>
            <w:r w:rsidR="00CE71E9" w:rsidRPr="009B0688">
              <w:rPr>
                <w:rFonts w:ascii="Arial" w:hAnsi="Arial" w:cs="Arial"/>
                <w:sz w:val="24"/>
                <w:szCs w:val="24"/>
              </w:rPr>
              <w:t xml:space="preserve"> projektu</w:t>
            </w:r>
            <w:r w:rsidRPr="009B0688">
              <w:rPr>
                <w:rFonts w:ascii="Arial" w:hAnsi="Arial" w:cs="Arial"/>
                <w:sz w:val="24"/>
                <w:szCs w:val="24"/>
              </w:rPr>
              <w:t>.</w:t>
            </w:r>
          </w:p>
          <w:p w14:paraId="21455AE3" w14:textId="603FE73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jest weryfikowane w oparciu o wniosek o dofinansowanie projektu i załączniki.</w:t>
            </w:r>
          </w:p>
        </w:tc>
        <w:tc>
          <w:tcPr>
            <w:tcW w:w="3260" w:type="dxa"/>
          </w:tcPr>
          <w:p w14:paraId="28DA655C" w14:textId="764ED4C2"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TAK/NIE/NIE DOTYCZY</w:t>
            </w:r>
            <w:r w:rsidR="0057162F">
              <w:rPr>
                <w:rFonts w:ascii="Arial" w:hAnsi="Arial" w:cs="Arial"/>
                <w:sz w:val="24"/>
                <w:szCs w:val="24"/>
              </w:rPr>
              <w:br/>
            </w:r>
            <w:r w:rsidRPr="009B0688">
              <w:rPr>
                <w:rFonts w:ascii="Arial" w:hAnsi="Arial" w:cs="Arial"/>
                <w:sz w:val="24"/>
                <w:szCs w:val="24"/>
              </w:rPr>
              <w:t>(NIE oznacza odrzucenie wniosku)</w:t>
            </w:r>
          </w:p>
          <w:p w14:paraId="221CF391" w14:textId="53DC2EE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40D16BE8" w14:textId="45AA3756"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 (wartość logiczna: „TAK” lub „NIE DOTYCZY”).</w:t>
            </w:r>
          </w:p>
          <w:p w14:paraId="7CBC678A" w14:textId="02DD82C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8D58A12" w14:textId="77777777" w:rsidTr="009B0688">
        <w:trPr>
          <w:trHeight w:val="992"/>
        </w:trPr>
        <w:tc>
          <w:tcPr>
            <w:tcW w:w="1110" w:type="dxa"/>
            <w:vAlign w:val="center"/>
          </w:tcPr>
          <w:p w14:paraId="7E9D1F6B" w14:textId="06EEE86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8</w:t>
            </w:r>
          </w:p>
        </w:tc>
        <w:tc>
          <w:tcPr>
            <w:tcW w:w="2856" w:type="dxa"/>
            <w:vAlign w:val="center"/>
          </w:tcPr>
          <w:p w14:paraId="4CF334EE" w14:textId="035ED9E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Zgodność projektu z</w:t>
            </w:r>
            <w:r w:rsidR="003425BF">
              <w:rPr>
                <w:rFonts w:ascii="Arial" w:hAnsi="Arial" w:cs="Arial"/>
                <w:sz w:val="24"/>
                <w:szCs w:val="24"/>
              </w:rPr>
              <w:t xml:space="preserve"> </w:t>
            </w:r>
            <w:r w:rsidRPr="009B0688">
              <w:rPr>
                <w:rFonts w:ascii="Arial" w:hAnsi="Arial" w:cs="Arial"/>
                <w:sz w:val="24"/>
                <w:szCs w:val="24"/>
              </w:rPr>
              <w:t>wymaganiami prawa ochrony środowiska</w:t>
            </w:r>
          </w:p>
        </w:tc>
        <w:tc>
          <w:tcPr>
            <w:tcW w:w="7199" w:type="dxa"/>
          </w:tcPr>
          <w:p w14:paraId="1308CE30"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Projekty należy przygotować zgodnie z prawem dotyczącym ochrony środowiska, w tym:</w:t>
            </w:r>
          </w:p>
          <w:p w14:paraId="53DAD25D" w14:textId="43DB8F56"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3 października 2008 r. o udostępnianiu informacji o środowisku i jego ochronie, udziale społeczeństwa w ochronie środowiska oraz o ocenach oddziaływania na środowisko (Dz.U. z 20</w:t>
            </w:r>
            <w:r w:rsidR="00CE71E9"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w:t>
            </w:r>
            <w:r w:rsidR="00CE71E9" w:rsidRPr="009B0688">
              <w:rPr>
                <w:rFonts w:ascii="Arial" w:hAnsi="Arial" w:cs="Arial"/>
                <w:sz w:val="24"/>
                <w:szCs w:val="24"/>
              </w:rPr>
              <w:t xml:space="preserve"> </w:t>
            </w:r>
            <w:r w:rsidR="00610B4A">
              <w:rPr>
                <w:rFonts w:ascii="Arial" w:hAnsi="Arial" w:cs="Arial"/>
                <w:sz w:val="24"/>
                <w:szCs w:val="24"/>
              </w:rPr>
              <w:t xml:space="preserve">1112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0CC52C34" w14:textId="5BCEBE89"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27 kwietnia 2001 r. Prawo ochrony środowiska (Dz.U. z 20</w:t>
            </w:r>
            <w:r w:rsidR="00FF0AFD" w:rsidRPr="009B0688">
              <w:rPr>
                <w:rFonts w:ascii="Arial" w:hAnsi="Arial" w:cs="Arial"/>
                <w:sz w:val="24"/>
                <w:szCs w:val="24"/>
              </w:rPr>
              <w:t>24</w:t>
            </w:r>
            <w:r w:rsidRPr="009B0688">
              <w:rPr>
                <w:rFonts w:ascii="Arial" w:hAnsi="Arial" w:cs="Arial"/>
                <w:sz w:val="24"/>
                <w:szCs w:val="24"/>
              </w:rPr>
              <w:t xml:space="preserve"> r. poz. </w:t>
            </w:r>
            <w:r w:rsidR="00FF0AFD" w:rsidRPr="009B0688">
              <w:rPr>
                <w:rFonts w:ascii="Arial" w:hAnsi="Arial" w:cs="Arial"/>
                <w:sz w:val="24"/>
                <w:szCs w:val="24"/>
              </w:rPr>
              <w:t>54</w:t>
            </w:r>
            <w:r w:rsidR="00610B4A">
              <w:rPr>
                <w:rFonts w:ascii="Arial" w:hAnsi="Arial" w:cs="Arial"/>
                <w:sz w:val="24"/>
                <w:szCs w:val="24"/>
              </w:rPr>
              <w:t xml:space="preserve"> z późn.zm.</w:t>
            </w:r>
            <w:r w:rsidRPr="009B0688">
              <w:rPr>
                <w:rFonts w:ascii="Arial" w:hAnsi="Arial" w:cs="Arial"/>
                <w:sz w:val="24"/>
                <w:szCs w:val="24"/>
              </w:rPr>
              <w:t>);</w:t>
            </w:r>
          </w:p>
          <w:p w14:paraId="033D8862" w14:textId="47CCDA0B"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16 kwietnia 2004 r. o ochronie przyrody (Dz.U. z 20</w:t>
            </w:r>
            <w:r w:rsidR="00FF0AFD"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 </w:t>
            </w:r>
            <w:r w:rsidR="00610B4A">
              <w:rPr>
                <w:rFonts w:ascii="Arial" w:hAnsi="Arial" w:cs="Arial"/>
                <w:sz w:val="24"/>
                <w:szCs w:val="24"/>
              </w:rPr>
              <w:t xml:space="preserve">1478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xml:space="preserve">. zm.) i Dyrektywą Rady </w:t>
            </w:r>
            <w:r w:rsidRPr="009B0688">
              <w:rPr>
                <w:rFonts w:ascii="Arial" w:hAnsi="Arial" w:cs="Arial"/>
                <w:sz w:val="24"/>
                <w:szCs w:val="24"/>
              </w:rPr>
              <w:lastRenderedPageBreak/>
              <w:t>92/43/EWG z dnia 21 maja 1992 r. w sprawie ochrony siedlisk przyrodniczych oraz dzikiej fauny i flory;</w:t>
            </w:r>
          </w:p>
          <w:p w14:paraId="6AA5C1A2" w14:textId="1C0B594A"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20 lipca 2017 r. Prawo wodne (Dz. U. z 20</w:t>
            </w:r>
            <w:r w:rsidR="00FF0AFD"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 </w:t>
            </w:r>
            <w:r w:rsidR="00610B4A">
              <w:rPr>
                <w:rFonts w:ascii="Arial" w:hAnsi="Arial" w:cs="Arial"/>
                <w:sz w:val="24"/>
                <w:szCs w:val="24"/>
              </w:rPr>
              <w:t xml:space="preserve">1087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zm.) i Dyrektywą Parlamentu Europejskiego i Rady 2000/60/WE z dnia 23 października 2000 r. ustanawiająca ramy wspólnotowego działania w dziedzinie polityki wodnej;</w:t>
            </w:r>
          </w:p>
          <w:p w14:paraId="22D5AE36" w14:textId="274F3E75" w:rsidR="0071091C" w:rsidRPr="009B0688" w:rsidRDefault="00FF0AFD"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w</w:t>
            </w:r>
            <w:r w:rsidR="0071091C" w:rsidRPr="009B0688">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7329A955" w14:textId="7868DE0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wnioskodawca posiada dokumentację środowiskową zgodną z regulaminem wyboru projektów, w szczególności decyzję o środowiskowych uwarunkowaniach – jeżeli jest ona wymagana. Jeśli tak to czy została załączona do wniosku oraz  </w:t>
            </w:r>
            <w:r w:rsidR="00C12D01" w:rsidRPr="009B0688">
              <w:rPr>
                <w:rFonts w:ascii="Arial" w:hAnsi="Arial" w:cs="Arial"/>
                <w:sz w:val="24"/>
                <w:szCs w:val="24"/>
              </w:rPr>
              <w:t xml:space="preserve">zakres projektu jest zgodny z decyzją o środowiskowych uwarunkowaniach oraz </w:t>
            </w:r>
            <w:r w:rsidRPr="009B0688">
              <w:rPr>
                <w:rFonts w:ascii="Arial" w:hAnsi="Arial" w:cs="Arial"/>
                <w:sz w:val="24"/>
                <w:szCs w:val="24"/>
              </w:rPr>
              <w:t>zezwoleniem na realizację inwestycji.</w:t>
            </w:r>
          </w:p>
          <w:p w14:paraId="084EA443" w14:textId="60A6CD34"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2529DDDC" w14:textId="7A64444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69739BC6" w14:textId="7AB91AB7"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56019D79" w14:textId="7C4EE56E"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6CD59582" w14:textId="6B55DD0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w:t>
            </w:r>
            <w:r w:rsidRPr="009B0688">
              <w:rPr>
                <w:rFonts w:ascii="Arial" w:hAnsi="Arial" w:cs="Arial"/>
                <w:sz w:val="24"/>
                <w:szCs w:val="24"/>
              </w:rPr>
              <w:lastRenderedPageBreak/>
              <w:t xml:space="preserve">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4BF0DD77" w14:textId="77777777" w:rsidTr="009B0688">
        <w:trPr>
          <w:trHeight w:val="1559"/>
        </w:trPr>
        <w:tc>
          <w:tcPr>
            <w:tcW w:w="1110" w:type="dxa"/>
            <w:vAlign w:val="center"/>
          </w:tcPr>
          <w:p w14:paraId="131EB978" w14:textId="580D6EC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9</w:t>
            </w:r>
          </w:p>
        </w:tc>
        <w:tc>
          <w:tcPr>
            <w:tcW w:w="2856" w:type="dxa"/>
            <w:vAlign w:val="center"/>
          </w:tcPr>
          <w:p w14:paraId="1CBDFDC6"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Wskaźniki realizacji celów projektu</w:t>
            </w:r>
          </w:p>
        </w:tc>
        <w:tc>
          <w:tcPr>
            <w:tcW w:w="7199" w:type="dxa"/>
          </w:tcPr>
          <w:p w14:paraId="3FBD4BDA" w14:textId="165F66F1"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5C13C981" w14:textId="64FCEA30"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wskaźniki realizacji celów projektu (produktu, rezultatu) zostały wyrażone liczbowo,</w:t>
            </w:r>
          </w:p>
          <w:p w14:paraId="7E26357F" w14:textId="77777777"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wskaźniki zostały właściwie oszacowane w odniesieniu do zakresu projektu,</w:t>
            </w:r>
          </w:p>
          <w:p w14:paraId="1ADF4EF6" w14:textId="77777777"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wybrano wszystkie wskaźniki związane z realizacją projektu.</w:t>
            </w:r>
          </w:p>
          <w:p w14:paraId="01DA22BA" w14:textId="3CC2259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Lista obowiązujących wskaźników wraz z ich definicjami zamieszczona jest w regulaminie wyboru projektów.</w:t>
            </w:r>
          </w:p>
          <w:p w14:paraId="5D38E8CE" w14:textId="7A1B309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A4CCEF3" w14:textId="377BAE4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6A42DD5C" w14:textId="5974F834"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DA5D257" w14:textId="083E0187"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2B2F2D7D" w14:textId="387F8E6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04BAD1AF" w14:textId="77777777" w:rsidTr="009B0688">
        <w:trPr>
          <w:trHeight w:val="416"/>
        </w:trPr>
        <w:tc>
          <w:tcPr>
            <w:tcW w:w="1110" w:type="dxa"/>
            <w:vAlign w:val="center"/>
          </w:tcPr>
          <w:p w14:paraId="726CFBE3" w14:textId="1086838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10</w:t>
            </w:r>
          </w:p>
        </w:tc>
        <w:tc>
          <w:tcPr>
            <w:tcW w:w="2856" w:type="dxa"/>
            <w:vAlign w:val="center"/>
          </w:tcPr>
          <w:p w14:paraId="07FDB582" w14:textId="1297EFBA"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Wykonalność techniczna, technologiczna i instytucjonalna projektu</w:t>
            </w:r>
          </w:p>
        </w:tc>
        <w:tc>
          <w:tcPr>
            <w:tcW w:w="7199" w:type="dxa"/>
          </w:tcPr>
          <w:p w14:paraId="2B28FE2A" w14:textId="137156F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5EAB651A"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70527A19"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wnioskodawca gwarantuje techniczną wykonalność projektu,</w:t>
            </w:r>
          </w:p>
          <w:p w14:paraId="27230140"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zakres rzeczowy projektu jest technologicznie wykonalny,</w:t>
            </w:r>
          </w:p>
          <w:p w14:paraId="17BD5F76" w14:textId="1F0DE6F5"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lastRenderedPageBreak/>
              <w:t>wnioskodawca posiada potencjał do prawidłowej obsługi projektu.</w:t>
            </w:r>
          </w:p>
          <w:p w14:paraId="4E621188" w14:textId="0024C00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8E4D297" w14:textId="5F6E549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07EDF51E" w14:textId="2E021C25"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73A05200" w14:textId="5C66904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31041588" w14:textId="0E1937A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1630CB6B" w14:textId="77777777" w:rsidTr="009B0688">
        <w:trPr>
          <w:trHeight w:val="416"/>
        </w:trPr>
        <w:tc>
          <w:tcPr>
            <w:tcW w:w="1110" w:type="dxa"/>
            <w:vAlign w:val="center"/>
          </w:tcPr>
          <w:p w14:paraId="0E0AE0CC" w14:textId="7877B8A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11</w:t>
            </w:r>
          </w:p>
        </w:tc>
        <w:tc>
          <w:tcPr>
            <w:tcW w:w="2856" w:type="dxa"/>
            <w:vAlign w:val="center"/>
          </w:tcPr>
          <w:p w14:paraId="14C9943E" w14:textId="741BE96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Wykonalność finansowa i ekonomiczna projektu</w:t>
            </w:r>
          </w:p>
        </w:tc>
        <w:tc>
          <w:tcPr>
            <w:tcW w:w="7199" w:type="dxa"/>
          </w:tcPr>
          <w:p w14:paraId="1448D81B" w14:textId="23F311F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wykazuje pozytywne efekty ekonomiczne oraz czy analiza finansowa przedsięwzięcia została przeprowadzona poprawnie, w szczególności czy:</w:t>
            </w:r>
          </w:p>
          <w:p w14:paraId="4B52E49E" w14:textId="77777777"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wskazano źródła finansowania wkładu własnego oraz wydatków niekwalifikowalnych,</w:t>
            </w:r>
          </w:p>
          <w:p w14:paraId="4619716B" w14:textId="604F6C39"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przyjęte założenia analiz finansowych są spójne i uzasadnione,</w:t>
            </w:r>
          </w:p>
          <w:p w14:paraId="5920DE8D" w14:textId="77777777"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 analizie finansowej nie ma istotnych błędów rachunkowych,</w:t>
            </w:r>
          </w:p>
          <w:p w14:paraId="5E1C85F2" w14:textId="62173A57" w:rsidR="00DC5B42" w:rsidRPr="009B0688" w:rsidRDefault="00DC5B42"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76D65BB8" w14:textId="55EF8B7B" w:rsidR="0071091C" w:rsidRPr="009B0688" w:rsidRDefault="00DC5B42"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wykazana została stabilność finansowa (wymagane dla projektów obejmujących inwestycje w infrastrukturę lub inwestycje produkcyjne)</w:t>
            </w:r>
            <w:r w:rsidR="0071091C" w:rsidRPr="009B0688">
              <w:rPr>
                <w:rFonts w:ascii="Arial" w:hAnsi="Arial" w:cs="Arial"/>
                <w:sz w:val="24"/>
                <w:szCs w:val="24"/>
              </w:rPr>
              <w:t>.</w:t>
            </w:r>
          </w:p>
          <w:p w14:paraId="188994C9"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jest weryfikowane w oparciu o wniosek o dofinansowanie projektu i załączniki.</w:t>
            </w:r>
          </w:p>
        </w:tc>
        <w:tc>
          <w:tcPr>
            <w:tcW w:w="3260" w:type="dxa"/>
          </w:tcPr>
          <w:p w14:paraId="77EBC9C6" w14:textId="73612AEA"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0057162F">
              <w:rPr>
                <w:rFonts w:ascii="Arial" w:hAnsi="Arial" w:cs="Arial"/>
                <w:sz w:val="24"/>
                <w:szCs w:val="24"/>
              </w:rPr>
              <w:br/>
            </w:r>
            <w:r w:rsidRPr="009B0688">
              <w:rPr>
                <w:rFonts w:ascii="Arial" w:hAnsi="Arial" w:cs="Arial"/>
                <w:sz w:val="24"/>
                <w:szCs w:val="24"/>
              </w:rPr>
              <w:t>(NIE oznacza odrzucenie wniosku)</w:t>
            </w:r>
          </w:p>
          <w:p w14:paraId="11C4BE55" w14:textId="3EBD13E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30A0A32" w14:textId="53ADC5C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65D0CC0C" w14:textId="7C1C118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1AACECB" w14:textId="77777777" w:rsidTr="009B0688">
        <w:trPr>
          <w:trHeight w:val="425"/>
        </w:trPr>
        <w:tc>
          <w:tcPr>
            <w:tcW w:w="1110" w:type="dxa"/>
            <w:vAlign w:val="center"/>
          </w:tcPr>
          <w:p w14:paraId="68F8804A" w14:textId="5BDA4056"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12</w:t>
            </w:r>
          </w:p>
        </w:tc>
        <w:tc>
          <w:tcPr>
            <w:tcW w:w="2856" w:type="dxa"/>
            <w:vAlign w:val="center"/>
          </w:tcPr>
          <w:p w14:paraId="205E8E78"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Kwalifikowalność wydatków</w:t>
            </w:r>
          </w:p>
        </w:tc>
        <w:tc>
          <w:tcPr>
            <w:tcW w:w="7199" w:type="dxa"/>
          </w:tcPr>
          <w:p w14:paraId="668C6789" w14:textId="5EE315A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wydatki wskazane w projekcie spełniają warunki kwalifikowalności, tj.:</w:t>
            </w:r>
          </w:p>
          <w:p w14:paraId="336CD9B9"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zostały/</w:t>
            </w:r>
            <w:proofErr w:type="spellStart"/>
            <w:r w:rsidRPr="009B0688">
              <w:rPr>
                <w:rFonts w:ascii="Arial" w:hAnsi="Arial" w:cs="Arial"/>
                <w:sz w:val="24"/>
                <w:szCs w:val="24"/>
              </w:rPr>
              <w:t>ną</w:t>
            </w:r>
            <w:proofErr w:type="spellEnd"/>
            <w:r w:rsidRPr="009B0688">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71E957B5"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 xml:space="preserve">są zgodne z zasadami określonymi w Wytycznych </w:t>
            </w:r>
            <w:bookmarkStart w:id="3" w:name="_Hlk126574575"/>
            <w:r w:rsidRPr="009B0688">
              <w:rPr>
                <w:rFonts w:ascii="Arial" w:hAnsi="Arial" w:cs="Arial"/>
                <w:sz w:val="24"/>
                <w:szCs w:val="24"/>
              </w:rPr>
              <w:t>dotyczących kwalifikowalności wydatków 2021-2027</w:t>
            </w:r>
            <w:bookmarkEnd w:id="3"/>
            <w:r w:rsidRPr="009B0688">
              <w:rPr>
                <w:rStyle w:val="Odwoanieprzypisudolnego"/>
                <w:rFonts w:ascii="Arial" w:hAnsi="Arial" w:cs="Arial"/>
                <w:sz w:val="24"/>
                <w:szCs w:val="24"/>
              </w:rPr>
              <w:footnoteReference w:id="15"/>
            </w:r>
            <w:r w:rsidRPr="009B0688">
              <w:rPr>
                <w:rFonts w:ascii="Arial" w:hAnsi="Arial" w:cs="Arial"/>
                <w:sz w:val="24"/>
                <w:szCs w:val="24"/>
              </w:rPr>
              <w:t xml:space="preserve"> oraz zapisami dotyczącymi kwalifikowalności wydatków określonymi w regulaminie wyboru projektów,</w:t>
            </w:r>
          </w:p>
          <w:p w14:paraId="1FD6C23A"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 xml:space="preserve">zostały uwzględnione w budżecie projektu, </w:t>
            </w:r>
          </w:p>
          <w:p w14:paraId="0CE5EE22"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są niezbędne do realizacji celów projektu i zostaną poniesione w związku z realizacją projektu,</w:t>
            </w:r>
          </w:p>
          <w:p w14:paraId="6BED57A1"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zostaną dokonane w sposób racjonalny i efektywny z zachowaniem zasad uzyskiwania najlepszych efektów z danych nakładów,</w:t>
            </w:r>
          </w:p>
          <w:p w14:paraId="57ED1E95" w14:textId="0DC3FCB4"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lastRenderedPageBreak/>
              <w:t>czy stawkę ryczałtową na koszty pośrednie ustalono prawidłowo (jeśli dotyczy).</w:t>
            </w:r>
          </w:p>
          <w:p w14:paraId="2E1E930C" w14:textId="1CE7304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EA5C381" w14:textId="3457685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6E8A959D" w14:textId="1696B55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w:t>
            </w:r>
            <w:r w:rsidR="002C088D" w:rsidRPr="009B0688">
              <w:rPr>
                <w:rFonts w:ascii="Arial" w:hAnsi="Arial" w:cs="Arial"/>
                <w:sz w:val="24"/>
                <w:szCs w:val="24"/>
              </w:rPr>
              <w:t xml:space="preserve"> </w:t>
            </w:r>
            <w:r w:rsidRPr="009B0688">
              <w:rPr>
                <w:rFonts w:ascii="Arial" w:hAnsi="Arial" w:cs="Arial"/>
                <w:sz w:val="24"/>
                <w:szCs w:val="24"/>
              </w:rPr>
              <w:t>niezbędne do przyznania dofinansowania.</w:t>
            </w:r>
          </w:p>
          <w:p w14:paraId="392E0213" w14:textId="1330EA9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200A9961" w14:textId="0EAC50E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4AFDE85" w14:textId="77777777" w:rsidTr="009B0688">
        <w:trPr>
          <w:trHeight w:val="425"/>
        </w:trPr>
        <w:tc>
          <w:tcPr>
            <w:tcW w:w="1110" w:type="dxa"/>
            <w:vAlign w:val="center"/>
          </w:tcPr>
          <w:p w14:paraId="20CC1033" w14:textId="03A766C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13</w:t>
            </w:r>
          </w:p>
        </w:tc>
        <w:tc>
          <w:tcPr>
            <w:tcW w:w="2856" w:type="dxa"/>
            <w:vAlign w:val="center"/>
          </w:tcPr>
          <w:p w14:paraId="4F8F1444" w14:textId="266A899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zasadą równości szans i</w:t>
            </w:r>
            <w:r w:rsidR="0087570C" w:rsidRPr="009B0688">
              <w:rPr>
                <w:rFonts w:ascii="Arial" w:hAnsi="Arial" w:cs="Arial"/>
                <w:sz w:val="24"/>
                <w:szCs w:val="24"/>
              </w:rPr>
              <w:t xml:space="preserve"> </w:t>
            </w:r>
            <w:r w:rsidRPr="009B0688">
              <w:rPr>
                <w:rFonts w:ascii="Arial" w:hAnsi="Arial" w:cs="Arial"/>
                <w:sz w:val="24"/>
                <w:szCs w:val="24"/>
              </w:rPr>
              <w:t>niedyskryminacji, w tym dostępności dla osób z niepełnosprawnościami</w:t>
            </w:r>
          </w:p>
        </w:tc>
        <w:tc>
          <w:tcPr>
            <w:tcW w:w="7199" w:type="dxa"/>
          </w:tcPr>
          <w:p w14:paraId="7FB85C29" w14:textId="76EC25F5" w:rsidR="004121FB"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3F0956B6" w14:textId="7642E78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0F18353F" w14:textId="6AF4DFD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0057162F">
              <w:rPr>
                <w:rFonts w:ascii="Arial" w:hAnsi="Arial" w:cs="Arial"/>
                <w:sz w:val="24"/>
                <w:szCs w:val="24"/>
              </w:rPr>
              <w:br/>
            </w:r>
            <w:r w:rsidRPr="009B0688">
              <w:rPr>
                <w:rFonts w:ascii="Arial" w:hAnsi="Arial" w:cs="Arial"/>
                <w:sz w:val="24"/>
                <w:szCs w:val="24"/>
              </w:rPr>
              <w:t>(NIE oznacza odrzucenie wniosku)</w:t>
            </w:r>
          </w:p>
          <w:p w14:paraId="02270434" w14:textId="14090DBB"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46E30E79" w14:textId="72ADCD7B"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BE2BE6B" w14:textId="3F3A11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77516260" w14:textId="77777777" w:rsidTr="009B0688">
        <w:trPr>
          <w:trHeight w:val="425"/>
        </w:trPr>
        <w:tc>
          <w:tcPr>
            <w:tcW w:w="1110" w:type="dxa"/>
            <w:vAlign w:val="center"/>
          </w:tcPr>
          <w:p w14:paraId="79F87160" w14:textId="31BCD67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14</w:t>
            </w:r>
          </w:p>
        </w:tc>
        <w:tc>
          <w:tcPr>
            <w:tcW w:w="2856" w:type="dxa"/>
            <w:vAlign w:val="center"/>
          </w:tcPr>
          <w:p w14:paraId="4B2260A4"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Kartą Praw Podstawowych Unii Europejskiej</w:t>
            </w:r>
          </w:p>
        </w:tc>
        <w:tc>
          <w:tcPr>
            <w:tcW w:w="7199" w:type="dxa"/>
          </w:tcPr>
          <w:p w14:paraId="00E25BA8" w14:textId="00D5B096"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projekt jest zgodny z Kartą Praw Podstawowych Unii Europejskiej z dnia </w:t>
            </w:r>
            <w:r w:rsidR="00D12139" w:rsidRPr="00D12139">
              <w:rPr>
                <w:rFonts w:ascii="Arial" w:hAnsi="Arial" w:cs="Arial"/>
                <w:sz w:val="24"/>
                <w:szCs w:val="24"/>
              </w:rPr>
              <w:t xml:space="preserve">7 czerwca 2016 r. (Dz. </w:t>
            </w:r>
            <w:r w:rsidR="00D12139" w:rsidRPr="00D12139">
              <w:rPr>
                <w:rFonts w:ascii="Arial" w:hAnsi="Arial" w:cs="Arial"/>
                <w:sz w:val="24"/>
                <w:szCs w:val="24"/>
              </w:rPr>
              <w:lastRenderedPageBreak/>
              <w:t>Urz. UE C 202 z 07.06.2016, str. 389)</w:t>
            </w:r>
            <w:r w:rsidRPr="009B0688">
              <w:rPr>
                <w:rFonts w:ascii="Arial" w:hAnsi="Arial" w:cs="Arial"/>
                <w:sz w:val="24"/>
                <w:szCs w:val="24"/>
              </w:rPr>
              <w:t xml:space="preserve"> w zakresie odnoszącym się do sposobu realizacji, zakresu projektu i wnioskodawcy.</w:t>
            </w:r>
          </w:p>
          <w:p w14:paraId="06E2FAFA" w14:textId="347BD9E9"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CC2EC1D"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34F75951" w14:textId="1CF8B8C6"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57FDAA67" w14:textId="5535F4A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obligatoryjne – spełnienie kryterium jest niezbędne do przyznania dofinansowania.</w:t>
            </w:r>
          </w:p>
          <w:p w14:paraId="79F00738" w14:textId="32BAF16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7D5FCD5" w14:textId="0B174FB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4D287BDC" w14:textId="77777777" w:rsidTr="009B0688">
        <w:trPr>
          <w:trHeight w:val="425"/>
        </w:trPr>
        <w:tc>
          <w:tcPr>
            <w:tcW w:w="1110" w:type="dxa"/>
            <w:vAlign w:val="center"/>
          </w:tcPr>
          <w:p w14:paraId="0837E567" w14:textId="1858DA6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15</w:t>
            </w:r>
          </w:p>
        </w:tc>
        <w:tc>
          <w:tcPr>
            <w:tcW w:w="2856" w:type="dxa"/>
            <w:vAlign w:val="center"/>
          </w:tcPr>
          <w:p w14:paraId="636862E1" w14:textId="73E2ED4A"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Projekt jest zgodny z Konwencją o </w:t>
            </w:r>
            <w:r w:rsidR="00D12139">
              <w:rPr>
                <w:rFonts w:ascii="Arial" w:hAnsi="Arial" w:cs="Arial"/>
                <w:sz w:val="24"/>
                <w:szCs w:val="24"/>
              </w:rPr>
              <w:t>p</w:t>
            </w:r>
            <w:r w:rsidRPr="009B0688">
              <w:rPr>
                <w:rFonts w:ascii="Arial" w:hAnsi="Arial" w:cs="Arial"/>
                <w:sz w:val="24"/>
                <w:szCs w:val="24"/>
              </w:rPr>
              <w:t xml:space="preserve">rawach </w:t>
            </w:r>
            <w:r w:rsidR="00D12139">
              <w:rPr>
                <w:rFonts w:ascii="Arial" w:hAnsi="Arial" w:cs="Arial"/>
                <w:sz w:val="24"/>
                <w:szCs w:val="24"/>
              </w:rPr>
              <w:t>o</w:t>
            </w:r>
            <w:r w:rsidRPr="009B0688">
              <w:rPr>
                <w:rFonts w:ascii="Arial" w:hAnsi="Arial" w:cs="Arial"/>
                <w:sz w:val="24"/>
                <w:szCs w:val="24"/>
              </w:rPr>
              <w:t xml:space="preserve">sób </w:t>
            </w:r>
            <w:r w:rsidR="00D12139">
              <w:rPr>
                <w:rFonts w:ascii="Arial" w:hAnsi="Arial" w:cs="Arial"/>
                <w:sz w:val="24"/>
                <w:szCs w:val="24"/>
              </w:rPr>
              <w:t>n</w:t>
            </w:r>
            <w:r w:rsidRPr="009B0688">
              <w:rPr>
                <w:rFonts w:ascii="Arial" w:hAnsi="Arial" w:cs="Arial"/>
                <w:sz w:val="24"/>
                <w:szCs w:val="24"/>
              </w:rPr>
              <w:t>iepełnosprawnych</w:t>
            </w:r>
          </w:p>
        </w:tc>
        <w:tc>
          <w:tcPr>
            <w:tcW w:w="7199" w:type="dxa"/>
          </w:tcPr>
          <w:p w14:paraId="36A63000" w14:textId="7A24512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projekt jest zgodny z Konwencją o </w:t>
            </w:r>
            <w:r w:rsidR="00D12139">
              <w:rPr>
                <w:rFonts w:ascii="Arial" w:hAnsi="Arial" w:cs="Arial"/>
                <w:sz w:val="24"/>
                <w:szCs w:val="24"/>
              </w:rPr>
              <w:t>p</w:t>
            </w:r>
            <w:r w:rsidRPr="009B0688">
              <w:rPr>
                <w:rFonts w:ascii="Arial" w:hAnsi="Arial" w:cs="Arial"/>
                <w:sz w:val="24"/>
                <w:szCs w:val="24"/>
              </w:rPr>
              <w:t xml:space="preserve">rawach </w:t>
            </w:r>
            <w:r w:rsidR="00D12139">
              <w:rPr>
                <w:rFonts w:ascii="Arial" w:hAnsi="Arial" w:cs="Arial"/>
                <w:sz w:val="24"/>
                <w:szCs w:val="24"/>
              </w:rPr>
              <w:t>o</w:t>
            </w:r>
            <w:r w:rsidRPr="009B0688">
              <w:rPr>
                <w:rFonts w:ascii="Arial" w:hAnsi="Arial" w:cs="Arial"/>
                <w:sz w:val="24"/>
                <w:szCs w:val="24"/>
              </w:rPr>
              <w:t xml:space="preserve">sób </w:t>
            </w:r>
            <w:r w:rsidR="00D12139">
              <w:rPr>
                <w:rFonts w:ascii="Arial" w:hAnsi="Arial" w:cs="Arial"/>
                <w:sz w:val="24"/>
                <w:szCs w:val="24"/>
              </w:rPr>
              <w:t>n</w:t>
            </w:r>
            <w:r w:rsidRPr="009B0688">
              <w:rPr>
                <w:rFonts w:ascii="Arial" w:hAnsi="Arial" w:cs="Arial"/>
                <w:sz w:val="24"/>
                <w:szCs w:val="24"/>
              </w:rPr>
              <w:t xml:space="preserve">iepełnosprawnych sporządzoną w Nowym Jorku dnia 13 grudnia 2006 r. (Dz. U. z 2012 r. poz. 1169 z </w:t>
            </w:r>
            <w:proofErr w:type="spellStart"/>
            <w:r w:rsidRPr="009B0688">
              <w:rPr>
                <w:rFonts w:ascii="Arial" w:hAnsi="Arial" w:cs="Arial"/>
                <w:sz w:val="24"/>
                <w:szCs w:val="24"/>
              </w:rPr>
              <w:t>późn</w:t>
            </w:r>
            <w:proofErr w:type="spellEnd"/>
            <w:r w:rsidRPr="009B0688">
              <w:rPr>
                <w:rFonts w:ascii="Arial" w:hAnsi="Arial" w:cs="Arial"/>
                <w:sz w:val="24"/>
                <w:szCs w:val="24"/>
              </w:rPr>
              <w:t>. zm.) w zakresie odnoszącym się do sposobu realizacji, zakresu projektu i wnioskodawcy.</w:t>
            </w:r>
          </w:p>
          <w:p w14:paraId="1CD5C917" w14:textId="04EBC3DF" w:rsidR="004121FB"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Zgodność projektu z Konwencją o </w:t>
            </w:r>
            <w:r w:rsidR="00D12139">
              <w:rPr>
                <w:rFonts w:ascii="Arial" w:hAnsi="Arial" w:cs="Arial"/>
                <w:sz w:val="24"/>
                <w:szCs w:val="24"/>
              </w:rPr>
              <w:t>p</w:t>
            </w:r>
            <w:r w:rsidRPr="009B0688">
              <w:rPr>
                <w:rFonts w:ascii="Arial" w:hAnsi="Arial" w:cs="Arial"/>
                <w:sz w:val="24"/>
                <w:szCs w:val="24"/>
              </w:rPr>
              <w:t xml:space="preserve">rawach </w:t>
            </w:r>
            <w:r w:rsidR="00D12139">
              <w:rPr>
                <w:rFonts w:ascii="Arial" w:hAnsi="Arial" w:cs="Arial"/>
                <w:sz w:val="24"/>
                <w:szCs w:val="24"/>
              </w:rPr>
              <w:t>o</w:t>
            </w:r>
            <w:r w:rsidRPr="009B0688">
              <w:rPr>
                <w:rFonts w:ascii="Arial" w:hAnsi="Arial" w:cs="Arial"/>
                <w:sz w:val="24"/>
                <w:szCs w:val="24"/>
              </w:rPr>
              <w:t xml:space="preserve">sób </w:t>
            </w:r>
            <w:r w:rsidR="00D12139">
              <w:rPr>
                <w:rFonts w:ascii="Arial" w:hAnsi="Arial" w:cs="Arial"/>
                <w:sz w:val="24"/>
                <w:szCs w:val="24"/>
              </w:rPr>
              <w:t>n</w:t>
            </w:r>
            <w:r w:rsidRPr="009B0688">
              <w:rPr>
                <w:rFonts w:ascii="Arial" w:hAnsi="Arial" w:cs="Arial"/>
                <w:sz w:val="24"/>
                <w:szCs w:val="24"/>
              </w:rPr>
              <w:t xml:space="preserve">iepełnosprawnych na etapie oceny należy rozumieć jako brak sprzeczności pomiędzy wnioskiem o dofinansowanie projektu a </w:t>
            </w:r>
            <w:r w:rsidRPr="009B0688">
              <w:rPr>
                <w:rFonts w:ascii="Arial" w:hAnsi="Arial" w:cs="Arial"/>
                <w:sz w:val="24"/>
                <w:szCs w:val="24"/>
              </w:rPr>
              <w:lastRenderedPageBreak/>
              <w:t>wymogami tego dokumentu lub stwierdzenie, że te wymagania są neutralne wobec zakresu i zawartości projektu.</w:t>
            </w:r>
          </w:p>
          <w:p w14:paraId="3E1F6FA0"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2EAF2B7D" w14:textId="1CDF8F11"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15553A0B" w14:textId="318FD1A3"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7721D2CF" w14:textId="4765161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312E02A7" w14:textId="446CFA81"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2F50BE7E" w14:textId="77777777" w:rsidTr="009B0688">
        <w:trPr>
          <w:trHeight w:val="425"/>
        </w:trPr>
        <w:tc>
          <w:tcPr>
            <w:tcW w:w="1110" w:type="dxa"/>
            <w:vAlign w:val="center"/>
          </w:tcPr>
          <w:p w14:paraId="252493CB" w14:textId="23D310B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16</w:t>
            </w:r>
          </w:p>
        </w:tc>
        <w:tc>
          <w:tcPr>
            <w:tcW w:w="2856" w:type="dxa"/>
            <w:vAlign w:val="center"/>
          </w:tcPr>
          <w:p w14:paraId="0746A9AB"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zasadą równości kobiet i mężczyzn</w:t>
            </w:r>
          </w:p>
        </w:tc>
        <w:tc>
          <w:tcPr>
            <w:tcW w:w="7199" w:type="dxa"/>
          </w:tcPr>
          <w:p w14:paraId="1EECAAEA" w14:textId="7991506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865929E"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5CE7B285" w14:textId="1425D37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TAK/NIE</w:t>
            </w:r>
            <w:r w:rsidR="0057162F">
              <w:rPr>
                <w:rFonts w:ascii="Arial" w:hAnsi="Arial" w:cs="Arial"/>
                <w:sz w:val="24"/>
                <w:szCs w:val="24"/>
              </w:rPr>
              <w:br/>
            </w:r>
            <w:r w:rsidRPr="009B0688">
              <w:rPr>
                <w:rFonts w:ascii="Arial" w:hAnsi="Arial" w:cs="Arial"/>
                <w:sz w:val="24"/>
                <w:szCs w:val="24"/>
              </w:rPr>
              <w:t>(NIE oznacza odrzucenie wniosku)</w:t>
            </w:r>
          </w:p>
          <w:p w14:paraId="3FB87CF2"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39E2795" w14:textId="4A879EB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FDBD394" w14:textId="1E55036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bl>
    <w:p w14:paraId="2C0DA444" w14:textId="6EF598BB" w:rsidR="007257F1" w:rsidRPr="00704FDB" w:rsidRDefault="007257F1" w:rsidP="009F73FF">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9F73FF" w14:paraId="340215B6" w14:textId="77777777" w:rsidTr="009F73FF">
        <w:trPr>
          <w:tblHeader/>
        </w:trPr>
        <w:tc>
          <w:tcPr>
            <w:tcW w:w="1110" w:type="dxa"/>
            <w:shd w:val="clear" w:color="auto" w:fill="E7E6E6" w:themeFill="background2"/>
          </w:tcPr>
          <w:p w14:paraId="22639182" w14:textId="0526F6A9" w:rsidR="000263AB"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Numer</w:t>
            </w:r>
          </w:p>
        </w:tc>
        <w:tc>
          <w:tcPr>
            <w:tcW w:w="2856" w:type="dxa"/>
            <w:shd w:val="clear" w:color="auto" w:fill="E7E6E6" w:themeFill="background2"/>
          </w:tcPr>
          <w:p w14:paraId="60D1E2AB" w14:textId="77777777"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Nazwa</w:t>
            </w:r>
          </w:p>
        </w:tc>
        <w:tc>
          <w:tcPr>
            <w:tcW w:w="7199" w:type="dxa"/>
            <w:shd w:val="clear" w:color="auto" w:fill="E7E6E6" w:themeFill="background2"/>
          </w:tcPr>
          <w:p w14:paraId="6EF1AE08" w14:textId="77777777"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Definicja kryterium</w:t>
            </w:r>
          </w:p>
        </w:tc>
        <w:tc>
          <w:tcPr>
            <w:tcW w:w="3261" w:type="dxa"/>
            <w:shd w:val="clear" w:color="auto" w:fill="E7E6E6" w:themeFill="background2"/>
          </w:tcPr>
          <w:p w14:paraId="6600491F" w14:textId="50547FEC"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Opis znaczenia kryterium</w:t>
            </w:r>
            <w:r w:rsidR="007200C8">
              <w:rPr>
                <w:rFonts w:ascii="Arial" w:hAnsi="Arial" w:cs="Arial"/>
                <w:b/>
                <w:bCs/>
                <w:sz w:val="24"/>
                <w:szCs w:val="24"/>
              </w:rPr>
              <w:t xml:space="preserve"> </w:t>
            </w:r>
            <w:r w:rsidRPr="009F73FF">
              <w:rPr>
                <w:rFonts w:ascii="Arial" w:hAnsi="Arial" w:cs="Arial"/>
                <w:b/>
                <w:bCs/>
                <w:sz w:val="24"/>
                <w:szCs w:val="24"/>
              </w:rPr>
              <w:t>(sposób oceny)</w:t>
            </w:r>
          </w:p>
        </w:tc>
      </w:tr>
      <w:tr w:rsidR="00C742ED" w:rsidRPr="009F73FF" w14:paraId="44F148E9" w14:textId="77777777" w:rsidTr="009F73FF">
        <w:tc>
          <w:tcPr>
            <w:tcW w:w="1110" w:type="dxa"/>
            <w:vAlign w:val="center"/>
          </w:tcPr>
          <w:p w14:paraId="4F07ACBA"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382C77" w:rsidRPr="009F73FF">
              <w:rPr>
                <w:rFonts w:ascii="Arial" w:hAnsi="Arial" w:cs="Arial"/>
                <w:sz w:val="24"/>
                <w:szCs w:val="24"/>
              </w:rPr>
              <w:t>1</w:t>
            </w:r>
          </w:p>
        </w:tc>
        <w:tc>
          <w:tcPr>
            <w:tcW w:w="2856" w:type="dxa"/>
            <w:vAlign w:val="center"/>
          </w:tcPr>
          <w:p w14:paraId="747A2B97"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Zgodność z właściwą strategią IIT dla OPPT</w:t>
            </w:r>
          </w:p>
        </w:tc>
        <w:tc>
          <w:tcPr>
            <w:tcW w:w="7199" w:type="dxa"/>
          </w:tcPr>
          <w:p w14:paraId="0DE73FC3" w14:textId="77777777" w:rsidR="00E776EB" w:rsidRPr="009F73FF" w:rsidRDefault="00E776EB"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w:t>
            </w:r>
          </w:p>
          <w:p w14:paraId="7B85D1B6" w14:textId="7A6D2E7E" w:rsidR="00E776EB" w:rsidRPr="009F73FF" w:rsidRDefault="00E776EB"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projekt został zamieszczony na liście podstawowej projektów, we właściwej ze względu na obszar strategii IIT dla OPPT</w:t>
            </w:r>
            <w:r w:rsidR="00FD7AFB" w:rsidRPr="009F73FF">
              <w:rPr>
                <w:rFonts w:ascii="Arial" w:hAnsi="Arial" w:cs="Arial"/>
                <w:sz w:val="24"/>
                <w:szCs w:val="24"/>
              </w:rPr>
              <w:t xml:space="preserve"> </w:t>
            </w:r>
            <w:r w:rsidR="007F0E13" w:rsidRPr="009F73FF">
              <w:rPr>
                <w:rFonts w:ascii="Arial" w:hAnsi="Arial" w:cs="Arial"/>
                <w:sz w:val="24"/>
                <w:szCs w:val="24"/>
              </w:rPr>
              <w:t>posiadającej</w:t>
            </w:r>
            <w:r w:rsidRPr="009F73FF">
              <w:rPr>
                <w:rFonts w:ascii="Arial" w:hAnsi="Arial" w:cs="Arial"/>
                <w:sz w:val="24"/>
                <w:szCs w:val="24"/>
              </w:rPr>
              <w:t xml:space="preserve"> pozytywną opinię Instytucji Zarządzającej FEdKP;</w:t>
            </w:r>
          </w:p>
          <w:p w14:paraId="57CB23F5" w14:textId="040640B8" w:rsidR="00E776EB" w:rsidRPr="009F73FF" w:rsidRDefault="00E776EB"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 xml:space="preserve">wartość dofinansowania UE określona we wniosku o dofinansowanie projektu nie przekracza wartości dofinansowania UE tego projektu wskazanej </w:t>
            </w:r>
            <w:r w:rsidR="00402168" w:rsidRPr="009F73FF">
              <w:rPr>
                <w:rFonts w:ascii="Arial" w:hAnsi="Arial" w:cs="Arial"/>
                <w:sz w:val="24"/>
                <w:szCs w:val="24"/>
              </w:rPr>
              <w:t>w fiszkach projektowych  stanowiących załącznik do porozumienia terytorialnego</w:t>
            </w:r>
            <w:r w:rsidR="0071091C" w:rsidRPr="009F73FF">
              <w:rPr>
                <w:rStyle w:val="Odwoanieprzypisudolnego"/>
                <w:rFonts w:ascii="Arial" w:hAnsi="Arial" w:cs="Arial"/>
                <w:sz w:val="24"/>
                <w:szCs w:val="24"/>
              </w:rPr>
              <w:footnoteReference w:id="16"/>
            </w:r>
            <w:r w:rsidRPr="009F73FF">
              <w:rPr>
                <w:rFonts w:ascii="Arial" w:hAnsi="Arial" w:cs="Arial"/>
                <w:sz w:val="24"/>
                <w:szCs w:val="24"/>
              </w:rPr>
              <w:t>;</w:t>
            </w:r>
          </w:p>
          <w:p w14:paraId="5F145669" w14:textId="3F21E2C7" w:rsidR="00CA1F11" w:rsidRPr="009F73FF" w:rsidRDefault="00CA1F11"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 xml:space="preserve">we wniosku o dofinansowanie projektu zachowano wartości wskaźników </w:t>
            </w:r>
            <w:r w:rsidR="00FF0AFD" w:rsidRPr="009F73FF">
              <w:rPr>
                <w:rFonts w:ascii="Arial" w:hAnsi="Arial" w:cs="Arial"/>
                <w:sz w:val="24"/>
                <w:szCs w:val="24"/>
              </w:rPr>
              <w:t xml:space="preserve">programowych </w:t>
            </w:r>
            <w:r w:rsidRPr="009F73FF">
              <w:rPr>
                <w:rFonts w:ascii="Arial" w:hAnsi="Arial" w:cs="Arial"/>
                <w:sz w:val="24"/>
                <w:szCs w:val="24"/>
              </w:rPr>
              <w:t>wskazane w fiszkach projektowych</w:t>
            </w:r>
            <w:r w:rsidRPr="009F73FF">
              <w:rPr>
                <w:rStyle w:val="Odwoanieprzypisudolnego"/>
                <w:rFonts w:ascii="Arial" w:hAnsi="Arial" w:cs="Arial"/>
                <w:sz w:val="24"/>
                <w:szCs w:val="24"/>
              </w:rPr>
              <w:footnoteReference w:id="17"/>
            </w:r>
            <w:r w:rsidRPr="009F73FF">
              <w:rPr>
                <w:rFonts w:ascii="Arial" w:hAnsi="Arial" w:cs="Arial"/>
                <w:sz w:val="24"/>
                <w:szCs w:val="24"/>
              </w:rPr>
              <w:t xml:space="preserve"> stanowiących załącznik do </w:t>
            </w:r>
            <w:r w:rsidR="00402168" w:rsidRPr="009F73FF">
              <w:rPr>
                <w:rFonts w:ascii="Arial" w:hAnsi="Arial" w:cs="Arial"/>
                <w:sz w:val="24"/>
                <w:szCs w:val="24"/>
              </w:rPr>
              <w:t>porozumienia terytorialnego</w:t>
            </w:r>
            <w:r w:rsidRPr="009F73FF">
              <w:rPr>
                <w:rFonts w:ascii="Arial" w:hAnsi="Arial" w:cs="Arial"/>
                <w:sz w:val="24"/>
                <w:szCs w:val="24"/>
              </w:rPr>
              <w:t>.</w:t>
            </w:r>
          </w:p>
          <w:p w14:paraId="09EB5C68" w14:textId="7CDB4864" w:rsidR="00CA1F11" w:rsidRPr="009F73FF" w:rsidRDefault="00CA1F11"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przypadku gdy, właściwa ze względu na obszar, strategia IIT dla OPPT nie została pozytywnie zaopiniowana przez Instytucję </w:t>
            </w:r>
            <w:r w:rsidRPr="009F73FF">
              <w:rPr>
                <w:rFonts w:ascii="Arial" w:hAnsi="Arial" w:cs="Arial"/>
                <w:sz w:val="24"/>
                <w:szCs w:val="24"/>
              </w:rPr>
              <w:lastRenderedPageBreak/>
              <w:t xml:space="preserve">Zarządzającą </w:t>
            </w:r>
            <w:r w:rsidR="007F0E13" w:rsidRPr="009F73FF">
              <w:rPr>
                <w:rFonts w:ascii="Arial" w:hAnsi="Arial" w:cs="Arial"/>
                <w:sz w:val="24"/>
                <w:szCs w:val="24"/>
              </w:rPr>
              <w:t xml:space="preserve">lub została pozytywnie zaopiniowana przez  Instytucję Zarządzającą, ale planowana jest jej aktualizacja, polegająca na wprowadzeniu projektu wskazanego w Porozumieniu Terytorialnym, ale nie ujętego na liście podstawowej we właściwej ze względu na obszar strategii IIT, </w:t>
            </w:r>
            <w:r w:rsidRPr="009F73FF">
              <w:rPr>
                <w:rFonts w:ascii="Arial" w:hAnsi="Arial" w:cs="Arial"/>
                <w:sz w:val="24"/>
                <w:szCs w:val="24"/>
              </w:rPr>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9F73FF">
              <w:rPr>
                <w:rStyle w:val="Odwoanieprzypisudolnego"/>
                <w:rFonts w:ascii="Arial" w:hAnsi="Arial" w:cs="Arial"/>
                <w:sz w:val="24"/>
                <w:szCs w:val="24"/>
              </w:rPr>
              <w:footnoteReference w:id="18"/>
            </w:r>
            <w:r w:rsidRPr="009F73FF">
              <w:rPr>
                <w:rFonts w:ascii="Arial" w:hAnsi="Arial" w:cs="Arial"/>
                <w:sz w:val="24"/>
                <w:szCs w:val="24"/>
              </w:rPr>
              <w:t>.</w:t>
            </w:r>
          </w:p>
          <w:p w14:paraId="5B265167" w14:textId="6023EF5D" w:rsidR="008E39C7" w:rsidRPr="009F73FF" w:rsidRDefault="00CA1F11"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w:t>
            </w:r>
            <w:r w:rsidR="0024018D" w:rsidRPr="009F73FF">
              <w:rPr>
                <w:rFonts w:ascii="Arial" w:hAnsi="Arial" w:cs="Arial"/>
                <w:sz w:val="24"/>
                <w:szCs w:val="24"/>
              </w:rPr>
              <w:t>,</w:t>
            </w:r>
            <w:r w:rsidRPr="009F73FF">
              <w:rPr>
                <w:rFonts w:ascii="Arial" w:hAnsi="Arial" w:cs="Arial"/>
                <w:sz w:val="24"/>
                <w:szCs w:val="24"/>
              </w:rPr>
              <w:t xml:space="preserve"> strategię IIT dla OPPT lub oświadczenie organu lub podmiotu odpowiedzialnego za przygotowanie, właściwej ze względu na obszar, strategii IIT dla OPPT</w:t>
            </w:r>
            <w:r w:rsidR="00807895" w:rsidRPr="009F73FF">
              <w:rPr>
                <w:rFonts w:ascii="Arial" w:hAnsi="Arial" w:cs="Arial"/>
                <w:sz w:val="24"/>
                <w:szCs w:val="24"/>
              </w:rPr>
              <w:t xml:space="preserve"> oraz</w:t>
            </w:r>
            <w:r w:rsidR="0024018D" w:rsidRPr="009F73FF">
              <w:rPr>
                <w:rFonts w:ascii="Arial" w:hAnsi="Arial" w:cs="Arial"/>
                <w:sz w:val="24"/>
                <w:szCs w:val="24"/>
              </w:rPr>
              <w:t xml:space="preserve"> porozumienie terytorialne</w:t>
            </w:r>
            <w:r w:rsidR="00317AD4" w:rsidRPr="009F73FF">
              <w:rPr>
                <w:rFonts w:ascii="Arial" w:hAnsi="Arial" w:cs="Arial"/>
                <w:sz w:val="24"/>
                <w:szCs w:val="24"/>
              </w:rPr>
              <w:t>.</w:t>
            </w:r>
          </w:p>
        </w:tc>
        <w:tc>
          <w:tcPr>
            <w:tcW w:w="3261" w:type="dxa"/>
          </w:tcPr>
          <w:p w14:paraId="48EC9E8D" w14:textId="47688FD9" w:rsidR="002C088D"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 xml:space="preserve">TAK/NIE </w:t>
            </w:r>
            <w:r w:rsidR="0057162F">
              <w:rPr>
                <w:rFonts w:ascii="Arial" w:hAnsi="Arial" w:cs="Arial"/>
                <w:sz w:val="24"/>
                <w:szCs w:val="24"/>
              </w:rPr>
              <w:br/>
            </w:r>
            <w:r w:rsidRPr="009F73FF">
              <w:rPr>
                <w:rFonts w:ascii="Arial" w:hAnsi="Arial" w:cs="Arial"/>
                <w:sz w:val="24"/>
                <w:szCs w:val="24"/>
              </w:rPr>
              <w:t>(NIE oznacza odrzucenie wniosku)</w:t>
            </w:r>
          </w:p>
          <w:p w14:paraId="2FBB2F11" w14:textId="6AC36D1C" w:rsidR="002C088D"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3AFB803D"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w:t>
            </w:r>
          </w:p>
          <w:p w14:paraId="2F6B5D91" w14:textId="54847D5D"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C742ED" w:rsidRPr="009F73FF" w14:paraId="555CABF1" w14:textId="77777777" w:rsidTr="009F73FF">
        <w:tc>
          <w:tcPr>
            <w:tcW w:w="1110" w:type="dxa"/>
            <w:vAlign w:val="center"/>
          </w:tcPr>
          <w:p w14:paraId="7786E630" w14:textId="77777777" w:rsidR="0057057A" w:rsidRPr="009F73FF" w:rsidRDefault="0057057A"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164996" w:rsidRPr="009F73FF">
              <w:rPr>
                <w:rFonts w:ascii="Arial" w:hAnsi="Arial" w:cs="Arial"/>
                <w:sz w:val="24"/>
                <w:szCs w:val="24"/>
              </w:rPr>
              <w:t>2</w:t>
            </w:r>
          </w:p>
        </w:tc>
        <w:tc>
          <w:tcPr>
            <w:tcW w:w="2856" w:type="dxa"/>
            <w:vAlign w:val="center"/>
          </w:tcPr>
          <w:p w14:paraId="0D39AD96" w14:textId="77777777" w:rsidR="0057057A" w:rsidRPr="009F73FF" w:rsidRDefault="001960B7" w:rsidP="009F73FF">
            <w:pPr>
              <w:spacing w:before="100" w:beforeAutospacing="1" w:after="100" w:afterAutospacing="1"/>
              <w:rPr>
                <w:rFonts w:ascii="Arial" w:hAnsi="Arial" w:cs="Arial"/>
                <w:sz w:val="24"/>
                <w:szCs w:val="24"/>
              </w:rPr>
            </w:pPr>
            <w:r w:rsidRPr="009F73FF">
              <w:rPr>
                <w:rFonts w:ascii="Arial" w:hAnsi="Arial" w:cs="Arial"/>
                <w:sz w:val="24"/>
                <w:szCs w:val="24"/>
              </w:rPr>
              <w:t>Efektywny system ciepłowniczy</w:t>
            </w:r>
          </w:p>
        </w:tc>
        <w:tc>
          <w:tcPr>
            <w:tcW w:w="7199" w:type="dxa"/>
            <w:vAlign w:val="center"/>
          </w:tcPr>
          <w:p w14:paraId="39C028BB" w14:textId="099D3C34" w:rsidR="005D52FE" w:rsidRPr="009F73FF" w:rsidRDefault="00C3747C"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 przypadku przebudowy i modernizacji ciepłowni lokalnych lub budowy i modernizacji sieci ciepłowniczych realizacja projektu dotyczy „efektywnego systemu ciepłowniczego” lub doprowadzi do uzyskania przez taki system </w:t>
            </w:r>
            <w:r w:rsidRPr="009F73FF">
              <w:rPr>
                <w:rFonts w:ascii="Arial" w:hAnsi="Arial" w:cs="Arial"/>
                <w:sz w:val="24"/>
                <w:szCs w:val="24"/>
              </w:rPr>
              <w:lastRenderedPageBreak/>
              <w:t>ciepłowniczy statusu „efektywnego systemu ciepłowniczego”</w:t>
            </w:r>
            <w:r w:rsidRPr="009F73FF">
              <w:rPr>
                <w:rStyle w:val="Odwoanieprzypisudolnego"/>
                <w:rFonts w:ascii="Arial" w:hAnsi="Arial" w:cs="Arial"/>
                <w:sz w:val="24"/>
                <w:szCs w:val="24"/>
              </w:rPr>
              <w:footnoteReference w:id="19"/>
            </w:r>
            <w:r w:rsidRPr="009F73FF">
              <w:rPr>
                <w:rFonts w:ascii="Arial" w:hAnsi="Arial" w:cs="Arial"/>
                <w:sz w:val="24"/>
                <w:szCs w:val="24"/>
              </w:rPr>
              <w:t xml:space="preserve"> w rozumieniu Dyrektywy Parlamentu Europejskiego i Rady 2012/27/UE z dnia 25 października 2012 r. w sprawie efektywności energetycznej, zmiany dyrektyw 2009/125/WE i 2010/30/UE oraz uchylenia dyrektyw 2004/8/WE i 2006/32/WE.</w:t>
            </w:r>
          </w:p>
          <w:p w14:paraId="2F6E457A" w14:textId="6DE47390" w:rsidR="003F5DAC" w:rsidRPr="009F73FF" w:rsidRDefault="003F5DAC" w:rsidP="009F73FF">
            <w:pPr>
              <w:spacing w:before="100" w:beforeAutospacing="1" w:after="100" w:afterAutospacing="1"/>
              <w:rPr>
                <w:rFonts w:ascii="Arial" w:hAnsi="Arial" w:cs="Arial"/>
                <w:sz w:val="24"/>
                <w:szCs w:val="24"/>
              </w:rPr>
            </w:pPr>
            <w:r w:rsidRPr="009F73FF">
              <w:rPr>
                <w:rFonts w:ascii="Arial" w:hAnsi="Arial" w:cs="Arial"/>
                <w:sz w:val="24"/>
                <w:szCs w:val="24"/>
              </w:rPr>
              <w:t>W przypadku gdy system, którego elementem jest wspierana sieć, nie osiągnął jeszcze statusu efektywnego energetycznie 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dystrybucyjnej, zgodnie z przepisami art. 46 rozporządzenia nr 651/2014.</w:t>
            </w:r>
          </w:p>
          <w:p w14:paraId="18485FCF" w14:textId="39BEEBE8" w:rsidR="00C3747C" w:rsidRPr="009F73FF" w:rsidRDefault="003F5DAC"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Weryfikacja kryterium następuje na podstawie oświadczenia Wnioskodawcy. W przypadku gdy system, którego elementem jest wspierana sieć, nie osiągnął jeszcze statusu efektywnego energetycznie systemu, oświadczenie Wnioskodawcy obejmuje </w:t>
            </w:r>
            <w:r w:rsidRPr="009F73FF">
              <w:rPr>
                <w:rFonts w:ascii="Arial" w:hAnsi="Arial" w:cs="Arial"/>
                <w:sz w:val="24"/>
                <w:szCs w:val="24"/>
              </w:rPr>
              <w:lastRenderedPageBreak/>
              <w:t>wiarygodny plan osiągnięcia statusu efektywnego energetycznie systemu we wskazanym okresie.</w:t>
            </w:r>
          </w:p>
          <w:p w14:paraId="5B3C4041" w14:textId="3B20FF5A" w:rsidR="00C3747C" w:rsidRPr="009F73FF" w:rsidRDefault="00C3747C"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Kryterium odnosi się do projektów dotyczących ciepłowni lokalnych i sieci ciepłowniczych.</w:t>
            </w:r>
          </w:p>
          <w:p w14:paraId="2C8A34F3" w14:textId="392EB485" w:rsidR="0057057A" w:rsidRPr="009F73FF" w:rsidRDefault="00C3747C"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7DB411B5" w14:textId="28C5963B" w:rsidR="00F02948"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 NIE DOTYCZY</w:t>
            </w:r>
            <w:r w:rsidR="0057162F">
              <w:rPr>
                <w:rFonts w:ascii="Arial" w:hAnsi="Arial" w:cs="Arial"/>
                <w:sz w:val="24"/>
                <w:szCs w:val="24"/>
              </w:rPr>
              <w:br/>
            </w:r>
            <w:r w:rsidRPr="009F73FF">
              <w:rPr>
                <w:rFonts w:ascii="Arial" w:hAnsi="Arial" w:cs="Arial"/>
                <w:sz w:val="24"/>
                <w:szCs w:val="24"/>
              </w:rPr>
              <w:t>(NIE oznacza odrzucenie wniosku)</w:t>
            </w:r>
          </w:p>
          <w:p w14:paraId="3CF670FF" w14:textId="0BCE24DF" w:rsidR="002C088D"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Kryterium obligatoryjne – spełnienie kryterium jest niezbędne do przyznania dofinansowania.</w:t>
            </w:r>
          </w:p>
          <w:p w14:paraId="1A1DE0B0" w14:textId="00DC88D5" w:rsidR="00725E17"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74AABE8A" w14:textId="13E24A9C" w:rsidR="0057057A"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492F9B" w:rsidRPr="009F73FF" w14:paraId="084E9B3F" w14:textId="77777777" w:rsidTr="009F73FF">
        <w:tc>
          <w:tcPr>
            <w:tcW w:w="1110" w:type="dxa"/>
            <w:vAlign w:val="center"/>
          </w:tcPr>
          <w:p w14:paraId="5F3D2779" w14:textId="77777777" w:rsidR="00492F9B" w:rsidRPr="009F73FF" w:rsidRDefault="00492F9B"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CA4F11" w:rsidRPr="009F73FF">
              <w:rPr>
                <w:rFonts w:ascii="Arial" w:hAnsi="Arial" w:cs="Arial"/>
                <w:sz w:val="24"/>
                <w:szCs w:val="24"/>
              </w:rPr>
              <w:t>3</w:t>
            </w:r>
          </w:p>
        </w:tc>
        <w:tc>
          <w:tcPr>
            <w:tcW w:w="2856" w:type="dxa"/>
            <w:vAlign w:val="center"/>
          </w:tcPr>
          <w:p w14:paraId="48202E83" w14:textId="77777777" w:rsidR="00492F9B"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Węglowe źródła ciepła</w:t>
            </w:r>
          </w:p>
        </w:tc>
        <w:tc>
          <w:tcPr>
            <w:tcW w:w="7199" w:type="dxa"/>
          </w:tcPr>
          <w:p w14:paraId="004039CA" w14:textId="02BEBE8C" w:rsidR="00865EFA"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t>
            </w:r>
            <w:r w:rsidR="00BA22EC" w:rsidRPr="009F73FF">
              <w:rPr>
                <w:rFonts w:ascii="Arial" w:hAnsi="Arial" w:cs="Arial"/>
                <w:sz w:val="24"/>
                <w:szCs w:val="24"/>
              </w:rPr>
              <w:t xml:space="preserve">w ramach </w:t>
            </w:r>
            <w:r w:rsidRPr="009F73FF">
              <w:rPr>
                <w:rFonts w:ascii="Arial" w:hAnsi="Arial" w:cs="Arial"/>
                <w:sz w:val="24"/>
                <w:szCs w:val="24"/>
              </w:rPr>
              <w:t>wymian</w:t>
            </w:r>
            <w:r w:rsidR="00BA22EC" w:rsidRPr="009F73FF">
              <w:rPr>
                <w:rFonts w:ascii="Arial" w:hAnsi="Arial" w:cs="Arial"/>
                <w:sz w:val="24"/>
                <w:szCs w:val="24"/>
              </w:rPr>
              <w:t>y</w:t>
            </w:r>
            <w:r w:rsidRPr="009F73FF">
              <w:rPr>
                <w:rFonts w:ascii="Arial" w:hAnsi="Arial" w:cs="Arial"/>
                <w:sz w:val="24"/>
                <w:szCs w:val="24"/>
              </w:rPr>
              <w:t xml:space="preserve"> źródeł ciepła nie </w:t>
            </w:r>
            <w:r w:rsidR="00BA22EC" w:rsidRPr="009F73FF">
              <w:rPr>
                <w:rFonts w:ascii="Arial" w:hAnsi="Arial" w:cs="Arial"/>
                <w:sz w:val="24"/>
                <w:szCs w:val="24"/>
              </w:rPr>
              <w:t xml:space="preserve">będą wprowadzane </w:t>
            </w:r>
            <w:r w:rsidRPr="009F73FF">
              <w:rPr>
                <w:rFonts w:ascii="Arial" w:hAnsi="Arial" w:cs="Arial"/>
                <w:sz w:val="24"/>
                <w:szCs w:val="24"/>
              </w:rPr>
              <w:t>piec</w:t>
            </w:r>
            <w:r w:rsidR="00BA22EC" w:rsidRPr="009F73FF">
              <w:rPr>
                <w:rFonts w:ascii="Arial" w:hAnsi="Arial" w:cs="Arial"/>
                <w:sz w:val="24"/>
                <w:szCs w:val="24"/>
              </w:rPr>
              <w:t>e</w:t>
            </w:r>
            <w:r w:rsidRPr="009F73FF">
              <w:rPr>
                <w:rFonts w:ascii="Arial" w:hAnsi="Arial" w:cs="Arial"/>
                <w:sz w:val="24"/>
                <w:szCs w:val="24"/>
              </w:rPr>
              <w:t xml:space="preserve"> węglow</w:t>
            </w:r>
            <w:r w:rsidR="00BA22EC" w:rsidRPr="009F73FF">
              <w:rPr>
                <w:rFonts w:ascii="Arial" w:hAnsi="Arial" w:cs="Arial"/>
                <w:sz w:val="24"/>
                <w:szCs w:val="24"/>
              </w:rPr>
              <w:t>e</w:t>
            </w:r>
            <w:r w:rsidRPr="009F73FF">
              <w:rPr>
                <w:rFonts w:ascii="Arial" w:hAnsi="Arial" w:cs="Arial"/>
                <w:sz w:val="24"/>
                <w:szCs w:val="24"/>
              </w:rPr>
              <w:t>.</w:t>
            </w:r>
          </w:p>
          <w:p w14:paraId="0B6AA99E" w14:textId="1AE8BDB0" w:rsidR="000C7945" w:rsidRPr="009F73FF" w:rsidRDefault="00865EFA"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 xml:space="preserve">Kryterium odnosi się do projektów dotyczących </w:t>
            </w:r>
            <w:r w:rsidR="007C2F02" w:rsidRPr="009F73FF">
              <w:rPr>
                <w:rFonts w:ascii="Arial" w:hAnsi="Arial" w:cs="Arial"/>
                <w:sz w:val="24"/>
                <w:szCs w:val="24"/>
                <w:u w:val="single"/>
              </w:rPr>
              <w:t xml:space="preserve">inwestycji w </w:t>
            </w:r>
            <w:r w:rsidRPr="009F73FF">
              <w:rPr>
                <w:rFonts w:ascii="Arial" w:hAnsi="Arial" w:cs="Arial"/>
                <w:sz w:val="24"/>
                <w:szCs w:val="24"/>
                <w:u w:val="single"/>
              </w:rPr>
              <w:t>źród</w:t>
            </w:r>
            <w:r w:rsidR="007C2F02" w:rsidRPr="009F73FF">
              <w:rPr>
                <w:rFonts w:ascii="Arial" w:hAnsi="Arial" w:cs="Arial"/>
                <w:sz w:val="24"/>
                <w:szCs w:val="24"/>
                <w:u w:val="single"/>
              </w:rPr>
              <w:t>ła</w:t>
            </w:r>
            <w:r w:rsidRPr="009F73FF">
              <w:rPr>
                <w:rFonts w:ascii="Arial" w:hAnsi="Arial" w:cs="Arial"/>
                <w:sz w:val="24"/>
                <w:szCs w:val="24"/>
                <w:u w:val="single"/>
              </w:rPr>
              <w:t xml:space="preserve"> ciepła.</w:t>
            </w:r>
          </w:p>
          <w:p w14:paraId="15F9C953" w14:textId="77777777"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45B97F2C" w14:textId="52472D8C" w:rsidR="002C088D"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TAK/NIE/NIE DOTYCZY (NIE oznacza odrzucenie wniosku)</w:t>
            </w:r>
          </w:p>
          <w:p w14:paraId="3699A607" w14:textId="551BF137" w:rsidR="002C088D"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6CC2AD8B" w14:textId="186E0465"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2D17E23A" w14:textId="4E35DF9D" w:rsidR="00492F9B"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0C7945" w:rsidRPr="009F73FF" w14:paraId="1F6FCC56" w14:textId="77777777" w:rsidTr="009F73FF">
        <w:tc>
          <w:tcPr>
            <w:tcW w:w="1110" w:type="dxa"/>
            <w:vAlign w:val="center"/>
          </w:tcPr>
          <w:p w14:paraId="4AA68100" w14:textId="77777777"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CA4F11" w:rsidRPr="009F73FF">
              <w:rPr>
                <w:rFonts w:ascii="Arial" w:hAnsi="Arial" w:cs="Arial"/>
                <w:sz w:val="24"/>
                <w:szCs w:val="24"/>
              </w:rPr>
              <w:t>4</w:t>
            </w:r>
          </w:p>
        </w:tc>
        <w:tc>
          <w:tcPr>
            <w:tcW w:w="2856" w:type="dxa"/>
            <w:vAlign w:val="center"/>
          </w:tcPr>
          <w:p w14:paraId="70AFB0EB" w14:textId="77777777"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Redukcja zanieczyszczeń powietrza</w:t>
            </w:r>
          </w:p>
        </w:tc>
        <w:tc>
          <w:tcPr>
            <w:tcW w:w="7199" w:type="dxa"/>
          </w:tcPr>
          <w:p w14:paraId="1F762966" w14:textId="3F77E71B" w:rsidR="00CF270F"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projekt obejmujący inwestycje w źródła ciepła przyczynia się do redukcji CO2, pyłu zawieszonego PM 10 i PM 2,5 w odniesieniu do istniejących instalacji objętych projektem.</w:t>
            </w:r>
          </w:p>
          <w:p w14:paraId="131EE5A8" w14:textId="77777777"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705B31B1" w14:textId="7256D931" w:rsidR="002C088D"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TAK/NIE </w:t>
            </w:r>
            <w:r w:rsidR="0057162F">
              <w:rPr>
                <w:rFonts w:ascii="Arial" w:hAnsi="Arial" w:cs="Arial"/>
                <w:sz w:val="24"/>
                <w:szCs w:val="24"/>
              </w:rPr>
              <w:br/>
            </w:r>
            <w:r w:rsidRPr="009F73FF">
              <w:rPr>
                <w:rFonts w:ascii="Arial" w:hAnsi="Arial" w:cs="Arial"/>
                <w:sz w:val="24"/>
                <w:szCs w:val="24"/>
              </w:rPr>
              <w:t>(NIE oznacza odrzucenie wniosku)</w:t>
            </w:r>
          </w:p>
          <w:p w14:paraId="793F6CAA" w14:textId="7C39EA36" w:rsidR="002C088D"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4AD66C06" w14:textId="77777777" w:rsidR="00CF270F"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w:t>
            </w:r>
          </w:p>
          <w:p w14:paraId="1E32D706" w14:textId="2F0E4901"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A84143" w:rsidRPr="009F73FF" w14:paraId="2F5765B6" w14:textId="77777777" w:rsidTr="009F73FF">
        <w:tc>
          <w:tcPr>
            <w:tcW w:w="1110" w:type="dxa"/>
            <w:vAlign w:val="center"/>
          </w:tcPr>
          <w:p w14:paraId="1EFEB9D7" w14:textId="77777777" w:rsidR="00A84143" w:rsidRPr="009F73FF" w:rsidRDefault="00A84143"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CA4F11" w:rsidRPr="009F73FF">
              <w:rPr>
                <w:rFonts w:ascii="Arial" w:hAnsi="Arial" w:cs="Arial"/>
                <w:sz w:val="24"/>
                <w:szCs w:val="24"/>
              </w:rPr>
              <w:t>5</w:t>
            </w:r>
          </w:p>
        </w:tc>
        <w:tc>
          <w:tcPr>
            <w:tcW w:w="2856" w:type="dxa"/>
            <w:vAlign w:val="center"/>
          </w:tcPr>
          <w:p w14:paraId="2D2C223B" w14:textId="77777777" w:rsidR="00A84143" w:rsidRPr="009F73FF" w:rsidRDefault="00C707F8"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Możliwość dostarczenia ciepła z </w:t>
            </w:r>
            <w:r w:rsidR="00A84143" w:rsidRPr="009F73FF">
              <w:rPr>
                <w:rFonts w:ascii="Arial" w:hAnsi="Arial" w:cs="Arial"/>
                <w:sz w:val="24"/>
                <w:szCs w:val="24"/>
              </w:rPr>
              <w:t>sieci ciepłowniczej</w:t>
            </w:r>
          </w:p>
        </w:tc>
        <w:tc>
          <w:tcPr>
            <w:tcW w:w="7199" w:type="dxa"/>
            <w:vAlign w:val="center"/>
          </w:tcPr>
          <w:p w14:paraId="112A02F5" w14:textId="7777777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t>
            </w:r>
            <w:r w:rsidR="00C707F8" w:rsidRPr="009F73FF">
              <w:rPr>
                <w:rFonts w:ascii="Arial" w:hAnsi="Arial" w:cs="Arial"/>
                <w:sz w:val="24"/>
                <w:szCs w:val="24"/>
              </w:rPr>
              <w:t>na obszarze objętym dostarczeniem ciepła w ramach projektu występuje brak technicznych i ekonomicznych warunków przyłączenia i dostarczania ciepła z sieci ciepłowniczej</w:t>
            </w:r>
            <w:r w:rsidRPr="009F73FF">
              <w:rPr>
                <w:rFonts w:ascii="Arial" w:hAnsi="Arial" w:cs="Arial"/>
                <w:sz w:val="24"/>
                <w:szCs w:val="24"/>
              </w:rPr>
              <w:t>, tj. czy:</w:t>
            </w:r>
          </w:p>
          <w:p w14:paraId="13C03C76" w14:textId="77777777" w:rsidR="004C5DAD" w:rsidRPr="009F73FF" w:rsidRDefault="004C5DAD"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t>na obszarze, na którym realizowany jest projekt nie jest planowane podłączenie do sieci ciepłowniczej lub</w:t>
            </w:r>
          </w:p>
          <w:p w14:paraId="50DC2AF8" w14:textId="77777777" w:rsidR="00C707F8" w:rsidRPr="009F73FF" w:rsidRDefault="004C5DAD"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lastRenderedPageBreak/>
              <w:t>rozwój sieci ciepłowniczej na obszarze, na którym realizowany jest projekt został zaplanowany po okresie realizacji Programu, czyli po 2029 r.</w:t>
            </w:r>
            <w:r w:rsidR="00C707F8" w:rsidRPr="009F73FF">
              <w:rPr>
                <w:rFonts w:ascii="Arial" w:hAnsi="Arial" w:cs="Arial"/>
                <w:sz w:val="24"/>
                <w:szCs w:val="24"/>
              </w:rPr>
              <w:t xml:space="preserve"> lub</w:t>
            </w:r>
          </w:p>
          <w:p w14:paraId="29695D76" w14:textId="55CBECA5" w:rsidR="004C5DAD" w:rsidRPr="009F73FF" w:rsidRDefault="00C707F8"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t>istnieje możliwość przyłączenia i dostarczenia ciepła z sieci ciepłowniczej lub jest planowany jej rozwój (zgodnie z powyższymi punktami), ale nie ma ku temu warunków technicznych i ekonomicznych (Wnioskodawca zobowiązany jest to uzasadnić).</w:t>
            </w:r>
          </w:p>
          <w:p w14:paraId="2CCCCA32" w14:textId="22DAE60F"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EB4118" w:rsidRPr="009F73FF">
              <w:rPr>
                <w:rFonts w:ascii="Arial" w:hAnsi="Arial" w:cs="Arial"/>
                <w:sz w:val="24"/>
                <w:szCs w:val="24"/>
              </w:rPr>
              <w:t xml:space="preserve"> lub uzasadnia brak warunków technicznych i ekonomicznych do przyłączenia i dostarczania ciepła z sieci.</w:t>
            </w:r>
          </w:p>
          <w:p w14:paraId="0911B9B0" w14:textId="1256ED72" w:rsidR="004C5DAD" w:rsidRPr="009F73FF" w:rsidRDefault="00633DDC"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Kryterium odnosi się do projektów dotyczących inwestycji w źródła ciepła.</w:t>
            </w:r>
          </w:p>
          <w:p w14:paraId="080D47E4" w14:textId="7777777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0B76C71C" w14:textId="08D7236A" w:rsidR="002C088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TAK/NIE/NIE DOTYCZY (NIE oznacza odrzucenie wniosku)</w:t>
            </w:r>
          </w:p>
          <w:p w14:paraId="4455AA24" w14:textId="60F936BF" w:rsidR="002C088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0F293B29" w14:textId="2BA1B50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Kryterium uznaje się za spełnione, jeżeli odpowiedź będzie pozytywna (wartość logiczna: „TAK” lub „NIE DOTYCZY”).</w:t>
            </w:r>
          </w:p>
          <w:p w14:paraId="18AFE7AC" w14:textId="5751CC4E" w:rsidR="00A84143"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017903" w:rsidRPr="009F73FF" w14:paraId="17F1B362" w14:textId="77777777" w:rsidTr="009F73FF">
        <w:tc>
          <w:tcPr>
            <w:tcW w:w="1110" w:type="dxa"/>
            <w:vAlign w:val="center"/>
          </w:tcPr>
          <w:p w14:paraId="46E5C1BF"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CA4F11" w:rsidRPr="009F73FF">
              <w:rPr>
                <w:rFonts w:ascii="Arial" w:hAnsi="Arial" w:cs="Arial"/>
                <w:sz w:val="24"/>
                <w:szCs w:val="24"/>
              </w:rPr>
              <w:t>6</w:t>
            </w:r>
          </w:p>
        </w:tc>
        <w:tc>
          <w:tcPr>
            <w:tcW w:w="2856" w:type="dxa"/>
            <w:vAlign w:val="center"/>
          </w:tcPr>
          <w:p w14:paraId="774692ED"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Źródła ciepła OZE</w:t>
            </w:r>
          </w:p>
        </w:tc>
        <w:tc>
          <w:tcPr>
            <w:tcW w:w="7199" w:type="dxa"/>
          </w:tcPr>
          <w:p w14:paraId="5C551F5F" w14:textId="37F252F1"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w przypadku wymiany dotychczasowego źródła ciepła na nowe źródło ciepła OZE, maksymalna moc instalacji OZE zasilającej dane źródło ciepła</w:t>
            </w:r>
            <w:r w:rsidR="007A57C4" w:rsidRPr="009F73FF">
              <w:rPr>
                <w:rStyle w:val="Odwoanieprzypisudolnego"/>
                <w:rFonts w:ascii="Arial" w:hAnsi="Arial" w:cs="Arial"/>
                <w:sz w:val="24"/>
                <w:szCs w:val="24"/>
              </w:rPr>
              <w:footnoteReference w:id="20"/>
            </w:r>
            <w:r w:rsidRPr="009F73FF">
              <w:rPr>
                <w:rFonts w:ascii="Arial" w:hAnsi="Arial" w:cs="Arial"/>
                <w:sz w:val="24"/>
                <w:szCs w:val="24"/>
              </w:rPr>
              <w:t xml:space="preserve"> odpowiada zapotrzebowaniu tego źródła ciepła.</w:t>
            </w:r>
          </w:p>
          <w:p w14:paraId="748E1998" w14:textId="2350F0AF"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u w:val="single"/>
              </w:rPr>
              <w:t>Kryterium odnosi się do projektów dotyczących źródeł ciepła OZE.</w:t>
            </w:r>
          </w:p>
          <w:p w14:paraId="0A78C13A"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06818F0B" w14:textId="407661AA" w:rsidR="002C088D"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TAK/NIE/NIE DOTYCZY (NIE oznacza odrzucenie wniosku)</w:t>
            </w:r>
          </w:p>
          <w:p w14:paraId="005998C2" w14:textId="5E7BBE6B" w:rsidR="002C088D"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4B1E5400" w14:textId="317103F4"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60AE409D" w14:textId="36AD5101"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F87495" w:rsidRPr="009F73FF" w14:paraId="247E3EE2" w14:textId="77777777" w:rsidTr="009F73FF">
        <w:tc>
          <w:tcPr>
            <w:tcW w:w="1110" w:type="dxa"/>
            <w:vAlign w:val="center"/>
          </w:tcPr>
          <w:p w14:paraId="1F576339" w14:textId="10A68DA3"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C.7</w:t>
            </w:r>
          </w:p>
        </w:tc>
        <w:tc>
          <w:tcPr>
            <w:tcW w:w="2856" w:type="dxa"/>
            <w:vAlign w:val="center"/>
          </w:tcPr>
          <w:p w14:paraId="768635C7" w14:textId="49C56A77"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Ciepło systemowe</w:t>
            </w:r>
          </w:p>
        </w:tc>
        <w:tc>
          <w:tcPr>
            <w:tcW w:w="7199" w:type="dxa"/>
          </w:tcPr>
          <w:p w14:paraId="45A20381" w14:textId="41FC48EC"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 przypadku  projektu obejmującego modernizację lub wymianę źródła ciepła </w:t>
            </w:r>
            <w:r w:rsidRPr="009F73FF">
              <w:rPr>
                <w:rFonts w:ascii="Arial" w:hAnsi="Arial" w:cs="Arial"/>
                <w:sz w:val="24"/>
                <w:szCs w:val="24"/>
              </w:rPr>
              <w:lastRenderedPageBreak/>
              <w:t>sieciowego występuje brak technicznych i ekonomicznych warunków przyłączenia i dostarczania ciepła sieciowego z OZE.</w:t>
            </w:r>
          </w:p>
          <w:p w14:paraId="3FCD7672" w14:textId="02D80EB3" w:rsidR="00F87495" w:rsidRPr="009F73FF" w:rsidRDefault="00F87495"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Kryterium odnosi się do projektów dotyczących inwestycji w gazowe źródła ciepła.</w:t>
            </w:r>
          </w:p>
          <w:p w14:paraId="15CA1CB7" w14:textId="4845C9A8"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4A6A90CD" w14:textId="188D8D87" w:rsidR="002C088D"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TAK/NIE/NIE DOTYCZY (NIE oznacza odrzucenie wniosku)</w:t>
            </w:r>
          </w:p>
          <w:p w14:paraId="501833E7" w14:textId="5E57DB43" w:rsidR="002C088D"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Kryterium obligatoryjne – spełnienie kryterium jest niezbędne do przyznania dofinansowania.</w:t>
            </w:r>
          </w:p>
          <w:p w14:paraId="595DA60D" w14:textId="210FBFA3"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05BC510E" w14:textId="2DFAAE3E"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bl>
    <w:p w14:paraId="7910A6F2" w14:textId="77777777" w:rsidR="00ED774C" w:rsidRPr="00704FDB" w:rsidRDefault="00ED774C" w:rsidP="009F4A95">
      <w:pPr>
        <w:rPr>
          <w:rFonts w:ascii="Arial" w:hAnsi="Arial" w:cs="Arial"/>
        </w:rPr>
      </w:pPr>
    </w:p>
    <w:sectPr w:rsidR="00ED774C" w:rsidRPr="00704FDB" w:rsidSect="006E7C02">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45309" w14:textId="77777777" w:rsidR="007C404F" w:rsidRDefault="007C404F" w:rsidP="00D15E00">
      <w:pPr>
        <w:spacing w:after="0" w:line="240" w:lineRule="auto"/>
      </w:pPr>
      <w:r>
        <w:separator/>
      </w:r>
    </w:p>
  </w:endnote>
  <w:endnote w:type="continuationSeparator" w:id="0">
    <w:p w14:paraId="265F3757" w14:textId="77777777" w:rsidR="007C404F" w:rsidRDefault="007C404F"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AF491" w14:textId="3136724C" w:rsidR="002D61A4" w:rsidRDefault="002D61A4" w:rsidP="009B0688">
    <w:pPr>
      <w:pStyle w:val="Stopka"/>
      <w:jc w:val="right"/>
    </w:pPr>
    <w:r>
      <w:fldChar w:fldCharType="begin"/>
    </w:r>
    <w:r>
      <w:instrText>PAGE   \* MERGEFORMAT</w:instrText>
    </w:r>
    <w:r>
      <w:fldChar w:fldCharType="separate"/>
    </w:r>
    <w:r w:rsidR="0042025C" w:rsidRPr="0042025C">
      <w:rPr>
        <w:noProof/>
        <w:lang w:val="pl-PL"/>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FE97" w14:textId="439158FF" w:rsidR="00B3763A" w:rsidRPr="00704FDB" w:rsidRDefault="00704FDB" w:rsidP="00704FDB">
    <w:pPr>
      <w:pStyle w:val="Stopka"/>
      <w:spacing w:after="0"/>
      <w:jc w:val="center"/>
    </w:pPr>
    <w:r>
      <w:rPr>
        <w:noProof/>
      </w:rPr>
      <w:drawing>
        <wp:inline distT="0" distB="0" distL="0" distR="0" wp14:anchorId="3A0FF824" wp14:editId="11AF5E30">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C8FBA" w14:textId="77777777" w:rsidR="007C404F" w:rsidRDefault="007C404F" w:rsidP="00D15E00">
      <w:pPr>
        <w:spacing w:after="0" w:line="240" w:lineRule="auto"/>
      </w:pPr>
      <w:r>
        <w:separator/>
      </w:r>
    </w:p>
  </w:footnote>
  <w:footnote w:type="continuationSeparator" w:id="0">
    <w:p w14:paraId="45CAFD58" w14:textId="77777777" w:rsidR="007C404F" w:rsidRDefault="007C404F" w:rsidP="00D15E00">
      <w:pPr>
        <w:spacing w:after="0" w:line="240" w:lineRule="auto"/>
      </w:pPr>
      <w:r>
        <w:continuationSeparator/>
      </w:r>
    </w:p>
  </w:footnote>
  <w:footnote w:id="1">
    <w:p w14:paraId="08045BE7" w14:textId="77777777" w:rsidR="00A66D11" w:rsidRPr="003425BF" w:rsidRDefault="00A66D11" w:rsidP="004E2C34">
      <w:pPr>
        <w:pStyle w:val="Tekstprzypisudolnego"/>
        <w:spacing w:before="100" w:before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 każdym kryterium przez „wnioskodawcę” rozumiemy też partnera/partnerów, chyba że kryterium stanowi inaczej</w:t>
      </w:r>
      <w:r w:rsidRPr="003425BF">
        <w:rPr>
          <w:rFonts w:ascii="Arial" w:hAnsi="Arial" w:cs="Arial"/>
          <w:sz w:val="24"/>
          <w:szCs w:val="24"/>
          <w:lang w:val="pl-PL"/>
        </w:rPr>
        <w:t>.</w:t>
      </w:r>
    </w:p>
  </w:footnote>
  <w:footnote w:id="2">
    <w:p w14:paraId="082CA355" w14:textId="04FB5E6A" w:rsidR="003C40D0" w:rsidRPr="003425BF" w:rsidRDefault="003C40D0"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bCs/>
          <w:sz w:val="24"/>
          <w:szCs w:val="24"/>
        </w:rPr>
        <w:t xml:space="preserve">Wykluczenia podmiotowe </w:t>
      </w:r>
      <w:r w:rsidR="00A66D11" w:rsidRPr="003425BF">
        <w:rPr>
          <w:rFonts w:ascii="Arial" w:hAnsi="Arial" w:cs="Arial"/>
          <w:bCs/>
          <w:sz w:val="24"/>
          <w:szCs w:val="24"/>
          <w:lang w:val="pl-PL"/>
        </w:rPr>
        <w:t>określone w regulaminie wyboru projektów</w:t>
      </w:r>
      <w:r w:rsidR="00A66D11" w:rsidRPr="003425BF">
        <w:rPr>
          <w:rFonts w:ascii="Arial" w:hAnsi="Arial" w:cs="Arial"/>
          <w:bCs/>
          <w:sz w:val="24"/>
          <w:szCs w:val="24"/>
        </w:rPr>
        <w:t xml:space="preserve"> </w:t>
      </w:r>
      <w:r w:rsidRPr="003425BF">
        <w:rPr>
          <w:rFonts w:ascii="Arial" w:hAnsi="Arial" w:cs="Arial"/>
          <w:bCs/>
          <w:sz w:val="24"/>
          <w:szCs w:val="24"/>
        </w:rPr>
        <w:t>weryfikowane będą przed podpisaniem umowy.</w:t>
      </w:r>
    </w:p>
  </w:footnote>
  <w:footnote w:id="3">
    <w:p w14:paraId="67286B49" w14:textId="77777777" w:rsidR="00A66D11" w:rsidRPr="003425BF" w:rsidRDefault="00A66D11"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Rozporządzenie Parlamentu Europejskiego i Rady (UE) nr </w:t>
      </w:r>
      <w:r w:rsidRPr="003425BF">
        <w:rPr>
          <w:rFonts w:ascii="Arial" w:hAnsi="Arial" w:cs="Arial"/>
          <w:sz w:val="24"/>
          <w:szCs w:val="24"/>
          <w:lang w:val="pl-PL"/>
        </w:rPr>
        <w:t>2021</w:t>
      </w:r>
      <w:r w:rsidRPr="003425BF">
        <w:rPr>
          <w:rFonts w:ascii="Arial" w:hAnsi="Arial" w:cs="Arial"/>
          <w:sz w:val="24"/>
          <w:szCs w:val="24"/>
        </w:rPr>
        <w:t>/</w:t>
      </w:r>
      <w:r w:rsidRPr="003425BF">
        <w:rPr>
          <w:rFonts w:ascii="Arial" w:hAnsi="Arial" w:cs="Arial"/>
          <w:sz w:val="24"/>
          <w:szCs w:val="24"/>
          <w:lang w:val="pl-PL"/>
        </w:rPr>
        <w:t>1060</w:t>
      </w:r>
      <w:r w:rsidRPr="003425BF">
        <w:rPr>
          <w:rFonts w:ascii="Arial" w:hAnsi="Arial" w:cs="Arial"/>
          <w:sz w:val="24"/>
          <w:szCs w:val="24"/>
        </w:rPr>
        <w:t xml:space="preserve"> z dnia </w:t>
      </w:r>
      <w:r w:rsidRPr="003425BF">
        <w:rPr>
          <w:rFonts w:ascii="Arial" w:hAnsi="Arial" w:cs="Arial"/>
          <w:sz w:val="24"/>
          <w:szCs w:val="24"/>
          <w:lang w:val="pl-PL"/>
        </w:rPr>
        <w:t>24</w:t>
      </w:r>
      <w:r w:rsidRPr="003425BF">
        <w:rPr>
          <w:rFonts w:ascii="Arial" w:hAnsi="Arial" w:cs="Arial"/>
          <w:sz w:val="24"/>
          <w:szCs w:val="24"/>
        </w:rPr>
        <w:t xml:space="preserve"> </w:t>
      </w:r>
      <w:r w:rsidRPr="003425BF">
        <w:rPr>
          <w:rFonts w:ascii="Arial" w:hAnsi="Arial" w:cs="Arial"/>
          <w:sz w:val="24"/>
          <w:szCs w:val="24"/>
          <w:lang w:val="pl-PL"/>
        </w:rPr>
        <w:t>czerwca</w:t>
      </w:r>
      <w:r w:rsidRPr="003425BF">
        <w:rPr>
          <w:rFonts w:ascii="Arial" w:hAnsi="Arial" w:cs="Arial"/>
          <w:sz w:val="24"/>
          <w:szCs w:val="24"/>
        </w:rPr>
        <w:t xml:space="preserve"> 20</w:t>
      </w:r>
      <w:r w:rsidRPr="003425BF">
        <w:rPr>
          <w:rFonts w:ascii="Arial" w:hAnsi="Arial" w:cs="Arial"/>
          <w:sz w:val="24"/>
          <w:szCs w:val="24"/>
          <w:lang w:val="pl-PL"/>
        </w:rPr>
        <w:t>2</w:t>
      </w:r>
      <w:r w:rsidRPr="003425BF">
        <w:rPr>
          <w:rFonts w:ascii="Arial" w:hAnsi="Arial" w:cs="Arial"/>
          <w:sz w:val="24"/>
          <w:szCs w:val="24"/>
        </w:rPr>
        <w:t>1 r. ustanawiające wspólne przepisy dotyczące Europejskiego Funduszu Rozwoju Regionalnego, Europejskiego Funduszu Społecznego</w:t>
      </w:r>
      <w:r w:rsidRPr="003425BF">
        <w:rPr>
          <w:rFonts w:ascii="Arial" w:hAnsi="Arial" w:cs="Arial"/>
          <w:sz w:val="24"/>
          <w:szCs w:val="24"/>
          <w:lang w:val="pl-PL"/>
        </w:rPr>
        <w:t xml:space="preserve"> Plus</w:t>
      </w:r>
      <w:r w:rsidRPr="003425BF">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425BF">
        <w:rPr>
          <w:rFonts w:ascii="Arial" w:hAnsi="Arial" w:cs="Arial"/>
          <w:sz w:val="24"/>
          <w:szCs w:val="24"/>
          <w:lang w:val="pl-PL"/>
        </w:rPr>
        <w:t xml:space="preserve"> </w:t>
      </w:r>
      <w:r w:rsidRPr="003425BF">
        <w:rPr>
          <w:rFonts w:ascii="Arial" w:hAnsi="Arial" w:cs="Arial"/>
          <w:sz w:val="24"/>
          <w:szCs w:val="24"/>
        </w:rPr>
        <w:t>(Dz. Urz. UE L</w:t>
      </w:r>
      <w:r w:rsidRPr="003425BF">
        <w:rPr>
          <w:rFonts w:ascii="Arial" w:hAnsi="Arial" w:cs="Arial"/>
          <w:sz w:val="24"/>
          <w:szCs w:val="24"/>
          <w:lang w:val="pl-PL"/>
        </w:rPr>
        <w:t xml:space="preserve"> 231/159</w:t>
      </w:r>
      <w:r w:rsidRPr="003425BF">
        <w:rPr>
          <w:rFonts w:ascii="Arial" w:hAnsi="Arial" w:cs="Arial"/>
          <w:sz w:val="24"/>
          <w:szCs w:val="24"/>
        </w:rPr>
        <w:t xml:space="preserve"> z </w:t>
      </w:r>
      <w:r w:rsidRPr="003425BF">
        <w:rPr>
          <w:rFonts w:ascii="Arial" w:hAnsi="Arial" w:cs="Arial"/>
          <w:sz w:val="24"/>
          <w:szCs w:val="24"/>
          <w:lang w:val="pl-PL"/>
        </w:rPr>
        <w:t>3</w:t>
      </w:r>
      <w:r w:rsidRPr="003425BF">
        <w:rPr>
          <w:rFonts w:ascii="Arial" w:hAnsi="Arial" w:cs="Arial"/>
          <w:sz w:val="24"/>
          <w:szCs w:val="24"/>
        </w:rPr>
        <w:t>0.</w:t>
      </w:r>
      <w:r w:rsidRPr="003425BF">
        <w:rPr>
          <w:rFonts w:ascii="Arial" w:hAnsi="Arial" w:cs="Arial"/>
          <w:sz w:val="24"/>
          <w:szCs w:val="24"/>
          <w:lang w:val="pl-PL"/>
        </w:rPr>
        <w:t>06</w:t>
      </w:r>
      <w:r w:rsidRPr="003425BF">
        <w:rPr>
          <w:rFonts w:ascii="Arial" w:hAnsi="Arial" w:cs="Arial"/>
          <w:sz w:val="24"/>
          <w:szCs w:val="24"/>
        </w:rPr>
        <w:t>.20</w:t>
      </w:r>
      <w:r w:rsidRPr="003425BF">
        <w:rPr>
          <w:rFonts w:ascii="Arial" w:hAnsi="Arial" w:cs="Arial"/>
          <w:sz w:val="24"/>
          <w:szCs w:val="24"/>
          <w:lang w:val="pl-PL"/>
        </w:rPr>
        <w:t>2</w:t>
      </w:r>
      <w:r w:rsidRPr="003425BF">
        <w:rPr>
          <w:rFonts w:ascii="Arial" w:hAnsi="Arial" w:cs="Arial"/>
          <w:sz w:val="24"/>
          <w:szCs w:val="24"/>
        </w:rPr>
        <w:t xml:space="preserve">1) (dalej: rozporządzenie </w:t>
      </w:r>
      <w:r w:rsidRPr="003425BF">
        <w:rPr>
          <w:rFonts w:ascii="Arial" w:hAnsi="Arial" w:cs="Arial"/>
          <w:sz w:val="24"/>
          <w:szCs w:val="24"/>
          <w:lang w:val="pl-PL"/>
        </w:rPr>
        <w:t>nr 2021/1060</w:t>
      </w:r>
      <w:r w:rsidRPr="003425BF">
        <w:rPr>
          <w:rFonts w:ascii="Arial" w:hAnsi="Arial" w:cs="Arial"/>
          <w:sz w:val="24"/>
          <w:szCs w:val="24"/>
        </w:rPr>
        <w:t>).</w:t>
      </w:r>
    </w:p>
  </w:footnote>
  <w:footnote w:id="4">
    <w:p w14:paraId="395BEABE" w14:textId="77777777" w:rsidR="00912D9E" w:rsidRPr="003425BF" w:rsidRDefault="00912D9E" w:rsidP="003425BF">
      <w:pPr>
        <w:spacing w:before="100" w:beforeAutospacing="1" w:after="100" w:afterAutospacing="1"/>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E61537C" w14:textId="77777777" w:rsidR="00531C3F" w:rsidRPr="003425BF" w:rsidRDefault="00531C3F" w:rsidP="004142B4">
      <w:pPr>
        <w:pStyle w:val="Tekstprzypisudolnego"/>
        <w:spacing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Należy posiadać wszystkie pozostałe decyzje, pozwolenia, uzgodnienia oraz opracowania składające się na dokumentację techniczną wymagane do złożenia wniosku o wydanie pozwolenia administracyjnego zezwalającego na realizację inwestycji</w:t>
      </w:r>
      <w:r w:rsidRPr="003425BF">
        <w:rPr>
          <w:rFonts w:ascii="Arial" w:hAnsi="Arial" w:cs="Arial"/>
          <w:sz w:val="24"/>
          <w:szCs w:val="24"/>
        </w:rPr>
        <w:t>.</w:t>
      </w:r>
    </w:p>
  </w:footnote>
  <w:footnote w:id="6">
    <w:p w14:paraId="46CC864D" w14:textId="77777777" w:rsidR="00531C3F" w:rsidRPr="003425BF" w:rsidRDefault="00531C3F" w:rsidP="004142B4">
      <w:pPr>
        <w:pStyle w:val="Tekstprzypisudolnego"/>
        <w:spacing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oparciu o przygotowany przez wnioskodawcę na etapie podpisania umowy harmonogram otrzymania takiego pozwolenia.</w:t>
      </w:r>
    </w:p>
  </w:footnote>
  <w:footnote w:id="7">
    <w:p w14:paraId="62AEC191" w14:textId="2E696BB0" w:rsidR="0048216D" w:rsidRPr="003425BF" w:rsidRDefault="0048216D" w:rsidP="00623394">
      <w:pPr>
        <w:pStyle w:val="Tekstprzypisudolnego"/>
        <w:spacing w:line="276" w:lineRule="auto"/>
        <w:rPr>
          <w:rFonts w:ascii="Arial" w:hAnsi="Arial" w:cs="Arial"/>
          <w:sz w:val="24"/>
          <w:szCs w:val="24"/>
        </w:rPr>
      </w:pPr>
      <w:r w:rsidRPr="003425BF">
        <w:rPr>
          <w:rStyle w:val="Odwoanieprzypisudolnego"/>
          <w:rFonts w:ascii="Arial" w:hAnsi="Arial" w:cs="Arial"/>
          <w:sz w:val="24"/>
          <w:szCs w:val="24"/>
        </w:rPr>
        <w:footnoteRef/>
      </w:r>
      <w:r w:rsidRPr="003425BF">
        <w:rPr>
          <w:rStyle w:val="Odwoanieprzypisudolnego"/>
          <w:rFonts w:ascii="Arial" w:hAnsi="Arial" w:cs="Arial"/>
          <w:sz w:val="24"/>
          <w:szCs w:val="24"/>
        </w:rPr>
        <w:t xml:space="preserve"> </w:t>
      </w:r>
      <w:r w:rsidRPr="003425BF">
        <w:rPr>
          <w:rFonts w:ascii="Arial" w:hAnsi="Arial" w:cs="Arial"/>
          <w:sz w:val="24"/>
          <w:szCs w:val="24"/>
        </w:rPr>
        <w:t>Przez nieefektywne źródło ciepła w rozumieniu Programu należy rozumieć źródło ciepła na paliwo stałe niespełniające wymagań rozporządzenia Ministra Rozwoju i Finansów z dnia 1 sierpnia 2017 r. w sprawie wymagań dla kotłów na paliwo stałe lub Rozporządzenia Komisji (UE) 2015/1189 z dnia 28 kwietnia 2015 r. w sprawie wykonania dyrektywy Parlamentu Europejskiego i</w:t>
      </w:r>
      <w:r w:rsidR="00BB6172">
        <w:rPr>
          <w:rFonts w:ascii="Arial" w:hAnsi="Arial" w:cs="Arial"/>
          <w:sz w:val="24"/>
          <w:szCs w:val="24"/>
        </w:rPr>
        <w:t> </w:t>
      </w:r>
      <w:r w:rsidRPr="003425BF">
        <w:rPr>
          <w:rFonts w:ascii="Arial" w:hAnsi="Arial" w:cs="Arial"/>
          <w:sz w:val="24"/>
          <w:szCs w:val="24"/>
        </w:rPr>
        <w:t xml:space="preserve">Rady 2009/125/WE w odniesieniu do wymogów dotyczących </w:t>
      </w:r>
      <w:proofErr w:type="spellStart"/>
      <w:r w:rsidRPr="003425BF">
        <w:rPr>
          <w:rFonts w:ascii="Arial" w:hAnsi="Arial" w:cs="Arial"/>
          <w:sz w:val="24"/>
          <w:szCs w:val="24"/>
        </w:rPr>
        <w:t>ekoprojektu</w:t>
      </w:r>
      <w:proofErr w:type="spellEnd"/>
      <w:r w:rsidRPr="003425BF">
        <w:rPr>
          <w:rFonts w:ascii="Arial" w:hAnsi="Arial" w:cs="Arial"/>
          <w:sz w:val="24"/>
          <w:szCs w:val="24"/>
        </w:rPr>
        <w:t xml:space="preserve"> dla kotłów na paliwo stałe.</w:t>
      </w:r>
      <w:r w:rsidR="00B7575D" w:rsidRPr="00B7575D">
        <w:rPr>
          <w:sz w:val="22"/>
          <w:szCs w:val="22"/>
          <w:lang w:val="pl-PL" w:eastAsia="en-US"/>
        </w:rPr>
        <w:t xml:space="preserve"> </w:t>
      </w:r>
      <w:r w:rsidR="00B7575D" w:rsidRPr="00B7575D">
        <w:rPr>
          <w:rFonts w:ascii="Arial" w:hAnsi="Arial" w:cs="Arial"/>
          <w:sz w:val="24"/>
          <w:szCs w:val="24"/>
          <w:lang w:val="pl-PL"/>
        </w:rPr>
        <w:t>W odniesieniu do nieefektywnych źródeł ciepła możliwa będzie również wymiana źródła ciepła zasilanego kopalnymi paliwami płynnymi.</w:t>
      </w:r>
    </w:p>
  </w:footnote>
  <w:footnote w:id="8">
    <w:p w14:paraId="3F3DBA9E" w14:textId="184FA32E" w:rsidR="00531C3F" w:rsidRPr="003425BF" w:rsidRDefault="00531C3F" w:rsidP="00623394">
      <w:pPr>
        <w:pStyle w:val="Tekstprzypisudolnego"/>
        <w:spacing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iCs/>
          <w:sz w:val="24"/>
          <w:szCs w:val="24"/>
          <w:lang w:val="pl-PL" w:eastAsia="en-US"/>
        </w:rPr>
        <w:t>Przez</w:t>
      </w:r>
      <w:r w:rsidRPr="003425BF">
        <w:rPr>
          <w:rFonts w:ascii="Arial" w:hAnsi="Arial" w:cs="Arial"/>
          <w:iCs/>
          <w:sz w:val="24"/>
          <w:szCs w:val="24"/>
          <w:lang w:eastAsia="en-US"/>
        </w:rPr>
        <w:t xml:space="preserve"> budyn</w:t>
      </w:r>
      <w:r w:rsidRPr="003425BF">
        <w:rPr>
          <w:rFonts w:ascii="Arial" w:hAnsi="Arial" w:cs="Arial"/>
          <w:iCs/>
          <w:sz w:val="24"/>
          <w:szCs w:val="24"/>
          <w:lang w:val="pl-PL" w:eastAsia="en-US"/>
        </w:rPr>
        <w:t>ek</w:t>
      </w:r>
      <w:r w:rsidRPr="003425BF">
        <w:rPr>
          <w:rFonts w:ascii="Arial" w:hAnsi="Arial" w:cs="Arial"/>
          <w:iCs/>
          <w:sz w:val="24"/>
          <w:szCs w:val="24"/>
          <w:lang w:eastAsia="en-US"/>
        </w:rPr>
        <w:t xml:space="preserve"> użyteczności publicznej należy rozumieć budynek przeznaczony na potrzeby administracji publicznej, wymiaru sprawiedliwości, kultury, kultu religijnego, oświaty, szkolnictwa wyższego, nauki, wychowania, opieki zdrowotnej (z wyłączeniem obiektów szpitali, których funkcjonowanie w publicznym systemie zdrowia nie wynika z map potrzeb zdrowotnych), społecznej lub socjalnej, sportu oraz prowadzenia pozostałych zadań własnych samorządu terytorialnego, z wyłączeniem obiektów przeznaczonych na cele mieszkalne np.: akademiki, internaty, bursy, domy zakonne, domy nauczycielskie. Ponadto wspierane mogą być budynki, w których działalność inna niż ww. zajmuje nie więcej niż 50% powierzchni wewnętrznej budynku.</w:t>
      </w:r>
    </w:p>
  </w:footnote>
  <w:footnote w:id="9">
    <w:p w14:paraId="7146F27A" w14:textId="6D115D06" w:rsidR="004D4AD4" w:rsidRPr="003425BF" w:rsidRDefault="004D4AD4" w:rsidP="00943E2C">
      <w:pPr>
        <w:pStyle w:val="Tekstprzypisudolnego"/>
        <w:spacing w:before="100" w:before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wymiany indywidualnych źródeł ciepła na indywidualne źródła ciepła </w:t>
      </w:r>
      <w:r w:rsidR="00DC185F" w:rsidRPr="003425BF">
        <w:rPr>
          <w:rFonts w:ascii="Arial" w:hAnsi="Arial" w:cs="Arial"/>
          <w:sz w:val="24"/>
          <w:szCs w:val="24"/>
          <w:lang w:val="pl-PL"/>
        </w:rPr>
        <w:t>nie będą wspierane nowe źródła ciepła na węgiel i gaz</w:t>
      </w:r>
      <w:r w:rsidRPr="003425BF">
        <w:rPr>
          <w:rFonts w:ascii="Arial" w:hAnsi="Arial" w:cs="Arial"/>
          <w:sz w:val="24"/>
          <w:szCs w:val="24"/>
          <w:lang w:val="pl-PL"/>
        </w:rPr>
        <w:t>.</w:t>
      </w:r>
    </w:p>
  </w:footnote>
  <w:footnote w:id="10">
    <w:p w14:paraId="2F040019" w14:textId="7F4BF705" w:rsidR="00EB2DD1" w:rsidRPr="00EB2DD1" w:rsidRDefault="00EB2DD1">
      <w:pPr>
        <w:pStyle w:val="Tekstprzypisudolnego"/>
      </w:pPr>
      <w:r w:rsidRPr="00943E2C">
        <w:rPr>
          <w:rStyle w:val="Odwoanieprzypisudolnego"/>
          <w:rFonts w:ascii="Arial" w:hAnsi="Arial" w:cs="Arial"/>
          <w:sz w:val="24"/>
          <w:szCs w:val="24"/>
        </w:rPr>
        <w:footnoteRef/>
      </w:r>
      <w:r w:rsidRPr="00943E2C">
        <w:rPr>
          <w:rStyle w:val="Odwoanieprzypisudolnego"/>
          <w:rFonts w:ascii="Arial" w:hAnsi="Arial" w:cs="Arial"/>
          <w:sz w:val="24"/>
          <w:szCs w:val="24"/>
        </w:rPr>
        <w:t xml:space="preserve"> </w:t>
      </w:r>
      <w:r w:rsidRPr="00943E2C">
        <w:rPr>
          <w:rFonts w:ascii="Arial" w:hAnsi="Arial" w:cs="Arial"/>
          <w:sz w:val="24"/>
          <w:szCs w:val="24"/>
        </w:rPr>
        <w:t>Możliwa jest budowa i modernizacja systemów ciepłowniczych wraz magazynami ciepła</w:t>
      </w:r>
      <w:r w:rsidR="00943E2C" w:rsidRPr="00943E2C">
        <w:rPr>
          <w:rFonts w:ascii="Arial" w:hAnsi="Arial" w:cs="Arial"/>
          <w:sz w:val="24"/>
          <w:szCs w:val="24"/>
        </w:rPr>
        <w:t xml:space="preserve"> w inwestycje o mocy zamówionej nie większej niż 5MW.</w:t>
      </w:r>
    </w:p>
  </w:footnote>
  <w:footnote w:id="11">
    <w:p w14:paraId="7A5DDC30" w14:textId="0C77CEF2" w:rsidR="00F648A8" w:rsidRPr="003425BF" w:rsidRDefault="00F648A8"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zmiany </w:t>
      </w:r>
      <w:proofErr w:type="spellStart"/>
      <w:r w:rsidRPr="003425BF">
        <w:rPr>
          <w:rFonts w:ascii="Arial" w:hAnsi="Arial" w:cs="Arial"/>
          <w:sz w:val="24"/>
          <w:szCs w:val="24"/>
        </w:rPr>
        <w:t>SzOP</w:t>
      </w:r>
      <w:proofErr w:type="spellEnd"/>
      <w:r w:rsidRPr="003425BF">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2" w:name="_Hlk145318610"/>
      <w:r w:rsidRPr="003425BF">
        <w:rPr>
          <w:rFonts w:ascii="Arial" w:hAnsi="Arial" w:cs="Arial"/>
          <w:sz w:val="24"/>
          <w:szCs w:val="24"/>
        </w:rPr>
        <w:t>.</w:t>
      </w:r>
      <w:bookmarkEnd w:id="2"/>
    </w:p>
  </w:footnote>
  <w:footnote w:id="12">
    <w:p w14:paraId="4B45E906" w14:textId="6CEE5675" w:rsidR="006F0813" w:rsidRPr="003425BF" w:rsidRDefault="006F0813"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3425BF">
          <w:rPr>
            <w:rStyle w:val="Hipercze"/>
            <w:rFonts w:ascii="Arial" w:hAnsi="Arial" w:cs="Arial"/>
            <w:color w:val="0563C1"/>
            <w:sz w:val="24"/>
            <w:szCs w:val="24"/>
          </w:rPr>
          <w:t>http://eur-lex.europa.eu/legal-content/PL/TXT/PDF/?uri=CELEX:52016XC0719(05)&amp;from=EN</w:t>
        </w:r>
      </w:hyperlink>
      <w:r w:rsidR="008F3EFF" w:rsidRPr="003425BF">
        <w:rPr>
          <w:rStyle w:val="Hipercze"/>
          <w:rFonts w:ascii="Arial" w:hAnsi="Arial" w:cs="Arial"/>
          <w:color w:val="0563C1"/>
          <w:sz w:val="24"/>
          <w:szCs w:val="24"/>
        </w:rPr>
        <w:t>.</w:t>
      </w:r>
    </w:p>
  </w:footnote>
  <w:footnote w:id="13">
    <w:p w14:paraId="2B997574" w14:textId="77777777" w:rsidR="00231D59" w:rsidRPr="003425BF" w:rsidRDefault="00231D59"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 xml:space="preserve">Zasada DNSH oznacza „Do no </w:t>
      </w:r>
      <w:proofErr w:type="spellStart"/>
      <w:r w:rsidRPr="003425BF">
        <w:rPr>
          <w:rFonts w:ascii="Arial" w:hAnsi="Arial" w:cs="Arial"/>
          <w:sz w:val="24"/>
          <w:szCs w:val="24"/>
          <w:lang w:val="pl-PL"/>
        </w:rPr>
        <w:t>significant</w:t>
      </w:r>
      <w:proofErr w:type="spellEnd"/>
      <w:r w:rsidRPr="003425BF">
        <w:rPr>
          <w:rFonts w:ascii="Arial" w:hAnsi="Arial" w:cs="Arial"/>
          <w:sz w:val="24"/>
          <w:szCs w:val="24"/>
          <w:lang w:val="pl-PL"/>
        </w:rPr>
        <w:t xml:space="preserve"> </w:t>
      </w:r>
      <w:proofErr w:type="spellStart"/>
      <w:r w:rsidRPr="003425BF">
        <w:rPr>
          <w:rFonts w:ascii="Arial" w:hAnsi="Arial" w:cs="Arial"/>
          <w:sz w:val="24"/>
          <w:szCs w:val="24"/>
          <w:lang w:val="pl-PL"/>
        </w:rPr>
        <w:t>harm</w:t>
      </w:r>
      <w:proofErr w:type="spellEnd"/>
      <w:r w:rsidRPr="003425BF">
        <w:rPr>
          <w:rFonts w:ascii="Arial" w:hAnsi="Arial" w:cs="Arial"/>
          <w:sz w:val="24"/>
          <w:szCs w:val="24"/>
          <w:lang w:val="pl-PL"/>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425BF">
          <w:rPr>
            <w:rStyle w:val="Hipercze"/>
            <w:rFonts w:ascii="Arial" w:hAnsi="Arial" w:cs="Arial"/>
            <w:sz w:val="24"/>
            <w:szCs w:val="24"/>
            <w:lang w:val="pl-PL"/>
          </w:rPr>
          <w:t>https://mojregion.eu/rpo/wp-content/uploads/sites/3/2022/11/uz-6-22-41-1624-z.pdf</w:t>
        </w:r>
      </w:hyperlink>
      <w:r w:rsidRPr="003425BF">
        <w:rPr>
          <w:rFonts w:ascii="Arial" w:hAnsi="Arial" w:cs="Arial"/>
          <w:sz w:val="24"/>
          <w:szCs w:val="24"/>
          <w:lang w:val="pl-PL"/>
        </w:rPr>
        <w:t>.</w:t>
      </w:r>
    </w:p>
  </w:footnote>
  <w:footnote w:id="14">
    <w:p w14:paraId="60268CD3" w14:textId="77777777" w:rsidR="00231D59" w:rsidRPr="003425BF" w:rsidRDefault="00231D59"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Kryterium weryfikowane w oparciu o wniosek o dofinansowanie projektu oraz o listę miejscowości, w których odnotowano przekroczenie dopuszczalnych wartości stężeń pyłu zawieszonego PM 10</w:t>
      </w:r>
      <w:r w:rsidRPr="003425BF">
        <w:rPr>
          <w:rFonts w:ascii="Arial" w:hAnsi="Arial" w:cs="Arial"/>
          <w:sz w:val="24"/>
          <w:szCs w:val="24"/>
          <w:lang w:val="pl-PL"/>
        </w:rPr>
        <w:t xml:space="preserve"> i 2,5</w:t>
      </w:r>
      <w:r w:rsidRPr="003425BF">
        <w:rPr>
          <w:rFonts w:ascii="Arial" w:hAnsi="Arial" w:cs="Arial"/>
          <w:sz w:val="24"/>
          <w:szCs w:val="24"/>
        </w:rPr>
        <w:t>.</w:t>
      </w:r>
      <w:r w:rsidRPr="003425BF">
        <w:rPr>
          <w:rFonts w:ascii="Arial" w:hAnsi="Arial" w:cs="Arial"/>
          <w:sz w:val="24"/>
          <w:szCs w:val="24"/>
          <w:lang w:val="pl-PL"/>
        </w:rPr>
        <w:t xml:space="preserve"> </w:t>
      </w:r>
      <w:r w:rsidRPr="003425BF">
        <w:rPr>
          <w:rFonts w:ascii="Arial" w:hAnsi="Arial" w:cs="Arial"/>
          <w:sz w:val="24"/>
          <w:szCs w:val="24"/>
        </w:rPr>
        <w:t>Lista miejscowości, w których odnotowano przekroczenie dopuszczalnych wartości stężeń pyłu zawieszonego PM 10</w:t>
      </w:r>
      <w:r w:rsidRPr="003425BF">
        <w:rPr>
          <w:rFonts w:ascii="Arial" w:hAnsi="Arial" w:cs="Arial"/>
          <w:sz w:val="24"/>
          <w:szCs w:val="24"/>
          <w:lang w:val="pl-PL"/>
        </w:rPr>
        <w:t xml:space="preserve"> i 2,5</w:t>
      </w:r>
      <w:r w:rsidRPr="003425BF">
        <w:rPr>
          <w:rFonts w:ascii="Arial" w:hAnsi="Arial" w:cs="Arial"/>
          <w:sz w:val="24"/>
          <w:szCs w:val="24"/>
        </w:rPr>
        <w:t xml:space="preserve"> stanowi załącznik do Regulaminu konkursu</w:t>
      </w:r>
      <w:r w:rsidRPr="003425BF">
        <w:rPr>
          <w:rFonts w:ascii="Arial" w:hAnsi="Arial" w:cs="Arial"/>
          <w:sz w:val="24"/>
          <w:szCs w:val="24"/>
          <w:lang w:val="pl-PL"/>
        </w:rPr>
        <w:t xml:space="preserve"> na podstawie Rocznej oceny jakości powietrza województwa kujawsko-pomorskiego przygotowywanej przez Główny Inspektorat Ochrony Środowiska</w:t>
      </w:r>
      <w:r w:rsidRPr="003425BF">
        <w:rPr>
          <w:rFonts w:ascii="Arial" w:hAnsi="Arial" w:cs="Arial"/>
          <w:sz w:val="24"/>
          <w:szCs w:val="24"/>
        </w:rPr>
        <w:t>.</w:t>
      </w:r>
    </w:p>
  </w:footnote>
  <w:footnote w:id="15">
    <w:p w14:paraId="395DF3C3" w14:textId="77777777" w:rsidR="0071091C" w:rsidRPr="003425BF" w:rsidRDefault="0071091C" w:rsidP="003425BF">
      <w:pPr>
        <w:pStyle w:val="Tekstprzypisudolnego"/>
        <w:spacing w:before="100" w:beforeAutospacing="1"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6">
    <w:p w14:paraId="5ADC90E3" w14:textId="3C3FC3E2" w:rsidR="0071091C" w:rsidRPr="003425BF" w:rsidRDefault="0071091C" w:rsidP="001B2D98">
      <w:pPr>
        <w:pStyle w:val="Tekstprzypisudolnego"/>
        <w:spacing w:before="100" w:beforeAutospacing="1" w:line="276" w:lineRule="auto"/>
        <w:contextualSpacing/>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00FF0AFD" w:rsidRPr="003425BF">
        <w:rPr>
          <w:rFonts w:ascii="Arial" w:hAnsi="Arial" w:cs="Arial"/>
          <w:sz w:val="24"/>
          <w:szCs w:val="24"/>
          <w:lang w:val="pl-PL"/>
        </w:rPr>
        <w:t>Wartość dofinansowania UE powinna zostać przeliczona zgodnie z kursem euro wskazanym w Regulaminie wyboru projektów.</w:t>
      </w:r>
    </w:p>
  </w:footnote>
  <w:footnote w:id="17">
    <w:p w14:paraId="645D648B" w14:textId="77777777" w:rsidR="00CA1F11" w:rsidRPr="003425BF" w:rsidRDefault="00CA1F11" w:rsidP="001B2D98">
      <w:pPr>
        <w:pStyle w:val="Tekstprzypisudolnego"/>
        <w:spacing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8">
    <w:p w14:paraId="6DE70721" w14:textId="77777777" w:rsidR="00CA1F11" w:rsidRPr="003425BF" w:rsidRDefault="00CA1F11" w:rsidP="00AD3049">
      <w:pPr>
        <w:spacing w:after="0"/>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x-none" w:eastAsia="x-none"/>
        </w:rPr>
        <w:t>Przed podpisaniem umowy o dofinansowanie projektu Instytucja Zarządzająca zweryfikuje czy projekt został uwzględniony na liście podstawowej projektów</w:t>
      </w:r>
      <w:r w:rsidRPr="003425BF">
        <w:rPr>
          <w:rFonts w:ascii="Arial" w:hAnsi="Arial" w:cs="Arial"/>
          <w:sz w:val="24"/>
          <w:szCs w:val="24"/>
          <w:lang w:eastAsia="x-none"/>
        </w:rPr>
        <w:t>,</w:t>
      </w:r>
      <w:r w:rsidRPr="003425BF">
        <w:rPr>
          <w:rFonts w:ascii="Arial" w:hAnsi="Arial" w:cs="Arial"/>
          <w:sz w:val="24"/>
          <w:szCs w:val="24"/>
          <w:lang w:val="x-none" w:eastAsia="x-none"/>
        </w:rPr>
        <w:t xml:space="preserve"> we właściwej ze względu na obszar</w:t>
      </w:r>
      <w:r w:rsidRPr="003425BF">
        <w:rPr>
          <w:rFonts w:ascii="Arial" w:hAnsi="Arial" w:cs="Arial"/>
          <w:sz w:val="24"/>
          <w:szCs w:val="24"/>
          <w:lang w:eastAsia="x-none"/>
        </w:rPr>
        <w:t>,</w:t>
      </w:r>
      <w:r w:rsidRPr="003425BF">
        <w:rPr>
          <w:rFonts w:ascii="Arial" w:hAnsi="Arial" w:cs="Arial"/>
          <w:sz w:val="24"/>
          <w:szCs w:val="24"/>
          <w:lang w:val="x-none" w:eastAsia="x-none"/>
        </w:rPr>
        <w:t xml:space="preserve"> strategii </w:t>
      </w:r>
      <w:r w:rsidRPr="003425BF">
        <w:rPr>
          <w:rFonts w:ascii="Arial" w:hAnsi="Arial" w:cs="Arial"/>
          <w:sz w:val="24"/>
          <w:szCs w:val="24"/>
          <w:lang w:eastAsia="x-none"/>
        </w:rPr>
        <w:t>IIT dla OPPT</w:t>
      </w:r>
      <w:r w:rsidRPr="003425BF">
        <w:rPr>
          <w:rFonts w:ascii="Arial" w:hAnsi="Arial" w:cs="Arial"/>
          <w:sz w:val="24"/>
          <w:szCs w:val="24"/>
          <w:lang w:val="x-none" w:eastAsia="x-none"/>
        </w:rPr>
        <w:t>, pozytywnie zaopiniowanej prz</w:t>
      </w:r>
      <w:r w:rsidRPr="003425BF">
        <w:rPr>
          <w:rFonts w:ascii="Arial" w:hAnsi="Arial" w:cs="Arial"/>
          <w:sz w:val="24"/>
          <w:szCs w:val="24"/>
          <w:lang w:eastAsia="x-none"/>
        </w:rPr>
        <w:t>ez</w:t>
      </w:r>
      <w:r w:rsidRPr="003425BF">
        <w:rPr>
          <w:rFonts w:ascii="Arial" w:hAnsi="Arial" w:cs="Arial"/>
          <w:sz w:val="24"/>
          <w:szCs w:val="24"/>
          <w:lang w:val="x-none" w:eastAsia="x-none"/>
        </w:rPr>
        <w:t xml:space="preserve"> Instytucję Zarządzającą.</w:t>
      </w:r>
    </w:p>
  </w:footnote>
  <w:footnote w:id="19">
    <w:p w14:paraId="530966A3" w14:textId="77777777" w:rsidR="00C3747C" w:rsidRPr="003425BF" w:rsidRDefault="00C3747C" w:rsidP="00AD3049">
      <w:pPr>
        <w:pStyle w:val="Tekstprzypisudolnego"/>
        <w:spacing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000F44E7" w:rsidRPr="003425BF">
        <w:rPr>
          <w:rFonts w:ascii="Arial" w:hAnsi="Arial" w:cs="Arial"/>
          <w:sz w:val="24"/>
          <w:szCs w:val="24"/>
          <w:lang w:val="pl-PL"/>
        </w:rPr>
        <w:t>E</w:t>
      </w:r>
      <w:proofErr w:type="spellStart"/>
      <w:r w:rsidRPr="003425BF">
        <w:rPr>
          <w:rFonts w:ascii="Arial" w:hAnsi="Arial" w:cs="Arial"/>
          <w:sz w:val="24"/>
          <w:szCs w:val="24"/>
        </w:rPr>
        <w:t>fektywny</w:t>
      </w:r>
      <w:proofErr w:type="spellEnd"/>
      <w:r w:rsidRPr="003425BF">
        <w:rPr>
          <w:rFonts w:ascii="Arial" w:hAnsi="Arial" w:cs="Arial"/>
          <w:sz w:val="24"/>
          <w:szCs w:val="24"/>
        </w:rPr>
        <w:t xml:space="preserve">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0F44E7" w:rsidRPr="003425BF">
        <w:rPr>
          <w:rFonts w:ascii="Arial" w:hAnsi="Arial" w:cs="Arial"/>
          <w:sz w:val="24"/>
          <w:szCs w:val="24"/>
          <w:lang w:val="pl-PL"/>
        </w:rPr>
        <w:t>.</w:t>
      </w:r>
    </w:p>
  </w:footnote>
  <w:footnote w:id="20">
    <w:p w14:paraId="2AB3598D" w14:textId="77777777" w:rsidR="007A57C4" w:rsidRPr="003425BF" w:rsidRDefault="007A57C4"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7A4E6" w14:textId="77777777" w:rsidR="009D43EC" w:rsidRPr="009B0688" w:rsidRDefault="009D43EC" w:rsidP="009B0688">
    <w:pPr>
      <w:spacing w:after="0" w:line="240" w:lineRule="auto"/>
      <w:rPr>
        <w:rFonts w:ascii="Arial" w:hAnsi="Arial" w:cs="Arial"/>
        <w:bCs/>
        <w:sz w:val="24"/>
        <w:szCs w:val="24"/>
      </w:rPr>
    </w:pPr>
    <w:r>
      <w:rPr>
        <w:rFonts w:asciiTheme="minorHAnsi" w:hAnsiTheme="minorHAnsi" w:cstheme="minorHAnsi"/>
        <w:bCs/>
        <w:sz w:val="24"/>
        <w:szCs w:val="24"/>
      </w:rPr>
      <w:t>F</w:t>
    </w:r>
    <w:r w:rsidRPr="009B0688">
      <w:rPr>
        <w:rFonts w:ascii="Arial" w:hAnsi="Arial" w:cs="Arial"/>
        <w:bCs/>
        <w:sz w:val="24"/>
        <w:szCs w:val="24"/>
      </w:rPr>
      <w:t>UNDUSZE EUROPEJSKIE DLA KUJAW I POMORZA 2021-2027</w:t>
    </w:r>
  </w:p>
  <w:p w14:paraId="7F70394D" w14:textId="520CDEB0" w:rsidR="00702884" w:rsidRPr="00702884" w:rsidRDefault="004859EE" w:rsidP="00702884">
    <w:pPr>
      <w:spacing w:after="0"/>
      <w:ind w:left="7371"/>
      <w:rPr>
        <w:rFonts w:ascii="Arial" w:hAnsi="Arial" w:cs="Arial"/>
        <w:bCs/>
        <w:sz w:val="24"/>
        <w:szCs w:val="24"/>
      </w:rPr>
    </w:pPr>
    <w:r w:rsidRPr="004859EE">
      <w:rPr>
        <w:rFonts w:ascii="Arial" w:hAnsi="Arial" w:cs="Arial"/>
        <w:bCs/>
        <w:sz w:val="24"/>
        <w:szCs w:val="24"/>
      </w:rPr>
      <w:t xml:space="preserve">Załącznik </w:t>
    </w:r>
    <w:r w:rsidR="00702884" w:rsidRPr="00702884">
      <w:rPr>
        <w:rFonts w:ascii="Arial" w:hAnsi="Arial" w:cs="Arial"/>
        <w:bCs/>
        <w:sz w:val="24"/>
        <w:szCs w:val="24"/>
      </w:rPr>
      <w:t>Uchwał</w:t>
    </w:r>
    <w:r w:rsidR="00702884">
      <w:rPr>
        <w:rFonts w:ascii="Arial" w:hAnsi="Arial" w:cs="Arial"/>
        <w:bCs/>
        <w:sz w:val="24"/>
        <w:szCs w:val="24"/>
      </w:rPr>
      <w:t>y</w:t>
    </w:r>
    <w:r w:rsidR="00702884" w:rsidRPr="00702884">
      <w:rPr>
        <w:rFonts w:ascii="Arial" w:hAnsi="Arial" w:cs="Arial"/>
        <w:bCs/>
        <w:sz w:val="24"/>
        <w:szCs w:val="24"/>
      </w:rPr>
      <w:t xml:space="preserve"> Nr 40/2025</w:t>
    </w:r>
    <w:r w:rsidR="00702884">
      <w:rPr>
        <w:rFonts w:ascii="Arial" w:hAnsi="Arial" w:cs="Arial"/>
        <w:bCs/>
        <w:sz w:val="24"/>
        <w:szCs w:val="24"/>
      </w:rPr>
      <w:t xml:space="preserve"> </w:t>
    </w:r>
    <w:r w:rsidR="00702884" w:rsidRPr="00702884">
      <w:rPr>
        <w:rFonts w:ascii="Arial" w:hAnsi="Arial" w:cs="Arial"/>
        <w:bCs/>
        <w:sz w:val="24"/>
        <w:szCs w:val="24"/>
      </w:rPr>
      <w:t xml:space="preserve">Komitetu Monitorującego </w:t>
    </w:r>
  </w:p>
  <w:p w14:paraId="7FAA2FA1" w14:textId="6795240B" w:rsidR="003C40D0" w:rsidRPr="009B0688" w:rsidRDefault="00702884" w:rsidP="00825878">
    <w:pPr>
      <w:spacing w:after="0"/>
      <w:ind w:left="7371"/>
      <w:rPr>
        <w:rFonts w:ascii="Arial" w:hAnsi="Arial" w:cs="Arial"/>
        <w:bCs/>
        <w:sz w:val="24"/>
        <w:szCs w:val="24"/>
      </w:rPr>
    </w:pPr>
    <w:r w:rsidRPr="00702884">
      <w:rPr>
        <w:rFonts w:ascii="Arial" w:hAnsi="Arial" w:cs="Arial"/>
        <w:bCs/>
        <w:sz w:val="24"/>
        <w:szCs w:val="24"/>
      </w:rPr>
      <w:t>program Fundusze Europejskie dla Kujaw i Pomorza 2021-2027</w:t>
    </w:r>
    <w:r>
      <w:rPr>
        <w:rFonts w:ascii="Arial" w:hAnsi="Arial" w:cs="Arial"/>
        <w:bCs/>
        <w:sz w:val="24"/>
        <w:szCs w:val="24"/>
      </w:rPr>
      <w:t xml:space="preserve"> </w:t>
    </w:r>
    <w:r w:rsidRPr="00702884">
      <w:rPr>
        <w:rFonts w:ascii="Arial" w:hAnsi="Arial" w:cs="Arial"/>
        <w:bCs/>
        <w:sz w:val="24"/>
        <w:szCs w:val="24"/>
      </w:rPr>
      <w:t>z 4 kwietnia 2025 r</w:t>
    </w:r>
    <w:r w:rsidR="004859EE" w:rsidRPr="004859EE">
      <w:rPr>
        <w:rFonts w:ascii="Arial" w:hAnsi="Arial" w:cs="Arial"/>
        <w:bCs/>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0F60640"/>
    <w:multiLevelType w:val="hybridMultilevel"/>
    <w:tmpl w:val="40987F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C0400F"/>
    <w:multiLevelType w:val="hybridMultilevel"/>
    <w:tmpl w:val="B5121A32"/>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952B76"/>
    <w:multiLevelType w:val="hybridMultilevel"/>
    <w:tmpl w:val="EFE26D8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2A58EF"/>
    <w:multiLevelType w:val="hybridMultilevel"/>
    <w:tmpl w:val="BFF0152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DE4DA8"/>
    <w:multiLevelType w:val="hybridMultilevel"/>
    <w:tmpl w:val="3AE61BF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A61418E"/>
    <w:multiLevelType w:val="hybridMultilevel"/>
    <w:tmpl w:val="0B922F5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1C4258"/>
    <w:multiLevelType w:val="hybridMultilevel"/>
    <w:tmpl w:val="1C70779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E7B5A76"/>
    <w:multiLevelType w:val="hybridMultilevel"/>
    <w:tmpl w:val="474A3748"/>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C87B72"/>
    <w:multiLevelType w:val="hybridMultilevel"/>
    <w:tmpl w:val="594E657C"/>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0C0BEB"/>
    <w:multiLevelType w:val="hybridMultilevel"/>
    <w:tmpl w:val="AB98850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7119F9"/>
    <w:multiLevelType w:val="hybridMultilevel"/>
    <w:tmpl w:val="C3B8079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F36C9F"/>
    <w:multiLevelType w:val="hybridMultilevel"/>
    <w:tmpl w:val="2FD8F81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3B37649"/>
    <w:multiLevelType w:val="hybridMultilevel"/>
    <w:tmpl w:val="ABDCA84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217958"/>
    <w:multiLevelType w:val="hybridMultilevel"/>
    <w:tmpl w:val="DD3853D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76508D"/>
    <w:multiLevelType w:val="hybridMultilevel"/>
    <w:tmpl w:val="7BF8640E"/>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A00AA1"/>
    <w:multiLevelType w:val="hybridMultilevel"/>
    <w:tmpl w:val="5896F12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77F6839"/>
    <w:multiLevelType w:val="hybridMultilevel"/>
    <w:tmpl w:val="3FC0FAF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56369C"/>
    <w:multiLevelType w:val="hybridMultilevel"/>
    <w:tmpl w:val="4E6C167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DF032D"/>
    <w:multiLevelType w:val="hybridMultilevel"/>
    <w:tmpl w:val="C7966518"/>
    <w:lvl w:ilvl="0" w:tplc="04150001">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7DF1397"/>
    <w:multiLevelType w:val="hybridMultilevel"/>
    <w:tmpl w:val="002E45E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97A008A"/>
    <w:multiLevelType w:val="hybridMultilevel"/>
    <w:tmpl w:val="BD120572"/>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6499061">
    <w:abstractNumId w:val="23"/>
  </w:num>
  <w:num w:numId="2" w16cid:durableId="1901554896">
    <w:abstractNumId w:val="15"/>
  </w:num>
  <w:num w:numId="3" w16cid:durableId="1186405080">
    <w:abstractNumId w:val="27"/>
  </w:num>
  <w:num w:numId="4" w16cid:durableId="1030303010">
    <w:abstractNumId w:val="8"/>
  </w:num>
  <w:num w:numId="5" w16cid:durableId="1210999486">
    <w:abstractNumId w:val="4"/>
  </w:num>
  <w:num w:numId="6" w16cid:durableId="79062498">
    <w:abstractNumId w:val="24"/>
  </w:num>
  <w:num w:numId="7" w16cid:durableId="621308656">
    <w:abstractNumId w:val="6"/>
  </w:num>
  <w:num w:numId="8" w16cid:durableId="2088187667">
    <w:abstractNumId w:val="9"/>
  </w:num>
  <w:num w:numId="9" w16cid:durableId="699547520">
    <w:abstractNumId w:val="17"/>
  </w:num>
  <w:num w:numId="10" w16cid:durableId="1803688989">
    <w:abstractNumId w:val="20"/>
  </w:num>
  <w:num w:numId="11" w16cid:durableId="468521737">
    <w:abstractNumId w:val="3"/>
  </w:num>
  <w:num w:numId="12" w16cid:durableId="844055006">
    <w:abstractNumId w:val="22"/>
  </w:num>
  <w:num w:numId="13" w16cid:durableId="1408069020">
    <w:abstractNumId w:val="2"/>
  </w:num>
  <w:num w:numId="14" w16cid:durableId="31199504">
    <w:abstractNumId w:val="19"/>
  </w:num>
  <w:num w:numId="15" w16cid:durableId="54664786">
    <w:abstractNumId w:val="18"/>
  </w:num>
  <w:num w:numId="16" w16cid:durableId="651178103">
    <w:abstractNumId w:val="7"/>
  </w:num>
  <w:num w:numId="17" w16cid:durableId="86778729">
    <w:abstractNumId w:val="11"/>
  </w:num>
  <w:num w:numId="18" w16cid:durableId="225576523">
    <w:abstractNumId w:val="21"/>
  </w:num>
  <w:num w:numId="19" w16cid:durableId="150221772">
    <w:abstractNumId w:val="13"/>
  </w:num>
  <w:num w:numId="20" w16cid:durableId="1973637702">
    <w:abstractNumId w:val="1"/>
  </w:num>
  <w:num w:numId="21" w16cid:durableId="869496462">
    <w:abstractNumId w:val="26"/>
  </w:num>
  <w:num w:numId="22" w16cid:durableId="440807425">
    <w:abstractNumId w:val="5"/>
  </w:num>
  <w:num w:numId="23" w16cid:durableId="1321734849">
    <w:abstractNumId w:val="14"/>
  </w:num>
  <w:num w:numId="24" w16cid:durableId="692923885">
    <w:abstractNumId w:val="10"/>
  </w:num>
  <w:num w:numId="25" w16cid:durableId="1194732508">
    <w:abstractNumId w:val="25"/>
  </w:num>
  <w:num w:numId="26" w16cid:durableId="642538186">
    <w:abstractNumId w:val="16"/>
  </w:num>
  <w:num w:numId="27" w16cid:durableId="118817723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F4F2E"/>
    <w:rsid w:val="00002ED9"/>
    <w:rsid w:val="000039EF"/>
    <w:rsid w:val="00003A8A"/>
    <w:rsid w:val="00003C97"/>
    <w:rsid w:val="000055BA"/>
    <w:rsid w:val="000060A9"/>
    <w:rsid w:val="000065B3"/>
    <w:rsid w:val="00006914"/>
    <w:rsid w:val="000109D6"/>
    <w:rsid w:val="00013422"/>
    <w:rsid w:val="00014DF0"/>
    <w:rsid w:val="00016679"/>
    <w:rsid w:val="00017903"/>
    <w:rsid w:val="00020121"/>
    <w:rsid w:val="0002063F"/>
    <w:rsid w:val="00022525"/>
    <w:rsid w:val="00022E78"/>
    <w:rsid w:val="00023781"/>
    <w:rsid w:val="0002428B"/>
    <w:rsid w:val="000257C7"/>
    <w:rsid w:val="00025A17"/>
    <w:rsid w:val="000263AB"/>
    <w:rsid w:val="00030D91"/>
    <w:rsid w:val="00031AB9"/>
    <w:rsid w:val="00032389"/>
    <w:rsid w:val="00032AF9"/>
    <w:rsid w:val="0003381B"/>
    <w:rsid w:val="00033A49"/>
    <w:rsid w:val="00034282"/>
    <w:rsid w:val="00034341"/>
    <w:rsid w:val="000346A2"/>
    <w:rsid w:val="00036281"/>
    <w:rsid w:val="0003678F"/>
    <w:rsid w:val="00036E89"/>
    <w:rsid w:val="00040723"/>
    <w:rsid w:val="00040B1D"/>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DEE"/>
    <w:rsid w:val="00053EB7"/>
    <w:rsid w:val="00054BAD"/>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F3"/>
    <w:rsid w:val="00075A6A"/>
    <w:rsid w:val="00076E69"/>
    <w:rsid w:val="0007701A"/>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BAC"/>
    <w:rsid w:val="00096994"/>
    <w:rsid w:val="00096DD1"/>
    <w:rsid w:val="000A0C10"/>
    <w:rsid w:val="000A0CD3"/>
    <w:rsid w:val="000A11EC"/>
    <w:rsid w:val="000A1CD0"/>
    <w:rsid w:val="000A23C7"/>
    <w:rsid w:val="000A29D0"/>
    <w:rsid w:val="000A341C"/>
    <w:rsid w:val="000A406B"/>
    <w:rsid w:val="000A484B"/>
    <w:rsid w:val="000B0BA9"/>
    <w:rsid w:val="000B12E4"/>
    <w:rsid w:val="000B1D05"/>
    <w:rsid w:val="000B31D5"/>
    <w:rsid w:val="000B3BE5"/>
    <w:rsid w:val="000B6B8E"/>
    <w:rsid w:val="000B7726"/>
    <w:rsid w:val="000B786A"/>
    <w:rsid w:val="000B79E6"/>
    <w:rsid w:val="000C356A"/>
    <w:rsid w:val="000C3776"/>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0884"/>
    <w:rsid w:val="000E14E8"/>
    <w:rsid w:val="000E2130"/>
    <w:rsid w:val="000E24DF"/>
    <w:rsid w:val="000E29B4"/>
    <w:rsid w:val="000E308B"/>
    <w:rsid w:val="000E3E20"/>
    <w:rsid w:val="000E6EA0"/>
    <w:rsid w:val="000E7C54"/>
    <w:rsid w:val="000F14ED"/>
    <w:rsid w:val="000F1D24"/>
    <w:rsid w:val="000F1E04"/>
    <w:rsid w:val="000F2C45"/>
    <w:rsid w:val="000F44E7"/>
    <w:rsid w:val="000F5B20"/>
    <w:rsid w:val="000F7BB0"/>
    <w:rsid w:val="0010120E"/>
    <w:rsid w:val="0010199B"/>
    <w:rsid w:val="001041B4"/>
    <w:rsid w:val="00106B5D"/>
    <w:rsid w:val="001070AB"/>
    <w:rsid w:val="00107849"/>
    <w:rsid w:val="001110CA"/>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958"/>
    <w:rsid w:val="00130AD5"/>
    <w:rsid w:val="001313A1"/>
    <w:rsid w:val="001313FC"/>
    <w:rsid w:val="00133346"/>
    <w:rsid w:val="001349DB"/>
    <w:rsid w:val="00134A02"/>
    <w:rsid w:val="001354F3"/>
    <w:rsid w:val="00135B31"/>
    <w:rsid w:val="00135CC6"/>
    <w:rsid w:val="00135D08"/>
    <w:rsid w:val="00135DC8"/>
    <w:rsid w:val="00136096"/>
    <w:rsid w:val="00136BE8"/>
    <w:rsid w:val="0013710E"/>
    <w:rsid w:val="00140249"/>
    <w:rsid w:val="001410BD"/>
    <w:rsid w:val="00141E9C"/>
    <w:rsid w:val="0014395E"/>
    <w:rsid w:val="0014592B"/>
    <w:rsid w:val="00145EB7"/>
    <w:rsid w:val="00146606"/>
    <w:rsid w:val="00147828"/>
    <w:rsid w:val="00152458"/>
    <w:rsid w:val="00153C0A"/>
    <w:rsid w:val="00154D57"/>
    <w:rsid w:val="00155285"/>
    <w:rsid w:val="00155A42"/>
    <w:rsid w:val="001573FB"/>
    <w:rsid w:val="00160766"/>
    <w:rsid w:val="0016162D"/>
    <w:rsid w:val="00161724"/>
    <w:rsid w:val="0016180A"/>
    <w:rsid w:val="00162792"/>
    <w:rsid w:val="0016356D"/>
    <w:rsid w:val="00164996"/>
    <w:rsid w:val="00165D28"/>
    <w:rsid w:val="00166515"/>
    <w:rsid w:val="00166647"/>
    <w:rsid w:val="001666A5"/>
    <w:rsid w:val="001673C1"/>
    <w:rsid w:val="00167EE8"/>
    <w:rsid w:val="001706E8"/>
    <w:rsid w:val="0017558F"/>
    <w:rsid w:val="00176C74"/>
    <w:rsid w:val="0017778E"/>
    <w:rsid w:val="0017795A"/>
    <w:rsid w:val="0018103D"/>
    <w:rsid w:val="00183F6C"/>
    <w:rsid w:val="00184467"/>
    <w:rsid w:val="00184C79"/>
    <w:rsid w:val="00185DA0"/>
    <w:rsid w:val="00186CBC"/>
    <w:rsid w:val="00186E10"/>
    <w:rsid w:val="00186F68"/>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5A5"/>
    <w:rsid w:val="001A4FA0"/>
    <w:rsid w:val="001A62D2"/>
    <w:rsid w:val="001A7C70"/>
    <w:rsid w:val="001B06FD"/>
    <w:rsid w:val="001B107C"/>
    <w:rsid w:val="001B2D98"/>
    <w:rsid w:val="001B2E8D"/>
    <w:rsid w:val="001B3207"/>
    <w:rsid w:val="001B3C79"/>
    <w:rsid w:val="001B453B"/>
    <w:rsid w:val="001B5028"/>
    <w:rsid w:val="001B6062"/>
    <w:rsid w:val="001B6BB3"/>
    <w:rsid w:val="001B7756"/>
    <w:rsid w:val="001B7EFF"/>
    <w:rsid w:val="001C0732"/>
    <w:rsid w:val="001C17D7"/>
    <w:rsid w:val="001C27B3"/>
    <w:rsid w:val="001C2DD2"/>
    <w:rsid w:val="001C660A"/>
    <w:rsid w:val="001C6A54"/>
    <w:rsid w:val="001C6B99"/>
    <w:rsid w:val="001C7596"/>
    <w:rsid w:val="001C778C"/>
    <w:rsid w:val="001C7CBD"/>
    <w:rsid w:val="001D03FB"/>
    <w:rsid w:val="001D2BA8"/>
    <w:rsid w:val="001D3AF0"/>
    <w:rsid w:val="001D46CD"/>
    <w:rsid w:val="001D4CD9"/>
    <w:rsid w:val="001D4EFF"/>
    <w:rsid w:val="001D5770"/>
    <w:rsid w:val="001D73F9"/>
    <w:rsid w:val="001E0FBD"/>
    <w:rsid w:val="001E2370"/>
    <w:rsid w:val="001E23BF"/>
    <w:rsid w:val="001E373D"/>
    <w:rsid w:val="001E3CD5"/>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274"/>
    <w:rsid w:val="00203B67"/>
    <w:rsid w:val="00204DC2"/>
    <w:rsid w:val="00204EEA"/>
    <w:rsid w:val="00205D12"/>
    <w:rsid w:val="00205F3A"/>
    <w:rsid w:val="00206686"/>
    <w:rsid w:val="00211DF1"/>
    <w:rsid w:val="00212CB3"/>
    <w:rsid w:val="0021422F"/>
    <w:rsid w:val="00215738"/>
    <w:rsid w:val="002166CE"/>
    <w:rsid w:val="00216D0F"/>
    <w:rsid w:val="002216C9"/>
    <w:rsid w:val="002217F5"/>
    <w:rsid w:val="00222C1C"/>
    <w:rsid w:val="00223FD5"/>
    <w:rsid w:val="002248F4"/>
    <w:rsid w:val="0022496C"/>
    <w:rsid w:val="00225188"/>
    <w:rsid w:val="00225D21"/>
    <w:rsid w:val="00226015"/>
    <w:rsid w:val="00226BFB"/>
    <w:rsid w:val="00226E0A"/>
    <w:rsid w:val="00226F0A"/>
    <w:rsid w:val="002311A2"/>
    <w:rsid w:val="00231A39"/>
    <w:rsid w:val="00231D59"/>
    <w:rsid w:val="002320B5"/>
    <w:rsid w:val="00232EAF"/>
    <w:rsid w:val="00233678"/>
    <w:rsid w:val="00234046"/>
    <w:rsid w:val="0023491A"/>
    <w:rsid w:val="002352F4"/>
    <w:rsid w:val="00236CEF"/>
    <w:rsid w:val="00237117"/>
    <w:rsid w:val="0024018D"/>
    <w:rsid w:val="0024296A"/>
    <w:rsid w:val="00243168"/>
    <w:rsid w:val="00243557"/>
    <w:rsid w:val="00243C37"/>
    <w:rsid w:val="00244D00"/>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20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409B"/>
    <w:rsid w:val="00294A58"/>
    <w:rsid w:val="0029514F"/>
    <w:rsid w:val="002957E7"/>
    <w:rsid w:val="00295DC8"/>
    <w:rsid w:val="00295F87"/>
    <w:rsid w:val="00295FC1"/>
    <w:rsid w:val="0029663B"/>
    <w:rsid w:val="0029726F"/>
    <w:rsid w:val="00297DF7"/>
    <w:rsid w:val="002A0560"/>
    <w:rsid w:val="002A0B8A"/>
    <w:rsid w:val="002A1BEA"/>
    <w:rsid w:val="002A2577"/>
    <w:rsid w:val="002A2941"/>
    <w:rsid w:val="002A35A8"/>
    <w:rsid w:val="002A3E1B"/>
    <w:rsid w:val="002A407E"/>
    <w:rsid w:val="002A51B0"/>
    <w:rsid w:val="002A68A7"/>
    <w:rsid w:val="002A68DC"/>
    <w:rsid w:val="002A6FD7"/>
    <w:rsid w:val="002A7E8D"/>
    <w:rsid w:val="002B0699"/>
    <w:rsid w:val="002B0DF5"/>
    <w:rsid w:val="002B19FB"/>
    <w:rsid w:val="002B1EEE"/>
    <w:rsid w:val="002B2C68"/>
    <w:rsid w:val="002B4841"/>
    <w:rsid w:val="002B4A7D"/>
    <w:rsid w:val="002B5482"/>
    <w:rsid w:val="002B68BF"/>
    <w:rsid w:val="002B722C"/>
    <w:rsid w:val="002B7370"/>
    <w:rsid w:val="002B768F"/>
    <w:rsid w:val="002B7D66"/>
    <w:rsid w:val="002C088D"/>
    <w:rsid w:val="002C09BB"/>
    <w:rsid w:val="002C1078"/>
    <w:rsid w:val="002C19DB"/>
    <w:rsid w:val="002C2048"/>
    <w:rsid w:val="002C2309"/>
    <w:rsid w:val="002C2CE8"/>
    <w:rsid w:val="002C3BB2"/>
    <w:rsid w:val="002C50E4"/>
    <w:rsid w:val="002C5DB6"/>
    <w:rsid w:val="002C66D6"/>
    <w:rsid w:val="002D0017"/>
    <w:rsid w:val="002D3F32"/>
    <w:rsid w:val="002D5840"/>
    <w:rsid w:val="002D5D2D"/>
    <w:rsid w:val="002D61A4"/>
    <w:rsid w:val="002D7929"/>
    <w:rsid w:val="002E06F2"/>
    <w:rsid w:val="002E163D"/>
    <w:rsid w:val="002E21B2"/>
    <w:rsid w:val="002E234C"/>
    <w:rsid w:val="002E3FFF"/>
    <w:rsid w:val="002E5356"/>
    <w:rsid w:val="002E5720"/>
    <w:rsid w:val="002E668B"/>
    <w:rsid w:val="002E7B8C"/>
    <w:rsid w:val="002F05DF"/>
    <w:rsid w:val="002F10D2"/>
    <w:rsid w:val="002F14BA"/>
    <w:rsid w:val="002F1668"/>
    <w:rsid w:val="002F1CF1"/>
    <w:rsid w:val="002F31EB"/>
    <w:rsid w:val="002F3283"/>
    <w:rsid w:val="002F45A7"/>
    <w:rsid w:val="002F4B78"/>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B1A"/>
    <w:rsid w:val="003060A0"/>
    <w:rsid w:val="003063CE"/>
    <w:rsid w:val="00306857"/>
    <w:rsid w:val="00306C27"/>
    <w:rsid w:val="00307B5B"/>
    <w:rsid w:val="003101B3"/>
    <w:rsid w:val="003128EE"/>
    <w:rsid w:val="00313E65"/>
    <w:rsid w:val="0031446F"/>
    <w:rsid w:val="003146A9"/>
    <w:rsid w:val="00315CFA"/>
    <w:rsid w:val="00317AD4"/>
    <w:rsid w:val="00320007"/>
    <w:rsid w:val="003226FC"/>
    <w:rsid w:val="0032394F"/>
    <w:rsid w:val="00323F86"/>
    <w:rsid w:val="00324201"/>
    <w:rsid w:val="00324653"/>
    <w:rsid w:val="0032590D"/>
    <w:rsid w:val="003271C4"/>
    <w:rsid w:val="00327EE4"/>
    <w:rsid w:val="0033104A"/>
    <w:rsid w:val="0033125C"/>
    <w:rsid w:val="00332FEA"/>
    <w:rsid w:val="00333970"/>
    <w:rsid w:val="00333C0A"/>
    <w:rsid w:val="00334A65"/>
    <w:rsid w:val="00335C97"/>
    <w:rsid w:val="00335EC9"/>
    <w:rsid w:val="00335F39"/>
    <w:rsid w:val="0033632E"/>
    <w:rsid w:val="003425BF"/>
    <w:rsid w:val="00342DB1"/>
    <w:rsid w:val="00343082"/>
    <w:rsid w:val="00343131"/>
    <w:rsid w:val="00343BEA"/>
    <w:rsid w:val="00345DDF"/>
    <w:rsid w:val="00346152"/>
    <w:rsid w:val="00346879"/>
    <w:rsid w:val="003475A3"/>
    <w:rsid w:val="00347BEC"/>
    <w:rsid w:val="00347DB2"/>
    <w:rsid w:val="00347EA3"/>
    <w:rsid w:val="00350347"/>
    <w:rsid w:val="003509E9"/>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0E17"/>
    <w:rsid w:val="00381873"/>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5AF1"/>
    <w:rsid w:val="00396072"/>
    <w:rsid w:val="00397489"/>
    <w:rsid w:val="00397CAD"/>
    <w:rsid w:val="003A032F"/>
    <w:rsid w:val="003A0754"/>
    <w:rsid w:val="003A17CF"/>
    <w:rsid w:val="003A1F38"/>
    <w:rsid w:val="003A32E8"/>
    <w:rsid w:val="003A3E90"/>
    <w:rsid w:val="003A4AC4"/>
    <w:rsid w:val="003A6E3C"/>
    <w:rsid w:val="003A7F16"/>
    <w:rsid w:val="003B0911"/>
    <w:rsid w:val="003B35AA"/>
    <w:rsid w:val="003B38AC"/>
    <w:rsid w:val="003B392F"/>
    <w:rsid w:val="003B3BCF"/>
    <w:rsid w:val="003B4DEB"/>
    <w:rsid w:val="003B521A"/>
    <w:rsid w:val="003B5420"/>
    <w:rsid w:val="003B7EC2"/>
    <w:rsid w:val="003C0D46"/>
    <w:rsid w:val="003C0E21"/>
    <w:rsid w:val="003C0E62"/>
    <w:rsid w:val="003C2B44"/>
    <w:rsid w:val="003C306F"/>
    <w:rsid w:val="003C3475"/>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32D"/>
    <w:rsid w:val="003F39B7"/>
    <w:rsid w:val="003F4AE0"/>
    <w:rsid w:val="003F5039"/>
    <w:rsid w:val="003F5DAC"/>
    <w:rsid w:val="003F7897"/>
    <w:rsid w:val="00400CC0"/>
    <w:rsid w:val="00400CE7"/>
    <w:rsid w:val="00401459"/>
    <w:rsid w:val="0040194C"/>
    <w:rsid w:val="00401E35"/>
    <w:rsid w:val="00401FE8"/>
    <w:rsid w:val="00402168"/>
    <w:rsid w:val="00402E7D"/>
    <w:rsid w:val="004052E3"/>
    <w:rsid w:val="0040586D"/>
    <w:rsid w:val="004058B8"/>
    <w:rsid w:val="00406DB4"/>
    <w:rsid w:val="00410CB9"/>
    <w:rsid w:val="00410E88"/>
    <w:rsid w:val="00410E8F"/>
    <w:rsid w:val="00411B3C"/>
    <w:rsid w:val="004121FB"/>
    <w:rsid w:val="004125B9"/>
    <w:rsid w:val="0041313D"/>
    <w:rsid w:val="00413DAC"/>
    <w:rsid w:val="004142B4"/>
    <w:rsid w:val="00414AAD"/>
    <w:rsid w:val="004156EC"/>
    <w:rsid w:val="00415BA1"/>
    <w:rsid w:val="004176BE"/>
    <w:rsid w:val="0041783F"/>
    <w:rsid w:val="0042025C"/>
    <w:rsid w:val="004202FD"/>
    <w:rsid w:val="00421022"/>
    <w:rsid w:val="00421D8E"/>
    <w:rsid w:val="0042249E"/>
    <w:rsid w:val="0042253A"/>
    <w:rsid w:val="00422FBA"/>
    <w:rsid w:val="00423068"/>
    <w:rsid w:val="00424B68"/>
    <w:rsid w:val="00425880"/>
    <w:rsid w:val="00425BD2"/>
    <w:rsid w:val="00425C12"/>
    <w:rsid w:val="00425C4E"/>
    <w:rsid w:val="004266F2"/>
    <w:rsid w:val="00426E10"/>
    <w:rsid w:val="00427210"/>
    <w:rsid w:val="00427516"/>
    <w:rsid w:val="00427892"/>
    <w:rsid w:val="00427BA0"/>
    <w:rsid w:val="00430718"/>
    <w:rsid w:val="004313D2"/>
    <w:rsid w:val="0043151E"/>
    <w:rsid w:val="00431C9C"/>
    <w:rsid w:val="004328BD"/>
    <w:rsid w:val="00434209"/>
    <w:rsid w:val="00434B65"/>
    <w:rsid w:val="00434E72"/>
    <w:rsid w:val="00435334"/>
    <w:rsid w:val="00435A75"/>
    <w:rsid w:val="00436A8F"/>
    <w:rsid w:val="00437360"/>
    <w:rsid w:val="004404D7"/>
    <w:rsid w:val="004417A3"/>
    <w:rsid w:val="0044198C"/>
    <w:rsid w:val="00441FC4"/>
    <w:rsid w:val="0044312D"/>
    <w:rsid w:val="0044461B"/>
    <w:rsid w:val="00444F02"/>
    <w:rsid w:val="00445334"/>
    <w:rsid w:val="00445FCD"/>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358B"/>
    <w:rsid w:val="00463C77"/>
    <w:rsid w:val="004640F7"/>
    <w:rsid w:val="004645A4"/>
    <w:rsid w:val="00464988"/>
    <w:rsid w:val="00464AB6"/>
    <w:rsid w:val="004656C7"/>
    <w:rsid w:val="00466D4E"/>
    <w:rsid w:val="00466DAD"/>
    <w:rsid w:val="0046777A"/>
    <w:rsid w:val="004702A4"/>
    <w:rsid w:val="00470710"/>
    <w:rsid w:val="00470A44"/>
    <w:rsid w:val="004712FF"/>
    <w:rsid w:val="00473088"/>
    <w:rsid w:val="004749D9"/>
    <w:rsid w:val="0047602B"/>
    <w:rsid w:val="0047713D"/>
    <w:rsid w:val="00477E34"/>
    <w:rsid w:val="00480798"/>
    <w:rsid w:val="0048148D"/>
    <w:rsid w:val="00481560"/>
    <w:rsid w:val="0048216D"/>
    <w:rsid w:val="004825E0"/>
    <w:rsid w:val="00484C93"/>
    <w:rsid w:val="004859EE"/>
    <w:rsid w:val="0048644C"/>
    <w:rsid w:val="004865F1"/>
    <w:rsid w:val="00486D7B"/>
    <w:rsid w:val="00490233"/>
    <w:rsid w:val="0049024D"/>
    <w:rsid w:val="004904DD"/>
    <w:rsid w:val="00492F9B"/>
    <w:rsid w:val="00493D22"/>
    <w:rsid w:val="004948B8"/>
    <w:rsid w:val="0049599F"/>
    <w:rsid w:val="00495EFA"/>
    <w:rsid w:val="004973B5"/>
    <w:rsid w:val="004976B6"/>
    <w:rsid w:val="004A0F68"/>
    <w:rsid w:val="004A1062"/>
    <w:rsid w:val="004A3B72"/>
    <w:rsid w:val="004A4431"/>
    <w:rsid w:val="004A5171"/>
    <w:rsid w:val="004A58CE"/>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429E"/>
    <w:rsid w:val="004C5093"/>
    <w:rsid w:val="004C563D"/>
    <w:rsid w:val="004C5DAD"/>
    <w:rsid w:val="004C7A15"/>
    <w:rsid w:val="004D17F4"/>
    <w:rsid w:val="004D1F28"/>
    <w:rsid w:val="004D206C"/>
    <w:rsid w:val="004D24AB"/>
    <w:rsid w:val="004D25F9"/>
    <w:rsid w:val="004D28B0"/>
    <w:rsid w:val="004D2AD2"/>
    <w:rsid w:val="004D2E6D"/>
    <w:rsid w:val="004D3378"/>
    <w:rsid w:val="004D46F7"/>
    <w:rsid w:val="004D4AD4"/>
    <w:rsid w:val="004D54AB"/>
    <w:rsid w:val="004D565A"/>
    <w:rsid w:val="004D5CA5"/>
    <w:rsid w:val="004D5E32"/>
    <w:rsid w:val="004D6957"/>
    <w:rsid w:val="004D7602"/>
    <w:rsid w:val="004D7859"/>
    <w:rsid w:val="004D7E27"/>
    <w:rsid w:val="004E1DFA"/>
    <w:rsid w:val="004E2C34"/>
    <w:rsid w:val="004E3A6D"/>
    <w:rsid w:val="004E3FAD"/>
    <w:rsid w:val="004E45FE"/>
    <w:rsid w:val="004E495D"/>
    <w:rsid w:val="004E4B6C"/>
    <w:rsid w:val="004E509D"/>
    <w:rsid w:val="004F01D6"/>
    <w:rsid w:val="004F0E3F"/>
    <w:rsid w:val="004F1CD9"/>
    <w:rsid w:val="004F30DB"/>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6D69"/>
    <w:rsid w:val="005172B5"/>
    <w:rsid w:val="00520097"/>
    <w:rsid w:val="005208C9"/>
    <w:rsid w:val="00521685"/>
    <w:rsid w:val="0052189D"/>
    <w:rsid w:val="00523018"/>
    <w:rsid w:val="005233D4"/>
    <w:rsid w:val="00523781"/>
    <w:rsid w:val="005237FE"/>
    <w:rsid w:val="00523F8B"/>
    <w:rsid w:val="00526A2E"/>
    <w:rsid w:val="00526F68"/>
    <w:rsid w:val="00527F64"/>
    <w:rsid w:val="0053003E"/>
    <w:rsid w:val="00530A76"/>
    <w:rsid w:val="00531BE2"/>
    <w:rsid w:val="00531C3F"/>
    <w:rsid w:val="00532C11"/>
    <w:rsid w:val="005345CD"/>
    <w:rsid w:val="00534C64"/>
    <w:rsid w:val="00534F65"/>
    <w:rsid w:val="00536720"/>
    <w:rsid w:val="00537AC9"/>
    <w:rsid w:val="005400F7"/>
    <w:rsid w:val="0054014E"/>
    <w:rsid w:val="00540ADD"/>
    <w:rsid w:val="00541118"/>
    <w:rsid w:val="00542561"/>
    <w:rsid w:val="0054325D"/>
    <w:rsid w:val="00545A4C"/>
    <w:rsid w:val="0054631E"/>
    <w:rsid w:val="005477D3"/>
    <w:rsid w:val="00547F60"/>
    <w:rsid w:val="005511B5"/>
    <w:rsid w:val="00552265"/>
    <w:rsid w:val="00553710"/>
    <w:rsid w:val="00555270"/>
    <w:rsid w:val="00556932"/>
    <w:rsid w:val="00557420"/>
    <w:rsid w:val="00557CC7"/>
    <w:rsid w:val="00560419"/>
    <w:rsid w:val="005604E2"/>
    <w:rsid w:val="005606CC"/>
    <w:rsid w:val="00561213"/>
    <w:rsid w:val="0056156C"/>
    <w:rsid w:val="00561A93"/>
    <w:rsid w:val="00562252"/>
    <w:rsid w:val="00563C25"/>
    <w:rsid w:val="00565715"/>
    <w:rsid w:val="0056659A"/>
    <w:rsid w:val="0056663D"/>
    <w:rsid w:val="005670FD"/>
    <w:rsid w:val="0057057A"/>
    <w:rsid w:val="0057112D"/>
    <w:rsid w:val="0057162F"/>
    <w:rsid w:val="00571D43"/>
    <w:rsid w:val="005729E0"/>
    <w:rsid w:val="005738F7"/>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97613"/>
    <w:rsid w:val="005A1552"/>
    <w:rsid w:val="005A17BF"/>
    <w:rsid w:val="005A1F9C"/>
    <w:rsid w:val="005A21E8"/>
    <w:rsid w:val="005A24E7"/>
    <w:rsid w:val="005A2E20"/>
    <w:rsid w:val="005A3043"/>
    <w:rsid w:val="005A33B1"/>
    <w:rsid w:val="005A379B"/>
    <w:rsid w:val="005A4136"/>
    <w:rsid w:val="005A44B2"/>
    <w:rsid w:val="005A478B"/>
    <w:rsid w:val="005A484E"/>
    <w:rsid w:val="005A53F9"/>
    <w:rsid w:val="005A6A39"/>
    <w:rsid w:val="005A6CE6"/>
    <w:rsid w:val="005A74D8"/>
    <w:rsid w:val="005B0B7A"/>
    <w:rsid w:val="005B0D9B"/>
    <w:rsid w:val="005B1122"/>
    <w:rsid w:val="005B1181"/>
    <w:rsid w:val="005B1A3F"/>
    <w:rsid w:val="005B2732"/>
    <w:rsid w:val="005B2918"/>
    <w:rsid w:val="005B35A4"/>
    <w:rsid w:val="005B4031"/>
    <w:rsid w:val="005B4E9A"/>
    <w:rsid w:val="005B5079"/>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2FE"/>
    <w:rsid w:val="005D58B1"/>
    <w:rsid w:val="005D5E65"/>
    <w:rsid w:val="005D6B8D"/>
    <w:rsid w:val="005E070E"/>
    <w:rsid w:val="005E1946"/>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6D32"/>
    <w:rsid w:val="005F76A2"/>
    <w:rsid w:val="005F7710"/>
    <w:rsid w:val="005F7D17"/>
    <w:rsid w:val="005F7F00"/>
    <w:rsid w:val="00600B16"/>
    <w:rsid w:val="006011A9"/>
    <w:rsid w:val="0060207B"/>
    <w:rsid w:val="0060318B"/>
    <w:rsid w:val="0060335F"/>
    <w:rsid w:val="00604068"/>
    <w:rsid w:val="006054D7"/>
    <w:rsid w:val="00605922"/>
    <w:rsid w:val="006067A1"/>
    <w:rsid w:val="00607386"/>
    <w:rsid w:val="00607BF0"/>
    <w:rsid w:val="0061003F"/>
    <w:rsid w:val="00610B4A"/>
    <w:rsid w:val="00612233"/>
    <w:rsid w:val="006131FD"/>
    <w:rsid w:val="0061493F"/>
    <w:rsid w:val="006149DD"/>
    <w:rsid w:val="0061512E"/>
    <w:rsid w:val="0061601C"/>
    <w:rsid w:val="006169FD"/>
    <w:rsid w:val="00617276"/>
    <w:rsid w:val="00620242"/>
    <w:rsid w:val="00620555"/>
    <w:rsid w:val="00621836"/>
    <w:rsid w:val="006218D3"/>
    <w:rsid w:val="006228F4"/>
    <w:rsid w:val="00622D71"/>
    <w:rsid w:val="00623394"/>
    <w:rsid w:val="0062353A"/>
    <w:rsid w:val="00624A27"/>
    <w:rsid w:val="00626571"/>
    <w:rsid w:val="00627FD0"/>
    <w:rsid w:val="0063039B"/>
    <w:rsid w:val="00631177"/>
    <w:rsid w:val="00633DDC"/>
    <w:rsid w:val="00634297"/>
    <w:rsid w:val="00635658"/>
    <w:rsid w:val="006361C6"/>
    <w:rsid w:val="00636758"/>
    <w:rsid w:val="00640070"/>
    <w:rsid w:val="0064155D"/>
    <w:rsid w:val="00641B59"/>
    <w:rsid w:val="00641C7B"/>
    <w:rsid w:val="006424F2"/>
    <w:rsid w:val="006429A6"/>
    <w:rsid w:val="0064451B"/>
    <w:rsid w:val="0064651E"/>
    <w:rsid w:val="00646F63"/>
    <w:rsid w:val="00647170"/>
    <w:rsid w:val="0065070C"/>
    <w:rsid w:val="00650907"/>
    <w:rsid w:val="00650DDA"/>
    <w:rsid w:val="0065116B"/>
    <w:rsid w:val="0065122E"/>
    <w:rsid w:val="006514B6"/>
    <w:rsid w:val="00651FFB"/>
    <w:rsid w:val="00653297"/>
    <w:rsid w:val="006541FE"/>
    <w:rsid w:val="00654A47"/>
    <w:rsid w:val="0065600D"/>
    <w:rsid w:val="00656998"/>
    <w:rsid w:val="00657CB2"/>
    <w:rsid w:val="00661597"/>
    <w:rsid w:val="00663773"/>
    <w:rsid w:val="006640F9"/>
    <w:rsid w:val="0066452B"/>
    <w:rsid w:val="0066669A"/>
    <w:rsid w:val="00666AB9"/>
    <w:rsid w:val="00670C91"/>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5FE7"/>
    <w:rsid w:val="006860E9"/>
    <w:rsid w:val="006861E6"/>
    <w:rsid w:val="006865D0"/>
    <w:rsid w:val="00690D05"/>
    <w:rsid w:val="00690D33"/>
    <w:rsid w:val="00691A7B"/>
    <w:rsid w:val="00693EBA"/>
    <w:rsid w:val="00694505"/>
    <w:rsid w:val="006945EA"/>
    <w:rsid w:val="00694BF9"/>
    <w:rsid w:val="00695547"/>
    <w:rsid w:val="00696085"/>
    <w:rsid w:val="006A0B64"/>
    <w:rsid w:val="006A0DCE"/>
    <w:rsid w:val="006A1076"/>
    <w:rsid w:val="006A1FAC"/>
    <w:rsid w:val="006A2D70"/>
    <w:rsid w:val="006A3675"/>
    <w:rsid w:val="006A36A9"/>
    <w:rsid w:val="006A64AF"/>
    <w:rsid w:val="006A7054"/>
    <w:rsid w:val="006B0DC7"/>
    <w:rsid w:val="006B1661"/>
    <w:rsid w:val="006B31BE"/>
    <w:rsid w:val="006B40D1"/>
    <w:rsid w:val="006B4251"/>
    <w:rsid w:val="006B4931"/>
    <w:rsid w:val="006B5C84"/>
    <w:rsid w:val="006B6173"/>
    <w:rsid w:val="006B667C"/>
    <w:rsid w:val="006B74F1"/>
    <w:rsid w:val="006B7B8C"/>
    <w:rsid w:val="006C0508"/>
    <w:rsid w:val="006C1C0B"/>
    <w:rsid w:val="006C4B39"/>
    <w:rsid w:val="006C4CF1"/>
    <w:rsid w:val="006C55B4"/>
    <w:rsid w:val="006C5E80"/>
    <w:rsid w:val="006C660C"/>
    <w:rsid w:val="006C7682"/>
    <w:rsid w:val="006C7E4E"/>
    <w:rsid w:val="006D0040"/>
    <w:rsid w:val="006D0AE6"/>
    <w:rsid w:val="006D2375"/>
    <w:rsid w:val="006D5858"/>
    <w:rsid w:val="006D611E"/>
    <w:rsid w:val="006D7EF9"/>
    <w:rsid w:val="006E016D"/>
    <w:rsid w:val="006E0941"/>
    <w:rsid w:val="006E0B80"/>
    <w:rsid w:val="006E1F7B"/>
    <w:rsid w:val="006E293B"/>
    <w:rsid w:val="006E2F29"/>
    <w:rsid w:val="006E33DA"/>
    <w:rsid w:val="006E39C5"/>
    <w:rsid w:val="006E3C3A"/>
    <w:rsid w:val="006E4B05"/>
    <w:rsid w:val="006E4D85"/>
    <w:rsid w:val="006E5662"/>
    <w:rsid w:val="006E66EE"/>
    <w:rsid w:val="006E758B"/>
    <w:rsid w:val="006E75D7"/>
    <w:rsid w:val="006E7C02"/>
    <w:rsid w:val="006F0813"/>
    <w:rsid w:val="006F0A63"/>
    <w:rsid w:val="006F0A72"/>
    <w:rsid w:val="006F1C26"/>
    <w:rsid w:val="006F1C4A"/>
    <w:rsid w:val="006F206C"/>
    <w:rsid w:val="006F2F21"/>
    <w:rsid w:val="006F3206"/>
    <w:rsid w:val="006F6464"/>
    <w:rsid w:val="006F6B66"/>
    <w:rsid w:val="006F7150"/>
    <w:rsid w:val="006F728E"/>
    <w:rsid w:val="006F7491"/>
    <w:rsid w:val="006F7AFF"/>
    <w:rsid w:val="00702884"/>
    <w:rsid w:val="00704036"/>
    <w:rsid w:val="00704206"/>
    <w:rsid w:val="007048E1"/>
    <w:rsid w:val="00704905"/>
    <w:rsid w:val="00704FDB"/>
    <w:rsid w:val="00706592"/>
    <w:rsid w:val="007066C3"/>
    <w:rsid w:val="00706CCF"/>
    <w:rsid w:val="00707D40"/>
    <w:rsid w:val="0071091C"/>
    <w:rsid w:val="00710AEE"/>
    <w:rsid w:val="00711481"/>
    <w:rsid w:val="0071234A"/>
    <w:rsid w:val="00713002"/>
    <w:rsid w:val="007136D5"/>
    <w:rsid w:val="0071446A"/>
    <w:rsid w:val="007148DE"/>
    <w:rsid w:val="00717D79"/>
    <w:rsid w:val="007200C8"/>
    <w:rsid w:val="00720A65"/>
    <w:rsid w:val="00722167"/>
    <w:rsid w:val="00724C81"/>
    <w:rsid w:val="00724E19"/>
    <w:rsid w:val="007257F1"/>
    <w:rsid w:val="00725E17"/>
    <w:rsid w:val="00726006"/>
    <w:rsid w:val="0072736E"/>
    <w:rsid w:val="007275B5"/>
    <w:rsid w:val="00730535"/>
    <w:rsid w:val="00732BD2"/>
    <w:rsid w:val="0073321D"/>
    <w:rsid w:val="00734D71"/>
    <w:rsid w:val="00734F2B"/>
    <w:rsid w:val="00735083"/>
    <w:rsid w:val="00735103"/>
    <w:rsid w:val="00735369"/>
    <w:rsid w:val="00735A62"/>
    <w:rsid w:val="00735CD9"/>
    <w:rsid w:val="00736A32"/>
    <w:rsid w:val="00740077"/>
    <w:rsid w:val="007410E3"/>
    <w:rsid w:val="0074151C"/>
    <w:rsid w:val="007435B1"/>
    <w:rsid w:val="00743786"/>
    <w:rsid w:val="00744419"/>
    <w:rsid w:val="00744726"/>
    <w:rsid w:val="00747708"/>
    <w:rsid w:val="00747F9B"/>
    <w:rsid w:val="00750006"/>
    <w:rsid w:val="007501B7"/>
    <w:rsid w:val="00750CF7"/>
    <w:rsid w:val="00751784"/>
    <w:rsid w:val="00751FB2"/>
    <w:rsid w:val="0075219F"/>
    <w:rsid w:val="00752864"/>
    <w:rsid w:val="00753BB4"/>
    <w:rsid w:val="00753E9E"/>
    <w:rsid w:val="007552E8"/>
    <w:rsid w:val="00756C80"/>
    <w:rsid w:val="00757170"/>
    <w:rsid w:val="00760331"/>
    <w:rsid w:val="0076166B"/>
    <w:rsid w:val="00761C21"/>
    <w:rsid w:val="00762867"/>
    <w:rsid w:val="00762BCF"/>
    <w:rsid w:val="00763B8A"/>
    <w:rsid w:val="00763F72"/>
    <w:rsid w:val="007650B9"/>
    <w:rsid w:val="0076546F"/>
    <w:rsid w:val="00766A95"/>
    <w:rsid w:val="00766AB7"/>
    <w:rsid w:val="00766E09"/>
    <w:rsid w:val="007677C9"/>
    <w:rsid w:val="00767E9E"/>
    <w:rsid w:val="007702F7"/>
    <w:rsid w:val="00770AA3"/>
    <w:rsid w:val="00770C07"/>
    <w:rsid w:val="007733DD"/>
    <w:rsid w:val="00773A9F"/>
    <w:rsid w:val="007749FB"/>
    <w:rsid w:val="007750C5"/>
    <w:rsid w:val="00775A58"/>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73F"/>
    <w:rsid w:val="00792AB7"/>
    <w:rsid w:val="00792ED9"/>
    <w:rsid w:val="0079358B"/>
    <w:rsid w:val="00793F90"/>
    <w:rsid w:val="00794A9D"/>
    <w:rsid w:val="00794F64"/>
    <w:rsid w:val="00795C94"/>
    <w:rsid w:val="0079615C"/>
    <w:rsid w:val="007968FF"/>
    <w:rsid w:val="00796A46"/>
    <w:rsid w:val="00797539"/>
    <w:rsid w:val="00797AAC"/>
    <w:rsid w:val="007A075E"/>
    <w:rsid w:val="007A14CE"/>
    <w:rsid w:val="007A17C0"/>
    <w:rsid w:val="007A20BD"/>
    <w:rsid w:val="007A243E"/>
    <w:rsid w:val="007A3680"/>
    <w:rsid w:val="007A4228"/>
    <w:rsid w:val="007A49F7"/>
    <w:rsid w:val="007A57C4"/>
    <w:rsid w:val="007A6203"/>
    <w:rsid w:val="007A7948"/>
    <w:rsid w:val="007A7CEA"/>
    <w:rsid w:val="007B022E"/>
    <w:rsid w:val="007B08CC"/>
    <w:rsid w:val="007B0AB2"/>
    <w:rsid w:val="007B13FE"/>
    <w:rsid w:val="007B1D6C"/>
    <w:rsid w:val="007B293D"/>
    <w:rsid w:val="007B2BEE"/>
    <w:rsid w:val="007B3F8A"/>
    <w:rsid w:val="007B42C9"/>
    <w:rsid w:val="007B54BA"/>
    <w:rsid w:val="007B6046"/>
    <w:rsid w:val="007B7CAD"/>
    <w:rsid w:val="007C027A"/>
    <w:rsid w:val="007C072B"/>
    <w:rsid w:val="007C293F"/>
    <w:rsid w:val="007C2A16"/>
    <w:rsid w:val="007C2F02"/>
    <w:rsid w:val="007C2F6D"/>
    <w:rsid w:val="007C347F"/>
    <w:rsid w:val="007C3D2D"/>
    <w:rsid w:val="007C404F"/>
    <w:rsid w:val="007C492A"/>
    <w:rsid w:val="007C57D4"/>
    <w:rsid w:val="007C7799"/>
    <w:rsid w:val="007D2319"/>
    <w:rsid w:val="007D394F"/>
    <w:rsid w:val="007D3A25"/>
    <w:rsid w:val="007D4D18"/>
    <w:rsid w:val="007D58C9"/>
    <w:rsid w:val="007D66E4"/>
    <w:rsid w:val="007E008A"/>
    <w:rsid w:val="007E0407"/>
    <w:rsid w:val="007E0BF4"/>
    <w:rsid w:val="007E1633"/>
    <w:rsid w:val="007E3019"/>
    <w:rsid w:val="007E4915"/>
    <w:rsid w:val="007E5098"/>
    <w:rsid w:val="007E5137"/>
    <w:rsid w:val="007E53FC"/>
    <w:rsid w:val="007E57ED"/>
    <w:rsid w:val="007E593D"/>
    <w:rsid w:val="007E653E"/>
    <w:rsid w:val="007E6C0B"/>
    <w:rsid w:val="007E6EF3"/>
    <w:rsid w:val="007E6F2E"/>
    <w:rsid w:val="007E71F5"/>
    <w:rsid w:val="007E74F4"/>
    <w:rsid w:val="007E75FC"/>
    <w:rsid w:val="007F034A"/>
    <w:rsid w:val="007F0D7F"/>
    <w:rsid w:val="007F0E13"/>
    <w:rsid w:val="007F196C"/>
    <w:rsid w:val="007F1E46"/>
    <w:rsid w:val="007F1E57"/>
    <w:rsid w:val="007F2190"/>
    <w:rsid w:val="007F340B"/>
    <w:rsid w:val="007F3615"/>
    <w:rsid w:val="007F43C5"/>
    <w:rsid w:val="007F4CFE"/>
    <w:rsid w:val="007F4D37"/>
    <w:rsid w:val="007F5363"/>
    <w:rsid w:val="007F5752"/>
    <w:rsid w:val="007F5B85"/>
    <w:rsid w:val="007F6704"/>
    <w:rsid w:val="007F6875"/>
    <w:rsid w:val="007F6BDC"/>
    <w:rsid w:val="007F6CB2"/>
    <w:rsid w:val="007F7F19"/>
    <w:rsid w:val="00800E7A"/>
    <w:rsid w:val="00800F05"/>
    <w:rsid w:val="008018EB"/>
    <w:rsid w:val="008019DB"/>
    <w:rsid w:val="008025EC"/>
    <w:rsid w:val="0080406E"/>
    <w:rsid w:val="0080483C"/>
    <w:rsid w:val="0080598F"/>
    <w:rsid w:val="00806636"/>
    <w:rsid w:val="00806C1C"/>
    <w:rsid w:val="00807895"/>
    <w:rsid w:val="00810660"/>
    <w:rsid w:val="00811546"/>
    <w:rsid w:val="00813792"/>
    <w:rsid w:val="00814235"/>
    <w:rsid w:val="00814909"/>
    <w:rsid w:val="008160B4"/>
    <w:rsid w:val="0081622D"/>
    <w:rsid w:val="008162E2"/>
    <w:rsid w:val="00817AC1"/>
    <w:rsid w:val="00820D14"/>
    <w:rsid w:val="00821A0D"/>
    <w:rsid w:val="00822018"/>
    <w:rsid w:val="00822A71"/>
    <w:rsid w:val="008234CA"/>
    <w:rsid w:val="00825878"/>
    <w:rsid w:val="00826486"/>
    <w:rsid w:val="00826B8A"/>
    <w:rsid w:val="00826CE7"/>
    <w:rsid w:val="00831400"/>
    <w:rsid w:val="008339B6"/>
    <w:rsid w:val="00833FFD"/>
    <w:rsid w:val="00834FA1"/>
    <w:rsid w:val="0083515D"/>
    <w:rsid w:val="00835303"/>
    <w:rsid w:val="008360D9"/>
    <w:rsid w:val="008369D0"/>
    <w:rsid w:val="00836E6A"/>
    <w:rsid w:val="00837567"/>
    <w:rsid w:val="00837619"/>
    <w:rsid w:val="00837C11"/>
    <w:rsid w:val="00837C64"/>
    <w:rsid w:val="00840694"/>
    <w:rsid w:val="0084080E"/>
    <w:rsid w:val="008409F6"/>
    <w:rsid w:val="00840FF4"/>
    <w:rsid w:val="00841F89"/>
    <w:rsid w:val="00842195"/>
    <w:rsid w:val="00844514"/>
    <w:rsid w:val="008450AA"/>
    <w:rsid w:val="00847798"/>
    <w:rsid w:val="00847A25"/>
    <w:rsid w:val="00847EF2"/>
    <w:rsid w:val="008504F6"/>
    <w:rsid w:val="00852168"/>
    <w:rsid w:val="0085271A"/>
    <w:rsid w:val="008530F3"/>
    <w:rsid w:val="00853318"/>
    <w:rsid w:val="00853432"/>
    <w:rsid w:val="00854616"/>
    <w:rsid w:val="00856889"/>
    <w:rsid w:val="00856C01"/>
    <w:rsid w:val="00857458"/>
    <w:rsid w:val="00857D4B"/>
    <w:rsid w:val="008613F8"/>
    <w:rsid w:val="00862640"/>
    <w:rsid w:val="00862AEF"/>
    <w:rsid w:val="0086411C"/>
    <w:rsid w:val="00864888"/>
    <w:rsid w:val="00864C9E"/>
    <w:rsid w:val="00865B88"/>
    <w:rsid w:val="00865EFA"/>
    <w:rsid w:val="008663C2"/>
    <w:rsid w:val="00866FB8"/>
    <w:rsid w:val="00867DA8"/>
    <w:rsid w:val="00871775"/>
    <w:rsid w:val="00873134"/>
    <w:rsid w:val="008731A6"/>
    <w:rsid w:val="00874858"/>
    <w:rsid w:val="00874DAC"/>
    <w:rsid w:val="0087570C"/>
    <w:rsid w:val="00875BC2"/>
    <w:rsid w:val="00875D00"/>
    <w:rsid w:val="00877A5D"/>
    <w:rsid w:val="00877AAE"/>
    <w:rsid w:val="008812FE"/>
    <w:rsid w:val="00883456"/>
    <w:rsid w:val="0088392D"/>
    <w:rsid w:val="00883F10"/>
    <w:rsid w:val="0088690D"/>
    <w:rsid w:val="00887289"/>
    <w:rsid w:val="008873B6"/>
    <w:rsid w:val="00890329"/>
    <w:rsid w:val="0089051F"/>
    <w:rsid w:val="008915B8"/>
    <w:rsid w:val="008926E9"/>
    <w:rsid w:val="00892CF4"/>
    <w:rsid w:val="008935A4"/>
    <w:rsid w:val="008944EC"/>
    <w:rsid w:val="00894A2A"/>
    <w:rsid w:val="008956F3"/>
    <w:rsid w:val="00896D49"/>
    <w:rsid w:val="00896E33"/>
    <w:rsid w:val="008A0C63"/>
    <w:rsid w:val="008A1B54"/>
    <w:rsid w:val="008A23CA"/>
    <w:rsid w:val="008A2524"/>
    <w:rsid w:val="008A2914"/>
    <w:rsid w:val="008A2C22"/>
    <w:rsid w:val="008A3A26"/>
    <w:rsid w:val="008A547D"/>
    <w:rsid w:val="008A7DB8"/>
    <w:rsid w:val="008B0171"/>
    <w:rsid w:val="008B1028"/>
    <w:rsid w:val="008B1221"/>
    <w:rsid w:val="008B132F"/>
    <w:rsid w:val="008B14DC"/>
    <w:rsid w:val="008B1725"/>
    <w:rsid w:val="008B1AA6"/>
    <w:rsid w:val="008B1AA7"/>
    <w:rsid w:val="008B2A6A"/>
    <w:rsid w:val="008B2E67"/>
    <w:rsid w:val="008B36FC"/>
    <w:rsid w:val="008B39DD"/>
    <w:rsid w:val="008B4BCB"/>
    <w:rsid w:val="008B5FB6"/>
    <w:rsid w:val="008B71FC"/>
    <w:rsid w:val="008C1A85"/>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663B"/>
    <w:rsid w:val="008E77DA"/>
    <w:rsid w:val="008F1233"/>
    <w:rsid w:val="008F12B7"/>
    <w:rsid w:val="008F18A9"/>
    <w:rsid w:val="008F3EFF"/>
    <w:rsid w:val="008F4F2E"/>
    <w:rsid w:val="008F5127"/>
    <w:rsid w:val="008F5431"/>
    <w:rsid w:val="008F54E0"/>
    <w:rsid w:val="008F6178"/>
    <w:rsid w:val="008F6288"/>
    <w:rsid w:val="008F7257"/>
    <w:rsid w:val="00901587"/>
    <w:rsid w:val="00903398"/>
    <w:rsid w:val="00904982"/>
    <w:rsid w:val="00904F79"/>
    <w:rsid w:val="009050F5"/>
    <w:rsid w:val="009066FD"/>
    <w:rsid w:val="00907670"/>
    <w:rsid w:val="009104AB"/>
    <w:rsid w:val="00910B5A"/>
    <w:rsid w:val="00911666"/>
    <w:rsid w:val="00911E61"/>
    <w:rsid w:val="009124B7"/>
    <w:rsid w:val="00912C34"/>
    <w:rsid w:val="00912D9E"/>
    <w:rsid w:val="00913BEA"/>
    <w:rsid w:val="00914381"/>
    <w:rsid w:val="00915ACA"/>
    <w:rsid w:val="00916558"/>
    <w:rsid w:val="009166FA"/>
    <w:rsid w:val="0092270E"/>
    <w:rsid w:val="00922DD3"/>
    <w:rsid w:val="00926892"/>
    <w:rsid w:val="00926FB9"/>
    <w:rsid w:val="00930D22"/>
    <w:rsid w:val="0093160E"/>
    <w:rsid w:val="009317F3"/>
    <w:rsid w:val="009318AF"/>
    <w:rsid w:val="00932660"/>
    <w:rsid w:val="00932A4F"/>
    <w:rsid w:val="00932EFC"/>
    <w:rsid w:val="00933259"/>
    <w:rsid w:val="00933900"/>
    <w:rsid w:val="00933A52"/>
    <w:rsid w:val="009350EB"/>
    <w:rsid w:val="0093634B"/>
    <w:rsid w:val="009367C4"/>
    <w:rsid w:val="009411BF"/>
    <w:rsid w:val="0094218F"/>
    <w:rsid w:val="00943450"/>
    <w:rsid w:val="00943D47"/>
    <w:rsid w:val="00943E2C"/>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53E6"/>
    <w:rsid w:val="00955E08"/>
    <w:rsid w:val="00956189"/>
    <w:rsid w:val="00956616"/>
    <w:rsid w:val="009573A9"/>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2FD4"/>
    <w:rsid w:val="009847D0"/>
    <w:rsid w:val="00985931"/>
    <w:rsid w:val="009860F2"/>
    <w:rsid w:val="009875B2"/>
    <w:rsid w:val="00987ABF"/>
    <w:rsid w:val="00991248"/>
    <w:rsid w:val="0099141A"/>
    <w:rsid w:val="0099191A"/>
    <w:rsid w:val="009923AC"/>
    <w:rsid w:val="009958B7"/>
    <w:rsid w:val="009A04F2"/>
    <w:rsid w:val="009A1A1F"/>
    <w:rsid w:val="009A2361"/>
    <w:rsid w:val="009A2B2D"/>
    <w:rsid w:val="009A3722"/>
    <w:rsid w:val="009A3DC5"/>
    <w:rsid w:val="009A45DC"/>
    <w:rsid w:val="009A4DA2"/>
    <w:rsid w:val="009A6055"/>
    <w:rsid w:val="009B0688"/>
    <w:rsid w:val="009B10CE"/>
    <w:rsid w:val="009B120E"/>
    <w:rsid w:val="009B1A55"/>
    <w:rsid w:val="009B2E78"/>
    <w:rsid w:val="009B377D"/>
    <w:rsid w:val="009B3B61"/>
    <w:rsid w:val="009B517B"/>
    <w:rsid w:val="009B5A30"/>
    <w:rsid w:val="009B5E48"/>
    <w:rsid w:val="009C1A33"/>
    <w:rsid w:val="009C289C"/>
    <w:rsid w:val="009C3CF4"/>
    <w:rsid w:val="009C4AF9"/>
    <w:rsid w:val="009C6054"/>
    <w:rsid w:val="009C6F1C"/>
    <w:rsid w:val="009C76E8"/>
    <w:rsid w:val="009D082E"/>
    <w:rsid w:val="009D10E7"/>
    <w:rsid w:val="009D19AB"/>
    <w:rsid w:val="009D20E2"/>
    <w:rsid w:val="009D2574"/>
    <w:rsid w:val="009D2840"/>
    <w:rsid w:val="009D374B"/>
    <w:rsid w:val="009D43EC"/>
    <w:rsid w:val="009D5920"/>
    <w:rsid w:val="009D5D2D"/>
    <w:rsid w:val="009D6128"/>
    <w:rsid w:val="009D6610"/>
    <w:rsid w:val="009D7053"/>
    <w:rsid w:val="009D762B"/>
    <w:rsid w:val="009E4060"/>
    <w:rsid w:val="009E5AAA"/>
    <w:rsid w:val="009F014C"/>
    <w:rsid w:val="009F1EA6"/>
    <w:rsid w:val="009F1FC4"/>
    <w:rsid w:val="009F234D"/>
    <w:rsid w:val="009F25DB"/>
    <w:rsid w:val="009F2A99"/>
    <w:rsid w:val="009F4714"/>
    <w:rsid w:val="009F4A95"/>
    <w:rsid w:val="009F4BA0"/>
    <w:rsid w:val="009F5168"/>
    <w:rsid w:val="009F5366"/>
    <w:rsid w:val="009F5825"/>
    <w:rsid w:val="009F5DE7"/>
    <w:rsid w:val="009F6237"/>
    <w:rsid w:val="009F6766"/>
    <w:rsid w:val="009F7281"/>
    <w:rsid w:val="009F73FF"/>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31105"/>
    <w:rsid w:val="00A33430"/>
    <w:rsid w:val="00A338BD"/>
    <w:rsid w:val="00A34104"/>
    <w:rsid w:val="00A344DB"/>
    <w:rsid w:val="00A35C6D"/>
    <w:rsid w:val="00A36539"/>
    <w:rsid w:val="00A36D00"/>
    <w:rsid w:val="00A37193"/>
    <w:rsid w:val="00A40A3E"/>
    <w:rsid w:val="00A41CDF"/>
    <w:rsid w:val="00A42C6E"/>
    <w:rsid w:val="00A43044"/>
    <w:rsid w:val="00A439AC"/>
    <w:rsid w:val="00A43F8D"/>
    <w:rsid w:val="00A46058"/>
    <w:rsid w:val="00A46261"/>
    <w:rsid w:val="00A46326"/>
    <w:rsid w:val="00A46933"/>
    <w:rsid w:val="00A46A91"/>
    <w:rsid w:val="00A471B3"/>
    <w:rsid w:val="00A5063F"/>
    <w:rsid w:val="00A50757"/>
    <w:rsid w:val="00A5076A"/>
    <w:rsid w:val="00A514B6"/>
    <w:rsid w:val="00A52282"/>
    <w:rsid w:val="00A5396B"/>
    <w:rsid w:val="00A54B76"/>
    <w:rsid w:val="00A55944"/>
    <w:rsid w:val="00A57111"/>
    <w:rsid w:val="00A60673"/>
    <w:rsid w:val="00A61E8A"/>
    <w:rsid w:val="00A62014"/>
    <w:rsid w:val="00A623D7"/>
    <w:rsid w:val="00A62ECC"/>
    <w:rsid w:val="00A62F71"/>
    <w:rsid w:val="00A65294"/>
    <w:rsid w:val="00A65386"/>
    <w:rsid w:val="00A6569A"/>
    <w:rsid w:val="00A6595E"/>
    <w:rsid w:val="00A65A82"/>
    <w:rsid w:val="00A65AFB"/>
    <w:rsid w:val="00A66AA1"/>
    <w:rsid w:val="00A66D11"/>
    <w:rsid w:val="00A67C37"/>
    <w:rsid w:val="00A67F6C"/>
    <w:rsid w:val="00A73029"/>
    <w:rsid w:val="00A734FB"/>
    <w:rsid w:val="00A737B7"/>
    <w:rsid w:val="00A746CC"/>
    <w:rsid w:val="00A75A73"/>
    <w:rsid w:val="00A77F67"/>
    <w:rsid w:val="00A826AD"/>
    <w:rsid w:val="00A84143"/>
    <w:rsid w:val="00A8451F"/>
    <w:rsid w:val="00A8471D"/>
    <w:rsid w:val="00A85448"/>
    <w:rsid w:val="00A85DBE"/>
    <w:rsid w:val="00A8637A"/>
    <w:rsid w:val="00A864D1"/>
    <w:rsid w:val="00A86A19"/>
    <w:rsid w:val="00A86A89"/>
    <w:rsid w:val="00A86E85"/>
    <w:rsid w:val="00A870D3"/>
    <w:rsid w:val="00A874B8"/>
    <w:rsid w:val="00A8761F"/>
    <w:rsid w:val="00A9033C"/>
    <w:rsid w:val="00A92C4B"/>
    <w:rsid w:val="00A93608"/>
    <w:rsid w:val="00A940BE"/>
    <w:rsid w:val="00A95A01"/>
    <w:rsid w:val="00A96041"/>
    <w:rsid w:val="00A97224"/>
    <w:rsid w:val="00A97617"/>
    <w:rsid w:val="00A97723"/>
    <w:rsid w:val="00A977F5"/>
    <w:rsid w:val="00AA11CA"/>
    <w:rsid w:val="00AA237B"/>
    <w:rsid w:val="00AA3AE9"/>
    <w:rsid w:val="00AA483F"/>
    <w:rsid w:val="00AA4C21"/>
    <w:rsid w:val="00AA5BF2"/>
    <w:rsid w:val="00AA6966"/>
    <w:rsid w:val="00AA77DC"/>
    <w:rsid w:val="00AA7ABD"/>
    <w:rsid w:val="00AA7B22"/>
    <w:rsid w:val="00AA7EEF"/>
    <w:rsid w:val="00AB0F84"/>
    <w:rsid w:val="00AB7CCB"/>
    <w:rsid w:val="00AC03EE"/>
    <w:rsid w:val="00AC0CC1"/>
    <w:rsid w:val="00AC11AB"/>
    <w:rsid w:val="00AC1D0A"/>
    <w:rsid w:val="00AC3F9A"/>
    <w:rsid w:val="00AC5333"/>
    <w:rsid w:val="00AC56D9"/>
    <w:rsid w:val="00AC5F0C"/>
    <w:rsid w:val="00AC60F0"/>
    <w:rsid w:val="00AC65E1"/>
    <w:rsid w:val="00AC76D2"/>
    <w:rsid w:val="00AC7DB5"/>
    <w:rsid w:val="00AD0E48"/>
    <w:rsid w:val="00AD0E75"/>
    <w:rsid w:val="00AD3049"/>
    <w:rsid w:val="00AD312E"/>
    <w:rsid w:val="00AD44C5"/>
    <w:rsid w:val="00AD48A7"/>
    <w:rsid w:val="00AD4975"/>
    <w:rsid w:val="00AD68AC"/>
    <w:rsid w:val="00AD7C78"/>
    <w:rsid w:val="00AD7EE0"/>
    <w:rsid w:val="00AE0128"/>
    <w:rsid w:val="00AE1D67"/>
    <w:rsid w:val="00AE3EC9"/>
    <w:rsid w:val="00AE4B44"/>
    <w:rsid w:val="00AE60B2"/>
    <w:rsid w:val="00AE65F9"/>
    <w:rsid w:val="00AE6BB6"/>
    <w:rsid w:val="00AF007E"/>
    <w:rsid w:val="00AF1E0A"/>
    <w:rsid w:val="00AF1EB4"/>
    <w:rsid w:val="00AF233D"/>
    <w:rsid w:val="00AF2E37"/>
    <w:rsid w:val="00AF2ECB"/>
    <w:rsid w:val="00AF3932"/>
    <w:rsid w:val="00AF402F"/>
    <w:rsid w:val="00AF406B"/>
    <w:rsid w:val="00AF42A1"/>
    <w:rsid w:val="00AF506B"/>
    <w:rsid w:val="00AF50DE"/>
    <w:rsid w:val="00AF5174"/>
    <w:rsid w:val="00AF581B"/>
    <w:rsid w:val="00AF5FB3"/>
    <w:rsid w:val="00AF62A4"/>
    <w:rsid w:val="00AF6F98"/>
    <w:rsid w:val="00AF72E2"/>
    <w:rsid w:val="00AF755B"/>
    <w:rsid w:val="00AF7DCD"/>
    <w:rsid w:val="00B00362"/>
    <w:rsid w:val="00B009D8"/>
    <w:rsid w:val="00B01A85"/>
    <w:rsid w:val="00B01E91"/>
    <w:rsid w:val="00B04696"/>
    <w:rsid w:val="00B046FE"/>
    <w:rsid w:val="00B0486B"/>
    <w:rsid w:val="00B0660F"/>
    <w:rsid w:val="00B073DD"/>
    <w:rsid w:val="00B07DC5"/>
    <w:rsid w:val="00B10B0D"/>
    <w:rsid w:val="00B12095"/>
    <w:rsid w:val="00B129D5"/>
    <w:rsid w:val="00B13ABC"/>
    <w:rsid w:val="00B1419B"/>
    <w:rsid w:val="00B14FD7"/>
    <w:rsid w:val="00B167BD"/>
    <w:rsid w:val="00B2055E"/>
    <w:rsid w:val="00B20A1A"/>
    <w:rsid w:val="00B21FA1"/>
    <w:rsid w:val="00B23243"/>
    <w:rsid w:val="00B25908"/>
    <w:rsid w:val="00B30181"/>
    <w:rsid w:val="00B3034B"/>
    <w:rsid w:val="00B30EC4"/>
    <w:rsid w:val="00B31800"/>
    <w:rsid w:val="00B31CD5"/>
    <w:rsid w:val="00B32B41"/>
    <w:rsid w:val="00B33723"/>
    <w:rsid w:val="00B354FC"/>
    <w:rsid w:val="00B356E5"/>
    <w:rsid w:val="00B35864"/>
    <w:rsid w:val="00B3763A"/>
    <w:rsid w:val="00B37A7E"/>
    <w:rsid w:val="00B401E3"/>
    <w:rsid w:val="00B4078F"/>
    <w:rsid w:val="00B40E34"/>
    <w:rsid w:val="00B41081"/>
    <w:rsid w:val="00B417FD"/>
    <w:rsid w:val="00B423B8"/>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5C"/>
    <w:rsid w:val="00B607FB"/>
    <w:rsid w:val="00B61BB8"/>
    <w:rsid w:val="00B61BC0"/>
    <w:rsid w:val="00B61F7E"/>
    <w:rsid w:val="00B62549"/>
    <w:rsid w:val="00B648A8"/>
    <w:rsid w:val="00B64927"/>
    <w:rsid w:val="00B656BE"/>
    <w:rsid w:val="00B65765"/>
    <w:rsid w:val="00B677A8"/>
    <w:rsid w:val="00B679C3"/>
    <w:rsid w:val="00B70729"/>
    <w:rsid w:val="00B70748"/>
    <w:rsid w:val="00B717E1"/>
    <w:rsid w:val="00B71B82"/>
    <w:rsid w:val="00B7236F"/>
    <w:rsid w:val="00B72CA0"/>
    <w:rsid w:val="00B73D9A"/>
    <w:rsid w:val="00B7435A"/>
    <w:rsid w:val="00B748B2"/>
    <w:rsid w:val="00B74F5A"/>
    <w:rsid w:val="00B7575D"/>
    <w:rsid w:val="00B759E2"/>
    <w:rsid w:val="00B76D31"/>
    <w:rsid w:val="00B80E7B"/>
    <w:rsid w:val="00B81241"/>
    <w:rsid w:val="00B81D07"/>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2EC"/>
    <w:rsid w:val="00BA2971"/>
    <w:rsid w:val="00BA3F36"/>
    <w:rsid w:val="00BA4074"/>
    <w:rsid w:val="00BA4300"/>
    <w:rsid w:val="00BA444E"/>
    <w:rsid w:val="00BA4FFC"/>
    <w:rsid w:val="00BA6395"/>
    <w:rsid w:val="00BA6E34"/>
    <w:rsid w:val="00BB09C6"/>
    <w:rsid w:val="00BB1387"/>
    <w:rsid w:val="00BB16A4"/>
    <w:rsid w:val="00BB1C3F"/>
    <w:rsid w:val="00BB3160"/>
    <w:rsid w:val="00BB3336"/>
    <w:rsid w:val="00BB3F42"/>
    <w:rsid w:val="00BB4346"/>
    <w:rsid w:val="00BB497E"/>
    <w:rsid w:val="00BB6172"/>
    <w:rsid w:val="00BB61FF"/>
    <w:rsid w:val="00BB6400"/>
    <w:rsid w:val="00BB7489"/>
    <w:rsid w:val="00BC00FA"/>
    <w:rsid w:val="00BC078D"/>
    <w:rsid w:val="00BC239E"/>
    <w:rsid w:val="00BC3097"/>
    <w:rsid w:val="00BC3E68"/>
    <w:rsid w:val="00BC4851"/>
    <w:rsid w:val="00BC4B7C"/>
    <w:rsid w:val="00BC6544"/>
    <w:rsid w:val="00BD0C91"/>
    <w:rsid w:val="00BD0E15"/>
    <w:rsid w:val="00BD0F81"/>
    <w:rsid w:val="00BD101D"/>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121E"/>
    <w:rsid w:val="00C0214D"/>
    <w:rsid w:val="00C02B79"/>
    <w:rsid w:val="00C030FE"/>
    <w:rsid w:val="00C03583"/>
    <w:rsid w:val="00C038EC"/>
    <w:rsid w:val="00C03981"/>
    <w:rsid w:val="00C03C58"/>
    <w:rsid w:val="00C04374"/>
    <w:rsid w:val="00C04545"/>
    <w:rsid w:val="00C0485B"/>
    <w:rsid w:val="00C05AF5"/>
    <w:rsid w:val="00C06143"/>
    <w:rsid w:val="00C063C7"/>
    <w:rsid w:val="00C07C4B"/>
    <w:rsid w:val="00C10C28"/>
    <w:rsid w:val="00C115F2"/>
    <w:rsid w:val="00C12D01"/>
    <w:rsid w:val="00C14E41"/>
    <w:rsid w:val="00C15598"/>
    <w:rsid w:val="00C15AFE"/>
    <w:rsid w:val="00C15CFF"/>
    <w:rsid w:val="00C164C1"/>
    <w:rsid w:val="00C168B9"/>
    <w:rsid w:val="00C16AF9"/>
    <w:rsid w:val="00C172F2"/>
    <w:rsid w:val="00C207FE"/>
    <w:rsid w:val="00C20CC8"/>
    <w:rsid w:val="00C211C9"/>
    <w:rsid w:val="00C216DF"/>
    <w:rsid w:val="00C21931"/>
    <w:rsid w:val="00C22214"/>
    <w:rsid w:val="00C22A6A"/>
    <w:rsid w:val="00C2412F"/>
    <w:rsid w:val="00C242AA"/>
    <w:rsid w:val="00C259A0"/>
    <w:rsid w:val="00C27A9B"/>
    <w:rsid w:val="00C30140"/>
    <w:rsid w:val="00C30498"/>
    <w:rsid w:val="00C3099E"/>
    <w:rsid w:val="00C3266D"/>
    <w:rsid w:val="00C32B75"/>
    <w:rsid w:val="00C330F5"/>
    <w:rsid w:val="00C334B1"/>
    <w:rsid w:val="00C3374F"/>
    <w:rsid w:val="00C3461E"/>
    <w:rsid w:val="00C356BA"/>
    <w:rsid w:val="00C36C4F"/>
    <w:rsid w:val="00C3747C"/>
    <w:rsid w:val="00C404A6"/>
    <w:rsid w:val="00C41B31"/>
    <w:rsid w:val="00C43624"/>
    <w:rsid w:val="00C43AB5"/>
    <w:rsid w:val="00C43EFB"/>
    <w:rsid w:val="00C44C0F"/>
    <w:rsid w:val="00C466DF"/>
    <w:rsid w:val="00C5271E"/>
    <w:rsid w:val="00C52D21"/>
    <w:rsid w:val="00C52F78"/>
    <w:rsid w:val="00C531B0"/>
    <w:rsid w:val="00C5390C"/>
    <w:rsid w:val="00C56A47"/>
    <w:rsid w:val="00C609FB"/>
    <w:rsid w:val="00C60F71"/>
    <w:rsid w:val="00C61ACF"/>
    <w:rsid w:val="00C62555"/>
    <w:rsid w:val="00C6279E"/>
    <w:rsid w:val="00C62BAF"/>
    <w:rsid w:val="00C63FAA"/>
    <w:rsid w:val="00C64D51"/>
    <w:rsid w:val="00C659FC"/>
    <w:rsid w:val="00C67CDE"/>
    <w:rsid w:val="00C70004"/>
    <w:rsid w:val="00C7051D"/>
    <w:rsid w:val="00C707F8"/>
    <w:rsid w:val="00C70B36"/>
    <w:rsid w:val="00C70B38"/>
    <w:rsid w:val="00C72D1F"/>
    <w:rsid w:val="00C72F9D"/>
    <w:rsid w:val="00C7423E"/>
    <w:rsid w:val="00C742ED"/>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053"/>
    <w:rsid w:val="00CA1A54"/>
    <w:rsid w:val="00CA1F11"/>
    <w:rsid w:val="00CA1F19"/>
    <w:rsid w:val="00CA2BC0"/>
    <w:rsid w:val="00CA3238"/>
    <w:rsid w:val="00CA4528"/>
    <w:rsid w:val="00CA45CF"/>
    <w:rsid w:val="00CA4F11"/>
    <w:rsid w:val="00CA528A"/>
    <w:rsid w:val="00CA529F"/>
    <w:rsid w:val="00CA5526"/>
    <w:rsid w:val="00CA6D97"/>
    <w:rsid w:val="00CB2520"/>
    <w:rsid w:val="00CB2AA8"/>
    <w:rsid w:val="00CB2B1E"/>
    <w:rsid w:val="00CB2F59"/>
    <w:rsid w:val="00CB3D69"/>
    <w:rsid w:val="00CB4C4D"/>
    <w:rsid w:val="00CB4DEB"/>
    <w:rsid w:val="00CB5348"/>
    <w:rsid w:val="00CB7BE8"/>
    <w:rsid w:val="00CC0736"/>
    <w:rsid w:val="00CC0B19"/>
    <w:rsid w:val="00CC0EFB"/>
    <w:rsid w:val="00CC0F5D"/>
    <w:rsid w:val="00CC1BC8"/>
    <w:rsid w:val="00CC2B3B"/>
    <w:rsid w:val="00CC392D"/>
    <w:rsid w:val="00CC3C72"/>
    <w:rsid w:val="00CC4BCE"/>
    <w:rsid w:val="00CC520D"/>
    <w:rsid w:val="00CC53C3"/>
    <w:rsid w:val="00CC5FFC"/>
    <w:rsid w:val="00CC70FC"/>
    <w:rsid w:val="00CC7972"/>
    <w:rsid w:val="00CD0D10"/>
    <w:rsid w:val="00CD0DF1"/>
    <w:rsid w:val="00CD13F0"/>
    <w:rsid w:val="00CD16F5"/>
    <w:rsid w:val="00CD2046"/>
    <w:rsid w:val="00CD207C"/>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7045"/>
    <w:rsid w:val="00CE71E9"/>
    <w:rsid w:val="00CE747D"/>
    <w:rsid w:val="00CF0989"/>
    <w:rsid w:val="00CF26E8"/>
    <w:rsid w:val="00CF270F"/>
    <w:rsid w:val="00CF36C7"/>
    <w:rsid w:val="00CF53F3"/>
    <w:rsid w:val="00CF6872"/>
    <w:rsid w:val="00D01D44"/>
    <w:rsid w:val="00D034BC"/>
    <w:rsid w:val="00D04414"/>
    <w:rsid w:val="00D04D0D"/>
    <w:rsid w:val="00D050F5"/>
    <w:rsid w:val="00D057F1"/>
    <w:rsid w:val="00D06192"/>
    <w:rsid w:val="00D0687F"/>
    <w:rsid w:val="00D07FA9"/>
    <w:rsid w:val="00D1213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6B3"/>
    <w:rsid w:val="00D31995"/>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0F77"/>
    <w:rsid w:val="00D515CA"/>
    <w:rsid w:val="00D53630"/>
    <w:rsid w:val="00D53F44"/>
    <w:rsid w:val="00D549FA"/>
    <w:rsid w:val="00D55123"/>
    <w:rsid w:val="00D57797"/>
    <w:rsid w:val="00D603EE"/>
    <w:rsid w:val="00D60CA4"/>
    <w:rsid w:val="00D61123"/>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77C6"/>
    <w:rsid w:val="00D877F9"/>
    <w:rsid w:val="00D908C9"/>
    <w:rsid w:val="00D92276"/>
    <w:rsid w:val="00D922AE"/>
    <w:rsid w:val="00D92F97"/>
    <w:rsid w:val="00D92FE0"/>
    <w:rsid w:val="00D936DC"/>
    <w:rsid w:val="00D93775"/>
    <w:rsid w:val="00D953C0"/>
    <w:rsid w:val="00D967E4"/>
    <w:rsid w:val="00D97854"/>
    <w:rsid w:val="00DA1D24"/>
    <w:rsid w:val="00DA1F42"/>
    <w:rsid w:val="00DA378F"/>
    <w:rsid w:val="00DA3F0D"/>
    <w:rsid w:val="00DA43CA"/>
    <w:rsid w:val="00DA46BB"/>
    <w:rsid w:val="00DA52D4"/>
    <w:rsid w:val="00DA5413"/>
    <w:rsid w:val="00DA635C"/>
    <w:rsid w:val="00DA75B7"/>
    <w:rsid w:val="00DA7A05"/>
    <w:rsid w:val="00DB1191"/>
    <w:rsid w:val="00DB398F"/>
    <w:rsid w:val="00DB3C6D"/>
    <w:rsid w:val="00DB3EEA"/>
    <w:rsid w:val="00DB4361"/>
    <w:rsid w:val="00DB48EE"/>
    <w:rsid w:val="00DB5103"/>
    <w:rsid w:val="00DB5DA2"/>
    <w:rsid w:val="00DB6D4F"/>
    <w:rsid w:val="00DB7300"/>
    <w:rsid w:val="00DC0011"/>
    <w:rsid w:val="00DC02E0"/>
    <w:rsid w:val="00DC0726"/>
    <w:rsid w:val="00DC0FBB"/>
    <w:rsid w:val="00DC185F"/>
    <w:rsid w:val="00DC2284"/>
    <w:rsid w:val="00DC37DD"/>
    <w:rsid w:val="00DC425F"/>
    <w:rsid w:val="00DC4351"/>
    <w:rsid w:val="00DC4A5B"/>
    <w:rsid w:val="00DC5B42"/>
    <w:rsid w:val="00DC5ED2"/>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D7FD4"/>
    <w:rsid w:val="00DE0158"/>
    <w:rsid w:val="00DE09CD"/>
    <w:rsid w:val="00DE1F8A"/>
    <w:rsid w:val="00DE33DD"/>
    <w:rsid w:val="00DE358E"/>
    <w:rsid w:val="00DE3C65"/>
    <w:rsid w:val="00DE3D8C"/>
    <w:rsid w:val="00DE451A"/>
    <w:rsid w:val="00DE4916"/>
    <w:rsid w:val="00DE5C1C"/>
    <w:rsid w:val="00DE5C55"/>
    <w:rsid w:val="00DE7843"/>
    <w:rsid w:val="00DF07BD"/>
    <w:rsid w:val="00DF160A"/>
    <w:rsid w:val="00DF16DA"/>
    <w:rsid w:val="00DF19AC"/>
    <w:rsid w:val="00DF2462"/>
    <w:rsid w:val="00DF2FC8"/>
    <w:rsid w:val="00DF2FDC"/>
    <w:rsid w:val="00DF3DF4"/>
    <w:rsid w:val="00DF4C02"/>
    <w:rsid w:val="00DF6356"/>
    <w:rsid w:val="00E00B16"/>
    <w:rsid w:val="00E00B55"/>
    <w:rsid w:val="00E010AB"/>
    <w:rsid w:val="00E01DE6"/>
    <w:rsid w:val="00E0278F"/>
    <w:rsid w:val="00E03A35"/>
    <w:rsid w:val="00E04946"/>
    <w:rsid w:val="00E04FEA"/>
    <w:rsid w:val="00E05A5E"/>
    <w:rsid w:val="00E06077"/>
    <w:rsid w:val="00E06BA9"/>
    <w:rsid w:val="00E10492"/>
    <w:rsid w:val="00E104DA"/>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687A"/>
    <w:rsid w:val="00E26E35"/>
    <w:rsid w:val="00E26EF2"/>
    <w:rsid w:val="00E3109B"/>
    <w:rsid w:val="00E310D9"/>
    <w:rsid w:val="00E31FC9"/>
    <w:rsid w:val="00E332EC"/>
    <w:rsid w:val="00E3341C"/>
    <w:rsid w:val="00E33D3B"/>
    <w:rsid w:val="00E34B54"/>
    <w:rsid w:val="00E350EA"/>
    <w:rsid w:val="00E36CCF"/>
    <w:rsid w:val="00E37396"/>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4F1D"/>
    <w:rsid w:val="00E5505D"/>
    <w:rsid w:val="00E553C1"/>
    <w:rsid w:val="00E5672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2FC8"/>
    <w:rsid w:val="00E830C1"/>
    <w:rsid w:val="00E8316B"/>
    <w:rsid w:val="00E8383A"/>
    <w:rsid w:val="00E83EEF"/>
    <w:rsid w:val="00E84EFB"/>
    <w:rsid w:val="00E8562F"/>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3F78"/>
    <w:rsid w:val="00EA4A65"/>
    <w:rsid w:val="00EA4C9C"/>
    <w:rsid w:val="00EA6AA9"/>
    <w:rsid w:val="00EA7B77"/>
    <w:rsid w:val="00EA7F73"/>
    <w:rsid w:val="00EA7FBA"/>
    <w:rsid w:val="00EB00AA"/>
    <w:rsid w:val="00EB022B"/>
    <w:rsid w:val="00EB167E"/>
    <w:rsid w:val="00EB2DD1"/>
    <w:rsid w:val="00EB4118"/>
    <w:rsid w:val="00EB500F"/>
    <w:rsid w:val="00EB5171"/>
    <w:rsid w:val="00EB53F7"/>
    <w:rsid w:val="00EB5972"/>
    <w:rsid w:val="00EB5D94"/>
    <w:rsid w:val="00EC48AF"/>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45EA"/>
    <w:rsid w:val="00EF53EA"/>
    <w:rsid w:val="00EF60BB"/>
    <w:rsid w:val="00EF6910"/>
    <w:rsid w:val="00F00062"/>
    <w:rsid w:val="00F001AB"/>
    <w:rsid w:val="00F00741"/>
    <w:rsid w:val="00F02948"/>
    <w:rsid w:val="00F03147"/>
    <w:rsid w:val="00F040CD"/>
    <w:rsid w:val="00F041DD"/>
    <w:rsid w:val="00F043CD"/>
    <w:rsid w:val="00F04577"/>
    <w:rsid w:val="00F056CB"/>
    <w:rsid w:val="00F0602C"/>
    <w:rsid w:val="00F07688"/>
    <w:rsid w:val="00F07863"/>
    <w:rsid w:val="00F07BE8"/>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4719"/>
    <w:rsid w:val="00F26B6B"/>
    <w:rsid w:val="00F276CF"/>
    <w:rsid w:val="00F276DE"/>
    <w:rsid w:val="00F31355"/>
    <w:rsid w:val="00F31C41"/>
    <w:rsid w:val="00F3572E"/>
    <w:rsid w:val="00F359C6"/>
    <w:rsid w:val="00F36442"/>
    <w:rsid w:val="00F3678E"/>
    <w:rsid w:val="00F36846"/>
    <w:rsid w:val="00F3699A"/>
    <w:rsid w:val="00F3721E"/>
    <w:rsid w:val="00F404F7"/>
    <w:rsid w:val="00F409D7"/>
    <w:rsid w:val="00F4172E"/>
    <w:rsid w:val="00F42E48"/>
    <w:rsid w:val="00F43E8D"/>
    <w:rsid w:val="00F4450C"/>
    <w:rsid w:val="00F45413"/>
    <w:rsid w:val="00F45AC2"/>
    <w:rsid w:val="00F46260"/>
    <w:rsid w:val="00F464D4"/>
    <w:rsid w:val="00F46D0B"/>
    <w:rsid w:val="00F51395"/>
    <w:rsid w:val="00F53612"/>
    <w:rsid w:val="00F53F56"/>
    <w:rsid w:val="00F559C3"/>
    <w:rsid w:val="00F56C5B"/>
    <w:rsid w:val="00F57248"/>
    <w:rsid w:val="00F61295"/>
    <w:rsid w:val="00F62E67"/>
    <w:rsid w:val="00F63C68"/>
    <w:rsid w:val="00F648A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1E33"/>
    <w:rsid w:val="00F84078"/>
    <w:rsid w:val="00F854D9"/>
    <w:rsid w:val="00F87495"/>
    <w:rsid w:val="00F8760D"/>
    <w:rsid w:val="00F90BAD"/>
    <w:rsid w:val="00F91131"/>
    <w:rsid w:val="00F9161B"/>
    <w:rsid w:val="00F93D0F"/>
    <w:rsid w:val="00F94ADB"/>
    <w:rsid w:val="00F95463"/>
    <w:rsid w:val="00F95CCA"/>
    <w:rsid w:val="00F962E1"/>
    <w:rsid w:val="00F966AE"/>
    <w:rsid w:val="00F96934"/>
    <w:rsid w:val="00F971AB"/>
    <w:rsid w:val="00F97460"/>
    <w:rsid w:val="00FA0B41"/>
    <w:rsid w:val="00FA2B0D"/>
    <w:rsid w:val="00FA2B62"/>
    <w:rsid w:val="00FA2CE7"/>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AFB"/>
    <w:rsid w:val="00FD7FC0"/>
    <w:rsid w:val="00FE0A67"/>
    <w:rsid w:val="00FE1204"/>
    <w:rsid w:val="00FE1E44"/>
    <w:rsid w:val="00FE2981"/>
    <w:rsid w:val="00FE2C21"/>
    <w:rsid w:val="00FE3861"/>
    <w:rsid w:val="00FE431D"/>
    <w:rsid w:val="00FE55F3"/>
    <w:rsid w:val="00FE69AA"/>
    <w:rsid w:val="00FE7489"/>
    <w:rsid w:val="00FF0240"/>
    <w:rsid w:val="00FF0AFD"/>
    <w:rsid w:val="00FF0C2A"/>
    <w:rsid w:val="00FF1F50"/>
    <w:rsid w:val="00FF24FD"/>
    <w:rsid w:val="00FF30EA"/>
    <w:rsid w:val="00FF39F8"/>
    <w:rsid w:val="00FF5547"/>
    <w:rsid w:val="00FF56EB"/>
    <w:rsid w:val="00FF7880"/>
    <w:rsid w:val="00FF78FA"/>
    <w:rsid w:val="0258810E"/>
    <w:rsid w:val="05229A1C"/>
    <w:rsid w:val="06EBC858"/>
    <w:rsid w:val="07623F6E"/>
    <w:rsid w:val="091EE8E6"/>
    <w:rsid w:val="0F7ED42B"/>
    <w:rsid w:val="1252F8CC"/>
    <w:rsid w:val="12B674ED"/>
    <w:rsid w:val="1A57FF85"/>
    <w:rsid w:val="209A4FCE"/>
    <w:rsid w:val="256F5488"/>
    <w:rsid w:val="259BC52A"/>
    <w:rsid w:val="28A4850B"/>
    <w:rsid w:val="33DE9AB1"/>
    <w:rsid w:val="346D520B"/>
    <w:rsid w:val="3609226C"/>
    <w:rsid w:val="4214ECD1"/>
    <w:rsid w:val="43699B34"/>
    <w:rsid w:val="455784A6"/>
    <w:rsid w:val="4A7A03B4"/>
    <w:rsid w:val="50DEF0D3"/>
    <w:rsid w:val="53EC7EE9"/>
    <w:rsid w:val="5645FC96"/>
    <w:rsid w:val="5F230401"/>
    <w:rsid w:val="61EE9928"/>
    <w:rsid w:val="6B769179"/>
    <w:rsid w:val="6D1261DA"/>
    <w:rsid w:val="77C0FBDA"/>
    <w:rsid w:val="7BB31C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7DB45"/>
  <w15:chartTrackingRefBased/>
  <w15:docId w15:val="{D83644C1-596F-48E6-A7E2-79F38933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274"/>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qFormat/>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541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6075274">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06049736">
      <w:bodyDiv w:val="1"/>
      <w:marLeft w:val="0"/>
      <w:marRight w:val="0"/>
      <w:marTop w:val="0"/>
      <w:marBottom w:val="0"/>
      <w:divBdr>
        <w:top w:val="none" w:sz="0" w:space="0" w:color="auto"/>
        <w:left w:val="none" w:sz="0" w:space="0" w:color="auto"/>
        <w:bottom w:val="none" w:sz="0" w:space="0" w:color="auto"/>
        <w:right w:val="none" w:sz="0" w:space="0" w:color="auto"/>
      </w:divBdr>
    </w:div>
    <w:div w:id="11398906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47155344">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05359344">
      <w:bodyDiv w:val="1"/>
      <w:marLeft w:val="0"/>
      <w:marRight w:val="0"/>
      <w:marTop w:val="0"/>
      <w:marBottom w:val="0"/>
      <w:divBdr>
        <w:top w:val="none" w:sz="0" w:space="0" w:color="auto"/>
        <w:left w:val="none" w:sz="0" w:space="0" w:color="auto"/>
        <w:bottom w:val="none" w:sz="0" w:space="0" w:color="auto"/>
        <w:right w:val="none" w:sz="0" w:space="0" w:color="auto"/>
      </w:divBdr>
    </w:div>
    <w:div w:id="312295044">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4640976">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48750957">
      <w:bodyDiv w:val="1"/>
      <w:marLeft w:val="0"/>
      <w:marRight w:val="0"/>
      <w:marTop w:val="0"/>
      <w:marBottom w:val="0"/>
      <w:divBdr>
        <w:top w:val="none" w:sz="0" w:space="0" w:color="auto"/>
        <w:left w:val="none" w:sz="0" w:space="0" w:color="auto"/>
        <w:bottom w:val="none" w:sz="0" w:space="0" w:color="auto"/>
        <w:right w:val="none" w:sz="0" w:space="0" w:color="auto"/>
      </w:divBdr>
    </w:div>
    <w:div w:id="672952430">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14054521">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2043841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92462664">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82112965">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198341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5233451">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5724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eate a new document." ma:contentTypeScope="" ma:versionID="a05fe15a26fa83f9c98f8eaa265fc442">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ee4d2cf6cdcf3d25498fc96d67622924"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E56407-619D-461C-BD19-2B2867065D72}">
  <ds:schemaRefs>
    <ds:schemaRef ds:uri="http://schemas.openxmlformats.org/officeDocument/2006/bibliography"/>
  </ds:schemaRefs>
</ds:datastoreItem>
</file>

<file path=customXml/itemProps2.xml><?xml version="1.0" encoding="utf-8"?>
<ds:datastoreItem xmlns:ds="http://schemas.openxmlformats.org/officeDocument/2006/customXml" ds:itemID="{35675E17-C999-442D-897F-D152D50CA4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8AA45B-05EB-41CF-B172-31B205CAD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B298D6-0B73-44C0-9043-D6CEE8A826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34</Pages>
  <Words>5373</Words>
  <Characters>32241</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341</cp:revision>
  <cp:lastPrinted>2023-02-15T16:10:00Z</cp:lastPrinted>
  <dcterms:created xsi:type="dcterms:W3CDTF">2023-03-30T08:46:00Z</dcterms:created>
  <dcterms:modified xsi:type="dcterms:W3CDTF">2025-04-08T06:58:00Z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