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640"/>
        <w:gridCol w:w="4900"/>
      </w:tblGrid>
      <w:tr w:rsidR="00E42FCC" w:rsidRPr="00E42FCC" w14:paraId="155A45D5" w14:textId="77777777" w:rsidTr="00E42FCC">
        <w:trPr>
          <w:trHeight w:val="1200"/>
        </w:trPr>
        <w:tc>
          <w:tcPr>
            <w:tcW w:w="9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7C200" w14:textId="77777777" w:rsidR="00E42FCC" w:rsidRPr="00E42FCC" w:rsidRDefault="00E42FCC" w:rsidP="00E42FC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Działanie 6.8, załącznik do kryterium D.2 </w:t>
            </w: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Łączna liczba przekroczonych miejsc w POW</w:t>
            </w: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>Źródło: Kujawsko-Pomorski Urząd Wojewódzki w Bydgoszczy - dane z rejestru wolnych miejsc w placówkach opiekuńczo-wychowawczych (stan na 01.11.2024 r.)</w:t>
            </w:r>
          </w:p>
        </w:tc>
      </w:tr>
      <w:tr w:rsidR="00E42FCC" w:rsidRPr="00E42FCC" w14:paraId="1DB0F04D" w14:textId="77777777" w:rsidTr="00E42FCC">
        <w:trPr>
          <w:trHeight w:val="570"/>
        </w:trPr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5A8F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FC220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40E3" w14:textId="77777777" w:rsidR="00E42FCC" w:rsidRPr="00E42FCC" w:rsidRDefault="00E42FCC" w:rsidP="00E42FC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="00E42FCC" w:rsidRPr="00E42FCC" w14:paraId="7C1AE1D0" w14:textId="77777777" w:rsidTr="00E42FCC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776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F54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Powiat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66A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Łączna liczba przekroczonych miejsc w POW</w:t>
            </w:r>
          </w:p>
        </w:tc>
      </w:tr>
      <w:tr w:rsidR="00E42FCC" w:rsidRPr="00E42FCC" w14:paraId="184F7B9D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55D2A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D7F7F07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Włocławek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0F38FD06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</w:tr>
      <w:tr w:rsidR="00E42FCC" w:rsidRPr="00E42FCC" w14:paraId="70C07D2A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04D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6535490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inowrocławski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484095D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E42FCC" w:rsidRPr="00E42FCC" w14:paraId="20954F16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EB95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3568BC2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nakielski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E063E6B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E42FCC" w:rsidRPr="00E42FCC" w14:paraId="7E504D1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CC0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52AAB2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świecki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20F551D0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E42FCC" w:rsidRPr="00E42FCC" w14:paraId="61863007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AA2B7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40536D3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 Toruń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5B90EAA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E42FCC" w:rsidRPr="00E42FCC" w14:paraId="194477D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5AF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73C7176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bydgoski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37D8F53A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</w:tr>
      <w:tr w:rsidR="00E42FCC" w:rsidRPr="00E42FCC" w14:paraId="2ED6AFE7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B5DDF9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611911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m. Bydgoszcz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AF908E3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  <w:tr w:rsidR="00E42FCC" w:rsidRPr="00E42FCC" w14:paraId="4A5FCACA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F6A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AD228C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tucholski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B745EA5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</w:tr>
      <w:tr w:rsidR="00E42FCC" w:rsidRPr="00E42FCC" w14:paraId="19D96BBE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F381F8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3CDF81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m. Grudziądz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FB33A88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687FBFB7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271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E72CF9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lipnowski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5924C23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5699329B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AC9F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553C81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rypiński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2F6097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0C22E19C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58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BD8E12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włocławski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41749A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74C0C09A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5D0D9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899F0F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żniński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4BF2A26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E42FCC" w:rsidRPr="00E42FCC" w14:paraId="02473334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DB1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C47DB74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brodnicki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BBAA48B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E42FCC" w:rsidRPr="00E42FCC" w14:paraId="767A5F32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4090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45B927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chełmiński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80F855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E42FCC" w:rsidRPr="00E42FCC" w14:paraId="3429B19C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FB2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A89AF8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wąbrzeski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F20B0C1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E42FCC" w:rsidRPr="00E42FCC" w14:paraId="16A63B81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8F6AD0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F018FC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aleksandrowski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F63D9C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3694199B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6F5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CC841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golubsko-dobrzyński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F538E3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274BD00E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7318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2459F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grudziądzki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9D3D77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2F34EEE9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6A0D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E63AB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mogileński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66FE41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407ACB61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BE3EAF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77717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sępoleński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492E1D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6F05114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0E99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11CC90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toruński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8E1870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329EEF15" w14:textId="77777777" w:rsidTr="00E42FCC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747117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233DE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Powiat radziejowski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0B53EA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E42FCC" w:rsidRPr="00E42FCC" w14:paraId="7079D4A4" w14:textId="77777777" w:rsidTr="00E42FCC">
        <w:trPr>
          <w:trHeight w:val="46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BF84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D7FC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3BEC2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24904705" w14:textId="77777777" w:rsidTr="00E42FCC">
        <w:trPr>
          <w:trHeight w:val="46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9251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DA4E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FDAF9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04634FF4" w14:textId="77777777" w:rsidTr="00E42FCC">
        <w:trPr>
          <w:trHeight w:val="46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4602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A799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56F80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7E14E182" w14:textId="77777777" w:rsidTr="00E42FCC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FDEF" w14:textId="77777777" w:rsidR="00E42FCC" w:rsidRPr="00E42FCC" w:rsidRDefault="00E42FCC" w:rsidP="00E42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9FC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5D8D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42FCC" w:rsidRPr="00E42FCC" w14:paraId="0B442FE4" w14:textId="77777777" w:rsidTr="00E42FCC">
        <w:trPr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2434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88A1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42A3" w14:textId="77777777" w:rsidR="00E42FCC" w:rsidRPr="00E42FCC" w:rsidRDefault="00E42FCC" w:rsidP="00E42F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2FCC" w:rsidRPr="00E42FCC" w14:paraId="0208ACA2" w14:textId="77777777" w:rsidTr="00E42FCC">
        <w:trPr>
          <w:trHeight w:val="67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1EDE95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CB8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3AD7C0B5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powyżej 15 do 27 przekroczonych miejsc włącznie - 1 powiat</w:t>
            </w:r>
          </w:p>
        </w:tc>
      </w:tr>
      <w:tr w:rsidR="00E42FCC" w:rsidRPr="00E42FCC" w14:paraId="13E0E941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noWrap/>
            <w:vAlign w:val="center"/>
            <w:hideMark/>
          </w:tcPr>
          <w:p w14:paraId="21D38444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EE23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F0D7F7F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powyżej 6 do 15 przekroczonych miejsc włącznie - 2 powiaty </w:t>
            </w:r>
          </w:p>
        </w:tc>
      </w:tr>
      <w:tr w:rsidR="00E42FCC" w:rsidRPr="00E42FCC" w14:paraId="5BD2AE45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F75B5"/>
            <w:noWrap/>
            <w:vAlign w:val="center"/>
            <w:hideMark/>
          </w:tcPr>
          <w:p w14:paraId="36612C58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FB9E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F75B5"/>
            <w:vAlign w:val="center"/>
            <w:hideMark/>
          </w:tcPr>
          <w:p w14:paraId="1337B976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powyżej 4 do 6 przekroczonych miejsc włącznie - 3 powiaty</w:t>
            </w:r>
          </w:p>
        </w:tc>
      </w:tr>
      <w:tr w:rsidR="00E42FCC" w:rsidRPr="00E42FCC" w14:paraId="1567B475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C747511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EB82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646CE5D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powyżej 0 do 4 przekroczonych miejsc włącznie - 10 powiatów </w:t>
            </w:r>
          </w:p>
        </w:tc>
      </w:tr>
      <w:tr w:rsidR="00E42FCC" w:rsidRPr="00E42FCC" w14:paraId="451D311B" w14:textId="77777777" w:rsidTr="00E42FCC">
        <w:trPr>
          <w:trHeight w:val="6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82AAEB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DEFA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EDDBFC" w14:textId="77777777" w:rsidR="00E42FCC" w:rsidRPr="00E42FCC" w:rsidRDefault="00E42FCC" w:rsidP="00E42F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42FC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brak przekroczonych miejsc - 7 powiatów </w:t>
            </w:r>
          </w:p>
        </w:tc>
      </w:tr>
    </w:tbl>
    <w:p w14:paraId="31BEDFAE" w14:textId="77777777" w:rsidR="004F5229" w:rsidRDefault="004F5229"/>
    <w:sectPr w:rsidR="004F5229" w:rsidSect="006F334C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EA6FD" w14:textId="77777777" w:rsidR="006F334C" w:rsidRDefault="006F334C" w:rsidP="006F334C">
      <w:pPr>
        <w:spacing w:after="0" w:line="240" w:lineRule="auto"/>
      </w:pPr>
      <w:r>
        <w:separator/>
      </w:r>
    </w:p>
  </w:endnote>
  <w:endnote w:type="continuationSeparator" w:id="0">
    <w:p w14:paraId="14BE1A0D" w14:textId="77777777" w:rsidR="006F334C" w:rsidRDefault="006F334C" w:rsidP="006F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15D8D" w14:textId="77777777" w:rsidR="006F334C" w:rsidRDefault="006F334C" w:rsidP="006F334C">
      <w:pPr>
        <w:spacing w:after="0" w:line="240" w:lineRule="auto"/>
      </w:pPr>
      <w:r>
        <w:separator/>
      </w:r>
    </w:p>
  </w:footnote>
  <w:footnote w:type="continuationSeparator" w:id="0">
    <w:p w14:paraId="0ACC3479" w14:textId="77777777" w:rsidR="006F334C" w:rsidRDefault="006F334C" w:rsidP="006F3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67C6F" w14:textId="77777777" w:rsidR="006F334C" w:rsidRPr="004576DE" w:rsidRDefault="006F334C" w:rsidP="006F334C">
    <w:pPr>
      <w:pStyle w:val="Nagwek"/>
      <w:spacing w:line="276" w:lineRule="auto"/>
      <w:ind w:left="3402"/>
      <w:rPr>
        <w:rFonts w:ascii="Arial" w:hAnsi="Arial" w:cs="Arial"/>
        <w:sz w:val="24"/>
        <w:szCs w:val="24"/>
      </w:rPr>
    </w:pPr>
    <w:r w:rsidRPr="004576DE">
      <w:rPr>
        <w:rFonts w:ascii="Arial" w:hAnsi="Arial" w:cs="Arial"/>
        <w:sz w:val="24"/>
        <w:szCs w:val="24"/>
      </w:rPr>
      <w:t>Załącznik nr 1</w:t>
    </w:r>
    <w:r>
      <w:rPr>
        <w:rFonts w:ascii="Arial" w:hAnsi="Arial" w:cs="Arial"/>
        <w:sz w:val="24"/>
        <w:szCs w:val="24"/>
      </w:rPr>
      <w:t>b</w:t>
    </w:r>
    <w:r w:rsidRPr="004576DE">
      <w:rPr>
        <w:rFonts w:ascii="Arial" w:hAnsi="Arial" w:cs="Arial"/>
        <w:sz w:val="24"/>
        <w:szCs w:val="24"/>
      </w:rPr>
      <w:t xml:space="preserve"> do stanowiska nr 2</w:t>
    </w:r>
    <w:r>
      <w:rPr>
        <w:rFonts w:ascii="Arial" w:hAnsi="Arial" w:cs="Arial"/>
        <w:sz w:val="24"/>
        <w:szCs w:val="24"/>
      </w:rPr>
      <w:t>1</w:t>
    </w:r>
    <w:r w:rsidRPr="004576DE">
      <w:rPr>
        <w:rFonts w:ascii="Arial" w:hAnsi="Arial" w:cs="Arial"/>
        <w:sz w:val="24"/>
        <w:szCs w:val="24"/>
      </w:rPr>
      <w:t>/2025</w:t>
    </w:r>
  </w:p>
  <w:p w14:paraId="21D05D75" w14:textId="77777777" w:rsidR="006F334C" w:rsidRPr="004576DE" w:rsidRDefault="006F334C" w:rsidP="006F334C">
    <w:pPr>
      <w:pStyle w:val="Nagwek"/>
      <w:spacing w:line="276" w:lineRule="auto"/>
      <w:ind w:left="3402"/>
      <w:rPr>
        <w:rFonts w:ascii="Arial" w:hAnsi="Arial" w:cs="Arial"/>
        <w:sz w:val="24"/>
        <w:szCs w:val="24"/>
      </w:rPr>
    </w:pPr>
    <w:r w:rsidRPr="004576DE">
      <w:rPr>
        <w:rFonts w:ascii="Arial" w:hAnsi="Arial" w:cs="Arial"/>
        <w:sz w:val="24"/>
        <w:szCs w:val="24"/>
      </w:rPr>
      <w:t>Grupy roboczej ds. EFRR</w:t>
    </w:r>
  </w:p>
  <w:p w14:paraId="248064CC" w14:textId="6A7CD6A8" w:rsidR="006F334C" w:rsidRPr="006F334C" w:rsidRDefault="006F334C" w:rsidP="006F334C">
    <w:pPr>
      <w:pStyle w:val="Nagwek"/>
      <w:spacing w:after="100" w:afterAutospacing="1" w:line="276" w:lineRule="auto"/>
      <w:ind w:left="3402"/>
      <w:rPr>
        <w:rFonts w:ascii="Arial" w:hAnsi="Arial" w:cs="Arial"/>
        <w:sz w:val="24"/>
        <w:szCs w:val="24"/>
      </w:rPr>
    </w:pPr>
    <w:r w:rsidRPr="004576DE">
      <w:rPr>
        <w:rFonts w:ascii="Arial" w:hAnsi="Arial" w:cs="Arial"/>
        <w:sz w:val="24"/>
        <w:szCs w:val="24"/>
      </w:rPr>
      <w:t>przy KM FEdKP 2021-2027 z 6 czerwca 2025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B0"/>
    <w:rsid w:val="004F5229"/>
    <w:rsid w:val="0068683D"/>
    <w:rsid w:val="006F334C"/>
    <w:rsid w:val="009718B0"/>
    <w:rsid w:val="00AF0300"/>
    <w:rsid w:val="00E42FCC"/>
    <w:rsid w:val="00FA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0923"/>
  <w15:chartTrackingRefBased/>
  <w15:docId w15:val="{0ED4BA96-E2AE-461F-9298-EA188F2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18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18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18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8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18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18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18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18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18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18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18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18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18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18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18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18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18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18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18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18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18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18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18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18B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718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18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18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18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18B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F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34C"/>
  </w:style>
  <w:style w:type="paragraph" w:styleId="Stopka">
    <w:name w:val="footer"/>
    <w:basedOn w:val="Normalny"/>
    <w:link w:val="StopkaZnak"/>
    <w:uiPriority w:val="99"/>
    <w:unhideWhenUsed/>
    <w:rsid w:val="006F3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Sylwia Szada</cp:lastModifiedBy>
  <cp:revision>3</cp:revision>
  <dcterms:created xsi:type="dcterms:W3CDTF">2025-04-15T06:28:00Z</dcterms:created>
  <dcterms:modified xsi:type="dcterms:W3CDTF">2025-06-09T11:48:00Z</dcterms:modified>
</cp:coreProperties>
</file>