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1454E" w14:textId="6360CB42" w:rsidR="00B11058" w:rsidRPr="00262B4F" w:rsidRDefault="00050374" w:rsidP="009E2EFB">
      <w:pPr>
        <w:spacing w:before="100" w:beforeAutospacing="1" w:after="100" w:afterAutospacing="1" w:line="360" w:lineRule="auto"/>
        <w:ind w:right="142" w:firstLine="708"/>
        <w:rPr>
          <w:rFonts w:ascii="Arial" w:hAnsi="Arial" w:cs="Arial"/>
          <w:b/>
          <w:color w:val="000000" w:themeColor="text1"/>
          <w:sz w:val="24"/>
          <w:szCs w:val="24"/>
        </w:rPr>
      </w:pPr>
      <w:r w:rsidRPr="00262B4F">
        <w:rPr>
          <w:rFonts w:ascii="Arial" w:hAnsi="Arial" w:cs="Arial"/>
          <w:noProof/>
          <w:color w:val="000000" w:themeColor="text1"/>
          <w:sz w:val="24"/>
          <w:szCs w:val="24"/>
        </w:rPr>
        <w:drawing>
          <wp:inline distT="0" distB="0" distL="0" distR="0" wp14:anchorId="79159CC3" wp14:editId="6A363887">
            <wp:extent cx="5762625" cy="533400"/>
            <wp:effectExtent l="0" t="0" r="0" b="0"/>
            <wp:docPr id="1" name="Obraz 5" descr="Z lewej strony znak Funduszy Europejskich złożony z symbolu graficznego, nazwy Fundusze Europejskie dla Kujaw i Pomorza, następnie flaga Polski z opisem Rzeczpospolita Polska, obok znak Unii Europejskiej składający się z flagi UE, napisu Dofinansowane przez Unię Europejską, z prawej strony herb Województwa Kujawsko-Pomorskiego z nazwą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5" descr="Z lewej strony znak Funduszy Europejskich złożony z symbolu graficznego, nazwy Fundusze Europejskie dla Kujaw i Pomorza, następnie flaga Polski z opisem Rzeczpospolita Polska, obok znak Unii Europejskiej składający się z flagi UE, napisu Dofinansowane przez Unię Europejską, z prawej strony herb Województwa Kujawsko-Pomorskiego z nazwą Samorząd Województwa Kujawsko-Pomorskie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2625" cy="533400"/>
                    </a:xfrm>
                    <a:prstGeom prst="rect">
                      <a:avLst/>
                    </a:prstGeom>
                    <a:noFill/>
                    <a:ln>
                      <a:noFill/>
                    </a:ln>
                  </pic:spPr>
                </pic:pic>
              </a:graphicData>
            </a:graphic>
          </wp:inline>
        </w:drawing>
      </w:r>
    </w:p>
    <w:p w14:paraId="633F6DAE" w14:textId="611C7154" w:rsidR="00000C61" w:rsidRPr="00262B4F" w:rsidRDefault="00B36C0E" w:rsidP="009E2EFB">
      <w:pPr>
        <w:pStyle w:val="Nagwek1"/>
        <w:spacing w:before="100" w:beforeAutospacing="1" w:after="100" w:afterAutospacing="1" w:line="360" w:lineRule="auto"/>
        <w:rPr>
          <w:rFonts w:ascii="Arial" w:hAnsi="Arial" w:cs="Arial"/>
          <w:color w:val="000000" w:themeColor="text1"/>
        </w:rPr>
      </w:pPr>
      <w:r w:rsidRPr="00262B4F">
        <w:rPr>
          <w:rFonts w:ascii="Arial" w:hAnsi="Arial" w:cs="Arial"/>
          <w:color w:val="000000" w:themeColor="text1"/>
        </w:rPr>
        <w:t>PROTOKÓŁ</w:t>
      </w:r>
    </w:p>
    <w:p w14:paraId="078F0CCC" w14:textId="2914101D" w:rsidR="00000C61" w:rsidRPr="00262B4F" w:rsidRDefault="00DB65C5" w:rsidP="009E2EFB">
      <w:pPr>
        <w:pStyle w:val="Nagwek1"/>
        <w:spacing w:before="100" w:beforeAutospacing="1" w:after="100" w:afterAutospacing="1" w:line="360" w:lineRule="auto"/>
        <w:rPr>
          <w:rFonts w:ascii="Arial" w:hAnsi="Arial" w:cs="Arial"/>
          <w:color w:val="000000" w:themeColor="text1"/>
        </w:rPr>
      </w:pPr>
      <w:r w:rsidRPr="00262B4F">
        <w:rPr>
          <w:rFonts w:ascii="Arial" w:hAnsi="Arial" w:cs="Arial"/>
          <w:color w:val="000000" w:themeColor="text1"/>
        </w:rPr>
        <w:t xml:space="preserve">z </w:t>
      </w:r>
      <w:r w:rsidR="00E412A5" w:rsidRPr="00262B4F">
        <w:rPr>
          <w:rFonts w:ascii="Arial" w:hAnsi="Arial" w:cs="Arial"/>
          <w:color w:val="000000" w:themeColor="text1"/>
        </w:rPr>
        <w:t>X</w:t>
      </w:r>
      <w:r w:rsidR="00540B33" w:rsidRPr="00262B4F">
        <w:rPr>
          <w:rFonts w:ascii="Arial" w:hAnsi="Arial" w:cs="Arial"/>
          <w:color w:val="000000" w:themeColor="text1"/>
        </w:rPr>
        <w:t>V</w:t>
      </w:r>
      <w:r w:rsidR="003A7D6B" w:rsidRPr="00262B4F">
        <w:rPr>
          <w:rFonts w:ascii="Arial" w:hAnsi="Arial" w:cs="Arial"/>
          <w:color w:val="000000" w:themeColor="text1"/>
        </w:rPr>
        <w:t xml:space="preserve"> </w:t>
      </w:r>
      <w:r w:rsidR="00B36C0E" w:rsidRPr="00262B4F">
        <w:rPr>
          <w:rFonts w:ascii="Arial" w:hAnsi="Arial" w:cs="Arial"/>
          <w:color w:val="000000" w:themeColor="text1"/>
        </w:rPr>
        <w:t xml:space="preserve">posiedzenia Komitetu Monitorującego </w:t>
      </w:r>
      <w:r w:rsidR="00B11058" w:rsidRPr="00262B4F">
        <w:rPr>
          <w:rFonts w:ascii="Arial" w:hAnsi="Arial" w:cs="Arial"/>
          <w:color w:val="000000" w:themeColor="text1"/>
        </w:rPr>
        <w:t>program Fundusze Europejskie dla Kujaw i Pomorza 2021-2027</w:t>
      </w:r>
    </w:p>
    <w:p w14:paraId="6327EB84" w14:textId="4DA2BFF2" w:rsidR="00B36C0E" w:rsidRPr="00262B4F" w:rsidRDefault="00B6782B" w:rsidP="009E2EFB">
      <w:pPr>
        <w:spacing w:before="100" w:beforeAutospacing="1" w:after="100" w:afterAutospacing="1" w:line="360" w:lineRule="auto"/>
        <w:outlineLvl w:val="0"/>
        <w:rPr>
          <w:rFonts w:ascii="Arial" w:hAnsi="Arial" w:cs="Arial"/>
          <w:bCs/>
          <w:color w:val="000000" w:themeColor="text1"/>
          <w:sz w:val="24"/>
          <w:szCs w:val="24"/>
        </w:rPr>
      </w:pPr>
      <w:r w:rsidRPr="00262B4F">
        <w:rPr>
          <w:rFonts w:ascii="Arial" w:hAnsi="Arial" w:cs="Arial"/>
          <w:bCs/>
          <w:color w:val="000000" w:themeColor="text1"/>
          <w:sz w:val="24"/>
          <w:szCs w:val="24"/>
        </w:rPr>
        <w:t>4 kwietnia</w:t>
      </w:r>
      <w:r w:rsidR="00FC1FF6" w:rsidRPr="00262B4F">
        <w:rPr>
          <w:rFonts w:ascii="Arial" w:hAnsi="Arial" w:cs="Arial"/>
          <w:bCs/>
          <w:color w:val="000000" w:themeColor="text1"/>
          <w:sz w:val="24"/>
          <w:szCs w:val="24"/>
        </w:rPr>
        <w:t xml:space="preserve"> </w:t>
      </w:r>
      <w:r w:rsidR="00602C8F" w:rsidRPr="00262B4F">
        <w:rPr>
          <w:rFonts w:ascii="Arial" w:hAnsi="Arial" w:cs="Arial"/>
          <w:bCs/>
          <w:color w:val="000000" w:themeColor="text1"/>
          <w:sz w:val="24"/>
          <w:szCs w:val="24"/>
        </w:rPr>
        <w:t>202</w:t>
      </w:r>
      <w:r w:rsidR="00362191" w:rsidRPr="00262B4F">
        <w:rPr>
          <w:rFonts w:ascii="Arial" w:hAnsi="Arial" w:cs="Arial"/>
          <w:bCs/>
          <w:color w:val="000000" w:themeColor="text1"/>
          <w:sz w:val="24"/>
          <w:szCs w:val="24"/>
        </w:rPr>
        <w:t>5</w:t>
      </w:r>
      <w:r w:rsidR="00F97377" w:rsidRPr="00262B4F">
        <w:rPr>
          <w:rFonts w:ascii="Arial" w:hAnsi="Arial" w:cs="Arial"/>
          <w:bCs/>
          <w:color w:val="000000" w:themeColor="text1"/>
          <w:sz w:val="24"/>
          <w:szCs w:val="24"/>
        </w:rPr>
        <w:t xml:space="preserve"> r.</w:t>
      </w:r>
    </w:p>
    <w:p w14:paraId="767FF4E1" w14:textId="35BC8819" w:rsidR="00E76F73" w:rsidRPr="00262B4F" w:rsidRDefault="00362191" w:rsidP="009E2EFB">
      <w:pPr>
        <w:spacing w:before="100" w:beforeAutospacing="1" w:after="100" w:afterAutospacing="1" w:line="360" w:lineRule="auto"/>
        <w:outlineLvl w:val="0"/>
        <w:rPr>
          <w:rFonts w:ascii="Arial" w:hAnsi="Arial" w:cs="Arial"/>
          <w:b/>
          <w:color w:val="000000" w:themeColor="text1"/>
          <w:sz w:val="24"/>
          <w:szCs w:val="24"/>
        </w:rPr>
      </w:pPr>
      <w:r w:rsidRPr="00262B4F">
        <w:rPr>
          <w:rFonts w:ascii="Arial" w:hAnsi="Arial" w:cs="Arial"/>
          <w:bCs/>
          <w:color w:val="000000" w:themeColor="text1"/>
          <w:sz w:val="24"/>
          <w:szCs w:val="24"/>
        </w:rPr>
        <w:t>Urząd Marszałkowski</w:t>
      </w:r>
      <w:r w:rsidR="004F6FE6" w:rsidRPr="00262B4F">
        <w:rPr>
          <w:rFonts w:ascii="Arial" w:hAnsi="Arial" w:cs="Arial"/>
          <w:bCs/>
          <w:color w:val="000000" w:themeColor="text1"/>
          <w:sz w:val="24"/>
          <w:szCs w:val="24"/>
        </w:rPr>
        <w:t>, Toruń</w:t>
      </w:r>
      <w:r w:rsidR="009E1B78" w:rsidRPr="00262B4F">
        <w:rPr>
          <w:rFonts w:ascii="Arial" w:hAnsi="Arial" w:cs="Arial"/>
          <w:bCs/>
          <w:color w:val="000000" w:themeColor="text1"/>
          <w:sz w:val="24"/>
          <w:szCs w:val="24"/>
        </w:rPr>
        <w:t>, formuła hybrydowa</w:t>
      </w:r>
    </w:p>
    <w:p w14:paraId="25E2580C" w14:textId="77AA8E89" w:rsidR="00B51822" w:rsidRPr="00262B4F" w:rsidRDefault="00B11058" w:rsidP="00F04419">
      <w:pPr>
        <w:pStyle w:val="Nagwek1"/>
        <w:spacing w:before="100" w:beforeAutospacing="1" w:after="100" w:afterAutospacing="1" w:line="360" w:lineRule="auto"/>
        <w:rPr>
          <w:rFonts w:ascii="Arial" w:hAnsi="Arial" w:cs="Arial"/>
          <w:bCs w:val="0"/>
          <w:color w:val="000000" w:themeColor="text1"/>
          <w:sz w:val="24"/>
          <w:szCs w:val="24"/>
        </w:rPr>
      </w:pPr>
      <w:bookmarkStart w:id="0" w:name="_Hlk146527488"/>
      <w:r w:rsidRPr="00262B4F">
        <w:rPr>
          <w:rFonts w:ascii="Arial" w:hAnsi="Arial" w:cs="Arial"/>
          <w:color w:val="000000" w:themeColor="text1"/>
          <w:sz w:val="24"/>
          <w:szCs w:val="24"/>
        </w:rPr>
        <w:t xml:space="preserve">Agenda </w:t>
      </w:r>
      <w:r w:rsidR="00FC1FF6" w:rsidRPr="00262B4F">
        <w:rPr>
          <w:rFonts w:ascii="Arial" w:hAnsi="Arial" w:cs="Arial"/>
          <w:color w:val="000000" w:themeColor="text1"/>
          <w:sz w:val="24"/>
          <w:szCs w:val="24"/>
        </w:rPr>
        <w:t>X</w:t>
      </w:r>
      <w:r w:rsidR="00540B33" w:rsidRPr="00262B4F">
        <w:rPr>
          <w:rFonts w:ascii="Arial" w:hAnsi="Arial" w:cs="Arial"/>
          <w:color w:val="000000" w:themeColor="text1"/>
          <w:sz w:val="24"/>
          <w:szCs w:val="24"/>
        </w:rPr>
        <w:t>V</w:t>
      </w:r>
      <w:r w:rsidR="00BC186E" w:rsidRPr="00262B4F">
        <w:rPr>
          <w:rFonts w:ascii="Arial" w:hAnsi="Arial" w:cs="Arial"/>
          <w:color w:val="000000" w:themeColor="text1"/>
          <w:sz w:val="24"/>
          <w:szCs w:val="24"/>
        </w:rPr>
        <w:t xml:space="preserve"> posiedzenia </w:t>
      </w:r>
      <w:r w:rsidR="00B51822" w:rsidRPr="00262B4F">
        <w:rPr>
          <w:rFonts w:ascii="Arial" w:hAnsi="Arial" w:cs="Arial"/>
          <w:color w:val="000000" w:themeColor="text1"/>
          <w:sz w:val="24"/>
          <w:szCs w:val="24"/>
        </w:rPr>
        <w:t>KM FEdKP:</w:t>
      </w:r>
    </w:p>
    <w:bookmarkEnd w:id="0"/>
    <w:p w14:paraId="77588505" w14:textId="242F8DBB" w:rsidR="00781873" w:rsidRPr="00262B4F" w:rsidRDefault="00467D8F" w:rsidP="00F04419">
      <w:pPr>
        <w:numPr>
          <w:ilvl w:val="0"/>
          <w:numId w:val="1"/>
        </w:numPr>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Powitanie uczestników posiedzenia</w:t>
      </w:r>
      <w:r w:rsidR="00DE20BD" w:rsidRPr="00262B4F">
        <w:rPr>
          <w:rFonts w:ascii="Arial" w:hAnsi="Arial" w:cs="Arial"/>
          <w:color w:val="000000" w:themeColor="text1"/>
          <w:sz w:val="24"/>
          <w:szCs w:val="24"/>
        </w:rPr>
        <w:t>;</w:t>
      </w:r>
    </w:p>
    <w:p w14:paraId="19F407A8" w14:textId="4F5D07C3" w:rsidR="00812707" w:rsidRPr="00262B4F" w:rsidRDefault="00467D8F" w:rsidP="00F04419">
      <w:pPr>
        <w:numPr>
          <w:ilvl w:val="0"/>
          <w:numId w:val="1"/>
        </w:numPr>
        <w:spacing w:before="100" w:beforeAutospacing="1" w:after="100" w:afterAutospacing="1" w:line="360" w:lineRule="auto"/>
        <w:rPr>
          <w:rFonts w:ascii="Arial" w:hAnsi="Arial" w:cs="Arial"/>
          <w:b/>
          <w:color w:val="000000" w:themeColor="text1"/>
          <w:sz w:val="24"/>
          <w:szCs w:val="24"/>
        </w:rPr>
      </w:pPr>
      <w:r w:rsidRPr="00262B4F">
        <w:rPr>
          <w:rFonts w:ascii="Arial" w:hAnsi="Arial" w:cs="Arial"/>
          <w:color w:val="000000" w:themeColor="text1"/>
          <w:sz w:val="24"/>
          <w:szCs w:val="24"/>
        </w:rPr>
        <w:t>Zatwierdzenie porządku obrad</w:t>
      </w:r>
      <w:r w:rsidR="00DE20BD" w:rsidRPr="00262B4F">
        <w:rPr>
          <w:rFonts w:ascii="Arial" w:hAnsi="Arial" w:cs="Arial"/>
          <w:color w:val="000000" w:themeColor="text1"/>
          <w:sz w:val="24"/>
          <w:szCs w:val="24"/>
        </w:rPr>
        <w:t>;</w:t>
      </w:r>
    </w:p>
    <w:p w14:paraId="065C29CD" w14:textId="77777777" w:rsidR="00260443" w:rsidRPr="00262B4F" w:rsidRDefault="00260443" w:rsidP="00260443">
      <w:pPr>
        <w:numPr>
          <w:ilvl w:val="0"/>
          <w:numId w:val="1"/>
        </w:numPr>
        <w:tabs>
          <w:tab w:val="left" w:pos="934"/>
        </w:tabs>
        <w:spacing w:after="0" w:line="360" w:lineRule="auto"/>
        <w:rPr>
          <w:rFonts w:ascii="Arial" w:hAnsi="Arial" w:cs="Arial"/>
          <w:color w:val="000000" w:themeColor="text1"/>
          <w:sz w:val="24"/>
          <w:szCs w:val="24"/>
        </w:rPr>
      </w:pPr>
      <w:bookmarkStart w:id="1" w:name="_Hlk196310858"/>
      <w:r w:rsidRPr="00262B4F">
        <w:rPr>
          <w:rFonts w:ascii="Arial" w:hAnsi="Arial" w:cs="Arial"/>
          <w:color w:val="000000" w:themeColor="text1"/>
          <w:sz w:val="24"/>
          <w:szCs w:val="24"/>
        </w:rPr>
        <w:t xml:space="preserve">Prezentacja projektu nr FEKP.05.01-IP.02-0004/24 „Przebudowa amfiteatru w Nakle nad Notecią – etap I </w:t>
      </w:r>
    </w:p>
    <w:p w14:paraId="18BC4004" w14:textId="77777777" w:rsidR="00260443" w:rsidRPr="00262B4F" w:rsidRDefault="00260443" w:rsidP="00260443">
      <w:pPr>
        <w:tabs>
          <w:tab w:val="left" w:pos="934"/>
        </w:tabs>
        <w:spacing w:after="0" w:line="360" w:lineRule="auto"/>
        <w:ind w:left="786"/>
        <w:rPr>
          <w:rFonts w:ascii="Arial" w:hAnsi="Arial" w:cs="Arial"/>
          <w:color w:val="000000" w:themeColor="text1"/>
          <w:sz w:val="24"/>
          <w:szCs w:val="24"/>
        </w:rPr>
      </w:pPr>
      <w:r w:rsidRPr="00262B4F">
        <w:rPr>
          <w:rFonts w:ascii="Arial" w:hAnsi="Arial" w:cs="Arial"/>
          <w:color w:val="000000" w:themeColor="text1"/>
          <w:sz w:val="24"/>
          <w:szCs w:val="24"/>
        </w:rPr>
        <w:t>– Burmistrz Nakła nad Notecią - Sławomir Napierała</w:t>
      </w:r>
      <w:bookmarkEnd w:id="1"/>
    </w:p>
    <w:p w14:paraId="65173D2B" w14:textId="2E65C2B2" w:rsidR="00BF5A55" w:rsidRPr="00262B4F" w:rsidRDefault="00260443" w:rsidP="00BF5A55">
      <w:pPr>
        <w:pStyle w:val="Akapitzlist"/>
        <w:numPr>
          <w:ilvl w:val="0"/>
          <w:numId w:val="1"/>
        </w:numPr>
        <w:spacing w:after="0" w:line="360" w:lineRule="auto"/>
        <w:contextualSpacing w:val="0"/>
        <w:rPr>
          <w:rFonts w:ascii="Arial" w:hAnsi="Arial" w:cs="Arial"/>
          <w:color w:val="000000" w:themeColor="text1"/>
          <w:sz w:val="24"/>
          <w:szCs w:val="24"/>
        </w:rPr>
      </w:pPr>
      <w:r w:rsidRPr="00262B4F">
        <w:rPr>
          <w:rFonts w:ascii="Arial" w:hAnsi="Arial" w:cs="Arial"/>
          <w:color w:val="000000" w:themeColor="text1"/>
          <w:sz w:val="24"/>
          <w:szCs w:val="24"/>
        </w:rPr>
        <w:t>Prezentacja stanu wdrażania FEdKP 2021-2027</w:t>
      </w:r>
      <w:bookmarkStart w:id="2" w:name="_Hlk168574794"/>
      <w:r w:rsidRPr="00262B4F">
        <w:rPr>
          <w:rFonts w:ascii="Arial" w:hAnsi="Arial" w:cs="Arial"/>
          <w:color w:val="000000" w:themeColor="text1"/>
          <w:sz w:val="24"/>
          <w:szCs w:val="24"/>
        </w:rPr>
        <w:t xml:space="preserve"> – </w:t>
      </w:r>
      <w:bookmarkEnd w:id="2"/>
      <w:r w:rsidRPr="00262B4F">
        <w:rPr>
          <w:rFonts w:ascii="Arial" w:hAnsi="Arial" w:cs="Arial"/>
          <w:color w:val="000000" w:themeColor="text1"/>
          <w:sz w:val="24"/>
          <w:szCs w:val="24"/>
        </w:rPr>
        <w:t xml:space="preserve">Marta Zawadzka z-ca dyrektora Departamentu Wdrażania </w:t>
      </w:r>
      <w:proofErr w:type="spellStart"/>
      <w:r w:rsidRPr="00262B4F">
        <w:rPr>
          <w:rFonts w:ascii="Arial" w:hAnsi="Arial" w:cs="Arial"/>
          <w:color w:val="000000" w:themeColor="text1"/>
          <w:sz w:val="24"/>
          <w:szCs w:val="24"/>
        </w:rPr>
        <w:t>FedKP</w:t>
      </w:r>
      <w:proofErr w:type="spellEnd"/>
    </w:p>
    <w:p w14:paraId="7D092B50" w14:textId="77777777" w:rsidR="00260443" w:rsidRPr="00262B4F" w:rsidRDefault="00260443" w:rsidP="00260443">
      <w:pPr>
        <w:numPr>
          <w:ilvl w:val="0"/>
          <w:numId w:val="1"/>
        </w:numPr>
        <w:tabs>
          <w:tab w:val="left" w:pos="934"/>
        </w:tabs>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podsumowania realizacji Planu Ewaluacji FEdKP 2021-2027 i sprawozdanie z monitorowania wdrażania rekomendacji z badań ewaluacyjnych w 2024 r. </w:t>
      </w:r>
    </w:p>
    <w:p w14:paraId="13146EE9" w14:textId="454DBEC8" w:rsidR="00260443" w:rsidRPr="00262B4F" w:rsidRDefault="00260443" w:rsidP="00260443">
      <w:pPr>
        <w:pStyle w:val="Akapitzlist"/>
        <w:spacing w:after="0" w:line="360" w:lineRule="auto"/>
        <w:contextualSpacing w:val="0"/>
        <w:rPr>
          <w:rFonts w:ascii="Arial" w:hAnsi="Arial" w:cs="Arial"/>
          <w:color w:val="000000" w:themeColor="text1"/>
          <w:sz w:val="24"/>
          <w:szCs w:val="24"/>
        </w:rPr>
      </w:pPr>
      <w:r w:rsidRPr="00262B4F">
        <w:rPr>
          <w:rFonts w:ascii="Arial" w:hAnsi="Arial" w:cs="Arial"/>
          <w:color w:val="000000" w:themeColor="text1"/>
          <w:sz w:val="24"/>
          <w:szCs w:val="24"/>
        </w:rPr>
        <w:t>-  Jolanta Rudnicka - z-ca dyrektora Departamentu Zarządzania F</w:t>
      </w:r>
      <w:r w:rsidR="008A1361" w:rsidRPr="00262B4F">
        <w:rPr>
          <w:rFonts w:ascii="Arial" w:hAnsi="Arial" w:cs="Arial"/>
          <w:color w:val="000000" w:themeColor="text1"/>
          <w:sz w:val="24"/>
          <w:szCs w:val="24"/>
        </w:rPr>
        <w:t>E</w:t>
      </w:r>
      <w:r w:rsidRPr="00262B4F">
        <w:rPr>
          <w:rFonts w:ascii="Arial" w:hAnsi="Arial" w:cs="Arial"/>
          <w:color w:val="000000" w:themeColor="text1"/>
          <w:sz w:val="24"/>
          <w:szCs w:val="24"/>
        </w:rPr>
        <w:t>dKP</w:t>
      </w:r>
    </w:p>
    <w:p w14:paraId="56C37C81" w14:textId="0A78DFA4" w:rsidR="00260443" w:rsidRPr="00262B4F" w:rsidRDefault="008A1361" w:rsidP="00260443">
      <w:pPr>
        <w:pStyle w:val="Akapitzlist"/>
        <w:numPr>
          <w:ilvl w:val="0"/>
          <w:numId w:val="1"/>
        </w:numPr>
        <w:spacing w:after="0" w:line="360" w:lineRule="auto"/>
        <w:contextualSpacing w:val="0"/>
        <w:rPr>
          <w:rFonts w:ascii="Arial" w:hAnsi="Arial" w:cs="Arial"/>
          <w:color w:val="000000" w:themeColor="text1"/>
          <w:sz w:val="24"/>
          <w:szCs w:val="24"/>
        </w:rPr>
      </w:pPr>
      <w:r w:rsidRPr="00262B4F">
        <w:rPr>
          <w:rFonts w:ascii="Arial" w:hAnsi="Arial" w:cs="Arial"/>
          <w:color w:val="000000" w:themeColor="text1"/>
          <w:sz w:val="24"/>
          <w:szCs w:val="24"/>
        </w:rPr>
        <w:t>Prezentacja projektu „Budowa zespołu poradni specjalistycznych przy Wojewódzkim Szpitalu Zespolonym w Toruniu” planowanego do dofinansowania ze środków programu FEdKP 2021-2027 - przedstawiciel Wojewódzkiego Szpitala Zespolonego</w:t>
      </w:r>
    </w:p>
    <w:p w14:paraId="613BEBD9" w14:textId="59BE18A5" w:rsidR="008A1361" w:rsidRPr="00262B4F" w:rsidRDefault="008A1361" w:rsidP="00260443">
      <w:pPr>
        <w:pStyle w:val="Akapitzlist"/>
        <w:numPr>
          <w:ilvl w:val="0"/>
          <w:numId w:val="1"/>
        </w:numPr>
        <w:spacing w:after="0" w:line="360" w:lineRule="auto"/>
        <w:contextualSpacing w:val="0"/>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zdrowia w sprawie zaopiniowania kryteriów wyboru projektów dla Działania 6.9 </w:t>
      </w:r>
      <w:bookmarkStart w:id="3" w:name="_Hlk196396535"/>
      <w:r w:rsidRPr="00262B4F">
        <w:rPr>
          <w:rFonts w:ascii="Arial" w:hAnsi="Arial" w:cs="Arial"/>
          <w:color w:val="000000" w:themeColor="text1"/>
          <w:sz w:val="24"/>
          <w:szCs w:val="24"/>
        </w:rPr>
        <w:t>Inwestycje w infrastrukturę zdrowotną, Schemat: Rozwój ambulatoryjnej opieki specjalistycznej oraz leczenia jednego dnia – tryb niekonkurencyjny</w:t>
      </w:r>
      <w:bookmarkEnd w:id="3"/>
      <w:r w:rsidRPr="00262B4F">
        <w:rPr>
          <w:rFonts w:ascii="Arial" w:hAnsi="Arial" w:cs="Arial"/>
          <w:color w:val="000000" w:themeColor="text1"/>
          <w:sz w:val="24"/>
          <w:szCs w:val="24"/>
        </w:rPr>
        <w:t xml:space="preserve"> – przedstawiciel IZ </w:t>
      </w:r>
    </w:p>
    <w:p w14:paraId="24B65191" w14:textId="77777777" w:rsidR="00311875" w:rsidRPr="00262B4F" w:rsidRDefault="00311875" w:rsidP="00311875">
      <w:pPr>
        <w:pStyle w:val="Akapitzlist"/>
        <w:numPr>
          <w:ilvl w:val="0"/>
          <w:numId w:val="1"/>
        </w:numPr>
        <w:spacing w:after="0" w:line="360" w:lineRule="auto"/>
        <w:contextualSpacing w:val="0"/>
        <w:rPr>
          <w:rFonts w:ascii="Arial" w:hAnsi="Arial" w:cs="Arial"/>
          <w:color w:val="000000" w:themeColor="text1"/>
          <w:sz w:val="24"/>
          <w:szCs w:val="24"/>
        </w:rPr>
      </w:pPr>
      <w:r w:rsidRPr="00262B4F">
        <w:rPr>
          <w:rFonts w:ascii="Arial" w:hAnsi="Arial" w:cs="Arial"/>
          <w:color w:val="000000" w:themeColor="text1"/>
          <w:sz w:val="24"/>
          <w:szCs w:val="24"/>
        </w:rPr>
        <w:t>Podjęcie uchwały w sprawie zatwierdzenia kryteriów wyboru projektów dla Działania 6.9 Inwestycje w infrastrukturę zdrowotną, Schemat: Rozwój ambulatoryjnej opieki specjalistycznej oraz leczenia jednego dnia – tryb niekonkurencyjny.</w:t>
      </w:r>
    </w:p>
    <w:p w14:paraId="768654D5" w14:textId="0478ADF5" w:rsidR="00311875" w:rsidRPr="00262B4F" w:rsidRDefault="00311875" w:rsidP="00311875">
      <w:pPr>
        <w:pStyle w:val="Akapitzlist"/>
        <w:numPr>
          <w:ilvl w:val="0"/>
          <w:numId w:val="1"/>
        </w:numPr>
        <w:spacing w:after="0" w:line="360" w:lineRule="auto"/>
        <w:contextualSpacing w:val="0"/>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realizacji zasad równościowych w programie w sprawie  zaopiniowania  kryteriów wyboru projektów </w:t>
      </w:r>
      <w:r w:rsidRPr="00262B4F">
        <w:rPr>
          <w:rFonts w:ascii="Arial" w:hAnsi="Arial" w:cs="Arial"/>
          <w:color w:val="000000" w:themeColor="text1"/>
          <w:sz w:val="24"/>
          <w:szCs w:val="24"/>
          <w:lang w:eastAsia="pl-PL"/>
        </w:rPr>
        <w:t>pod kątem realizacji zasad równościowych dla:</w:t>
      </w:r>
    </w:p>
    <w:p w14:paraId="1A715A61"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bookmarkStart w:id="4" w:name="_Hlk196815088"/>
      <w:r w:rsidRPr="00262B4F">
        <w:rPr>
          <w:rFonts w:ascii="Arial" w:eastAsia="Times New Roman" w:hAnsi="Arial" w:cs="Arial"/>
          <w:color w:val="000000" w:themeColor="text1"/>
          <w:sz w:val="24"/>
          <w:szCs w:val="24"/>
          <w:lang w:eastAsia="pl-PL"/>
        </w:rPr>
        <w:t xml:space="preserve">Działania 1.2 Cyfrowy region, Schemat: Rozwój systemu usług w zakresie e-kultury – aktualizacja kryteriów </w:t>
      </w:r>
    </w:p>
    <w:p w14:paraId="09A4FD67"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Działania 1.2 Cyfrowy region, Schemat: Platformy i rozwój e-usług publicznych– aktualizacja kryteriów </w:t>
      </w:r>
    </w:p>
    <w:p w14:paraId="199A1ACF"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1.5 Rozwój infrastruktury na rzecz rozwoju gospodarczego BYDOF-IP</w:t>
      </w:r>
    </w:p>
    <w:p w14:paraId="48032821"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2.9 Mała retencja i adaptacja do zmian klimatu w regionie, Schemat: Zadrzewienia przydrożne przy drogach wojewódzkich i lokalnych – aktualizacja kryteriów</w:t>
      </w:r>
    </w:p>
    <w:p w14:paraId="3C2744EB"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2.9 Mała retencja i adaptacja do zmian klimatu w regionie, Schemat: Rozwój małej retencji – aktualizacja kryteriów</w:t>
      </w:r>
    </w:p>
    <w:p w14:paraId="498BB76C"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Działania 2.3 Ciepłownie, sieci ciepłownicze i efektywność energetyczna budynków komunalnych </w:t>
      </w:r>
      <w:proofErr w:type="spellStart"/>
      <w:r w:rsidRPr="00262B4F">
        <w:rPr>
          <w:rFonts w:ascii="Arial" w:eastAsia="Times New Roman" w:hAnsi="Arial" w:cs="Arial"/>
          <w:color w:val="000000" w:themeColor="text1"/>
          <w:sz w:val="24"/>
          <w:szCs w:val="24"/>
          <w:lang w:eastAsia="pl-PL"/>
        </w:rPr>
        <w:t>ZITy</w:t>
      </w:r>
      <w:proofErr w:type="spellEnd"/>
      <w:r w:rsidRPr="00262B4F">
        <w:rPr>
          <w:rFonts w:ascii="Arial" w:eastAsia="Times New Roman" w:hAnsi="Arial" w:cs="Arial"/>
          <w:color w:val="000000" w:themeColor="text1"/>
          <w:sz w:val="24"/>
          <w:szCs w:val="24"/>
          <w:lang w:eastAsia="pl-PL"/>
        </w:rPr>
        <w:t xml:space="preserve"> regionalne Schemat: Wymiana i modernizacja źródeł ciepła – aktualizacja kryteriów</w:t>
      </w:r>
    </w:p>
    <w:p w14:paraId="10089217"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2.18 Ciepłownie, sieci ciepłownicze i efektywność energetyczna budynków komunalnych OPPT Schemat: Wymiana i modernizacja źródeł ciepła – aktualizacja kryteriów</w:t>
      </w:r>
    </w:p>
    <w:p w14:paraId="33D92664"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Działania 6.2 Inwestycje w infrastrukturę przedszkolną </w:t>
      </w:r>
      <w:proofErr w:type="spellStart"/>
      <w:r w:rsidRPr="00262B4F">
        <w:rPr>
          <w:rFonts w:ascii="Arial" w:eastAsia="Times New Roman" w:hAnsi="Arial" w:cs="Arial"/>
          <w:color w:val="000000" w:themeColor="text1"/>
          <w:sz w:val="24"/>
          <w:szCs w:val="24"/>
          <w:lang w:eastAsia="pl-PL"/>
        </w:rPr>
        <w:t>ZITy</w:t>
      </w:r>
      <w:proofErr w:type="spellEnd"/>
      <w:r w:rsidRPr="00262B4F">
        <w:rPr>
          <w:rFonts w:ascii="Arial" w:eastAsia="Times New Roman" w:hAnsi="Arial" w:cs="Arial"/>
          <w:color w:val="000000" w:themeColor="text1"/>
          <w:sz w:val="24"/>
          <w:szCs w:val="24"/>
          <w:lang w:eastAsia="pl-PL"/>
        </w:rPr>
        <w:t xml:space="preserve"> regionalne – aktualizacja kryteriów</w:t>
      </w:r>
    </w:p>
    <w:p w14:paraId="2CA2A059"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Działania 6.6 Inwestycje w infrastrukturę kształcenia zawodowego </w:t>
      </w:r>
      <w:proofErr w:type="spellStart"/>
      <w:r w:rsidRPr="00262B4F">
        <w:rPr>
          <w:rFonts w:ascii="Arial" w:eastAsia="Times New Roman" w:hAnsi="Arial" w:cs="Arial"/>
          <w:color w:val="000000" w:themeColor="text1"/>
          <w:sz w:val="24"/>
          <w:szCs w:val="24"/>
          <w:lang w:eastAsia="pl-PL"/>
        </w:rPr>
        <w:t>ZITy</w:t>
      </w:r>
      <w:proofErr w:type="spellEnd"/>
      <w:r w:rsidRPr="00262B4F">
        <w:rPr>
          <w:rFonts w:ascii="Arial" w:eastAsia="Times New Roman" w:hAnsi="Arial" w:cs="Arial"/>
          <w:color w:val="000000" w:themeColor="text1"/>
          <w:sz w:val="24"/>
          <w:szCs w:val="24"/>
          <w:lang w:eastAsia="pl-PL"/>
        </w:rPr>
        <w:t xml:space="preserve"> regionalne – aktualizacja kryteriów</w:t>
      </w:r>
    </w:p>
    <w:p w14:paraId="75EE3DE3"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6.13 Inwestycje w infrastrukturę przedszkolną OPPT – aktualizacja kryteriów</w:t>
      </w:r>
    </w:p>
    <w:p w14:paraId="4FC91936"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Działania 6.11 Restauracja i adaptacja obiektów dziedzictwa kulturowego i naturalnego – aktualizacja kryteriów </w:t>
      </w:r>
    </w:p>
    <w:p w14:paraId="13E65720" w14:textId="77777777"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6.15 Inwestycje w infrastrukturę kształcenia zawodowego OPPT – aktualizacja kryteriów</w:t>
      </w:r>
    </w:p>
    <w:p w14:paraId="17E6D333" w14:textId="49B084E0" w:rsidR="00311875" w:rsidRPr="00262B4F" w:rsidRDefault="0031187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hAnsi="Arial" w:cs="Arial"/>
          <w:color w:val="000000" w:themeColor="text1"/>
          <w:sz w:val="24"/>
          <w:szCs w:val="24"/>
        </w:rPr>
        <w:t>Działania 8.4 Młodzi-aktywni potencjałem regionalnego rynku pracy</w:t>
      </w:r>
      <w:bookmarkEnd w:id="4"/>
    </w:p>
    <w:p w14:paraId="21553DDE" w14:textId="70CCA332" w:rsidR="00311875" w:rsidRPr="00262B4F" w:rsidRDefault="00512F29"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realizacji zasad równościowych w programie w sprawie zaopiniowania nowego kryterium wyboru projektów „Audyt – projekt w sposób kompleksowy uwzględnia potrzeby osób ze szczególnymi potrzebami” – przedstawiciel </w:t>
      </w:r>
      <w:r w:rsidR="000A2C03" w:rsidRPr="00262B4F">
        <w:rPr>
          <w:rFonts w:ascii="Arial" w:hAnsi="Arial" w:cs="Arial"/>
          <w:color w:val="000000" w:themeColor="text1"/>
          <w:sz w:val="24"/>
          <w:szCs w:val="24"/>
        </w:rPr>
        <w:t>I</w:t>
      </w:r>
      <w:r w:rsidR="000529C5" w:rsidRPr="00262B4F">
        <w:rPr>
          <w:rFonts w:ascii="Arial" w:hAnsi="Arial" w:cs="Arial"/>
          <w:color w:val="000000" w:themeColor="text1"/>
          <w:sz w:val="24"/>
          <w:szCs w:val="24"/>
        </w:rPr>
        <w:t>Z</w:t>
      </w:r>
    </w:p>
    <w:p w14:paraId="4ED800A7" w14:textId="5230E616" w:rsidR="000A2C03" w:rsidRPr="00262B4F" w:rsidRDefault="000A2C03"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EFS+  w sprawie zaopiniowania kryteriów wyboru projektów dla </w:t>
      </w:r>
      <w:bookmarkStart w:id="5" w:name="_Hlk198033173"/>
      <w:r w:rsidRPr="00262B4F">
        <w:rPr>
          <w:rFonts w:ascii="Arial" w:hAnsi="Arial" w:cs="Arial"/>
          <w:color w:val="000000" w:themeColor="text1"/>
          <w:sz w:val="24"/>
          <w:szCs w:val="24"/>
        </w:rPr>
        <w:t>Działania</w:t>
      </w:r>
      <w:r w:rsidRPr="00262B4F">
        <w:rPr>
          <w:rFonts w:ascii="Arial" w:hAnsi="Arial" w:cs="Arial"/>
          <w:b/>
          <w:bCs/>
          <w:color w:val="000000" w:themeColor="text1"/>
          <w:sz w:val="24"/>
          <w:szCs w:val="24"/>
        </w:rPr>
        <w:t xml:space="preserve"> </w:t>
      </w:r>
      <w:r w:rsidRPr="00262B4F">
        <w:rPr>
          <w:rFonts w:ascii="Arial" w:hAnsi="Arial" w:cs="Arial"/>
          <w:color w:val="000000" w:themeColor="text1"/>
          <w:sz w:val="24"/>
          <w:szCs w:val="24"/>
        </w:rPr>
        <w:t xml:space="preserve">08.04 </w:t>
      </w:r>
      <w:r w:rsidRPr="00262B4F">
        <w:rPr>
          <w:rFonts w:ascii="Arial" w:hAnsi="Arial" w:cs="Arial"/>
          <w:bCs/>
          <w:color w:val="000000" w:themeColor="text1"/>
          <w:sz w:val="24"/>
          <w:szCs w:val="24"/>
        </w:rPr>
        <w:t>Młodzi-aktywni potencjałem regionalnego rynku pracy</w:t>
      </w:r>
      <w:bookmarkEnd w:id="5"/>
    </w:p>
    <w:p w14:paraId="4BBEDCAD" w14:textId="49FC13A7" w:rsidR="000A2C03" w:rsidRPr="00262B4F" w:rsidRDefault="000A2C03"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Podjęcie uchwały w sprawie zatwierdzenia kryteriów wyboru projektów dla</w:t>
      </w:r>
      <w:r w:rsidRPr="00262B4F">
        <w:rPr>
          <w:rFonts w:ascii="Arial" w:eastAsia="Times New Roman" w:hAnsi="Arial" w:cs="Arial"/>
          <w:color w:val="000000" w:themeColor="text1"/>
          <w:sz w:val="24"/>
          <w:szCs w:val="24"/>
        </w:rPr>
        <w:t xml:space="preserve"> </w:t>
      </w:r>
      <w:r w:rsidRPr="00262B4F">
        <w:rPr>
          <w:rFonts w:ascii="Arial" w:hAnsi="Arial" w:cs="Arial"/>
          <w:color w:val="000000" w:themeColor="text1"/>
          <w:sz w:val="24"/>
          <w:szCs w:val="24"/>
        </w:rPr>
        <w:t>Działania</w:t>
      </w:r>
      <w:r w:rsidRPr="00262B4F">
        <w:rPr>
          <w:rFonts w:ascii="Arial" w:hAnsi="Arial" w:cs="Arial"/>
          <w:b/>
          <w:bCs/>
          <w:color w:val="000000" w:themeColor="text1"/>
          <w:sz w:val="24"/>
          <w:szCs w:val="24"/>
        </w:rPr>
        <w:t xml:space="preserve"> </w:t>
      </w:r>
      <w:r w:rsidRPr="00262B4F">
        <w:rPr>
          <w:rFonts w:ascii="Arial" w:hAnsi="Arial" w:cs="Arial"/>
          <w:color w:val="000000" w:themeColor="text1"/>
          <w:sz w:val="24"/>
          <w:szCs w:val="24"/>
        </w:rPr>
        <w:t xml:space="preserve">08.04 </w:t>
      </w:r>
      <w:r w:rsidRPr="00262B4F">
        <w:rPr>
          <w:rFonts w:ascii="Arial" w:hAnsi="Arial" w:cs="Arial"/>
          <w:bCs/>
          <w:color w:val="000000" w:themeColor="text1"/>
          <w:sz w:val="24"/>
          <w:szCs w:val="24"/>
        </w:rPr>
        <w:t>Młodzi-aktywni potencjałem regionalnego rynku pracy</w:t>
      </w:r>
    </w:p>
    <w:p w14:paraId="5BB458A5" w14:textId="713AEB97" w:rsidR="000A2C03" w:rsidRPr="00262B4F" w:rsidRDefault="000A2C03"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bCs/>
          <w:color w:val="000000" w:themeColor="text1"/>
          <w:sz w:val="24"/>
          <w:szCs w:val="24"/>
        </w:rPr>
        <w:t>Przerwa</w:t>
      </w:r>
    </w:p>
    <w:p w14:paraId="767F4451" w14:textId="0F71CEE3" w:rsidR="000A2C03" w:rsidRPr="00262B4F" w:rsidRDefault="000A2C03"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Przedstawienie Stanowiska Grupy roboczej ds. PT w sprawie zaopiniowania  kryteriów wyboru projektów dla Działania 1.5 Rozwój infrastruktury na rzecz rozwoju gospodarczego BYDOF-IP, Schemat: Wsparcie infrastruktury biznesowej</w:t>
      </w:r>
    </w:p>
    <w:p w14:paraId="3E9FD9A3" w14:textId="630C599C" w:rsidR="000A2C03" w:rsidRPr="00262B4F" w:rsidRDefault="000A2C03"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Podjęcie uchwały w sprawie zatwierdzenia kryteriów wyboru projektów dla Działania 1.5 Rozwój infrastruktury na rzecz rozwoju gospodarczego BYDOF-IP, Schemat: Wsparcie infrastruktury biznesowej</w:t>
      </w:r>
    </w:p>
    <w:p w14:paraId="7A7C2C80" w14:textId="3ED674C5" w:rsidR="000A2C03" w:rsidRPr="00262B4F" w:rsidRDefault="000A2C03"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PT w sprawie zaopiniowania  kryteriów wyboru projektów dla Działania 2.3 </w:t>
      </w:r>
      <w:r w:rsidRPr="00262B4F">
        <w:rPr>
          <w:rFonts w:ascii="Arial" w:hAnsi="Arial" w:cs="Arial"/>
          <w:bCs/>
          <w:color w:val="000000" w:themeColor="text1"/>
          <w:sz w:val="24"/>
          <w:szCs w:val="24"/>
        </w:rPr>
        <w:t xml:space="preserve">Ciepłownie, sieci ciepłownicze i efektywność energetyczna budynków komunalnych </w:t>
      </w:r>
      <w:proofErr w:type="spellStart"/>
      <w:r w:rsidRPr="00262B4F">
        <w:rPr>
          <w:rFonts w:ascii="Arial" w:hAnsi="Arial" w:cs="Arial"/>
          <w:bCs/>
          <w:color w:val="000000" w:themeColor="text1"/>
          <w:sz w:val="24"/>
          <w:szCs w:val="24"/>
        </w:rPr>
        <w:t>ZITy</w:t>
      </w:r>
      <w:proofErr w:type="spellEnd"/>
      <w:r w:rsidRPr="00262B4F">
        <w:rPr>
          <w:rFonts w:ascii="Arial" w:hAnsi="Arial" w:cs="Arial"/>
          <w:bCs/>
          <w:color w:val="000000" w:themeColor="text1"/>
          <w:sz w:val="24"/>
          <w:szCs w:val="24"/>
        </w:rPr>
        <w:t xml:space="preserve"> regionalne</w:t>
      </w:r>
      <w:r w:rsidRPr="00262B4F">
        <w:rPr>
          <w:rFonts w:ascii="Arial" w:hAnsi="Arial" w:cs="Arial"/>
          <w:color w:val="000000" w:themeColor="text1"/>
          <w:sz w:val="24"/>
          <w:szCs w:val="24"/>
        </w:rPr>
        <w:t>, Schemat: Wymiana i modernizacja źródeł ciepła</w:t>
      </w:r>
    </w:p>
    <w:p w14:paraId="327F7E7B" w14:textId="50F82DB2" w:rsidR="000A2C03" w:rsidRPr="00262B4F" w:rsidRDefault="000A2C03"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Podjęcie uchwały w sprawie zatwierdzenia kryteriów wyboru projektów dla Działania 2.3 </w:t>
      </w:r>
      <w:r w:rsidRPr="00262B4F">
        <w:rPr>
          <w:rFonts w:ascii="Arial" w:hAnsi="Arial" w:cs="Arial"/>
          <w:bCs/>
          <w:color w:val="000000" w:themeColor="text1"/>
          <w:sz w:val="24"/>
          <w:szCs w:val="24"/>
        </w:rPr>
        <w:t xml:space="preserve">Ciepłownie, sieci ciepłownicze i efektywność energetyczna budynków komunalnych </w:t>
      </w:r>
      <w:proofErr w:type="spellStart"/>
      <w:r w:rsidRPr="00262B4F">
        <w:rPr>
          <w:rFonts w:ascii="Arial" w:hAnsi="Arial" w:cs="Arial"/>
          <w:bCs/>
          <w:color w:val="000000" w:themeColor="text1"/>
          <w:sz w:val="24"/>
          <w:szCs w:val="24"/>
        </w:rPr>
        <w:t>ZITy</w:t>
      </w:r>
      <w:proofErr w:type="spellEnd"/>
      <w:r w:rsidRPr="00262B4F">
        <w:rPr>
          <w:rFonts w:ascii="Arial" w:hAnsi="Arial" w:cs="Arial"/>
          <w:bCs/>
          <w:color w:val="000000" w:themeColor="text1"/>
          <w:sz w:val="24"/>
          <w:szCs w:val="24"/>
        </w:rPr>
        <w:t xml:space="preserve"> regionalne</w:t>
      </w:r>
      <w:r w:rsidRPr="00262B4F">
        <w:rPr>
          <w:rFonts w:ascii="Arial" w:hAnsi="Arial" w:cs="Arial"/>
          <w:color w:val="000000" w:themeColor="text1"/>
          <w:sz w:val="24"/>
          <w:szCs w:val="24"/>
        </w:rPr>
        <w:t>, Schemat: Wymiana i modernizacja źródeł ciepła</w:t>
      </w:r>
    </w:p>
    <w:p w14:paraId="0B2F3BD6" w14:textId="022C98E2" w:rsidR="000A2C03" w:rsidRPr="00262B4F" w:rsidRDefault="000A2C03"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Przedstawienie Stanowiska Grupy roboczej ds. PT w sprawie zaopiniowania  kryteriów wyboru projektów dla Działania 2.18 Ciepłownie, sieci ciepłownicze i efektywność energetyczna budynków komunalnych OPPT, Schemat: Wymiana i modernizacja źródeł ciepła</w:t>
      </w:r>
    </w:p>
    <w:p w14:paraId="3FBBAD58" w14:textId="68F920A5" w:rsidR="000A2C03" w:rsidRPr="00262B4F" w:rsidRDefault="000A2C03"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Podjęcie uchwały w sprawie zatwierdzenia kryteriów wyboru projektów dla Działania 2.18 Ciepłownie, sieci ciepłownicze i efektywność energetyczna budynków komunalnych OPPT, Schemat: Wymiana i modernizacja źródeł ciepła</w:t>
      </w:r>
    </w:p>
    <w:p w14:paraId="3AFC80AC" w14:textId="757E7E3A" w:rsidR="000A2C03"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PT w sprawie zaopiniowania  kryteriów wyboru projektów dla Działania 6.2 Inwestycje w infrastrukturę przedszkolną </w:t>
      </w:r>
      <w:proofErr w:type="spellStart"/>
      <w:r w:rsidRPr="00262B4F">
        <w:rPr>
          <w:rFonts w:ascii="Arial" w:hAnsi="Arial" w:cs="Arial"/>
          <w:color w:val="000000" w:themeColor="text1"/>
          <w:sz w:val="24"/>
          <w:szCs w:val="24"/>
        </w:rPr>
        <w:t>ZITy</w:t>
      </w:r>
      <w:proofErr w:type="spellEnd"/>
      <w:r w:rsidRPr="00262B4F">
        <w:rPr>
          <w:rFonts w:ascii="Arial" w:hAnsi="Arial" w:cs="Arial"/>
          <w:color w:val="000000" w:themeColor="text1"/>
          <w:sz w:val="24"/>
          <w:szCs w:val="24"/>
        </w:rPr>
        <w:t xml:space="preserve"> regionalne</w:t>
      </w:r>
    </w:p>
    <w:p w14:paraId="64CC14DA" w14:textId="4CE673C7"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Podjęcie uchwały w sprawie zatwierdzenia kryteriów wyboru projektów dla Działania 6.2 Inwestycje w infrastrukturę przedszkolną </w:t>
      </w:r>
      <w:proofErr w:type="spellStart"/>
      <w:r w:rsidRPr="00262B4F">
        <w:rPr>
          <w:rFonts w:ascii="Arial" w:hAnsi="Arial" w:cs="Arial"/>
          <w:color w:val="000000" w:themeColor="text1"/>
          <w:sz w:val="24"/>
          <w:szCs w:val="24"/>
        </w:rPr>
        <w:t>ZITy</w:t>
      </w:r>
      <w:proofErr w:type="spellEnd"/>
      <w:r w:rsidRPr="00262B4F">
        <w:rPr>
          <w:rFonts w:ascii="Arial" w:hAnsi="Arial" w:cs="Arial"/>
          <w:color w:val="000000" w:themeColor="text1"/>
          <w:sz w:val="24"/>
          <w:szCs w:val="24"/>
        </w:rPr>
        <w:t xml:space="preserve"> regionalne</w:t>
      </w:r>
    </w:p>
    <w:p w14:paraId="58786902" w14:textId="05699ADD"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PT w sprawie zaopiniowania  kryteriów wyboru projektów dla Działania 6.6 Inwestycje w infrastrukturę kształcenia zawodowego </w:t>
      </w:r>
      <w:proofErr w:type="spellStart"/>
      <w:r w:rsidRPr="00262B4F">
        <w:rPr>
          <w:rFonts w:ascii="Arial" w:hAnsi="Arial" w:cs="Arial"/>
          <w:color w:val="000000" w:themeColor="text1"/>
          <w:sz w:val="24"/>
          <w:szCs w:val="24"/>
        </w:rPr>
        <w:t>ZITy</w:t>
      </w:r>
      <w:proofErr w:type="spellEnd"/>
      <w:r w:rsidRPr="00262B4F">
        <w:rPr>
          <w:rFonts w:ascii="Arial" w:hAnsi="Arial" w:cs="Arial"/>
          <w:color w:val="000000" w:themeColor="text1"/>
          <w:sz w:val="24"/>
          <w:szCs w:val="24"/>
        </w:rPr>
        <w:t xml:space="preserve"> regionalne</w:t>
      </w:r>
    </w:p>
    <w:p w14:paraId="619F1677" w14:textId="72B08F04"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Podjęcie uchwały w sprawie zatwierdzenia kryteriów wyboru projektów dla Działania 6.6 Inwestycje w infrastrukturę kształcenia zawodowego </w:t>
      </w:r>
      <w:proofErr w:type="spellStart"/>
      <w:r w:rsidRPr="00262B4F">
        <w:rPr>
          <w:rFonts w:ascii="Arial" w:hAnsi="Arial" w:cs="Arial"/>
          <w:color w:val="000000" w:themeColor="text1"/>
          <w:sz w:val="24"/>
          <w:szCs w:val="24"/>
        </w:rPr>
        <w:t>ZITy</w:t>
      </w:r>
      <w:proofErr w:type="spellEnd"/>
      <w:r w:rsidRPr="00262B4F">
        <w:rPr>
          <w:rFonts w:ascii="Arial" w:hAnsi="Arial" w:cs="Arial"/>
          <w:color w:val="000000" w:themeColor="text1"/>
          <w:sz w:val="24"/>
          <w:szCs w:val="24"/>
        </w:rPr>
        <w:t xml:space="preserve"> regionalne</w:t>
      </w:r>
    </w:p>
    <w:p w14:paraId="23CC40C0" w14:textId="35BBB9B2"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Przedstawienie Stanowiska Grupy roboczej ds. PT w sprawie zaopiniowania  kryteriów wyboru projektów dla Działania 6.13 Inwestycje w infrastrukturę przedszkolną OPPT</w:t>
      </w:r>
    </w:p>
    <w:p w14:paraId="796EE157" w14:textId="4248A11C"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Podjęcie uchwały w sprawie zatwierdzenia kryteriów wyboru projektów dla Działania 6.13 Inwestycje w infrastrukturę przedszkolną OPPT</w:t>
      </w:r>
    </w:p>
    <w:p w14:paraId="7DD7E952" w14:textId="4A9CA7C7"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bookmarkStart w:id="6" w:name="_Hlk199332876"/>
      <w:r w:rsidRPr="00262B4F">
        <w:rPr>
          <w:rFonts w:ascii="Arial" w:hAnsi="Arial" w:cs="Arial"/>
          <w:color w:val="000000" w:themeColor="text1"/>
          <w:sz w:val="24"/>
          <w:szCs w:val="24"/>
        </w:rPr>
        <w:t>Przedstawienie Stanowiska Grupy roboczej ds. PT w sprawie zaopiniowania  kryteriów wyboru projektów dla</w:t>
      </w:r>
      <w:bookmarkEnd w:id="6"/>
      <w:r w:rsidRPr="00262B4F">
        <w:rPr>
          <w:rFonts w:ascii="Arial" w:hAnsi="Arial" w:cs="Arial"/>
          <w:color w:val="000000" w:themeColor="text1"/>
          <w:sz w:val="24"/>
          <w:szCs w:val="24"/>
        </w:rPr>
        <w:t xml:space="preserve"> Działania 6.15 Inwestycje w infrastrukturę kształcenia zawodowego OPPT</w:t>
      </w:r>
    </w:p>
    <w:p w14:paraId="3013F62D" w14:textId="482997B0"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Podjęcie uchwały w sprawie zatwierdzenia kryteriów wyboru projektów dla Działania 6.15 Inwestycje w infrastrukturę kształcenia zawodowego OPPT</w:t>
      </w:r>
    </w:p>
    <w:p w14:paraId="159204A0" w14:textId="3FB47CA9" w:rsidR="000B0F59" w:rsidRPr="00262B4F" w:rsidRDefault="009569E4"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PT w sprawie zaopiniowania  kryteriów wyboru projektów dla Działania </w:t>
      </w:r>
      <w:r w:rsidRPr="00262B4F">
        <w:rPr>
          <w:rFonts w:ascii="Arial" w:eastAsia="Times New Roman" w:hAnsi="Arial" w:cs="Arial"/>
          <w:color w:val="000000" w:themeColor="text1"/>
          <w:kern w:val="24"/>
          <w:sz w:val="24"/>
          <w:szCs w:val="24"/>
        </w:rPr>
        <w:t>3.1 Rozwój i usprawnienie mobilności miejskiej i podmiejskiej BYDOF-IP, Schemat: Infrastruktura przeznaczona dla rowerów (</w:t>
      </w:r>
      <w:proofErr w:type="spellStart"/>
      <w:r w:rsidRPr="00262B4F">
        <w:rPr>
          <w:rFonts w:ascii="Arial" w:eastAsia="Times New Roman" w:hAnsi="Arial" w:cs="Arial"/>
          <w:color w:val="000000" w:themeColor="text1"/>
          <w:kern w:val="24"/>
          <w:sz w:val="24"/>
          <w:szCs w:val="24"/>
        </w:rPr>
        <w:t>BydOF</w:t>
      </w:r>
      <w:proofErr w:type="spellEnd"/>
      <w:r w:rsidRPr="00262B4F">
        <w:rPr>
          <w:rFonts w:ascii="Arial" w:eastAsia="Times New Roman" w:hAnsi="Arial" w:cs="Arial"/>
          <w:color w:val="000000" w:themeColor="text1"/>
          <w:kern w:val="24"/>
          <w:sz w:val="24"/>
          <w:szCs w:val="24"/>
        </w:rPr>
        <w:t>-IP)</w:t>
      </w:r>
    </w:p>
    <w:p w14:paraId="14D009E2" w14:textId="5385180B" w:rsidR="009569E4" w:rsidRPr="00262B4F" w:rsidRDefault="009569E4"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Podjęcie uchwały w sprawie zatwierdzenia kryteriów wyboru projektów dla Działania </w:t>
      </w:r>
      <w:r w:rsidRPr="00262B4F">
        <w:rPr>
          <w:rFonts w:ascii="Arial" w:eastAsia="Times New Roman" w:hAnsi="Arial" w:cs="Arial"/>
          <w:color w:val="000000" w:themeColor="text1"/>
          <w:kern w:val="24"/>
          <w:sz w:val="24"/>
          <w:szCs w:val="24"/>
        </w:rPr>
        <w:t>3.1 Rozwój i usprawnienie mobilności miejskiej i podmiejskiej BYDOF-IP, Schemat: Infrastruktura przeznaczona dla rowerów (</w:t>
      </w:r>
      <w:proofErr w:type="spellStart"/>
      <w:r w:rsidRPr="00262B4F">
        <w:rPr>
          <w:rFonts w:ascii="Arial" w:eastAsia="Times New Roman" w:hAnsi="Arial" w:cs="Arial"/>
          <w:color w:val="000000" w:themeColor="text1"/>
          <w:kern w:val="24"/>
          <w:sz w:val="24"/>
          <w:szCs w:val="24"/>
        </w:rPr>
        <w:t>BydOF</w:t>
      </w:r>
      <w:proofErr w:type="spellEnd"/>
      <w:r w:rsidRPr="00262B4F">
        <w:rPr>
          <w:rFonts w:ascii="Arial" w:eastAsia="Times New Roman" w:hAnsi="Arial" w:cs="Arial"/>
          <w:color w:val="000000" w:themeColor="text1"/>
          <w:kern w:val="24"/>
          <w:sz w:val="24"/>
          <w:szCs w:val="24"/>
        </w:rPr>
        <w:t>-IP)</w:t>
      </w:r>
    </w:p>
    <w:p w14:paraId="6DE83ACC" w14:textId="6E362B07" w:rsidR="009569E4" w:rsidRPr="00262B4F" w:rsidRDefault="009569E4"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PT w sprawie zaopiniowania  kryteriów wyboru projektów dla </w:t>
      </w:r>
      <w:r w:rsidRPr="00262B4F">
        <w:rPr>
          <w:rFonts w:ascii="Arial" w:eastAsia="Times New Roman" w:hAnsi="Arial" w:cs="Arial"/>
          <w:color w:val="000000" w:themeColor="text1"/>
          <w:kern w:val="24"/>
          <w:sz w:val="24"/>
          <w:szCs w:val="24"/>
        </w:rPr>
        <w:t xml:space="preserve">Działania 3.2 Rozwój i usprawnienie mobilności miejskiej i podmiejskiej </w:t>
      </w:r>
      <w:proofErr w:type="spellStart"/>
      <w:r w:rsidRPr="00262B4F">
        <w:rPr>
          <w:rFonts w:ascii="Arial" w:eastAsia="Times New Roman" w:hAnsi="Arial" w:cs="Arial"/>
          <w:color w:val="000000" w:themeColor="text1"/>
          <w:kern w:val="24"/>
          <w:sz w:val="24"/>
          <w:szCs w:val="24"/>
        </w:rPr>
        <w:t>ZITy</w:t>
      </w:r>
      <w:proofErr w:type="spellEnd"/>
      <w:r w:rsidRPr="00262B4F">
        <w:rPr>
          <w:rFonts w:ascii="Arial" w:eastAsia="Times New Roman" w:hAnsi="Arial" w:cs="Arial"/>
          <w:color w:val="000000" w:themeColor="text1"/>
          <w:kern w:val="24"/>
          <w:sz w:val="24"/>
          <w:szCs w:val="24"/>
        </w:rPr>
        <w:t xml:space="preserve"> regionalne,</w:t>
      </w:r>
      <w:r w:rsidRPr="00262B4F">
        <w:rPr>
          <w:color w:val="000000" w:themeColor="text1"/>
          <w:sz w:val="24"/>
          <w:szCs w:val="24"/>
        </w:rPr>
        <w:t xml:space="preserve"> </w:t>
      </w:r>
      <w:r w:rsidRPr="00262B4F">
        <w:rPr>
          <w:rFonts w:ascii="Arial" w:eastAsia="Times New Roman" w:hAnsi="Arial" w:cs="Arial"/>
          <w:color w:val="000000" w:themeColor="text1"/>
          <w:kern w:val="24"/>
          <w:sz w:val="24"/>
          <w:szCs w:val="24"/>
        </w:rPr>
        <w:t>Schemat: Infrastruktura przeznaczona dla rowerów (</w:t>
      </w:r>
      <w:proofErr w:type="spellStart"/>
      <w:r w:rsidRPr="00262B4F">
        <w:rPr>
          <w:rFonts w:ascii="Arial" w:eastAsia="Times New Roman" w:hAnsi="Arial" w:cs="Arial"/>
          <w:color w:val="000000" w:themeColor="text1"/>
          <w:kern w:val="24"/>
          <w:sz w:val="24"/>
          <w:szCs w:val="24"/>
        </w:rPr>
        <w:t>ZITy</w:t>
      </w:r>
      <w:proofErr w:type="spellEnd"/>
      <w:r w:rsidRPr="00262B4F">
        <w:rPr>
          <w:rFonts w:ascii="Arial" w:eastAsia="Times New Roman" w:hAnsi="Arial" w:cs="Arial"/>
          <w:color w:val="000000" w:themeColor="text1"/>
          <w:kern w:val="24"/>
          <w:sz w:val="24"/>
          <w:szCs w:val="24"/>
        </w:rPr>
        <w:t xml:space="preserve"> regionalne)</w:t>
      </w:r>
    </w:p>
    <w:p w14:paraId="735D6B7B" w14:textId="1C675D58" w:rsidR="009569E4" w:rsidRPr="00262B4F" w:rsidRDefault="009569E4"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Podjęcie uchwały w sprawie zatwierdzenia kryteriów wyboru projektów dla </w:t>
      </w:r>
      <w:r w:rsidRPr="00262B4F">
        <w:rPr>
          <w:rFonts w:ascii="Arial" w:eastAsia="Times New Roman" w:hAnsi="Arial" w:cs="Arial"/>
          <w:color w:val="000000" w:themeColor="text1"/>
          <w:kern w:val="24"/>
          <w:sz w:val="24"/>
          <w:szCs w:val="24"/>
        </w:rPr>
        <w:t xml:space="preserve">Działania 3.2 Rozwój i usprawnienie mobilności miejskiej i podmiejskiej </w:t>
      </w:r>
      <w:proofErr w:type="spellStart"/>
      <w:r w:rsidRPr="00262B4F">
        <w:rPr>
          <w:rFonts w:ascii="Arial" w:eastAsia="Times New Roman" w:hAnsi="Arial" w:cs="Arial"/>
          <w:color w:val="000000" w:themeColor="text1"/>
          <w:kern w:val="24"/>
          <w:sz w:val="24"/>
          <w:szCs w:val="24"/>
        </w:rPr>
        <w:t>ZITy</w:t>
      </w:r>
      <w:proofErr w:type="spellEnd"/>
      <w:r w:rsidRPr="00262B4F">
        <w:rPr>
          <w:rFonts w:ascii="Arial" w:eastAsia="Times New Roman" w:hAnsi="Arial" w:cs="Arial"/>
          <w:color w:val="000000" w:themeColor="text1"/>
          <w:kern w:val="24"/>
          <w:sz w:val="24"/>
          <w:szCs w:val="24"/>
        </w:rPr>
        <w:t xml:space="preserve"> regionalne,</w:t>
      </w:r>
      <w:r w:rsidRPr="00262B4F">
        <w:rPr>
          <w:color w:val="000000" w:themeColor="text1"/>
          <w:sz w:val="24"/>
          <w:szCs w:val="24"/>
        </w:rPr>
        <w:t xml:space="preserve"> </w:t>
      </w:r>
      <w:r w:rsidRPr="00262B4F">
        <w:rPr>
          <w:rFonts w:ascii="Arial" w:eastAsia="Times New Roman" w:hAnsi="Arial" w:cs="Arial"/>
          <w:color w:val="000000" w:themeColor="text1"/>
          <w:kern w:val="24"/>
          <w:sz w:val="24"/>
          <w:szCs w:val="24"/>
        </w:rPr>
        <w:t>Schemat: Infrastruktura przeznaczona dla rowerów (</w:t>
      </w:r>
      <w:proofErr w:type="spellStart"/>
      <w:r w:rsidRPr="00262B4F">
        <w:rPr>
          <w:rFonts w:ascii="Arial" w:eastAsia="Times New Roman" w:hAnsi="Arial" w:cs="Arial"/>
          <w:color w:val="000000" w:themeColor="text1"/>
          <w:kern w:val="24"/>
          <w:sz w:val="24"/>
          <w:szCs w:val="24"/>
        </w:rPr>
        <w:t>ZITy</w:t>
      </w:r>
      <w:proofErr w:type="spellEnd"/>
      <w:r w:rsidRPr="00262B4F">
        <w:rPr>
          <w:rFonts w:ascii="Arial" w:eastAsia="Times New Roman" w:hAnsi="Arial" w:cs="Arial"/>
          <w:color w:val="000000" w:themeColor="text1"/>
          <w:kern w:val="24"/>
          <w:sz w:val="24"/>
          <w:szCs w:val="24"/>
        </w:rPr>
        <w:t xml:space="preserve"> regionalne)</w:t>
      </w:r>
    </w:p>
    <w:p w14:paraId="4774F348" w14:textId="5A9EB138" w:rsidR="009569E4" w:rsidRPr="00262B4F" w:rsidRDefault="009569E4"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PT w sprawie zaopiniowania  kryteriów wyboru projektów dla </w:t>
      </w:r>
      <w:r w:rsidRPr="00262B4F">
        <w:rPr>
          <w:rFonts w:ascii="Arial" w:eastAsia="+mn-ea" w:hAnsi="Arial" w:cs="Arial"/>
          <w:color w:val="000000" w:themeColor="text1"/>
          <w:kern w:val="24"/>
          <w:sz w:val="24"/>
          <w:szCs w:val="24"/>
        </w:rPr>
        <w:t>Działania 3.3 Rozwój i usprawnienie mobilności miejskiej i podmiejskiej OPPT, Schemat: Infrastruktura przeznaczona dla rowerów (OPPT)</w:t>
      </w:r>
    </w:p>
    <w:p w14:paraId="37F42AE7" w14:textId="1FCE6A3E" w:rsidR="000B0F59" w:rsidRPr="00262B4F" w:rsidRDefault="009569E4" w:rsidP="009569E4">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Podjęcie uchwały w sprawie zatwierdzenia kryteriów wyboru projektów dla </w:t>
      </w:r>
      <w:r w:rsidRPr="00262B4F">
        <w:rPr>
          <w:rFonts w:ascii="Arial" w:eastAsia="+mn-ea" w:hAnsi="Arial" w:cs="Arial"/>
          <w:color w:val="000000" w:themeColor="text1"/>
          <w:kern w:val="24"/>
          <w:sz w:val="24"/>
          <w:szCs w:val="24"/>
        </w:rPr>
        <w:t>Działania 3.3 Rozwój i usprawnienie mobilności miejskiej i podmiejskiej OPPT, Schemat: Infrastruktura przeznaczona dla rowerów (OPPT)</w:t>
      </w:r>
    </w:p>
    <w:p w14:paraId="067CCFCE" w14:textId="512E6E2E"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bookmarkStart w:id="7" w:name="_Hlk186789899"/>
      <w:r w:rsidRPr="00262B4F">
        <w:rPr>
          <w:rFonts w:ascii="Arial" w:hAnsi="Arial" w:cs="Arial"/>
          <w:color w:val="000000" w:themeColor="text1"/>
          <w:sz w:val="24"/>
          <w:szCs w:val="24"/>
        </w:rPr>
        <w:t xml:space="preserve">Przedstawienie Stanowiska Grupy roboczej ds. EFRR w sprawie zaopiniowania  kryteriów wyboru projektów dla </w:t>
      </w:r>
      <w:bookmarkEnd w:id="7"/>
      <w:r w:rsidRPr="00262B4F">
        <w:rPr>
          <w:rFonts w:ascii="Arial" w:hAnsi="Arial" w:cs="Arial"/>
          <w:color w:val="000000" w:themeColor="text1"/>
          <w:sz w:val="24"/>
          <w:szCs w:val="24"/>
        </w:rPr>
        <w:t>Działania 2.9 Mała retencja i adaptacja do zmian klimatu w regionie, Schemat: Rozwój małej retencji</w:t>
      </w:r>
    </w:p>
    <w:p w14:paraId="5983EB21" w14:textId="129167F3"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Podjęcie uchwały w sprawie zatwierdzenia kryteriów wyboru projektów dla Działania 2.9 Mała retencja i adaptacja do zmian klimatu w regionie, Schemat: Rozwój małej retencji</w:t>
      </w:r>
    </w:p>
    <w:p w14:paraId="21ACF50E" w14:textId="3EA78E55"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Przedstawienie Stanowiska Grupy roboczej ds. EFRR w sprawie zaopiniowania  kryteriów wyboru projektów dla Działania 2.9 Mała retencja i adaptacja do zmian klimatu w regionie, Schemat: Zadrzewienia przydrożne przy drogach wojewódzkich i lokalnych, Schemat 1: Zadrzewienia przy drogach wojewódzkich, Schemat 2: Zadrzewienia przy drogach lokalnych</w:t>
      </w:r>
    </w:p>
    <w:p w14:paraId="60F2F563" w14:textId="0BE0D89A"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Podjęcie uchwały w sprawie zatwierdzenia kryteriów wyboru projektów dla</w:t>
      </w:r>
      <w:r w:rsidRPr="00262B4F">
        <w:rPr>
          <w:rFonts w:ascii="Arial" w:eastAsia="Times New Roman" w:hAnsi="Arial" w:cs="Arial"/>
          <w:color w:val="000000" w:themeColor="text1"/>
          <w:sz w:val="24"/>
          <w:szCs w:val="24"/>
        </w:rPr>
        <w:t xml:space="preserve"> </w:t>
      </w:r>
      <w:r w:rsidRPr="00262B4F">
        <w:rPr>
          <w:rFonts w:ascii="Arial" w:hAnsi="Arial" w:cs="Arial"/>
          <w:color w:val="000000" w:themeColor="text1"/>
          <w:sz w:val="24"/>
          <w:szCs w:val="24"/>
        </w:rPr>
        <w:t>Działania 2.9 Mała retencja i adaptacja do zmian klimatu w regionie, Schemat: Zadrzewienia przydrożne przy drogach wojewódzkich i lokalnych, Schemat 1: Zadrzewienia przy drogach wojewódzkich, Schemat 2: Zadrzewienia przy drogach lokalnych</w:t>
      </w:r>
    </w:p>
    <w:p w14:paraId="5AF081E6" w14:textId="76C56708" w:rsidR="00560CBD" w:rsidRPr="00262B4F" w:rsidRDefault="00560CBD" w:rsidP="00560CBD">
      <w:pPr>
        <w:pStyle w:val="Akapitzlist"/>
        <w:numPr>
          <w:ilvl w:val="0"/>
          <w:numId w:val="1"/>
        </w:numPr>
        <w:spacing w:after="0" w:line="360" w:lineRule="auto"/>
        <w:contextualSpacing w:val="0"/>
        <w:rPr>
          <w:rFonts w:ascii="Arial" w:hAnsi="Arial" w:cs="Arial"/>
          <w:color w:val="000000" w:themeColor="text1"/>
          <w:sz w:val="24"/>
          <w:szCs w:val="24"/>
        </w:rPr>
      </w:pPr>
      <w:r w:rsidRPr="00262B4F">
        <w:rPr>
          <w:rFonts w:ascii="Arial" w:eastAsia="Open Sans" w:hAnsi="Arial" w:cs="Arial"/>
          <w:color w:val="000000" w:themeColor="text1"/>
          <w:kern w:val="24"/>
          <w:sz w:val="24"/>
          <w:szCs w:val="24"/>
        </w:rPr>
        <w:t>Wsparcie opieki nad zabytkami województwa kujawsko-pomorskiego w 2025 r. – edycja II</w:t>
      </w:r>
    </w:p>
    <w:p w14:paraId="393BB2E5" w14:textId="57B434E9" w:rsidR="00560CBD" w:rsidRPr="00262B4F" w:rsidRDefault="00560CBD" w:rsidP="00560CBD">
      <w:pPr>
        <w:tabs>
          <w:tab w:val="left" w:pos="934"/>
        </w:tabs>
        <w:spacing w:before="100" w:beforeAutospacing="1" w:after="100" w:afterAutospacing="1" w:line="360" w:lineRule="auto"/>
        <w:ind w:left="720"/>
        <w:rPr>
          <w:rFonts w:ascii="Arial" w:hAnsi="Arial" w:cs="Arial"/>
          <w:color w:val="000000" w:themeColor="text1"/>
          <w:sz w:val="24"/>
          <w:szCs w:val="24"/>
        </w:rPr>
      </w:pPr>
      <w:r w:rsidRPr="00262B4F">
        <w:rPr>
          <w:rFonts w:ascii="Arial" w:eastAsia="Open Sans" w:hAnsi="Arial" w:cs="Arial"/>
          <w:color w:val="000000" w:themeColor="text1"/>
          <w:kern w:val="24"/>
          <w:sz w:val="24"/>
          <w:szCs w:val="24"/>
        </w:rPr>
        <w:t>- Monika Butowska – z-ca Dyr. Departamentu Kultury i Dziedzictwa Narodowego</w:t>
      </w:r>
    </w:p>
    <w:p w14:paraId="48909707" w14:textId="560C5689"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Przedstawienie Stanowiska Grupy roboczej ds. EFRR w sprawie zaopiniowania  kryteriów wyboru projektów dla Działania 6.11 Restauracja i adaptacja obiektów dziedzictwa kulturowego i naturalnego</w:t>
      </w:r>
    </w:p>
    <w:p w14:paraId="1116162B" w14:textId="5C53E441" w:rsidR="00560CBD" w:rsidRPr="00262B4F" w:rsidRDefault="00560CBD"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Podjęcie uchwały w sprawie zatwierdzenia kryteriów wyboru projektów dla</w:t>
      </w:r>
      <w:r w:rsidRPr="00262B4F">
        <w:rPr>
          <w:rFonts w:ascii="Arial" w:eastAsia="Times New Roman" w:hAnsi="Arial" w:cs="Arial"/>
          <w:color w:val="000000" w:themeColor="text1"/>
          <w:sz w:val="24"/>
          <w:szCs w:val="24"/>
        </w:rPr>
        <w:t xml:space="preserve"> </w:t>
      </w:r>
      <w:r w:rsidRPr="00262B4F">
        <w:rPr>
          <w:rFonts w:ascii="Arial" w:hAnsi="Arial" w:cs="Arial"/>
          <w:color w:val="000000" w:themeColor="text1"/>
          <w:sz w:val="24"/>
          <w:szCs w:val="24"/>
        </w:rPr>
        <w:t>Działania 6.11 Restauracja i adaptacja obiektów dziedzictwa kulturowego i naturalnego</w:t>
      </w:r>
    </w:p>
    <w:p w14:paraId="07744C3D" w14:textId="0F065700" w:rsidR="00560CBD" w:rsidRPr="00262B4F" w:rsidRDefault="00560CBD" w:rsidP="00560CBD">
      <w:pPr>
        <w:pStyle w:val="Akapitzlist"/>
        <w:numPr>
          <w:ilvl w:val="0"/>
          <w:numId w:val="1"/>
        </w:numPr>
        <w:spacing w:after="0" w:line="360" w:lineRule="auto"/>
        <w:contextualSpacing w:val="0"/>
        <w:rPr>
          <w:rFonts w:ascii="Arial" w:hAnsi="Arial" w:cs="Arial"/>
          <w:color w:val="000000" w:themeColor="text1"/>
          <w:sz w:val="24"/>
          <w:szCs w:val="24"/>
        </w:rPr>
      </w:pPr>
      <w:r w:rsidRPr="00262B4F">
        <w:rPr>
          <w:rFonts w:ascii="Arial" w:eastAsia="Open Sans" w:hAnsi="Arial" w:cs="Arial"/>
          <w:color w:val="000000" w:themeColor="text1"/>
          <w:kern w:val="24"/>
          <w:sz w:val="24"/>
          <w:szCs w:val="24"/>
        </w:rPr>
        <w:t xml:space="preserve">Przedstawienie informacji o projektach cyfrowych w ramach </w:t>
      </w:r>
      <w:r w:rsidRPr="00262B4F">
        <w:rPr>
          <w:rFonts w:ascii="Arial" w:hAnsi="Arial" w:cs="Arial"/>
          <w:color w:val="000000" w:themeColor="text1"/>
          <w:sz w:val="24"/>
          <w:szCs w:val="24"/>
        </w:rPr>
        <w:t xml:space="preserve">Działania 1.2 Cyfrowy region, Schemat: Platformy i rozwój e-usług publicznych – edycja 2 </w:t>
      </w:r>
      <w:r w:rsidRPr="00262B4F">
        <w:rPr>
          <w:rFonts w:ascii="Arial" w:hAnsi="Arial" w:cs="Arial"/>
          <w:color w:val="000000" w:themeColor="text1"/>
          <w:sz w:val="24"/>
          <w:szCs w:val="24"/>
        </w:rPr>
        <w:br/>
        <w:t>i Działania 1.2 Cyfrowy region, Schemat: Rozwój systemu usług w zakresie e-kultury – edycja 2</w:t>
      </w:r>
    </w:p>
    <w:p w14:paraId="0627C457" w14:textId="139D816D" w:rsidR="00560CBD" w:rsidRPr="00262B4F" w:rsidRDefault="00560CBD" w:rsidP="00560CBD">
      <w:pPr>
        <w:tabs>
          <w:tab w:val="left" w:pos="934"/>
        </w:tabs>
        <w:spacing w:before="100" w:beforeAutospacing="1" w:after="100" w:afterAutospacing="1" w:line="360" w:lineRule="auto"/>
        <w:ind w:left="720"/>
        <w:rPr>
          <w:rFonts w:ascii="Arial" w:hAnsi="Arial" w:cs="Arial"/>
          <w:color w:val="000000" w:themeColor="text1"/>
          <w:sz w:val="24"/>
          <w:szCs w:val="24"/>
        </w:rPr>
      </w:pPr>
      <w:r w:rsidRPr="00262B4F">
        <w:rPr>
          <w:rFonts w:ascii="Arial" w:hAnsi="Arial" w:cs="Arial"/>
          <w:color w:val="000000" w:themeColor="text1"/>
          <w:sz w:val="24"/>
          <w:szCs w:val="24"/>
        </w:rPr>
        <w:t>- Grzegorz Kaczmarek – Dyr. Departamentu Cyfryzacji</w:t>
      </w:r>
    </w:p>
    <w:p w14:paraId="26B1A621" w14:textId="58CE40AE" w:rsidR="00560CBD" w:rsidRPr="00262B4F" w:rsidRDefault="0075550D" w:rsidP="00560CBD">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bookmarkStart w:id="8" w:name="_Hlk193806556"/>
      <w:r w:rsidRPr="00262B4F">
        <w:rPr>
          <w:rFonts w:ascii="Arial" w:hAnsi="Arial" w:cs="Arial"/>
          <w:color w:val="000000" w:themeColor="text1"/>
          <w:sz w:val="24"/>
          <w:szCs w:val="24"/>
        </w:rPr>
        <w:t>Przedstawienie Stanowiska Grupy roboczej ds. EFRR w sprawie zaopiniowania  kryteriów wyboru projektów dla</w:t>
      </w:r>
      <w:bookmarkEnd w:id="8"/>
      <w:r w:rsidRPr="00262B4F">
        <w:rPr>
          <w:rFonts w:ascii="Arial" w:eastAsia="Times New Roman" w:hAnsi="Arial" w:cs="Arial"/>
          <w:color w:val="000000" w:themeColor="text1"/>
          <w:sz w:val="24"/>
          <w:szCs w:val="24"/>
        </w:rPr>
        <w:t xml:space="preserve"> Działania 1.2 Cyfrowy region, Schemat: Rozwój systemu usług w zakresie e-kultury – aktualizacja kryteriów</w:t>
      </w:r>
    </w:p>
    <w:p w14:paraId="15F25227" w14:textId="57751308" w:rsidR="0075550D" w:rsidRPr="00262B4F" w:rsidRDefault="0075550D" w:rsidP="00560CBD">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bookmarkStart w:id="9" w:name="_Hlk193806590"/>
      <w:r w:rsidRPr="00262B4F">
        <w:rPr>
          <w:rFonts w:ascii="Arial" w:hAnsi="Arial" w:cs="Arial"/>
          <w:color w:val="000000" w:themeColor="text1"/>
          <w:sz w:val="24"/>
          <w:szCs w:val="24"/>
        </w:rPr>
        <w:t>Podjęcie uchwały w sprawie zatwierdzenia kryteriów wyboru projektów dla</w:t>
      </w:r>
      <w:bookmarkEnd w:id="9"/>
      <w:r w:rsidRPr="00262B4F">
        <w:rPr>
          <w:rFonts w:ascii="Arial" w:hAnsi="Arial" w:cs="Arial"/>
          <w:color w:val="000000" w:themeColor="text1"/>
          <w:sz w:val="24"/>
          <w:szCs w:val="24"/>
        </w:rPr>
        <w:t xml:space="preserve"> </w:t>
      </w:r>
      <w:r w:rsidRPr="00262B4F">
        <w:rPr>
          <w:rFonts w:ascii="Arial" w:eastAsia="Times New Roman" w:hAnsi="Arial" w:cs="Arial"/>
          <w:color w:val="000000" w:themeColor="text1"/>
          <w:sz w:val="24"/>
          <w:szCs w:val="24"/>
        </w:rPr>
        <w:t>Działania 1.2 Cyfrowy region, Schemat: Rozwój systemu usług w zakresie e-kultury</w:t>
      </w:r>
    </w:p>
    <w:p w14:paraId="6F315A3D" w14:textId="4DBC64C3" w:rsidR="0075550D" w:rsidRPr="00262B4F" w:rsidRDefault="0075550D" w:rsidP="00560CBD">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Przedstawienie Stanowiska Grupy roboczej ds. EFRR w sprawie zaopiniowania  kryteriów wyboru projektów dla </w:t>
      </w:r>
      <w:r w:rsidRPr="00262B4F">
        <w:rPr>
          <w:rFonts w:ascii="Arial" w:eastAsia="Times New Roman" w:hAnsi="Arial" w:cs="Arial"/>
          <w:color w:val="000000" w:themeColor="text1"/>
          <w:sz w:val="24"/>
          <w:szCs w:val="24"/>
        </w:rPr>
        <w:t>Działanie 1.2 Cyfrowy region, Schemat: Platformy i rozwój e-usług publicznych– aktualizacja kryteriów</w:t>
      </w:r>
    </w:p>
    <w:p w14:paraId="34AE8586" w14:textId="5812A8F4" w:rsidR="0075550D" w:rsidRPr="00262B4F" w:rsidRDefault="0075550D" w:rsidP="00560CBD">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Podjęcie uchwały w sprawie zatwierdzenia kryteriów wyboru projektów dla</w:t>
      </w:r>
      <w:r w:rsidRPr="00262B4F">
        <w:rPr>
          <w:rFonts w:ascii="Arial" w:eastAsia="Times New Roman" w:hAnsi="Arial" w:cs="Arial"/>
          <w:color w:val="000000" w:themeColor="text1"/>
          <w:sz w:val="24"/>
          <w:szCs w:val="24"/>
        </w:rPr>
        <w:t xml:space="preserve"> Działanie 1.2 Cyfrowy region, Schemat: Platformy i rozwój e-usług publicznych– aktualizacja kryteriów</w:t>
      </w:r>
    </w:p>
    <w:p w14:paraId="1F5194F9" w14:textId="70AD6F37" w:rsidR="00353C67" w:rsidRPr="00262B4F" w:rsidRDefault="00E72EBA" w:rsidP="00F04419">
      <w:pPr>
        <w:numPr>
          <w:ilvl w:val="0"/>
          <w:numId w:val="1"/>
        </w:numPr>
        <w:tabs>
          <w:tab w:val="left" w:pos="934"/>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Zapytania i wolne wnioski</w:t>
      </w:r>
    </w:p>
    <w:p w14:paraId="1ECDC602" w14:textId="49CF70C7" w:rsidR="00BF5A55" w:rsidRPr="00262B4F" w:rsidRDefault="00BF5A55" w:rsidP="00BF5A55">
      <w:pPr>
        <w:numPr>
          <w:ilvl w:val="0"/>
          <w:numId w:val="1"/>
        </w:numPr>
        <w:tabs>
          <w:tab w:val="left" w:pos="934"/>
        </w:tabs>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Zakończenie obrad</w:t>
      </w:r>
    </w:p>
    <w:p w14:paraId="4B108492" w14:textId="77777777" w:rsidR="00B36C0E" w:rsidRPr="00262B4F" w:rsidRDefault="00B36C0E" w:rsidP="00F04419">
      <w:pPr>
        <w:spacing w:before="100" w:beforeAutospacing="1" w:after="100" w:afterAutospacing="1" w:line="360" w:lineRule="auto"/>
        <w:rPr>
          <w:rFonts w:ascii="Arial" w:hAnsi="Arial" w:cs="Arial"/>
          <w:bCs/>
          <w:color w:val="000000" w:themeColor="text1"/>
          <w:sz w:val="24"/>
          <w:szCs w:val="24"/>
        </w:rPr>
      </w:pPr>
      <w:r w:rsidRPr="00262B4F">
        <w:rPr>
          <w:rFonts w:ascii="Arial" w:hAnsi="Arial" w:cs="Arial"/>
          <w:bCs/>
          <w:color w:val="000000" w:themeColor="text1"/>
          <w:sz w:val="24"/>
          <w:szCs w:val="24"/>
        </w:rPr>
        <w:t>Porządek obrad</w:t>
      </w:r>
      <w:r w:rsidR="001C5C0C" w:rsidRPr="00262B4F">
        <w:rPr>
          <w:rFonts w:ascii="Arial" w:hAnsi="Arial" w:cs="Arial"/>
          <w:bCs/>
          <w:color w:val="000000" w:themeColor="text1"/>
          <w:sz w:val="24"/>
          <w:szCs w:val="24"/>
        </w:rPr>
        <w:t xml:space="preserve">: </w:t>
      </w:r>
      <w:r w:rsidRPr="00262B4F">
        <w:rPr>
          <w:rFonts w:ascii="Arial" w:hAnsi="Arial" w:cs="Arial"/>
          <w:bCs/>
          <w:color w:val="000000" w:themeColor="text1"/>
          <w:sz w:val="24"/>
          <w:szCs w:val="24"/>
        </w:rPr>
        <w:t>W załączniku do protokołu.</w:t>
      </w:r>
    </w:p>
    <w:p w14:paraId="53BAB4DF" w14:textId="06754F39" w:rsidR="00B36C0E" w:rsidRPr="00262B4F" w:rsidRDefault="00B36C0E" w:rsidP="00F04419">
      <w:pPr>
        <w:spacing w:before="100" w:beforeAutospacing="1" w:after="100" w:afterAutospacing="1" w:line="360" w:lineRule="auto"/>
        <w:ind w:left="900" w:hanging="900"/>
        <w:rPr>
          <w:rFonts w:ascii="Arial" w:hAnsi="Arial" w:cs="Arial"/>
          <w:bCs/>
          <w:color w:val="000000" w:themeColor="text1"/>
          <w:sz w:val="24"/>
          <w:szCs w:val="24"/>
        </w:rPr>
      </w:pPr>
      <w:r w:rsidRPr="00262B4F">
        <w:rPr>
          <w:rFonts w:ascii="Arial" w:hAnsi="Arial" w:cs="Arial"/>
          <w:bCs/>
          <w:color w:val="000000" w:themeColor="text1"/>
          <w:sz w:val="24"/>
          <w:szCs w:val="24"/>
        </w:rPr>
        <w:t>Uczestnicy:</w:t>
      </w:r>
      <w:r w:rsidR="00A525C2" w:rsidRPr="00262B4F">
        <w:rPr>
          <w:rFonts w:ascii="Arial" w:hAnsi="Arial" w:cs="Arial"/>
          <w:bCs/>
          <w:color w:val="000000" w:themeColor="text1"/>
          <w:sz w:val="24"/>
          <w:szCs w:val="24"/>
        </w:rPr>
        <w:t xml:space="preserve"> </w:t>
      </w:r>
      <w:r w:rsidRPr="00262B4F">
        <w:rPr>
          <w:rFonts w:ascii="Arial" w:hAnsi="Arial" w:cs="Arial"/>
          <w:bCs/>
          <w:color w:val="000000" w:themeColor="text1"/>
          <w:sz w:val="24"/>
          <w:szCs w:val="24"/>
        </w:rPr>
        <w:t xml:space="preserve">Lista </w:t>
      </w:r>
      <w:r w:rsidR="001709F7" w:rsidRPr="00262B4F">
        <w:rPr>
          <w:rFonts w:ascii="Arial" w:hAnsi="Arial" w:cs="Arial"/>
          <w:bCs/>
          <w:color w:val="000000" w:themeColor="text1"/>
          <w:sz w:val="24"/>
          <w:szCs w:val="24"/>
        </w:rPr>
        <w:t>uczestników</w:t>
      </w:r>
      <w:r w:rsidRPr="00262B4F">
        <w:rPr>
          <w:rFonts w:ascii="Arial" w:hAnsi="Arial" w:cs="Arial"/>
          <w:bCs/>
          <w:color w:val="000000" w:themeColor="text1"/>
          <w:sz w:val="24"/>
          <w:szCs w:val="24"/>
        </w:rPr>
        <w:t xml:space="preserve"> w załączniku do protokołu.</w:t>
      </w:r>
    </w:p>
    <w:p w14:paraId="3CB9B511" w14:textId="600F1B4C" w:rsidR="00B36C0E" w:rsidRPr="00262B4F" w:rsidRDefault="00B36C0E" w:rsidP="00F04419">
      <w:pPr>
        <w:spacing w:before="100" w:beforeAutospacing="1" w:after="100" w:afterAutospacing="1" w:line="360" w:lineRule="auto"/>
        <w:ind w:left="900" w:hanging="900"/>
        <w:rPr>
          <w:rFonts w:ascii="Arial" w:hAnsi="Arial" w:cs="Arial"/>
          <w:bCs/>
          <w:color w:val="000000" w:themeColor="text1"/>
          <w:sz w:val="24"/>
          <w:szCs w:val="24"/>
        </w:rPr>
      </w:pPr>
      <w:r w:rsidRPr="00262B4F">
        <w:rPr>
          <w:rFonts w:ascii="Arial" w:hAnsi="Arial" w:cs="Arial"/>
          <w:bCs/>
          <w:color w:val="000000" w:themeColor="text1"/>
          <w:sz w:val="24"/>
          <w:szCs w:val="24"/>
        </w:rPr>
        <w:t>Prezentacje:</w:t>
      </w:r>
      <w:r w:rsidR="00DC2AC5" w:rsidRPr="00262B4F">
        <w:rPr>
          <w:rFonts w:ascii="Arial" w:hAnsi="Arial" w:cs="Arial"/>
          <w:bCs/>
          <w:color w:val="000000" w:themeColor="text1"/>
          <w:sz w:val="24"/>
          <w:szCs w:val="24"/>
        </w:rPr>
        <w:t xml:space="preserve"> </w:t>
      </w:r>
      <w:r w:rsidRPr="00262B4F">
        <w:rPr>
          <w:rFonts w:ascii="Arial" w:hAnsi="Arial" w:cs="Arial"/>
          <w:bCs/>
          <w:color w:val="000000" w:themeColor="text1"/>
          <w:sz w:val="24"/>
          <w:szCs w:val="24"/>
        </w:rPr>
        <w:t>W załączeniu do protokołu</w:t>
      </w:r>
      <w:r w:rsidR="00A525C2" w:rsidRPr="00262B4F">
        <w:rPr>
          <w:rFonts w:ascii="Arial" w:hAnsi="Arial" w:cs="Arial"/>
          <w:bCs/>
          <w:color w:val="000000" w:themeColor="text1"/>
          <w:sz w:val="24"/>
          <w:szCs w:val="24"/>
        </w:rPr>
        <w:t>.</w:t>
      </w:r>
    </w:p>
    <w:p w14:paraId="1F9C453B" w14:textId="7D8F55A8" w:rsidR="005677F8" w:rsidRPr="00262B4F" w:rsidRDefault="00B36C0E" w:rsidP="00682018">
      <w:pPr>
        <w:tabs>
          <w:tab w:val="left" w:pos="1843"/>
        </w:tabs>
        <w:spacing w:before="100" w:beforeAutospacing="1" w:after="100" w:afterAutospacing="1" w:line="360" w:lineRule="auto"/>
        <w:rPr>
          <w:rFonts w:ascii="Arial" w:hAnsi="Arial" w:cs="Arial"/>
          <w:b/>
          <w:color w:val="000000" w:themeColor="text1"/>
          <w:sz w:val="24"/>
          <w:szCs w:val="24"/>
        </w:rPr>
      </w:pPr>
      <w:r w:rsidRPr="00262B4F">
        <w:rPr>
          <w:rFonts w:ascii="Arial" w:hAnsi="Arial" w:cs="Arial"/>
          <w:bCs/>
          <w:color w:val="000000" w:themeColor="text1"/>
          <w:sz w:val="24"/>
          <w:szCs w:val="24"/>
        </w:rPr>
        <w:t>Prowadzący:</w:t>
      </w:r>
      <w:r w:rsidR="00A525C2" w:rsidRPr="00262B4F">
        <w:rPr>
          <w:rFonts w:ascii="Arial" w:hAnsi="Arial" w:cs="Arial"/>
          <w:bCs/>
          <w:color w:val="000000" w:themeColor="text1"/>
          <w:sz w:val="24"/>
          <w:szCs w:val="24"/>
        </w:rPr>
        <w:t xml:space="preserve"> </w:t>
      </w:r>
      <w:r w:rsidR="00051DE3" w:rsidRPr="00262B4F">
        <w:rPr>
          <w:rFonts w:ascii="Arial" w:hAnsi="Arial" w:cs="Arial"/>
          <w:color w:val="000000" w:themeColor="text1"/>
          <w:sz w:val="24"/>
          <w:szCs w:val="24"/>
        </w:rPr>
        <w:t>Michał Heller</w:t>
      </w:r>
      <w:r w:rsidR="00613A7B" w:rsidRPr="00262B4F">
        <w:rPr>
          <w:rFonts w:ascii="Arial" w:hAnsi="Arial" w:cs="Arial"/>
          <w:color w:val="000000" w:themeColor="text1"/>
          <w:sz w:val="24"/>
          <w:szCs w:val="24"/>
        </w:rPr>
        <w:t xml:space="preserve"> </w:t>
      </w:r>
      <w:r w:rsidR="00A67BEC" w:rsidRPr="00262B4F">
        <w:rPr>
          <w:rFonts w:ascii="Arial" w:hAnsi="Arial" w:cs="Arial"/>
          <w:color w:val="000000" w:themeColor="text1"/>
          <w:sz w:val="24"/>
          <w:szCs w:val="24"/>
        </w:rPr>
        <w:t xml:space="preserve">– </w:t>
      </w:r>
      <w:r w:rsidR="00613A7B" w:rsidRPr="00262B4F">
        <w:rPr>
          <w:rFonts w:ascii="Arial" w:hAnsi="Arial" w:cs="Arial"/>
          <w:color w:val="000000" w:themeColor="text1"/>
          <w:sz w:val="24"/>
          <w:szCs w:val="24"/>
        </w:rPr>
        <w:t>Wicep</w:t>
      </w:r>
      <w:r w:rsidR="00A67BEC" w:rsidRPr="00262B4F">
        <w:rPr>
          <w:rFonts w:ascii="Arial" w:hAnsi="Arial" w:cs="Arial"/>
          <w:color w:val="000000" w:themeColor="text1"/>
          <w:sz w:val="24"/>
          <w:szCs w:val="24"/>
        </w:rPr>
        <w:t>rzewodniczący Komitetu Monitorującego FEdKP</w:t>
      </w:r>
    </w:p>
    <w:p w14:paraId="0EFCE8EA" w14:textId="044C8670" w:rsidR="00DB2D14" w:rsidRPr="00262B4F" w:rsidRDefault="00B36C0E" w:rsidP="000D0008">
      <w:pPr>
        <w:spacing w:before="720" w:after="100" w:afterAutospacing="1" w:line="360" w:lineRule="auto"/>
        <w:rPr>
          <w:rFonts w:ascii="Arial" w:hAnsi="Arial" w:cs="Arial"/>
          <w:color w:val="000000" w:themeColor="text1"/>
          <w:sz w:val="24"/>
          <w:szCs w:val="24"/>
          <w:lang w:eastAsia="pl-PL"/>
        </w:rPr>
      </w:pPr>
      <w:r w:rsidRPr="00262B4F">
        <w:rPr>
          <w:rFonts w:ascii="Arial" w:hAnsi="Arial" w:cs="Arial"/>
          <w:color w:val="000000" w:themeColor="text1"/>
          <w:sz w:val="24"/>
          <w:szCs w:val="24"/>
        </w:rPr>
        <w:t>W dni</w:t>
      </w:r>
      <w:r w:rsidR="00E03718" w:rsidRPr="00262B4F">
        <w:rPr>
          <w:rFonts w:ascii="Arial" w:hAnsi="Arial" w:cs="Arial"/>
          <w:color w:val="000000" w:themeColor="text1"/>
          <w:sz w:val="24"/>
          <w:szCs w:val="24"/>
        </w:rPr>
        <w:t xml:space="preserve">u </w:t>
      </w:r>
      <w:r w:rsidR="00B6782B" w:rsidRPr="00262B4F">
        <w:rPr>
          <w:rFonts w:ascii="Arial" w:hAnsi="Arial" w:cs="Arial"/>
          <w:color w:val="000000" w:themeColor="text1"/>
          <w:sz w:val="24"/>
          <w:szCs w:val="24"/>
        </w:rPr>
        <w:t>4 kwietnia</w:t>
      </w:r>
      <w:r w:rsidR="00BF3F60" w:rsidRPr="00262B4F">
        <w:rPr>
          <w:rFonts w:ascii="Arial" w:hAnsi="Arial" w:cs="Arial"/>
          <w:color w:val="000000" w:themeColor="text1"/>
          <w:sz w:val="24"/>
          <w:szCs w:val="24"/>
        </w:rPr>
        <w:t xml:space="preserve"> </w:t>
      </w:r>
      <w:r w:rsidR="00C6636B" w:rsidRPr="00262B4F">
        <w:rPr>
          <w:rFonts w:ascii="Arial" w:hAnsi="Arial" w:cs="Arial"/>
          <w:color w:val="000000" w:themeColor="text1"/>
          <w:sz w:val="24"/>
          <w:szCs w:val="24"/>
        </w:rPr>
        <w:t>20</w:t>
      </w:r>
      <w:r w:rsidR="008956F9" w:rsidRPr="00262B4F">
        <w:rPr>
          <w:rFonts w:ascii="Arial" w:hAnsi="Arial" w:cs="Arial"/>
          <w:color w:val="000000" w:themeColor="text1"/>
          <w:sz w:val="24"/>
          <w:szCs w:val="24"/>
        </w:rPr>
        <w:t>2</w:t>
      </w:r>
      <w:r w:rsidR="00BF3F60" w:rsidRPr="00262B4F">
        <w:rPr>
          <w:rFonts w:ascii="Arial" w:hAnsi="Arial" w:cs="Arial"/>
          <w:color w:val="000000" w:themeColor="text1"/>
          <w:sz w:val="24"/>
          <w:szCs w:val="24"/>
        </w:rPr>
        <w:t>5</w:t>
      </w:r>
      <w:r w:rsidR="00C63BAB" w:rsidRPr="00262B4F">
        <w:rPr>
          <w:rFonts w:ascii="Arial" w:hAnsi="Arial" w:cs="Arial"/>
          <w:color w:val="000000" w:themeColor="text1"/>
          <w:sz w:val="24"/>
          <w:szCs w:val="24"/>
        </w:rPr>
        <w:t xml:space="preserve"> r.</w:t>
      </w:r>
      <w:r w:rsidR="00EB22BD" w:rsidRPr="00262B4F">
        <w:rPr>
          <w:rFonts w:ascii="Arial" w:hAnsi="Arial" w:cs="Arial"/>
          <w:color w:val="000000" w:themeColor="text1"/>
          <w:sz w:val="24"/>
          <w:szCs w:val="24"/>
        </w:rPr>
        <w:t>,</w:t>
      </w:r>
      <w:r w:rsidR="00C63BAB" w:rsidRPr="00262B4F">
        <w:rPr>
          <w:rFonts w:ascii="Arial" w:hAnsi="Arial" w:cs="Arial"/>
          <w:color w:val="000000" w:themeColor="text1"/>
          <w:sz w:val="24"/>
          <w:szCs w:val="24"/>
        </w:rPr>
        <w:t xml:space="preserve"> </w:t>
      </w:r>
      <w:r w:rsidR="00EB22BD" w:rsidRPr="00262B4F">
        <w:rPr>
          <w:rFonts w:ascii="Arial" w:hAnsi="Arial" w:cs="Arial"/>
          <w:color w:val="000000" w:themeColor="text1"/>
          <w:sz w:val="24"/>
          <w:szCs w:val="24"/>
        </w:rPr>
        <w:t xml:space="preserve">w </w:t>
      </w:r>
      <w:r w:rsidR="00BF3F60" w:rsidRPr="00262B4F">
        <w:rPr>
          <w:rFonts w:ascii="Arial" w:hAnsi="Arial" w:cs="Arial"/>
          <w:bCs/>
          <w:color w:val="000000" w:themeColor="text1"/>
          <w:sz w:val="24"/>
          <w:szCs w:val="24"/>
        </w:rPr>
        <w:t>Urzędzie Marszałkowskim</w:t>
      </w:r>
      <w:r w:rsidR="00835E51" w:rsidRPr="00262B4F">
        <w:rPr>
          <w:rFonts w:ascii="Arial" w:hAnsi="Arial" w:cs="Arial"/>
          <w:color w:val="000000" w:themeColor="text1"/>
          <w:sz w:val="24"/>
          <w:szCs w:val="24"/>
        </w:rPr>
        <w:t xml:space="preserve"> </w:t>
      </w:r>
      <w:r w:rsidR="00EB22BD" w:rsidRPr="00262B4F">
        <w:rPr>
          <w:rFonts w:ascii="Arial" w:hAnsi="Arial" w:cs="Arial"/>
          <w:color w:val="000000" w:themeColor="text1"/>
          <w:sz w:val="24"/>
          <w:szCs w:val="24"/>
        </w:rPr>
        <w:t xml:space="preserve">w </w:t>
      </w:r>
      <w:r w:rsidR="0021294A" w:rsidRPr="00262B4F">
        <w:rPr>
          <w:rFonts w:ascii="Arial" w:hAnsi="Arial" w:cs="Arial"/>
          <w:color w:val="000000" w:themeColor="text1"/>
          <w:sz w:val="24"/>
          <w:szCs w:val="24"/>
        </w:rPr>
        <w:t>T</w:t>
      </w:r>
      <w:r w:rsidR="00E03718" w:rsidRPr="00262B4F">
        <w:rPr>
          <w:rFonts w:ascii="Arial" w:hAnsi="Arial" w:cs="Arial"/>
          <w:color w:val="000000" w:themeColor="text1"/>
          <w:sz w:val="24"/>
          <w:szCs w:val="24"/>
        </w:rPr>
        <w:t>oruniu</w:t>
      </w:r>
      <w:r w:rsidR="00BA47A1" w:rsidRPr="00262B4F">
        <w:rPr>
          <w:rFonts w:ascii="Arial" w:hAnsi="Arial" w:cs="Arial"/>
          <w:color w:val="000000" w:themeColor="text1"/>
          <w:sz w:val="24"/>
          <w:szCs w:val="24"/>
        </w:rPr>
        <w:t>,</w:t>
      </w:r>
      <w:r w:rsidR="00E03718" w:rsidRPr="00262B4F">
        <w:rPr>
          <w:rFonts w:ascii="Arial" w:hAnsi="Arial" w:cs="Arial"/>
          <w:color w:val="000000" w:themeColor="text1"/>
          <w:sz w:val="24"/>
          <w:szCs w:val="24"/>
        </w:rPr>
        <w:t xml:space="preserve"> </w:t>
      </w:r>
      <w:r w:rsidR="00BA47A1" w:rsidRPr="00262B4F">
        <w:rPr>
          <w:rFonts w:ascii="Arial" w:hAnsi="Arial" w:cs="Arial"/>
          <w:color w:val="000000" w:themeColor="text1"/>
          <w:sz w:val="24"/>
          <w:szCs w:val="24"/>
        </w:rPr>
        <w:t xml:space="preserve">w formule hybrydowej </w:t>
      </w:r>
      <w:r w:rsidR="006C60B9" w:rsidRPr="00262B4F">
        <w:rPr>
          <w:rFonts w:ascii="Arial" w:hAnsi="Arial" w:cs="Arial"/>
          <w:color w:val="000000" w:themeColor="text1"/>
          <w:sz w:val="24"/>
          <w:szCs w:val="24"/>
        </w:rPr>
        <w:t xml:space="preserve">odbyło się </w:t>
      </w:r>
      <w:r w:rsidR="00FC1FF6" w:rsidRPr="00262B4F">
        <w:rPr>
          <w:rFonts w:ascii="Arial" w:hAnsi="Arial" w:cs="Arial"/>
          <w:color w:val="000000" w:themeColor="text1"/>
          <w:sz w:val="24"/>
          <w:szCs w:val="24"/>
        </w:rPr>
        <w:t>X</w:t>
      </w:r>
      <w:r w:rsidR="001D1E52" w:rsidRPr="00262B4F">
        <w:rPr>
          <w:rFonts w:ascii="Arial" w:hAnsi="Arial" w:cs="Arial"/>
          <w:color w:val="000000" w:themeColor="text1"/>
          <w:sz w:val="24"/>
          <w:szCs w:val="24"/>
        </w:rPr>
        <w:t>V</w:t>
      </w:r>
      <w:r w:rsidR="00582C56" w:rsidRPr="00262B4F">
        <w:rPr>
          <w:rFonts w:ascii="Arial" w:hAnsi="Arial" w:cs="Arial"/>
          <w:color w:val="000000" w:themeColor="text1"/>
          <w:sz w:val="24"/>
          <w:szCs w:val="24"/>
        </w:rPr>
        <w:t xml:space="preserve"> </w:t>
      </w:r>
      <w:r w:rsidR="001477E3" w:rsidRPr="00262B4F">
        <w:rPr>
          <w:rFonts w:ascii="Arial" w:hAnsi="Arial" w:cs="Arial"/>
          <w:color w:val="000000" w:themeColor="text1"/>
          <w:sz w:val="24"/>
          <w:szCs w:val="24"/>
        </w:rPr>
        <w:t>posiedzenie</w:t>
      </w:r>
      <w:r w:rsidRPr="00262B4F">
        <w:rPr>
          <w:rFonts w:ascii="Arial" w:hAnsi="Arial" w:cs="Arial"/>
          <w:color w:val="000000" w:themeColor="text1"/>
          <w:sz w:val="24"/>
          <w:szCs w:val="24"/>
        </w:rPr>
        <w:t xml:space="preserve"> Komitetu Monitorującego </w:t>
      </w:r>
      <w:r w:rsidR="00614AB8" w:rsidRPr="00262B4F">
        <w:rPr>
          <w:rFonts w:ascii="Arial" w:hAnsi="Arial" w:cs="Arial"/>
          <w:color w:val="000000" w:themeColor="text1"/>
          <w:sz w:val="24"/>
          <w:szCs w:val="24"/>
        </w:rPr>
        <w:t>program Fundusze Europejskie dla Kujaw i Pomorza 2021-2027</w:t>
      </w:r>
      <w:r w:rsidR="00341082" w:rsidRPr="00262B4F">
        <w:rPr>
          <w:rFonts w:ascii="Arial" w:hAnsi="Arial" w:cs="Arial"/>
          <w:color w:val="000000" w:themeColor="text1"/>
          <w:sz w:val="24"/>
          <w:szCs w:val="24"/>
        </w:rPr>
        <w:t xml:space="preserve"> </w:t>
      </w:r>
      <w:r w:rsidRPr="00262B4F">
        <w:rPr>
          <w:rFonts w:ascii="Arial" w:hAnsi="Arial" w:cs="Arial"/>
          <w:color w:val="000000" w:themeColor="text1"/>
          <w:sz w:val="24"/>
          <w:szCs w:val="24"/>
        </w:rPr>
        <w:t xml:space="preserve">(dalej KM </w:t>
      </w:r>
      <w:r w:rsidR="00614AB8" w:rsidRPr="00262B4F">
        <w:rPr>
          <w:rFonts w:ascii="Arial" w:hAnsi="Arial" w:cs="Arial"/>
          <w:color w:val="000000" w:themeColor="text1"/>
          <w:sz w:val="24"/>
          <w:szCs w:val="24"/>
        </w:rPr>
        <w:t>FEdKP</w:t>
      </w:r>
      <w:r w:rsidRPr="00262B4F">
        <w:rPr>
          <w:rFonts w:ascii="Arial" w:hAnsi="Arial" w:cs="Arial"/>
          <w:color w:val="000000" w:themeColor="text1"/>
          <w:sz w:val="24"/>
          <w:szCs w:val="24"/>
        </w:rPr>
        <w:t>)</w:t>
      </w:r>
      <w:r w:rsidR="00BF3F60" w:rsidRPr="00262B4F">
        <w:rPr>
          <w:rFonts w:ascii="Arial" w:hAnsi="Arial" w:cs="Arial"/>
          <w:color w:val="000000" w:themeColor="text1"/>
          <w:sz w:val="24"/>
          <w:szCs w:val="24"/>
        </w:rPr>
        <w:t>.</w:t>
      </w:r>
    </w:p>
    <w:p w14:paraId="5161BA89" w14:textId="2D006B05" w:rsidR="004F6FE6" w:rsidRPr="00262B4F" w:rsidRDefault="007D01AA" w:rsidP="00F04419">
      <w:pPr>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W</w:t>
      </w:r>
      <w:r w:rsidR="00BF228D" w:rsidRPr="00262B4F">
        <w:rPr>
          <w:rFonts w:ascii="Arial" w:hAnsi="Arial" w:cs="Arial"/>
          <w:color w:val="000000" w:themeColor="text1"/>
          <w:sz w:val="24"/>
          <w:szCs w:val="24"/>
        </w:rPr>
        <w:t xml:space="preserve"> </w:t>
      </w:r>
      <w:r w:rsidR="00B3717B" w:rsidRPr="00262B4F">
        <w:rPr>
          <w:rFonts w:ascii="Arial" w:hAnsi="Arial" w:cs="Arial"/>
          <w:color w:val="000000" w:themeColor="text1"/>
          <w:sz w:val="24"/>
          <w:szCs w:val="24"/>
        </w:rPr>
        <w:t>posiedzeniu KM wzięło udział</w:t>
      </w:r>
      <w:r w:rsidR="00BE7C7C" w:rsidRPr="00262B4F">
        <w:rPr>
          <w:rFonts w:ascii="Arial" w:hAnsi="Arial" w:cs="Arial"/>
          <w:color w:val="000000" w:themeColor="text1"/>
          <w:sz w:val="24"/>
          <w:szCs w:val="24"/>
        </w:rPr>
        <w:t xml:space="preserve"> </w:t>
      </w:r>
      <w:r w:rsidR="00163F22" w:rsidRPr="00262B4F">
        <w:rPr>
          <w:rFonts w:ascii="Arial" w:hAnsi="Arial" w:cs="Arial"/>
          <w:color w:val="000000" w:themeColor="text1"/>
          <w:sz w:val="24"/>
          <w:szCs w:val="24"/>
        </w:rPr>
        <w:t>43</w:t>
      </w:r>
      <w:r w:rsidR="006249E5" w:rsidRPr="00262B4F">
        <w:rPr>
          <w:rFonts w:ascii="Arial" w:hAnsi="Arial" w:cs="Arial"/>
          <w:color w:val="000000" w:themeColor="text1"/>
          <w:sz w:val="24"/>
          <w:szCs w:val="24"/>
        </w:rPr>
        <w:t xml:space="preserve"> </w:t>
      </w:r>
      <w:r w:rsidR="00B36C0E" w:rsidRPr="00262B4F">
        <w:rPr>
          <w:rFonts w:ascii="Arial" w:hAnsi="Arial" w:cs="Arial"/>
          <w:color w:val="000000" w:themeColor="text1"/>
          <w:sz w:val="24"/>
          <w:szCs w:val="24"/>
        </w:rPr>
        <w:t xml:space="preserve">członków KM </w:t>
      </w:r>
      <w:r w:rsidR="00817BAC" w:rsidRPr="00262B4F">
        <w:rPr>
          <w:rFonts w:ascii="Arial" w:hAnsi="Arial" w:cs="Arial"/>
          <w:color w:val="000000" w:themeColor="text1"/>
          <w:sz w:val="24"/>
          <w:szCs w:val="24"/>
        </w:rPr>
        <w:t>FEdKP</w:t>
      </w:r>
      <w:r w:rsidR="00B36C0E" w:rsidRPr="00262B4F">
        <w:rPr>
          <w:rFonts w:ascii="Arial" w:hAnsi="Arial" w:cs="Arial"/>
          <w:color w:val="000000" w:themeColor="text1"/>
          <w:sz w:val="24"/>
          <w:szCs w:val="24"/>
        </w:rPr>
        <w:t xml:space="preserve"> z prawem do głosowania - przedstawiciele strony rządowej, samorządowej, partnerzy społeczni i gospodarczy. </w:t>
      </w:r>
      <w:r w:rsidR="00FC0AF8" w:rsidRPr="00262B4F">
        <w:rPr>
          <w:rFonts w:ascii="Arial" w:hAnsi="Arial" w:cs="Arial"/>
          <w:color w:val="000000" w:themeColor="text1"/>
          <w:sz w:val="24"/>
          <w:szCs w:val="24"/>
        </w:rPr>
        <w:t xml:space="preserve">Ponadto, w posiedzeniu uczestniczyli </w:t>
      </w:r>
      <w:r w:rsidR="00B36C0E" w:rsidRPr="00262B4F">
        <w:rPr>
          <w:rFonts w:ascii="Arial" w:hAnsi="Arial" w:cs="Arial"/>
          <w:color w:val="000000" w:themeColor="text1"/>
          <w:sz w:val="24"/>
          <w:szCs w:val="24"/>
        </w:rPr>
        <w:t xml:space="preserve">stali zastępcy członków KM </w:t>
      </w:r>
      <w:r w:rsidR="00817BAC" w:rsidRPr="00262B4F">
        <w:rPr>
          <w:rFonts w:ascii="Arial" w:hAnsi="Arial" w:cs="Arial"/>
          <w:color w:val="000000" w:themeColor="text1"/>
          <w:sz w:val="24"/>
          <w:szCs w:val="24"/>
        </w:rPr>
        <w:t>FEdKP</w:t>
      </w:r>
      <w:r w:rsidR="00B36C0E" w:rsidRPr="00262B4F">
        <w:rPr>
          <w:rFonts w:ascii="Arial" w:hAnsi="Arial" w:cs="Arial"/>
          <w:color w:val="000000" w:themeColor="text1"/>
          <w:sz w:val="24"/>
          <w:szCs w:val="24"/>
        </w:rPr>
        <w:t xml:space="preserve"> oraz inne osoby na zaproszenie Przewodniczącego.</w:t>
      </w:r>
    </w:p>
    <w:p w14:paraId="3B81BCFB" w14:textId="236DD787" w:rsidR="007F67DA" w:rsidRPr="00262B4F" w:rsidRDefault="00A52774" w:rsidP="002E1A7D">
      <w:pPr>
        <w:spacing w:line="360" w:lineRule="auto"/>
        <w:rPr>
          <w:rFonts w:ascii="Arial" w:hAnsi="Arial" w:cs="Arial"/>
          <w:color w:val="000000" w:themeColor="text1"/>
          <w:sz w:val="24"/>
          <w:szCs w:val="24"/>
        </w:rPr>
      </w:pPr>
      <w:r w:rsidRPr="00262B4F">
        <w:rPr>
          <w:rFonts w:ascii="Arial" w:hAnsi="Arial" w:cs="Arial"/>
          <w:color w:val="000000" w:themeColor="text1"/>
          <w:sz w:val="24"/>
          <w:szCs w:val="24"/>
        </w:rPr>
        <w:t>Wicep</w:t>
      </w:r>
      <w:r w:rsidR="000830DD" w:rsidRPr="00262B4F">
        <w:rPr>
          <w:rFonts w:ascii="Arial" w:hAnsi="Arial" w:cs="Arial"/>
          <w:color w:val="000000" w:themeColor="text1"/>
          <w:sz w:val="24"/>
          <w:szCs w:val="24"/>
        </w:rPr>
        <w:t>rzewodniczący KM FEdKP 2021-2027</w:t>
      </w:r>
      <w:r w:rsidR="00B93423" w:rsidRPr="00262B4F">
        <w:rPr>
          <w:rFonts w:ascii="Arial" w:hAnsi="Arial" w:cs="Arial"/>
          <w:color w:val="000000" w:themeColor="text1"/>
          <w:sz w:val="24"/>
          <w:szCs w:val="24"/>
        </w:rPr>
        <w:t xml:space="preserve">, </w:t>
      </w:r>
      <w:r w:rsidR="00EC655F" w:rsidRPr="00262B4F">
        <w:rPr>
          <w:rFonts w:ascii="Arial" w:hAnsi="Arial" w:cs="Arial"/>
          <w:color w:val="000000" w:themeColor="text1"/>
          <w:sz w:val="24"/>
          <w:szCs w:val="24"/>
        </w:rPr>
        <w:t xml:space="preserve"> </w:t>
      </w:r>
      <w:r w:rsidR="00051DE3" w:rsidRPr="00262B4F">
        <w:rPr>
          <w:rFonts w:ascii="Arial" w:hAnsi="Arial" w:cs="Arial"/>
          <w:color w:val="000000" w:themeColor="text1"/>
          <w:sz w:val="24"/>
          <w:szCs w:val="24"/>
        </w:rPr>
        <w:t xml:space="preserve">Michał Heller </w:t>
      </w:r>
      <w:r w:rsidRPr="00262B4F">
        <w:rPr>
          <w:rFonts w:ascii="Arial" w:hAnsi="Arial" w:cs="Arial"/>
          <w:color w:val="000000" w:themeColor="text1"/>
          <w:sz w:val="24"/>
          <w:szCs w:val="24"/>
        </w:rPr>
        <w:t>– dyrektor Departamentu Zarządzania Funduszami Europejskimi dla Kujaw i Pomorza</w:t>
      </w:r>
      <w:r w:rsidR="00A525C2" w:rsidRPr="00262B4F">
        <w:rPr>
          <w:rFonts w:ascii="Arial" w:hAnsi="Arial" w:cs="Arial"/>
          <w:color w:val="000000" w:themeColor="text1"/>
          <w:sz w:val="24"/>
          <w:szCs w:val="24"/>
        </w:rPr>
        <w:t xml:space="preserve"> </w:t>
      </w:r>
      <w:r w:rsidR="00827E0B" w:rsidRPr="00262B4F">
        <w:rPr>
          <w:rFonts w:ascii="Arial" w:hAnsi="Arial" w:cs="Arial"/>
          <w:color w:val="000000" w:themeColor="text1"/>
          <w:sz w:val="24"/>
          <w:szCs w:val="24"/>
        </w:rPr>
        <w:t>(</w:t>
      </w:r>
      <w:proofErr w:type="spellStart"/>
      <w:r w:rsidR="00827E0B" w:rsidRPr="00262B4F">
        <w:rPr>
          <w:rFonts w:ascii="Arial" w:hAnsi="Arial" w:cs="Arial"/>
          <w:color w:val="000000" w:themeColor="text1"/>
          <w:sz w:val="24"/>
          <w:szCs w:val="24"/>
        </w:rPr>
        <w:t>DZFEdKP</w:t>
      </w:r>
      <w:proofErr w:type="spellEnd"/>
      <w:r w:rsidR="00827E0B" w:rsidRPr="00262B4F">
        <w:rPr>
          <w:rFonts w:ascii="Arial" w:hAnsi="Arial" w:cs="Arial"/>
          <w:color w:val="000000" w:themeColor="text1"/>
          <w:sz w:val="24"/>
          <w:szCs w:val="24"/>
        </w:rPr>
        <w:t xml:space="preserve">) </w:t>
      </w:r>
      <w:r w:rsidR="000830DD" w:rsidRPr="00262B4F">
        <w:rPr>
          <w:rFonts w:ascii="Arial" w:hAnsi="Arial" w:cs="Arial"/>
          <w:color w:val="000000" w:themeColor="text1"/>
          <w:sz w:val="24"/>
          <w:szCs w:val="24"/>
        </w:rPr>
        <w:t xml:space="preserve">powitał </w:t>
      </w:r>
      <w:r w:rsidR="0065199A" w:rsidRPr="00262B4F">
        <w:rPr>
          <w:rFonts w:ascii="Arial" w:hAnsi="Arial" w:cs="Arial"/>
          <w:color w:val="000000" w:themeColor="text1"/>
          <w:sz w:val="24"/>
          <w:szCs w:val="24"/>
        </w:rPr>
        <w:t xml:space="preserve">uczestników </w:t>
      </w:r>
      <w:r w:rsidR="00BE7713" w:rsidRPr="00262B4F">
        <w:rPr>
          <w:rFonts w:ascii="Arial" w:hAnsi="Arial" w:cs="Arial"/>
          <w:color w:val="000000" w:themeColor="text1"/>
          <w:sz w:val="24"/>
          <w:szCs w:val="24"/>
        </w:rPr>
        <w:t>X</w:t>
      </w:r>
      <w:r w:rsidR="00E6171E" w:rsidRPr="00262B4F">
        <w:rPr>
          <w:rFonts w:ascii="Arial" w:hAnsi="Arial" w:cs="Arial"/>
          <w:color w:val="000000" w:themeColor="text1"/>
          <w:sz w:val="24"/>
          <w:szCs w:val="24"/>
        </w:rPr>
        <w:t>V</w:t>
      </w:r>
      <w:r w:rsidR="0065199A" w:rsidRPr="00262B4F">
        <w:rPr>
          <w:rFonts w:ascii="Arial" w:hAnsi="Arial" w:cs="Arial"/>
          <w:color w:val="000000" w:themeColor="text1"/>
          <w:sz w:val="24"/>
          <w:szCs w:val="24"/>
        </w:rPr>
        <w:t xml:space="preserve"> posiedzenia KM</w:t>
      </w:r>
      <w:r w:rsidR="00EC655F" w:rsidRPr="00262B4F">
        <w:rPr>
          <w:rFonts w:ascii="Arial" w:hAnsi="Arial" w:cs="Arial"/>
          <w:color w:val="000000" w:themeColor="text1"/>
          <w:sz w:val="24"/>
          <w:szCs w:val="24"/>
        </w:rPr>
        <w:t xml:space="preserve"> </w:t>
      </w:r>
      <w:r w:rsidR="0065199A" w:rsidRPr="00262B4F">
        <w:rPr>
          <w:rFonts w:ascii="Arial" w:hAnsi="Arial" w:cs="Arial"/>
          <w:color w:val="000000" w:themeColor="text1"/>
          <w:sz w:val="24"/>
          <w:szCs w:val="24"/>
        </w:rPr>
        <w:t>FEdKP 2021-2027</w:t>
      </w:r>
      <w:r w:rsidR="000712AA" w:rsidRPr="00262B4F">
        <w:rPr>
          <w:rFonts w:ascii="Arial" w:hAnsi="Arial" w:cs="Arial"/>
          <w:color w:val="000000" w:themeColor="text1"/>
          <w:sz w:val="24"/>
          <w:szCs w:val="24"/>
        </w:rPr>
        <w:t xml:space="preserve"> i </w:t>
      </w:r>
      <w:r w:rsidR="009A4BBC" w:rsidRPr="00262B4F">
        <w:rPr>
          <w:rFonts w:ascii="Arial" w:hAnsi="Arial" w:cs="Arial"/>
          <w:color w:val="000000" w:themeColor="text1"/>
          <w:sz w:val="24"/>
          <w:szCs w:val="24"/>
        </w:rPr>
        <w:t>stwierdził quorum</w:t>
      </w:r>
      <w:r w:rsidR="00FC1FF6" w:rsidRPr="00262B4F">
        <w:rPr>
          <w:rFonts w:ascii="Arial" w:hAnsi="Arial" w:cs="Arial"/>
          <w:color w:val="000000" w:themeColor="text1"/>
          <w:sz w:val="24"/>
          <w:szCs w:val="24"/>
        </w:rPr>
        <w:t>.</w:t>
      </w:r>
      <w:r w:rsidR="000712AA" w:rsidRPr="00262B4F">
        <w:rPr>
          <w:rFonts w:ascii="Arial" w:hAnsi="Arial" w:cs="Arial"/>
          <w:color w:val="000000" w:themeColor="text1"/>
          <w:sz w:val="24"/>
          <w:szCs w:val="24"/>
        </w:rPr>
        <w:t xml:space="preserve"> </w:t>
      </w:r>
      <w:r w:rsidR="007F67DA" w:rsidRPr="00262B4F">
        <w:rPr>
          <w:rFonts w:ascii="Arial" w:hAnsi="Arial" w:cs="Arial"/>
          <w:color w:val="000000" w:themeColor="text1"/>
          <w:sz w:val="24"/>
          <w:szCs w:val="24"/>
        </w:rPr>
        <w:t xml:space="preserve">Następnie poinformował, że w wyniku przeglądu śródokresowego, zmieniony </w:t>
      </w:r>
      <w:r w:rsidR="00827E0B" w:rsidRPr="00262B4F">
        <w:rPr>
          <w:rFonts w:ascii="Arial" w:hAnsi="Arial" w:cs="Arial"/>
          <w:color w:val="000000" w:themeColor="text1"/>
          <w:sz w:val="24"/>
          <w:szCs w:val="24"/>
        </w:rPr>
        <w:t>FEdKP</w:t>
      </w:r>
      <w:r w:rsidR="007F67DA" w:rsidRPr="00262B4F">
        <w:rPr>
          <w:rFonts w:ascii="Arial" w:hAnsi="Arial" w:cs="Arial"/>
          <w:color w:val="000000" w:themeColor="text1"/>
          <w:sz w:val="24"/>
          <w:szCs w:val="24"/>
        </w:rPr>
        <w:t xml:space="preserve"> został wysłany do Komisji Europejskiej</w:t>
      </w:r>
      <w:r w:rsidR="00827E0B" w:rsidRPr="00262B4F">
        <w:rPr>
          <w:rFonts w:ascii="Arial" w:hAnsi="Arial" w:cs="Arial"/>
          <w:color w:val="000000" w:themeColor="text1"/>
          <w:sz w:val="24"/>
          <w:szCs w:val="24"/>
        </w:rPr>
        <w:t xml:space="preserve">. Dodał, że </w:t>
      </w:r>
      <w:r w:rsidR="007F67DA" w:rsidRPr="00262B4F">
        <w:rPr>
          <w:rFonts w:ascii="Arial" w:hAnsi="Arial" w:cs="Arial"/>
          <w:color w:val="000000" w:themeColor="text1"/>
          <w:sz w:val="24"/>
          <w:szCs w:val="24"/>
        </w:rPr>
        <w:t>równolegle z posiedzeniem KM będzie się odbywało spotkanie regionów z Ministerstwem Funduszy i Polityki Regionalnej. Spotkanie dotyczyć będzie między innymi wykorzystania funduszy unijnych w kierunku zwiększenia bezpieczeństwa i obronności Europy. Zauważył, że najprawdopodobniej dowiemy się jakie propozycje zgłosi KE i jak to będzie skoordynowane na poziomie krajowym, jeśli chodzi o zmiany w programach regionalnych również</w:t>
      </w:r>
      <w:r w:rsidR="00714A76" w:rsidRPr="00262B4F">
        <w:rPr>
          <w:rFonts w:ascii="Arial" w:hAnsi="Arial" w:cs="Arial"/>
          <w:color w:val="000000" w:themeColor="text1"/>
          <w:sz w:val="24"/>
          <w:szCs w:val="24"/>
        </w:rPr>
        <w:t xml:space="preserve">. </w:t>
      </w:r>
    </w:p>
    <w:p w14:paraId="429DFEB6" w14:textId="3B70B107" w:rsidR="00A52774" w:rsidRPr="00262B4F" w:rsidRDefault="00827E0B" w:rsidP="002E1A7D">
      <w:pPr>
        <w:spacing w:line="360" w:lineRule="auto"/>
        <w:rPr>
          <w:rFonts w:ascii="Arial" w:hAnsi="Arial" w:cs="Arial"/>
          <w:color w:val="000000" w:themeColor="text1"/>
          <w:sz w:val="24"/>
          <w:szCs w:val="24"/>
          <w:lang w:eastAsia="pl-PL"/>
        </w:rPr>
      </w:pPr>
      <w:r w:rsidRPr="00262B4F">
        <w:rPr>
          <w:rFonts w:ascii="Arial" w:hAnsi="Arial" w:cs="Arial"/>
          <w:color w:val="000000" w:themeColor="text1"/>
          <w:sz w:val="24"/>
          <w:szCs w:val="24"/>
        </w:rPr>
        <w:t xml:space="preserve">Wiceprzewodniczący KM </w:t>
      </w:r>
      <w:r w:rsidR="00DB463F" w:rsidRPr="00262B4F">
        <w:rPr>
          <w:rFonts w:ascii="Arial" w:hAnsi="Arial" w:cs="Arial"/>
          <w:color w:val="000000" w:themeColor="text1"/>
          <w:sz w:val="24"/>
          <w:szCs w:val="24"/>
        </w:rPr>
        <w:t xml:space="preserve">zaproponował </w:t>
      </w:r>
      <w:r w:rsidR="00C370D0" w:rsidRPr="00262B4F">
        <w:rPr>
          <w:rFonts w:ascii="Arial" w:hAnsi="Arial" w:cs="Arial"/>
          <w:color w:val="000000" w:themeColor="text1"/>
          <w:sz w:val="24"/>
          <w:szCs w:val="24"/>
        </w:rPr>
        <w:t xml:space="preserve">dodanie </w:t>
      </w:r>
      <w:r w:rsidR="00314E06" w:rsidRPr="00262B4F">
        <w:rPr>
          <w:rFonts w:ascii="Arial" w:hAnsi="Arial" w:cs="Arial"/>
          <w:color w:val="000000" w:themeColor="text1"/>
          <w:sz w:val="24"/>
          <w:szCs w:val="24"/>
        </w:rPr>
        <w:t xml:space="preserve">do agendy dodatkowych </w:t>
      </w:r>
      <w:r w:rsidR="00C370D0" w:rsidRPr="00262B4F">
        <w:rPr>
          <w:rFonts w:ascii="Arial" w:hAnsi="Arial" w:cs="Arial"/>
          <w:color w:val="000000" w:themeColor="text1"/>
          <w:sz w:val="24"/>
          <w:szCs w:val="24"/>
        </w:rPr>
        <w:t>punkt</w:t>
      </w:r>
      <w:r w:rsidR="00DC6F2E" w:rsidRPr="00262B4F">
        <w:rPr>
          <w:rFonts w:ascii="Arial" w:hAnsi="Arial" w:cs="Arial"/>
          <w:color w:val="000000" w:themeColor="text1"/>
          <w:sz w:val="24"/>
          <w:szCs w:val="24"/>
        </w:rPr>
        <w:t>ów</w:t>
      </w:r>
      <w:r w:rsidRPr="00262B4F">
        <w:rPr>
          <w:rFonts w:ascii="Arial" w:hAnsi="Arial" w:cs="Arial"/>
          <w:color w:val="000000" w:themeColor="text1"/>
          <w:sz w:val="24"/>
          <w:szCs w:val="24"/>
        </w:rPr>
        <w:t>:</w:t>
      </w:r>
      <w:r w:rsidR="00314E06" w:rsidRPr="00262B4F">
        <w:rPr>
          <w:rFonts w:ascii="Arial" w:hAnsi="Arial" w:cs="Arial"/>
          <w:color w:val="000000" w:themeColor="text1"/>
          <w:sz w:val="24"/>
          <w:szCs w:val="24"/>
        </w:rPr>
        <w:t xml:space="preserve"> </w:t>
      </w:r>
      <w:r w:rsidRPr="00262B4F">
        <w:rPr>
          <w:rFonts w:ascii="Arial" w:hAnsi="Arial" w:cs="Arial"/>
          <w:color w:val="000000" w:themeColor="text1"/>
          <w:sz w:val="24"/>
          <w:szCs w:val="24"/>
        </w:rPr>
        <w:t xml:space="preserve">poddanie pod </w:t>
      </w:r>
      <w:r w:rsidR="00314E06" w:rsidRPr="00262B4F">
        <w:rPr>
          <w:rFonts w:ascii="Arial" w:hAnsi="Arial" w:cs="Arial"/>
          <w:color w:val="000000" w:themeColor="text1"/>
          <w:sz w:val="24"/>
          <w:szCs w:val="24"/>
        </w:rPr>
        <w:t>głosowani</w:t>
      </w:r>
      <w:r w:rsidRPr="00262B4F">
        <w:rPr>
          <w:rFonts w:ascii="Arial" w:hAnsi="Arial" w:cs="Arial"/>
          <w:color w:val="000000" w:themeColor="text1"/>
          <w:sz w:val="24"/>
          <w:szCs w:val="24"/>
        </w:rPr>
        <w:t xml:space="preserve">e uchwały dotyczącej </w:t>
      </w:r>
      <w:r w:rsidR="00314E06" w:rsidRPr="00262B4F">
        <w:rPr>
          <w:rFonts w:ascii="Arial" w:hAnsi="Arial" w:cs="Arial"/>
          <w:color w:val="000000" w:themeColor="text1"/>
          <w:sz w:val="24"/>
          <w:szCs w:val="24"/>
        </w:rPr>
        <w:t xml:space="preserve"> kryteriów wyboru projektów dla Działania </w:t>
      </w:r>
      <w:r w:rsidR="00DF2EA6" w:rsidRPr="00262B4F">
        <w:rPr>
          <w:rFonts w:ascii="Arial" w:eastAsia="Times New Roman" w:hAnsi="Arial" w:cs="Arial"/>
          <w:color w:val="000000" w:themeColor="text1"/>
          <w:kern w:val="24"/>
          <w:sz w:val="24"/>
          <w:szCs w:val="24"/>
        </w:rPr>
        <w:t>3.1 Rozwój i usprawnienie mobilności miejskiej i podmiejskiej BYDOF-IP, Schemat: Infrastruktura przeznaczona dla rowerów (</w:t>
      </w:r>
      <w:proofErr w:type="spellStart"/>
      <w:r w:rsidR="00DF2EA6" w:rsidRPr="00262B4F">
        <w:rPr>
          <w:rFonts w:ascii="Arial" w:eastAsia="Times New Roman" w:hAnsi="Arial" w:cs="Arial"/>
          <w:color w:val="000000" w:themeColor="text1"/>
          <w:kern w:val="24"/>
          <w:sz w:val="24"/>
          <w:szCs w:val="24"/>
        </w:rPr>
        <w:t>BydOF</w:t>
      </w:r>
      <w:proofErr w:type="spellEnd"/>
      <w:r w:rsidR="00DF2EA6" w:rsidRPr="00262B4F">
        <w:rPr>
          <w:rFonts w:ascii="Arial" w:eastAsia="Times New Roman" w:hAnsi="Arial" w:cs="Arial"/>
          <w:color w:val="000000" w:themeColor="text1"/>
          <w:kern w:val="24"/>
          <w:sz w:val="24"/>
          <w:szCs w:val="24"/>
        </w:rPr>
        <w:t xml:space="preserve">-IP), </w:t>
      </w:r>
      <w:r w:rsidRPr="00262B4F">
        <w:rPr>
          <w:rFonts w:ascii="Arial" w:eastAsia="Times New Roman" w:hAnsi="Arial" w:cs="Arial"/>
          <w:color w:val="000000" w:themeColor="text1"/>
          <w:kern w:val="24"/>
          <w:sz w:val="24"/>
          <w:szCs w:val="24"/>
        </w:rPr>
        <w:t xml:space="preserve">dla </w:t>
      </w:r>
      <w:r w:rsidR="00DF2EA6" w:rsidRPr="00262B4F">
        <w:rPr>
          <w:rFonts w:ascii="Arial" w:eastAsia="Times New Roman" w:hAnsi="Arial" w:cs="Arial"/>
          <w:color w:val="000000" w:themeColor="text1"/>
          <w:kern w:val="24"/>
          <w:sz w:val="24"/>
          <w:szCs w:val="24"/>
        </w:rPr>
        <w:t xml:space="preserve">Działania 3.2 Rozwój i usprawnienie mobilności miejskiej i podmiejskiej </w:t>
      </w:r>
      <w:proofErr w:type="spellStart"/>
      <w:r w:rsidR="00DF2EA6" w:rsidRPr="00262B4F">
        <w:rPr>
          <w:rFonts w:ascii="Arial" w:eastAsia="Times New Roman" w:hAnsi="Arial" w:cs="Arial"/>
          <w:color w:val="000000" w:themeColor="text1"/>
          <w:kern w:val="24"/>
          <w:sz w:val="24"/>
          <w:szCs w:val="24"/>
        </w:rPr>
        <w:t>ZITy</w:t>
      </w:r>
      <w:proofErr w:type="spellEnd"/>
      <w:r w:rsidR="00DF2EA6" w:rsidRPr="00262B4F">
        <w:rPr>
          <w:rFonts w:ascii="Arial" w:eastAsia="Times New Roman" w:hAnsi="Arial" w:cs="Arial"/>
          <w:color w:val="000000" w:themeColor="text1"/>
          <w:kern w:val="24"/>
          <w:sz w:val="24"/>
          <w:szCs w:val="24"/>
        </w:rPr>
        <w:t xml:space="preserve"> regionalne,</w:t>
      </w:r>
      <w:r w:rsidR="00DF2EA6" w:rsidRPr="00262B4F">
        <w:rPr>
          <w:color w:val="000000" w:themeColor="text1"/>
          <w:sz w:val="24"/>
          <w:szCs w:val="24"/>
        </w:rPr>
        <w:t xml:space="preserve"> </w:t>
      </w:r>
      <w:r w:rsidR="00DF2EA6" w:rsidRPr="00262B4F">
        <w:rPr>
          <w:rFonts w:ascii="Arial" w:eastAsia="Times New Roman" w:hAnsi="Arial" w:cs="Arial"/>
          <w:color w:val="000000" w:themeColor="text1"/>
          <w:kern w:val="24"/>
          <w:sz w:val="24"/>
          <w:szCs w:val="24"/>
        </w:rPr>
        <w:t>Schemat: Infrastruktura przeznaczona dla rowerów (</w:t>
      </w:r>
      <w:proofErr w:type="spellStart"/>
      <w:r w:rsidR="00DF2EA6" w:rsidRPr="00262B4F">
        <w:rPr>
          <w:rFonts w:ascii="Arial" w:eastAsia="Times New Roman" w:hAnsi="Arial" w:cs="Arial"/>
          <w:color w:val="000000" w:themeColor="text1"/>
          <w:kern w:val="24"/>
          <w:sz w:val="24"/>
          <w:szCs w:val="24"/>
        </w:rPr>
        <w:t>ZITy</w:t>
      </w:r>
      <w:proofErr w:type="spellEnd"/>
      <w:r w:rsidR="00DF2EA6" w:rsidRPr="00262B4F">
        <w:rPr>
          <w:rFonts w:ascii="Arial" w:eastAsia="Times New Roman" w:hAnsi="Arial" w:cs="Arial"/>
          <w:color w:val="000000" w:themeColor="text1"/>
          <w:kern w:val="24"/>
          <w:sz w:val="24"/>
          <w:szCs w:val="24"/>
        </w:rPr>
        <w:t xml:space="preserve"> regionalne) i </w:t>
      </w:r>
      <w:r w:rsidR="00DF2EA6" w:rsidRPr="00262B4F">
        <w:rPr>
          <w:rFonts w:ascii="Arial" w:hAnsi="Arial" w:cs="Arial"/>
          <w:color w:val="000000" w:themeColor="text1"/>
          <w:sz w:val="24"/>
          <w:szCs w:val="24"/>
        </w:rPr>
        <w:t xml:space="preserve">dla </w:t>
      </w:r>
      <w:r w:rsidR="00DF2EA6" w:rsidRPr="00262B4F">
        <w:rPr>
          <w:rFonts w:ascii="Arial" w:eastAsia="+mn-ea" w:hAnsi="Arial" w:cs="Arial"/>
          <w:color w:val="000000" w:themeColor="text1"/>
          <w:kern w:val="24"/>
          <w:sz w:val="24"/>
          <w:szCs w:val="24"/>
        </w:rPr>
        <w:t>Działania 3.3 Rozwój i usprawnienie mobilności miejskiej i podmiejskiej OPPT, Schemat: Infrastruktura przeznaczona dla rowerów (OPPT).</w:t>
      </w:r>
      <w:r w:rsidR="00DC6F2E" w:rsidRPr="00262B4F">
        <w:rPr>
          <w:rFonts w:ascii="Arial" w:hAnsi="Arial" w:cs="Arial"/>
          <w:color w:val="000000" w:themeColor="text1"/>
          <w:sz w:val="24"/>
          <w:szCs w:val="24"/>
        </w:rPr>
        <w:t xml:space="preserve"> </w:t>
      </w:r>
      <w:r w:rsidR="000173E3" w:rsidRPr="00262B4F">
        <w:rPr>
          <w:rFonts w:ascii="Arial" w:hAnsi="Arial" w:cs="Arial"/>
          <w:color w:val="000000" w:themeColor="text1"/>
          <w:sz w:val="24"/>
          <w:szCs w:val="24"/>
        </w:rPr>
        <w:t>C</w:t>
      </w:r>
      <w:r w:rsidR="00C11491" w:rsidRPr="00262B4F">
        <w:rPr>
          <w:rFonts w:ascii="Arial" w:hAnsi="Arial" w:cs="Arial"/>
          <w:color w:val="000000" w:themeColor="text1"/>
          <w:sz w:val="24"/>
          <w:szCs w:val="24"/>
        </w:rPr>
        <w:t xml:space="preserve">złonkowie KM przyjęli jednogłośnie </w:t>
      </w:r>
      <w:r w:rsidR="00840AC7" w:rsidRPr="00262B4F">
        <w:rPr>
          <w:rFonts w:ascii="Arial" w:hAnsi="Arial" w:cs="Arial"/>
          <w:color w:val="000000" w:themeColor="text1"/>
          <w:sz w:val="24"/>
          <w:szCs w:val="24"/>
        </w:rPr>
        <w:t xml:space="preserve">zaproponowane zmiany w </w:t>
      </w:r>
      <w:r w:rsidR="00C11491" w:rsidRPr="00262B4F">
        <w:rPr>
          <w:rFonts w:ascii="Arial" w:hAnsi="Arial" w:cs="Arial"/>
          <w:color w:val="000000" w:themeColor="text1"/>
          <w:sz w:val="24"/>
          <w:szCs w:val="24"/>
        </w:rPr>
        <w:t>agen</w:t>
      </w:r>
      <w:r w:rsidR="00840AC7" w:rsidRPr="00262B4F">
        <w:rPr>
          <w:rFonts w:ascii="Arial" w:hAnsi="Arial" w:cs="Arial"/>
          <w:color w:val="000000" w:themeColor="text1"/>
          <w:sz w:val="24"/>
          <w:szCs w:val="24"/>
        </w:rPr>
        <w:t>dzie</w:t>
      </w:r>
      <w:r w:rsidR="00C11491" w:rsidRPr="00262B4F">
        <w:rPr>
          <w:rFonts w:ascii="Arial" w:hAnsi="Arial" w:cs="Arial"/>
          <w:color w:val="000000" w:themeColor="text1"/>
          <w:sz w:val="24"/>
          <w:szCs w:val="24"/>
        </w:rPr>
        <w:t>.</w:t>
      </w:r>
    </w:p>
    <w:p w14:paraId="6D88E5ED" w14:textId="51660EE2" w:rsidR="00DF2EA6" w:rsidRPr="00262B4F" w:rsidRDefault="0002058F" w:rsidP="00DF2EA6">
      <w:pPr>
        <w:pStyle w:val="Nagwek1"/>
        <w:spacing w:before="100" w:beforeAutospacing="1" w:after="100" w:afterAutospacing="1" w:line="360" w:lineRule="auto"/>
        <w:rPr>
          <w:rFonts w:ascii="Arial" w:hAnsi="Arial" w:cs="Arial"/>
          <w:b w:val="0"/>
          <w:bCs w:val="0"/>
          <w:color w:val="000000" w:themeColor="text1"/>
          <w:sz w:val="24"/>
          <w:szCs w:val="24"/>
          <w:lang w:eastAsia="pl-PL"/>
        </w:rPr>
      </w:pPr>
      <w:r w:rsidRPr="00262B4F">
        <w:rPr>
          <w:rFonts w:ascii="Arial" w:hAnsi="Arial" w:cs="Arial"/>
          <w:b w:val="0"/>
          <w:bCs w:val="0"/>
          <w:color w:val="000000" w:themeColor="text1"/>
          <w:sz w:val="24"/>
          <w:szCs w:val="24"/>
        </w:rPr>
        <w:t>Zgodnie z porządkiem obrad</w:t>
      </w:r>
      <w:bookmarkStart w:id="10" w:name="_Hlk143857203"/>
      <w:r w:rsidR="00D03A2F" w:rsidRPr="00262B4F">
        <w:rPr>
          <w:rFonts w:ascii="Arial" w:hAnsi="Arial" w:cs="Arial"/>
          <w:b w:val="0"/>
          <w:bCs w:val="0"/>
          <w:color w:val="000000" w:themeColor="text1"/>
          <w:sz w:val="24"/>
          <w:szCs w:val="24"/>
        </w:rPr>
        <w:t xml:space="preserve">, </w:t>
      </w:r>
      <w:r w:rsidR="00DF2EA6" w:rsidRPr="00262B4F">
        <w:rPr>
          <w:rFonts w:ascii="Arial" w:hAnsi="Arial" w:cs="Arial"/>
          <w:b w:val="0"/>
          <w:bCs w:val="0"/>
          <w:color w:val="000000" w:themeColor="text1"/>
          <w:sz w:val="24"/>
          <w:szCs w:val="24"/>
        </w:rPr>
        <w:t xml:space="preserve">Burmistrz Nakła nad Notecią - Sławomir Napierała i skarbnik Jarosław Kieca zaprezentowali </w:t>
      </w:r>
      <w:bookmarkStart w:id="11" w:name="_Hlk152586864"/>
      <w:bookmarkEnd w:id="10"/>
      <w:r w:rsidR="00827E0B" w:rsidRPr="00262B4F">
        <w:rPr>
          <w:rFonts w:ascii="Arial" w:hAnsi="Arial" w:cs="Arial"/>
          <w:b w:val="0"/>
          <w:bCs w:val="0"/>
          <w:color w:val="000000" w:themeColor="text1"/>
          <w:sz w:val="24"/>
          <w:szCs w:val="24"/>
        </w:rPr>
        <w:t>informacje na temat</w:t>
      </w:r>
      <w:r w:rsidR="00DF2EA6" w:rsidRPr="00262B4F">
        <w:rPr>
          <w:rFonts w:ascii="Arial" w:hAnsi="Arial" w:cs="Arial"/>
          <w:b w:val="0"/>
          <w:bCs w:val="0"/>
          <w:color w:val="000000" w:themeColor="text1"/>
          <w:sz w:val="24"/>
          <w:szCs w:val="24"/>
        </w:rPr>
        <w:t xml:space="preserve"> projektu nr FEKP.05.01-IP.02-0004/24 „Przebudowa amfiteatru w Nakle nad Notecią – etap I”.</w:t>
      </w:r>
      <w:r w:rsidR="00DF2EA6" w:rsidRPr="00262B4F">
        <w:rPr>
          <w:rFonts w:ascii="Arial" w:hAnsi="Arial" w:cs="Arial"/>
          <w:color w:val="000000" w:themeColor="text1"/>
          <w:sz w:val="24"/>
          <w:szCs w:val="24"/>
        </w:rPr>
        <w:t xml:space="preserve"> </w:t>
      </w:r>
      <w:r w:rsidR="00DF2EA6" w:rsidRPr="00262B4F">
        <w:rPr>
          <w:rFonts w:ascii="Arial" w:hAnsi="Arial" w:cs="Arial"/>
          <w:b w:val="0"/>
          <w:bCs w:val="0"/>
          <w:color w:val="000000" w:themeColor="text1"/>
          <w:sz w:val="24"/>
          <w:szCs w:val="24"/>
          <w:lang w:eastAsia="pl-PL"/>
        </w:rPr>
        <w:t>Prezentacja stanowi załącznik do protokołu.</w:t>
      </w:r>
    </w:p>
    <w:p w14:paraId="2F6E107C" w14:textId="5355DD00" w:rsidR="00D35A8B" w:rsidRPr="00262B4F" w:rsidRDefault="001F4A5E" w:rsidP="00FC58E3">
      <w:pPr>
        <w:pStyle w:val="Nagwek1"/>
        <w:spacing w:before="100" w:beforeAutospacing="1" w:after="100" w:afterAutospacing="1" w:line="360" w:lineRule="auto"/>
        <w:rPr>
          <w:rFonts w:ascii="Arial" w:hAnsi="Arial" w:cs="Arial"/>
          <w:b w:val="0"/>
          <w:bCs w:val="0"/>
          <w:color w:val="000000" w:themeColor="text1"/>
          <w:sz w:val="24"/>
          <w:szCs w:val="24"/>
          <w:lang w:eastAsia="pl-PL"/>
        </w:rPr>
      </w:pPr>
      <w:bookmarkStart w:id="12" w:name="_Hlk196815050"/>
      <w:r w:rsidRPr="00262B4F">
        <w:rPr>
          <w:rFonts w:ascii="Arial" w:hAnsi="Arial" w:cs="Arial"/>
          <w:b w:val="0"/>
          <w:bCs w:val="0"/>
          <w:color w:val="000000" w:themeColor="text1"/>
          <w:sz w:val="24"/>
          <w:szCs w:val="24"/>
        </w:rPr>
        <w:t>W dalszej części posiedzenia</w:t>
      </w:r>
      <w:bookmarkEnd w:id="12"/>
      <w:r w:rsidRPr="00262B4F">
        <w:rPr>
          <w:rFonts w:ascii="Arial" w:hAnsi="Arial" w:cs="Arial"/>
          <w:b w:val="0"/>
          <w:bCs w:val="0"/>
          <w:color w:val="000000" w:themeColor="text1"/>
          <w:sz w:val="24"/>
          <w:szCs w:val="24"/>
        </w:rPr>
        <w:t>,</w:t>
      </w:r>
      <w:r w:rsidRPr="00262B4F">
        <w:rPr>
          <w:rFonts w:ascii="Arial" w:hAnsi="Arial" w:cs="Arial"/>
          <w:color w:val="000000" w:themeColor="text1"/>
          <w:sz w:val="24"/>
          <w:szCs w:val="24"/>
        </w:rPr>
        <w:t xml:space="preserve"> </w:t>
      </w:r>
      <w:r w:rsidRPr="00262B4F">
        <w:rPr>
          <w:rFonts w:ascii="Arial" w:hAnsi="Arial" w:cs="Arial"/>
          <w:b w:val="0"/>
          <w:bCs w:val="0"/>
          <w:color w:val="000000" w:themeColor="text1"/>
          <w:sz w:val="24"/>
          <w:szCs w:val="24"/>
          <w:lang w:eastAsia="pl-PL"/>
        </w:rPr>
        <w:t>Marta Zawadzka</w:t>
      </w:r>
      <w:r w:rsidR="00C370D0" w:rsidRPr="00262B4F">
        <w:rPr>
          <w:rFonts w:ascii="Arial" w:hAnsi="Arial" w:cs="Arial"/>
          <w:b w:val="0"/>
          <w:bCs w:val="0"/>
          <w:color w:val="000000" w:themeColor="text1"/>
          <w:sz w:val="24"/>
          <w:szCs w:val="24"/>
          <w:lang w:eastAsia="pl-PL"/>
        </w:rPr>
        <w:t xml:space="preserve"> </w:t>
      </w:r>
      <w:r w:rsidR="00D03A2F" w:rsidRPr="00262B4F">
        <w:rPr>
          <w:rFonts w:ascii="Arial" w:hAnsi="Arial" w:cs="Arial"/>
          <w:b w:val="0"/>
          <w:bCs w:val="0"/>
          <w:color w:val="000000" w:themeColor="text1"/>
          <w:sz w:val="24"/>
          <w:szCs w:val="24"/>
          <w:lang w:eastAsia="pl-PL"/>
        </w:rPr>
        <w:t>–</w:t>
      </w:r>
      <w:bookmarkStart w:id="13" w:name="_Hlk182832384"/>
      <w:r w:rsidR="002C745C" w:rsidRPr="00262B4F">
        <w:rPr>
          <w:rFonts w:ascii="Arial" w:hAnsi="Arial" w:cs="Arial"/>
          <w:b w:val="0"/>
          <w:bCs w:val="0"/>
          <w:color w:val="000000" w:themeColor="text1"/>
          <w:sz w:val="24"/>
          <w:szCs w:val="24"/>
          <w:lang w:eastAsia="pl-PL"/>
        </w:rPr>
        <w:t xml:space="preserve"> </w:t>
      </w:r>
      <w:r w:rsidR="00C370D0" w:rsidRPr="00262B4F">
        <w:rPr>
          <w:rFonts w:ascii="Arial" w:hAnsi="Arial" w:cs="Arial"/>
          <w:b w:val="0"/>
          <w:bCs w:val="0"/>
          <w:color w:val="000000" w:themeColor="text1"/>
          <w:sz w:val="24"/>
          <w:szCs w:val="24"/>
          <w:lang w:eastAsia="pl-PL"/>
        </w:rPr>
        <w:t xml:space="preserve">z-ca </w:t>
      </w:r>
      <w:r w:rsidR="00791235" w:rsidRPr="00262B4F">
        <w:rPr>
          <w:rFonts w:ascii="Arial" w:hAnsi="Arial" w:cs="Arial"/>
          <w:b w:val="0"/>
          <w:bCs w:val="0"/>
          <w:color w:val="000000" w:themeColor="text1"/>
          <w:sz w:val="24"/>
          <w:szCs w:val="24"/>
          <w:lang w:eastAsia="pl-PL"/>
        </w:rPr>
        <w:t>d</w:t>
      </w:r>
      <w:r w:rsidR="00B31E79" w:rsidRPr="00262B4F">
        <w:rPr>
          <w:rFonts w:ascii="Arial" w:hAnsi="Arial" w:cs="Arial"/>
          <w:b w:val="0"/>
          <w:bCs w:val="0"/>
          <w:color w:val="000000" w:themeColor="text1"/>
          <w:sz w:val="24"/>
          <w:szCs w:val="24"/>
          <w:lang w:eastAsia="pl-PL"/>
        </w:rPr>
        <w:t>yrektor</w:t>
      </w:r>
      <w:r w:rsidR="00C370D0" w:rsidRPr="00262B4F">
        <w:rPr>
          <w:rFonts w:ascii="Arial" w:hAnsi="Arial" w:cs="Arial"/>
          <w:b w:val="0"/>
          <w:bCs w:val="0"/>
          <w:color w:val="000000" w:themeColor="text1"/>
          <w:sz w:val="24"/>
          <w:szCs w:val="24"/>
          <w:lang w:eastAsia="pl-PL"/>
        </w:rPr>
        <w:t>a</w:t>
      </w:r>
      <w:r w:rsidR="00B31E79" w:rsidRPr="00262B4F">
        <w:rPr>
          <w:rFonts w:ascii="Arial" w:hAnsi="Arial" w:cs="Arial"/>
          <w:b w:val="0"/>
          <w:bCs w:val="0"/>
          <w:color w:val="000000" w:themeColor="text1"/>
          <w:sz w:val="24"/>
          <w:szCs w:val="24"/>
          <w:lang w:eastAsia="pl-PL"/>
        </w:rPr>
        <w:t xml:space="preserve"> Departamentu Wdrażania Funduszy Europejskich dla Kujaw i Pomorza</w:t>
      </w:r>
      <w:bookmarkEnd w:id="11"/>
      <w:bookmarkEnd w:id="13"/>
      <w:r w:rsidR="00B31E79" w:rsidRPr="00262B4F">
        <w:rPr>
          <w:rFonts w:ascii="Arial" w:hAnsi="Arial" w:cs="Arial"/>
          <w:b w:val="0"/>
          <w:bCs w:val="0"/>
          <w:color w:val="000000" w:themeColor="text1"/>
          <w:sz w:val="24"/>
          <w:szCs w:val="24"/>
          <w:lang w:eastAsia="pl-PL"/>
        </w:rPr>
        <w:t xml:space="preserve"> </w:t>
      </w:r>
      <w:r w:rsidR="003C1DD0" w:rsidRPr="00262B4F">
        <w:rPr>
          <w:rFonts w:ascii="Arial" w:hAnsi="Arial" w:cs="Arial"/>
          <w:b w:val="0"/>
          <w:bCs w:val="0"/>
          <w:color w:val="000000" w:themeColor="text1"/>
          <w:sz w:val="24"/>
          <w:szCs w:val="24"/>
          <w:lang w:eastAsia="pl-PL"/>
        </w:rPr>
        <w:t>omówi</w:t>
      </w:r>
      <w:r w:rsidR="00C370D0" w:rsidRPr="00262B4F">
        <w:rPr>
          <w:rFonts w:ascii="Arial" w:hAnsi="Arial" w:cs="Arial"/>
          <w:b w:val="0"/>
          <w:bCs w:val="0"/>
          <w:color w:val="000000" w:themeColor="text1"/>
          <w:sz w:val="24"/>
          <w:szCs w:val="24"/>
          <w:lang w:eastAsia="pl-PL"/>
        </w:rPr>
        <w:t>ł</w:t>
      </w:r>
      <w:r w:rsidR="00827E0B" w:rsidRPr="00262B4F">
        <w:rPr>
          <w:rFonts w:ascii="Arial" w:hAnsi="Arial" w:cs="Arial"/>
          <w:b w:val="0"/>
          <w:bCs w:val="0"/>
          <w:color w:val="000000" w:themeColor="text1"/>
          <w:sz w:val="24"/>
          <w:szCs w:val="24"/>
          <w:lang w:eastAsia="pl-PL"/>
        </w:rPr>
        <w:t>a</w:t>
      </w:r>
      <w:r w:rsidR="003C1DD0" w:rsidRPr="00262B4F">
        <w:rPr>
          <w:rFonts w:ascii="Arial" w:hAnsi="Arial" w:cs="Arial"/>
          <w:b w:val="0"/>
          <w:bCs w:val="0"/>
          <w:color w:val="000000" w:themeColor="text1"/>
          <w:sz w:val="24"/>
          <w:szCs w:val="24"/>
          <w:lang w:eastAsia="pl-PL"/>
        </w:rPr>
        <w:t xml:space="preserve"> „</w:t>
      </w:r>
      <w:r w:rsidR="00532D1D" w:rsidRPr="00262B4F">
        <w:rPr>
          <w:rFonts w:ascii="Arial" w:hAnsi="Arial" w:cs="Arial"/>
          <w:b w:val="0"/>
          <w:bCs w:val="0"/>
          <w:color w:val="000000" w:themeColor="text1"/>
          <w:sz w:val="24"/>
          <w:szCs w:val="24"/>
          <w:lang w:eastAsia="pl-PL"/>
        </w:rPr>
        <w:t>S</w:t>
      </w:r>
      <w:r w:rsidR="00B31E79" w:rsidRPr="00262B4F">
        <w:rPr>
          <w:rFonts w:ascii="Arial" w:hAnsi="Arial" w:cs="Arial"/>
          <w:b w:val="0"/>
          <w:bCs w:val="0"/>
          <w:color w:val="000000" w:themeColor="text1"/>
          <w:sz w:val="24"/>
          <w:szCs w:val="24"/>
          <w:lang w:eastAsia="pl-PL"/>
        </w:rPr>
        <w:t>tan wdrażania FEdKP 2021-2027</w:t>
      </w:r>
      <w:r w:rsidR="003C1DD0" w:rsidRPr="00262B4F">
        <w:rPr>
          <w:rFonts w:ascii="Arial" w:hAnsi="Arial" w:cs="Arial"/>
          <w:b w:val="0"/>
          <w:bCs w:val="0"/>
          <w:color w:val="000000" w:themeColor="text1"/>
          <w:sz w:val="24"/>
          <w:szCs w:val="24"/>
          <w:lang w:eastAsia="pl-PL"/>
        </w:rPr>
        <w:t>”</w:t>
      </w:r>
      <w:r w:rsidR="005B3A91" w:rsidRPr="00262B4F">
        <w:rPr>
          <w:rFonts w:ascii="Arial" w:hAnsi="Arial" w:cs="Arial"/>
          <w:b w:val="0"/>
          <w:bCs w:val="0"/>
          <w:color w:val="000000" w:themeColor="text1"/>
          <w:sz w:val="24"/>
          <w:szCs w:val="24"/>
          <w:lang w:eastAsia="pl-PL"/>
        </w:rPr>
        <w:t>.</w:t>
      </w:r>
      <w:r w:rsidR="001552B0" w:rsidRPr="00262B4F">
        <w:rPr>
          <w:rFonts w:ascii="Arial" w:eastAsia="Open Sans" w:hAnsi="Arial" w:cs="Arial"/>
          <w:color w:val="000000" w:themeColor="text1"/>
          <w:kern w:val="24"/>
          <w:sz w:val="24"/>
          <w:szCs w:val="24"/>
        </w:rPr>
        <w:t xml:space="preserve"> </w:t>
      </w:r>
      <w:r w:rsidR="001552B0" w:rsidRPr="00262B4F">
        <w:rPr>
          <w:rFonts w:ascii="Arial" w:hAnsi="Arial" w:cs="Arial"/>
          <w:b w:val="0"/>
          <w:bCs w:val="0"/>
          <w:color w:val="000000" w:themeColor="text1"/>
          <w:sz w:val="24"/>
          <w:szCs w:val="24"/>
          <w:lang w:eastAsia="pl-PL"/>
        </w:rPr>
        <w:t xml:space="preserve"> </w:t>
      </w:r>
      <w:bookmarkStart w:id="14" w:name="_Hlk158719276"/>
      <w:r w:rsidR="00B31E79" w:rsidRPr="00262B4F">
        <w:rPr>
          <w:rFonts w:ascii="Arial" w:hAnsi="Arial" w:cs="Arial"/>
          <w:b w:val="0"/>
          <w:bCs w:val="0"/>
          <w:color w:val="000000" w:themeColor="text1"/>
          <w:sz w:val="24"/>
          <w:szCs w:val="24"/>
          <w:lang w:eastAsia="pl-PL"/>
        </w:rPr>
        <w:t>Prezentacj</w:t>
      </w:r>
      <w:r w:rsidR="005B3A91" w:rsidRPr="00262B4F">
        <w:rPr>
          <w:rFonts w:ascii="Arial" w:hAnsi="Arial" w:cs="Arial"/>
          <w:b w:val="0"/>
          <w:bCs w:val="0"/>
          <w:color w:val="000000" w:themeColor="text1"/>
          <w:sz w:val="24"/>
          <w:szCs w:val="24"/>
          <w:lang w:eastAsia="pl-PL"/>
        </w:rPr>
        <w:t>a</w:t>
      </w:r>
      <w:r w:rsidR="00B31E79" w:rsidRPr="00262B4F">
        <w:rPr>
          <w:rFonts w:ascii="Arial" w:hAnsi="Arial" w:cs="Arial"/>
          <w:b w:val="0"/>
          <w:bCs w:val="0"/>
          <w:color w:val="000000" w:themeColor="text1"/>
          <w:sz w:val="24"/>
          <w:szCs w:val="24"/>
          <w:lang w:eastAsia="pl-PL"/>
        </w:rPr>
        <w:t xml:space="preserve"> stanowi załącznik do protokołu.</w:t>
      </w:r>
      <w:bookmarkEnd w:id="14"/>
    </w:p>
    <w:p w14:paraId="1865CF68" w14:textId="2CBFA057" w:rsidR="00791235" w:rsidRPr="00262B4F" w:rsidRDefault="000D0008" w:rsidP="00791235">
      <w:pPr>
        <w:spacing w:line="360" w:lineRule="auto"/>
        <w:rPr>
          <w:rFonts w:ascii="Arial" w:hAnsi="Arial" w:cs="Arial"/>
          <w:color w:val="000000" w:themeColor="text1"/>
          <w:sz w:val="24"/>
          <w:szCs w:val="24"/>
          <w:lang w:eastAsia="pl-PL"/>
        </w:rPr>
      </w:pPr>
      <w:r w:rsidRPr="00262B4F">
        <w:rPr>
          <w:rFonts w:ascii="Arial" w:hAnsi="Arial" w:cs="Arial"/>
          <w:color w:val="000000" w:themeColor="text1"/>
          <w:sz w:val="24"/>
          <w:szCs w:val="24"/>
          <w:lang w:eastAsia="pl-PL"/>
        </w:rPr>
        <w:t>D</w:t>
      </w:r>
      <w:r w:rsidR="00791235" w:rsidRPr="00262B4F">
        <w:rPr>
          <w:rFonts w:ascii="Arial" w:hAnsi="Arial" w:cs="Arial"/>
          <w:color w:val="000000" w:themeColor="text1"/>
          <w:sz w:val="24"/>
          <w:szCs w:val="24"/>
          <w:lang w:eastAsia="pl-PL"/>
        </w:rPr>
        <w:t xml:space="preserve">yrektor Departamentu Wdrażania Funduszy Europejskich dla Kujaw i Pomorza </w:t>
      </w:r>
      <w:r w:rsidR="00827E0B" w:rsidRPr="00262B4F">
        <w:rPr>
          <w:rFonts w:ascii="Arial" w:hAnsi="Arial" w:cs="Arial"/>
          <w:color w:val="000000" w:themeColor="text1"/>
          <w:sz w:val="24"/>
          <w:szCs w:val="24"/>
          <w:lang w:eastAsia="pl-PL"/>
        </w:rPr>
        <w:t xml:space="preserve">Barbara Jesionowska </w:t>
      </w:r>
      <w:r w:rsidR="00791235" w:rsidRPr="00262B4F">
        <w:rPr>
          <w:rFonts w:ascii="Arial" w:hAnsi="Arial" w:cs="Arial"/>
          <w:color w:val="000000" w:themeColor="text1"/>
          <w:sz w:val="24"/>
          <w:szCs w:val="24"/>
          <w:lang w:eastAsia="pl-PL"/>
        </w:rPr>
        <w:t xml:space="preserve">dodała, że wśród strategicznych projektów, o których mówiła dyrektor Marta Zawadzka, jest już przeprowadzona ocena projektu dla Kujawsko-Pomorskiego Centrum Naukowo-Technologicznego im. prof. Jana </w:t>
      </w:r>
      <w:proofErr w:type="spellStart"/>
      <w:r w:rsidR="00791235" w:rsidRPr="00262B4F">
        <w:rPr>
          <w:rFonts w:ascii="Arial" w:hAnsi="Arial" w:cs="Arial"/>
          <w:color w:val="000000" w:themeColor="text1"/>
          <w:sz w:val="24"/>
          <w:szCs w:val="24"/>
          <w:lang w:eastAsia="pl-PL"/>
        </w:rPr>
        <w:t>Czochralskiego</w:t>
      </w:r>
      <w:proofErr w:type="spellEnd"/>
      <w:r w:rsidR="00827E0B" w:rsidRPr="00262B4F">
        <w:rPr>
          <w:rFonts w:ascii="Arial" w:hAnsi="Arial" w:cs="Arial"/>
          <w:color w:val="000000" w:themeColor="text1"/>
          <w:sz w:val="24"/>
          <w:szCs w:val="24"/>
          <w:lang w:eastAsia="pl-PL"/>
        </w:rPr>
        <w:t xml:space="preserve">. </w:t>
      </w:r>
      <w:r w:rsidR="00791235" w:rsidRPr="00262B4F">
        <w:rPr>
          <w:rFonts w:ascii="Arial" w:hAnsi="Arial" w:cs="Arial"/>
          <w:color w:val="000000" w:themeColor="text1"/>
          <w:sz w:val="24"/>
          <w:szCs w:val="24"/>
          <w:lang w:eastAsia="pl-PL"/>
        </w:rPr>
        <w:t xml:space="preserve">Wyjaśniła, że nie został on uwzględniony w prezentacji, ponieważ przedstawione dane </w:t>
      </w:r>
      <w:r w:rsidR="00827E0B" w:rsidRPr="00262B4F">
        <w:rPr>
          <w:rFonts w:ascii="Arial" w:hAnsi="Arial" w:cs="Arial"/>
          <w:color w:val="000000" w:themeColor="text1"/>
          <w:sz w:val="24"/>
          <w:szCs w:val="24"/>
          <w:lang w:eastAsia="pl-PL"/>
        </w:rPr>
        <w:t xml:space="preserve">były </w:t>
      </w:r>
      <w:r w:rsidR="00791235" w:rsidRPr="00262B4F">
        <w:rPr>
          <w:rFonts w:ascii="Arial" w:hAnsi="Arial" w:cs="Arial"/>
          <w:color w:val="000000" w:themeColor="text1"/>
          <w:sz w:val="24"/>
          <w:szCs w:val="24"/>
          <w:lang w:eastAsia="pl-PL"/>
        </w:rPr>
        <w:t xml:space="preserve">z końca I kwartału. </w:t>
      </w:r>
    </w:p>
    <w:p w14:paraId="105549C9" w14:textId="02E55C3C" w:rsidR="0023020E" w:rsidRPr="00262B4F" w:rsidRDefault="007A7DE3" w:rsidP="00791235">
      <w:pPr>
        <w:spacing w:line="360" w:lineRule="auto"/>
        <w:rPr>
          <w:rFonts w:ascii="Arial" w:hAnsi="Arial" w:cs="Arial"/>
          <w:color w:val="000000" w:themeColor="text1"/>
          <w:sz w:val="24"/>
          <w:szCs w:val="24"/>
          <w:lang w:eastAsia="pl-PL"/>
        </w:rPr>
      </w:pPr>
      <w:r w:rsidRPr="00262B4F">
        <w:rPr>
          <w:rFonts w:ascii="Arial" w:hAnsi="Arial" w:cs="Arial"/>
          <w:color w:val="000000" w:themeColor="text1"/>
          <w:sz w:val="24"/>
          <w:szCs w:val="24"/>
          <w:lang w:eastAsia="pl-PL"/>
        </w:rPr>
        <w:t>Następnie Jolanta Rudnicka</w:t>
      </w:r>
      <w:r w:rsidR="00827E0B" w:rsidRPr="00262B4F">
        <w:rPr>
          <w:rFonts w:ascii="Arial" w:hAnsi="Arial" w:cs="Arial"/>
          <w:color w:val="000000" w:themeColor="text1"/>
          <w:sz w:val="24"/>
          <w:szCs w:val="24"/>
          <w:lang w:eastAsia="pl-PL"/>
        </w:rPr>
        <w:t xml:space="preserve">- </w:t>
      </w:r>
      <w:r w:rsidRPr="00262B4F">
        <w:rPr>
          <w:rFonts w:ascii="Arial" w:hAnsi="Arial" w:cs="Arial"/>
          <w:color w:val="000000" w:themeColor="text1"/>
          <w:sz w:val="24"/>
          <w:szCs w:val="24"/>
          <w:lang w:eastAsia="pl-PL"/>
        </w:rPr>
        <w:t xml:space="preserve"> z-ca dyrektora Departamentu Zarządzania </w:t>
      </w:r>
      <w:r w:rsidRPr="00262B4F">
        <w:rPr>
          <w:rFonts w:ascii="Arial" w:hAnsi="Arial" w:cs="Arial"/>
          <w:color w:val="000000" w:themeColor="text1"/>
          <w:sz w:val="24"/>
          <w:szCs w:val="24"/>
        </w:rPr>
        <w:t xml:space="preserve">FEdKP zaprezentowała </w:t>
      </w:r>
      <w:r w:rsidR="00FE2A74" w:rsidRPr="00262B4F">
        <w:rPr>
          <w:rFonts w:ascii="Arial" w:hAnsi="Arial" w:cs="Arial"/>
          <w:color w:val="000000" w:themeColor="text1"/>
          <w:sz w:val="24"/>
          <w:szCs w:val="24"/>
        </w:rPr>
        <w:t>podsumowanie realizacji Planu Ewaluacji FEdKP 2021-2027 i sprawozdanie z monitorowania wdrażania rekomendacji z badań ewaluacyjnych w 2024 r.</w:t>
      </w:r>
      <w:r w:rsidRPr="00262B4F">
        <w:rPr>
          <w:rFonts w:ascii="Arial" w:hAnsi="Arial" w:cs="Arial"/>
          <w:color w:val="000000" w:themeColor="text1"/>
          <w:sz w:val="24"/>
          <w:szCs w:val="24"/>
          <w:lang w:eastAsia="pl-PL"/>
        </w:rPr>
        <w:t xml:space="preserve"> </w:t>
      </w:r>
      <w:r w:rsidR="00FE2A74" w:rsidRPr="00262B4F">
        <w:rPr>
          <w:rFonts w:ascii="Arial" w:hAnsi="Arial" w:cs="Arial"/>
          <w:color w:val="000000" w:themeColor="text1"/>
          <w:sz w:val="24"/>
          <w:szCs w:val="24"/>
          <w:lang w:eastAsia="pl-PL"/>
        </w:rPr>
        <w:t>Prezentacj</w:t>
      </w:r>
      <w:r w:rsidR="00827E0B" w:rsidRPr="00262B4F">
        <w:rPr>
          <w:rFonts w:ascii="Arial" w:hAnsi="Arial" w:cs="Arial"/>
          <w:color w:val="000000" w:themeColor="text1"/>
          <w:sz w:val="24"/>
          <w:szCs w:val="24"/>
          <w:lang w:eastAsia="pl-PL"/>
        </w:rPr>
        <w:t>e</w:t>
      </w:r>
      <w:r w:rsidR="00FE2A74" w:rsidRPr="00262B4F">
        <w:rPr>
          <w:rFonts w:ascii="Arial" w:hAnsi="Arial" w:cs="Arial"/>
          <w:color w:val="000000" w:themeColor="text1"/>
          <w:sz w:val="24"/>
          <w:szCs w:val="24"/>
          <w:lang w:eastAsia="pl-PL"/>
        </w:rPr>
        <w:t xml:space="preserve"> stanowi</w:t>
      </w:r>
      <w:r w:rsidR="00827E0B" w:rsidRPr="00262B4F">
        <w:rPr>
          <w:rFonts w:ascii="Arial" w:hAnsi="Arial" w:cs="Arial"/>
          <w:color w:val="000000" w:themeColor="text1"/>
          <w:sz w:val="24"/>
          <w:szCs w:val="24"/>
          <w:lang w:eastAsia="pl-PL"/>
        </w:rPr>
        <w:t>ą</w:t>
      </w:r>
      <w:r w:rsidR="00FE2A74" w:rsidRPr="00262B4F">
        <w:rPr>
          <w:rFonts w:ascii="Arial" w:hAnsi="Arial" w:cs="Arial"/>
          <w:color w:val="000000" w:themeColor="text1"/>
          <w:sz w:val="24"/>
          <w:szCs w:val="24"/>
          <w:lang w:eastAsia="pl-PL"/>
        </w:rPr>
        <w:t xml:space="preserve"> załącznik do protokołu.</w:t>
      </w:r>
      <w:r w:rsidRPr="00262B4F">
        <w:rPr>
          <w:rFonts w:ascii="Arial" w:hAnsi="Arial" w:cs="Arial"/>
          <w:color w:val="000000" w:themeColor="text1"/>
          <w:sz w:val="24"/>
          <w:szCs w:val="24"/>
          <w:lang w:eastAsia="pl-PL"/>
        </w:rPr>
        <w:t xml:space="preserve"> </w:t>
      </w:r>
    </w:p>
    <w:p w14:paraId="216D5A1E" w14:textId="2A2B0CA6" w:rsidR="00791235" w:rsidRPr="00262B4F" w:rsidRDefault="00D819C2" w:rsidP="00791235">
      <w:pPr>
        <w:spacing w:line="360" w:lineRule="auto"/>
        <w:rPr>
          <w:rFonts w:ascii="Arial" w:hAnsi="Arial" w:cs="Arial"/>
          <w:color w:val="000000" w:themeColor="text1"/>
          <w:sz w:val="24"/>
          <w:szCs w:val="24"/>
          <w:lang w:eastAsia="pl-PL"/>
        </w:rPr>
      </w:pPr>
      <w:r w:rsidRPr="00262B4F">
        <w:rPr>
          <w:rFonts w:ascii="Arial" w:hAnsi="Arial" w:cs="Arial"/>
          <w:color w:val="000000" w:themeColor="text1"/>
          <w:sz w:val="24"/>
          <w:szCs w:val="24"/>
          <w:lang w:eastAsia="pl-PL"/>
        </w:rPr>
        <w:t>W kolejności, Sylwia Sobczak</w:t>
      </w:r>
      <w:r w:rsidR="00827E0B" w:rsidRPr="00262B4F">
        <w:rPr>
          <w:rFonts w:ascii="Arial" w:hAnsi="Arial" w:cs="Arial"/>
          <w:color w:val="000000" w:themeColor="text1"/>
          <w:sz w:val="24"/>
          <w:szCs w:val="24"/>
          <w:lang w:eastAsia="pl-PL"/>
        </w:rPr>
        <w:t xml:space="preserve">- </w:t>
      </w:r>
      <w:r w:rsidRPr="00262B4F">
        <w:rPr>
          <w:rFonts w:ascii="Arial" w:hAnsi="Arial" w:cs="Arial"/>
          <w:color w:val="000000" w:themeColor="text1"/>
          <w:sz w:val="24"/>
          <w:szCs w:val="24"/>
          <w:lang w:eastAsia="pl-PL"/>
        </w:rPr>
        <w:t xml:space="preserve"> dyrektor </w:t>
      </w:r>
      <w:r w:rsidRPr="00262B4F">
        <w:rPr>
          <w:rFonts w:ascii="Arial" w:hAnsi="Arial" w:cs="Arial"/>
          <w:color w:val="000000" w:themeColor="text1"/>
          <w:sz w:val="24"/>
          <w:szCs w:val="24"/>
        </w:rPr>
        <w:t xml:space="preserve">Wojewódzkiego Szpitala Zespolonego </w:t>
      </w:r>
      <w:r w:rsidR="00827E0B" w:rsidRPr="00262B4F">
        <w:rPr>
          <w:rFonts w:ascii="Arial" w:hAnsi="Arial" w:cs="Arial"/>
          <w:color w:val="000000" w:themeColor="text1"/>
          <w:sz w:val="24"/>
          <w:szCs w:val="24"/>
        </w:rPr>
        <w:t xml:space="preserve">omówiła </w:t>
      </w:r>
      <w:r w:rsidRPr="00262B4F">
        <w:rPr>
          <w:rFonts w:ascii="Arial" w:hAnsi="Arial" w:cs="Arial"/>
          <w:color w:val="000000" w:themeColor="text1"/>
          <w:sz w:val="24"/>
          <w:szCs w:val="24"/>
        </w:rPr>
        <w:t xml:space="preserve"> projekt „Budowa zespołu poradni specjalistycznych przy Wojewódzkim Szpitalu Zespolonym w Toruniu” planowanego do dofinansowania ze środków programu FEdKP 2021-2027. </w:t>
      </w:r>
      <w:r w:rsidRPr="00262B4F">
        <w:rPr>
          <w:rFonts w:ascii="Arial" w:hAnsi="Arial" w:cs="Arial"/>
          <w:color w:val="000000" w:themeColor="text1"/>
          <w:sz w:val="24"/>
          <w:szCs w:val="24"/>
          <w:lang w:eastAsia="pl-PL"/>
        </w:rPr>
        <w:t>Prezentacja stanowi załącznik do protokołu.</w:t>
      </w:r>
    </w:p>
    <w:p w14:paraId="4D63948A" w14:textId="2EE8B12C" w:rsidR="00D623BF" w:rsidRPr="00262B4F" w:rsidRDefault="00D623BF" w:rsidP="00D623BF">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lang w:eastAsia="pl-PL"/>
        </w:rPr>
        <w:t>Lucyna Swoińska-Lasota</w:t>
      </w:r>
      <w:r w:rsidR="00827E0B" w:rsidRPr="00262B4F">
        <w:rPr>
          <w:rFonts w:ascii="Arial" w:hAnsi="Arial" w:cs="Arial"/>
          <w:color w:val="000000" w:themeColor="text1"/>
          <w:sz w:val="24"/>
          <w:szCs w:val="24"/>
          <w:lang w:eastAsia="pl-PL"/>
        </w:rPr>
        <w:t xml:space="preserve"> - </w:t>
      </w:r>
      <w:r w:rsidRPr="00262B4F">
        <w:rPr>
          <w:rFonts w:ascii="Arial" w:hAnsi="Arial" w:cs="Arial"/>
          <w:color w:val="000000" w:themeColor="text1"/>
          <w:sz w:val="24"/>
          <w:szCs w:val="24"/>
          <w:lang w:eastAsia="pl-PL"/>
        </w:rPr>
        <w:t xml:space="preserve"> naczelnik Wydziału Programowania w zastępstwie za przewodniczącą Grupy ds. zdrowia </w:t>
      </w:r>
      <w:r w:rsidRPr="00262B4F">
        <w:rPr>
          <w:rFonts w:ascii="Arial" w:hAnsi="Arial" w:cs="Arial"/>
          <w:color w:val="000000" w:themeColor="text1"/>
          <w:sz w:val="24"/>
          <w:szCs w:val="24"/>
        </w:rPr>
        <w:t>poinformowała, że Grupa robocza</w:t>
      </w:r>
      <w:r w:rsidR="009F02A8" w:rsidRPr="00262B4F">
        <w:rPr>
          <w:rFonts w:ascii="Arial" w:hAnsi="Arial" w:cs="Arial"/>
          <w:color w:val="000000" w:themeColor="text1"/>
          <w:sz w:val="24"/>
          <w:szCs w:val="24"/>
        </w:rPr>
        <w:t xml:space="preserve"> </w:t>
      </w:r>
      <w:r w:rsidR="00AD4C50" w:rsidRPr="00262B4F">
        <w:rPr>
          <w:rFonts w:ascii="Arial" w:hAnsi="Arial" w:cs="Arial"/>
          <w:color w:val="000000" w:themeColor="text1"/>
          <w:sz w:val="24"/>
          <w:szCs w:val="24"/>
        </w:rPr>
        <w:t xml:space="preserve">zapoznała się z kryteriami wyboru projektów dla Działania 6.9 Inwestycje w infrastrukturę zdrowotną, Schemat: Rozwój ambulatoryjnej opieki specjalistycznej oraz leczenia jednego dnia – tryb niekonkurencyjny 17 lutego br.  Grupa nie zgłosiła uwag, ani nie wprowadziła żadnych zmian i </w:t>
      </w:r>
      <w:r w:rsidRPr="00262B4F">
        <w:rPr>
          <w:rFonts w:ascii="Arial" w:hAnsi="Arial" w:cs="Arial"/>
          <w:color w:val="000000" w:themeColor="text1"/>
          <w:sz w:val="24"/>
          <w:szCs w:val="24"/>
        </w:rPr>
        <w:t>rekomenduje przyjęcie powyższych kryteriów.</w:t>
      </w:r>
    </w:p>
    <w:p w14:paraId="134153B9" w14:textId="1A4E2160" w:rsidR="00AD78EF" w:rsidRPr="00262B4F" w:rsidRDefault="00D001DA" w:rsidP="00D623BF">
      <w:pPr>
        <w:tabs>
          <w:tab w:val="left" w:pos="357"/>
        </w:tabs>
        <w:spacing w:before="100" w:beforeAutospacing="1" w:after="100" w:afterAutospacing="1" w:line="360" w:lineRule="auto"/>
        <w:rPr>
          <w:rFonts w:ascii="Arial" w:hAnsi="Arial" w:cs="Arial"/>
          <w:color w:val="000000" w:themeColor="text1"/>
          <w:sz w:val="24"/>
          <w:szCs w:val="24"/>
          <w:lang w:eastAsia="pl-PL"/>
        </w:rPr>
      </w:pPr>
      <w:r w:rsidRPr="00262B4F">
        <w:rPr>
          <w:rFonts w:ascii="Arial" w:hAnsi="Arial" w:cs="Arial"/>
          <w:color w:val="000000" w:themeColor="text1"/>
          <w:sz w:val="24"/>
          <w:szCs w:val="24"/>
        </w:rPr>
        <w:t>Następnie</w:t>
      </w:r>
      <w:r w:rsidR="00827E0B" w:rsidRPr="00262B4F">
        <w:rPr>
          <w:rFonts w:ascii="Arial" w:hAnsi="Arial" w:cs="Arial"/>
          <w:color w:val="000000" w:themeColor="text1"/>
          <w:sz w:val="24"/>
          <w:szCs w:val="24"/>
        </w:rPr>
        <w:t xml:space="preserve">, Naczelnik </w:t>
      </w:r>
      <w:r w:rsidRPr="00262B4F">
        <w:rPr>
          <w:rFonts w:ascii="Arial" w:hAnsi="Arial" w:cs="Arial"/>
          <w:color w:val="000000" w:themeColor="text1"/>
          <w:sz w:val="24"/>
          <w:szCs w:val="24"/>
        </w:rPr>
        <w:t xml:space="preserve"> </w:t>
      </w:r>
      <w:r w:rsidR="00C37D2C" w:rsidRPr="00262B4F">
        <w:rPr>
          <w:rFonts w:ascii="Arial" w:hAnsi="Arial" w:cs="Arial"/>
          <w:color w:val="000000" w:themeColor="text1"/>
          <w:sz w:val="24"/>
          <w:szCs w:val="24"/>
          <w:lang w:eastAsia="pl-PL"/>
        </w:rPr>
        <w:t>Lucyna Swoińska-Lasota zaprezentowała autokorekty do kryteriów horyzontalnych dla wszystkich przedstawianych kryteriów wyboru projektów:</w:t>
      </w:r>
    </w:p>
    <w:p w14:paraId="63BFB520" w14:textId="0C882493" w:rsidR="006F2DFE" w:rsidRPr="00262B4F" w:rsidRDefault="00C37D2C" w:rsidP="004F0257">
      <w:pPr>
        <w:pStyle w:val="NormalnyWeb"/>
        <w:numPr>
          <w:ilvl w:val="0"/>
          <w:numId w:val="3"/>
        </w:numPr>
        <w:spacing w:before="0" w:beforeAutospacing="0" w:after="160" w:afterAutospacing="0" w:line="360" w:lineRule="auto"/>
        <w:rPr>
          <w:color w:val="000000" w:themeColor="text1"/>
        </w:rPr>
      </w:pPr>
      <w:r w:rsidRPr="00262B4F">
        <w:rPr>
          <w:rFonts w:ascii="Arial" w:eastAsiaTheme="minorEastAsia" w:hAnsi="Arial" w:cs="Arial"/>
          <w:color w:val="000000" w:themeColor="text1"/>
          <w:kern w:val="24"/>
        </w:rPr>
        <w:t>Kryterium: Projekt jest zgodny z Kartą Praw Podstawowych Unii Europejskiej</w:t>
      </w:r>
      <w:r w:rsidR="006F2DFE" w:rsidRPr="00262B4F">
        <w:rPr>
          <w:rFonts w:ascii="Arial" w:eastAsiaTheme="minorEastAsia" w:hAnsi="Arial" w:cs="Arial"/>
          <w:color w:val="000000" w:themeColor="text1"/>
          <w:kern w:val="24"/>
        </w:rPr>
        <w:t xml:space="preserve"> - </w:t>
      </w:r>
      <w:r w:rsidR="006F2DFE" w:rsidRPr="00262B4F">
        <w:rPr>
          <w:rFonts w:ascii="Arial" w:eastAsia="Calibri" w:hAnsi="Arial" w:cs="Arial"/>
          <w:color w:val="000000" w:themeColor="text1"/>
          <w:kern w:val="24"/>
        </w:rPr>
        <w:t xml:space="preserve">zmiana wynikająca z aktualizacji Wytycznych dotyczących realizacji zasad równościowych </w:t>
      </w:r>
      <w:r w:rsidR="006F2DFE" w:rsidRPr="00262B4F">
        <w:rPr>
          <w:rFonts w:ascii="Arial" w:eastAsia="Calibri" w:hAnsi="Arial" w:cs="Arial"/>
          <w:color w:val="000000" w:themeColor="text1"/>
          <w:kern w:val="24"/>
        </w:rPr>
        <w:br/>
        <w:t>w ramach funduszy unijnych na lata 2021-2027:</w:t>
      </w:r>
    </w:p>
    <w:p w14:paraId="557E4CC9" w14:textId="122343C9" w:rsidR="006F2DFE" w:rsidRPr="00262B4F" w:rsidRDefault="006F2DFE" w:rsidP="006F2DFE">
      <w:pPr>
        <w:pStyle w:val="NormalnyWeb"/>
        <w:spacing w:line="360" w:lineRule="auto"/>
        <w:ind w:left="720"/>
        <w:rPr>
          <w:rFonts w:ascii="Arial" w:hAnsi="Arial" w:cs="Arial"/>
          <w:color w:val="000000" w:themeColor="text1"/>
          <w:lang w:val="x-none"/>
        </w:rPr>
      </w:pPr>
      <w:r w:rsidRPr="00262B4F">
        <w:rPr>
          <w:rFonts w:ascii="Arial" w:hAnsi="Arial" w:cs="Arial"/>
          <w:color w:val="000000" w:themeColor="text1"/>
          <w:lang w:val="x-none"/>
        </w:rPr>
        <w:t xml:space="preserve">„W kryterium sprawdzamy, czy projekt jest zgodny z Kartą Praw Podstawowych Unii Europejskiej z dnia </w:t>
      </w:r>
      <w:r w:rsidRPr="00262B4F">
        <w:rPr>
          <w:rFonts w:ascii="Arial" w:hAnsi="Arial" w:cs="Arial"/>
          <w:strike/>
          <w:color w:val="000000" w:themeColor="text1"/>
          <w:lang w:val="x-none"/>
        </w:rPr>
        <w:t>26 października 2012 r. (Dz. Urz. UE C 326/391 z 26.10.2012)</w:t>
      </w:r>
      <w:r w:rsidRPr="00262B4F">
        <w:rPr>
          <w:rFonts w:ascii="Arial" w:hAnsi="Arial" w:cs="Arial"/>
          <w:color w:val="000000" w:themeColor="text1"/>
          <w:lang w:val="x-none"/>
        </w:rPr>
        <w:t xml:space="preserve"> 7 czerwca 2016 r. (Dz. Urz. UE C 202 z 07.06.2016, str. 389)  w zakresie odnoszącym się do sposobu realizacji, zakresu projektu i wnioskodawcy. […]”</w:t>
      </w:r>
    </w:p>
    <w:p w14:paraId="22BBBC53" w14:textId="47D8ECFB" w:rsidR="006F2DFE" w:rsidRPr="00262B4F" w:rsidRDefault="006F2DFE" w:rsidP="004F0257">
      <w:pPr>
        <w:pStyle w:val="NormalnyWeb"/>
        <w:numPr>
          <w:ilvl w:val="0"/>
          <w:numId w:val="3"/>
        </w:numPr>
        <w:spacing w:before="0" w:beforeAutospacing="0" w:after="160" w:afterAutospacing="0" w:line="360" w:lineRule="auto"/>
        <w:rPr>
          <w:color w:val="000000" w:themeColor="text1"/>
        </w:rPr>
      </w:pPr>
      <w:r w:rsidRPr="00262B4F">
        <w:rPr>
          <w:rFonts w:ascii="Arial" w:hAnsi="Arial" w:cs="Arial"/>
          <w:color w:val="000000" w:themeColor="text1"/>
        </w:rPr>
        <w:t xml:space="preserve">Kryterium: Projekt jest zgodny z Konwencją o </w:t>
      </w:r>
      <w:proofErr w:type="spellStart"/>
      <w:r w:rsidRPr="00262B4F">
        <w:rPr>
          <w:rFonts w:ascii="Arial" w:hAnsi="Arial" w:cs="Arial"/>
          <w:strike/>
          <w:color w:val="000000" w:themeColor="text1"/>
        </w:rPr>
        <w:t>P</w:t>
      </w:r>
      <w:r w:rsidRPr="00262B4F">
        <w:rPr>
          <w:rFonts w:ascii="Arial" w:hAnsi="Arial" w:cs="Arial"/>
          <w:color w:val="000000" w:themeColor="text1"/>
        </w:rPr>
        <w:t>prawach</w:t>
      </w:r>
      <w:proofErr w:type="spellEnd"/>
      <w:r w:rsidRPr="00262B4F">
        <w:rPr>
          <w:rFonts w:ascii="Arial" w:hAnsi="Arial" w:cs="Arial"/>
          <w:color w:val="000000" w:themeColor="text1"/>
        </w:rPr>
        <w:t xml:space="preserve"> </w:t>
      </w:r>
      <w:proofErr w:type="spellStart"/>
      <w:r w:rsidRPr="00262B4F">
        <w:rPr>
          <w:rFonts w:ascii="Arial" w:hAnsi="Arial" w:cs="Arial"/>
          <w:strike/>
          <w:color w:val="000000" w:themeColor="text1"/>
        </w:rPr>
        <w:t>O</w:t>
      </w:r>
      <w:r w:rsidRPr="00262B4F">
        <w:rPr>
          <w:rFonts w:ascii="Arial" w:hAnsi="Arial" w:cs="Arial"/>
          <w:color w:val="000000" w:themeColor="text1"/>
        </w:rPr>
        <w:t>osób</w:t>
      </w:r>
      <w:proofErr w:type="spellEnd"/>
      <w:r w:rsidRPr="00262B4F">
        <w:rPr>
          <w:rFonts w:ascii="Arial" w:hAnsi="Arial" w:cs="Arial"/>
          <w:color w:val="000000" w:themeColor="text1"/>
        </w:rPr>
        <w:t xml:space="preserve"> </w:t>
      </w:r>
      <w:proofErr w:type="spellStart"/>
      <w:r w:rsidRPr="00262B4F">
        <w:rPr>
          <w:rFonts w:ascii="Arial" w:hAnsi="Arial" w:cs="Arial"/>
          <w:strike/>
          <w:color w:val="000000" w:themeColor="text1"/>
        </w:rPr>
        <w:t>N</w:t>
      </w:r>
      <w:r w:rsidRPr="00262B4F">
        <w:rPr>
          <w:rFonts w:ascii="Arial" w:hAnsi="Arial" w:cs="Arial"/>
          <w:color w:val="000000" w:themeColor="text1"/>
        </w:rPr>
        <w:t>niepełnosprawnych</w:t>
      </w:r>
      <w:proofErr w:type="spellEnd"/>
      <w:r w:rsidRPr="00262B4F">
        <w:rPr>
          <w:rFonts w:ascii="Arial" w:hAnsi="Arial" w:cs="Arial"/>
          <w:color w:val="000000" w:themeColor="text1"/>
        </w:rPr>
        <w:t xml:space="preserve"> - </w:t>
      </w:r>
      <w:r w:rsidRPr="00262B4F">
        <w:rPr>
          <w:rFonts w:ascii="Arial" w:eastAsia="Calibri" w:hAnsi="Arial" w:cs="Arial"/>
          <w:color w:val="000000" w:themeColor="text1"/>
          <w:kern w:val="24"/>
        </w:rPr>
        <w:t>Zmiana wynikająca z aktualizacji Wytycznych dotyczących realizacji zasad równościowych w ramach funduszy unijnych na lata 2021-2027:</w:t>
      </w:r>
    </w:p>
    <w:p w14:paraId="7E3A3B6B" w14:textId="20354FE2" w:rsidR="006F2DFE" w:rsidRPr="00262B4F" w:rsidRDefault="006F2DFE" w:rsidP="006F2DFE">
      <w:pPr>
        <w:pStyle w:val="NormalnyWeb"/>
        <w:spacing w:line="360" w:lineRule="auto"/>
        <w:ind w:left="720"/>
        <w:rPr>
          <w:rFonts w:ascii="Arial" w:hAnsi="Arial" w:cs="Arial"/>
          <w:color w:val="000000" w:themeColor="text1"/>
          <w:lang w:val="x-none"/>
        </w:rPr>
      </w:pPr>
      <w:r w:rsidRPr="00262B4F">
        <w:rPr>
          <w:rFonts w:ascii="Arial" w:hAnsi="Arial" w:cs="Arial"/>
          <w:color w:val="000000" w:themeColor="text1"/>
          <w:lang w:val="x-none"/>
        </w:rPr>
        <w:t xml:space="preserve">„W tym kryterium sprawdzamy, czy projekt jest zgodny z Konwencją o </w:t>
      </w:r>
      <w:proofErr w:type="spellStart"/>
      <w:r w:rsidRPr="00262B4F">
        <w:rPr>
          <w:rFonts w:ascii="Arial" w:hAnsi="Arial" w:cs="Arial"/>
          <w:strike/>
          <w:color w:val="000000" w:themeColor="text1"/>
          <w:lang w:val="x-none"/>
        </w:rPr>
        <w:t>P</w:t>
      </w:r>
      <w:r w:rsidRPr="00262B4F">
        <w:rPr>
          <w:rFonts w:ascii="Arial" w:hAnsi="Arial" w:cs="Arial"/>
          <w:color w:val="000000" w:themeColor="text1"/>
          <w:lang w:val="x-none"/>
        </w:rPr>
        <w:t>prawach</w:t>
      </w:r>
      <w:proofErr w:type="spellEnd"/>
      <w:r w:rsidRPr="00262B4F">
        <w:rPr>
          <w:rFonts w:ascii="Arial" w:hAnsi="Arial" w:cs="Arial"/>
          <w:color w:val="000000" w:themeColor="text1"/>
          <w:lang w:val="x-none"/>
        </w:rPr>
        <w:t xml:space="preserve"> </w:t>
      </w:r>
      <w:proofErr w:type="spellStart"/>
      <w:r w:rsidRPr="00262B4F">
        <w:rPr>
          <w:rFonts w:ascii="Arial" w:hAnsi="Arial" w:cs="Arial"/>
          <w:strike/>
          <w:color w:val="000000" w:themeColor="text1"/>
          <w:lang w:val="x-none"/>
        </w:rPr>
        <w:t>O</w:t>
      </w:r>
      <w:r w:rsidRPr="00262B4F">
        <w:rPr>
          <w:rFonts w:ascii="Arial" w:hAnsi="Arial" w:cs="Arial"/>
          <w:color w:val="000000" w:themeColor="text1"/>
          <w:lang w:val="x-none"/>
        </w:rPr>
        <w:t>osób</w:t>
      </w:r>
      <w:proofErr w:type="spellEnd"/>
      <w:r w:rsidRPr="00262B4F">
        <w:rPr>
          <w:rFonts w:ascii="Arial" w:hAnsi="Arial" w:cs="Arial"/>
          <w:color w:val="000000" w:themeColor="text1"/>
          <w:lang w:val="x-none"/>
        </w:rPr>
        <w:t xml:space="preserve"> </w:t>
      </w:r>
      <w:proofErr w:type="spellStart"/>
      <w:r w:rsidRPr="00262B4F">
        <w:rPr>
          <w:rFonts w:ascii="Arial" w:hAnsi="Arial" w:cs="Arial"/>
          <w:strike/>
          <w:color w:val="000000" w:themeColor="text1"/>
          <w:lang w:val="x-none"/>
        </w:rPr>
        <w:t>N</w:t>
      </w:r>
      <w:r w:rsidRPr="00262B4F">
        <w:rPr>
          <w:rFonts w:ascii="Arial" w:hAnsi="Arial" w:cs="Arial"/>
          <w:color w:val="000000" w:themeColor="text1"/>
          <w:lang w:val="x-none"/>
        </w:rPr>
        <w:t>niepełnosprawnych</w:t>
      </w:r>
      <w:proofErr w:type="spellEnd"/>
      <w:r w:rsidRPr="00262B4F">
        <w:rPr>
          <w:rFonts w:ascii="Arial" w:hAnsi="Arial" w:cs="Arial"/>
          <w:color w:val="000000" w:themeColor="text1"/>
          <w:lang w:val="x-none"/>
        </w:rPr>
        <w:t xml:space="preserve"> sporządzoną w Nowym Jorku dnia 13 grudnia 2006 r. (Dz. U. z 2012 r. poz. 1169 z </w:t>
      </w:r>
      <w:proofErr w:type="spellStart"/>
      <w:r w:rsidRPr="00262B4F">
        <w:rPr>
          <w:rFonts w:ascii="Arial" w:hAnsi="Arial" w:cs="Arial"/>
          <w:color w:val="000000" w:themeColor="text1"/>
          <w:lang w:val="x-none"/>
        </w:rPr>
        <w:t>późn</w:t>
      </w:r>
      <w:proofErr w:type="spellEnd"/>
      <w:r w:rsidRPr="00262B4F">
        <w:rPr>
          <w:rFonts w:ascii="Arial" w:hAnsi="Arial" w:cs="Arial"/>
          <w:color w:val="000000" w:themeColor="text1"/>
          <w:lang w:val="x-none"/>
        </w:rPr>
        <w:t>. zm.) w zakresie odnoszącym się do sposobu realizacji, zakresu projektu i wnioskodawcy.</w:t>
      </w:r>
    </w:p>
    <w:p w14:paraId="1B279B0C" w14:textId="33B77CD0" w:rsidR="006F2DFE" w:rsidRPr="00262B4F" w:rsidRDefault="006F2DFE" w:rsidP="006F2DFE">
      <w:pPr>
        <w:pStyle w:val="NormalnyWeb"/>
        <w:spacing w:line="360" w:lineRule="auto"/>
        <w:ind w:left="720"/>
        <w:rPr>
          <w:color w:val="000000" w:themeColor="text1"/>
          <w:lang w:val="x-none"/>
        </w:rPr>
      </w:pPr>
      <w:r w:rsidRPr="00262B4F">
        <w:rPr>
          <w:rFonts w:ascii="Arial" w:hAnsi="Arial" w:cs="Arial"/>
          <w:color w:val="000000" w:themeColor="text1"/>
          <w:lang w:val="x-none"/>
        </w:rPr>
        <w:t xml:space="preserve">Zgodność projektu z Konwencją o </w:t>
      </w:r>
      <w:proofErr w:type="spellStart"/>
      <w:r w:rsidRPr="00262B4F">
        <w:rPr>
          <w:rFonts w:ascii="Arial" w:hAnsi="Arial" w:cs="Arial"/>
          <w:strike/>
          <w:color w:val="000000" w:themeColor="text1"/>
          <w:lang w:val="x-none"/>
        </w:rPr>
        <w:t>P</w:t>
      </w:r>
      <w:r w:rsidRPr="00262B4F">
        <w:rPr>
          <w:rFonts w:ascii="Arial" w:hAnsi="Arial" w:cs="Arial"/>
          <w:color w:val="000000" w:themeColor="text1"/>
          <w:lang w:val="x-none"/>
        </w:rPr>
        <w:t>prawach</w:t>
      </w:r>
      <w:proofErr w:type="spellEnd"/>
      <w:r w:rsidRPr="00262B4F">
        <w:rPr>
          <w:rFonts w:ascii="Arial" w:hAnsi="Arial" w:cs="Arial"/>
          <w:color w:val="000000" w:themeColor="text1"/>
          <w:lang w:val="x-none"/>
        </w:rPr>
        <w:t xml:space="preserve"> </w:t>
      </w:r>
      <w:proofErr w:type="spellStart"/>
      <w:r w:rsidRPr="00262B4F">
        <w:rPr>
          <w:rFonts w:ascii="Arial" w:hAnsi="Arial" w:cs="Arial"/>
          <w:strike/>
          <w:color w:val="000000" w:themeColor="text1"/>
          <w:lang w:val="x-none"/>
        </w:rPr>
        <w:t>O</w:t>
      </w:r>
      <w:r w:rsidRPr="00262B4F">
        <w:rPr>
          <w:rFonts w:ascii="Arial" w:hAnsi="Arial" w:cs="Arial"/>
          <w:color w:val="000000" w:themeColor="text1"/>
          <w:lang w:val="x-none"/>
        </w:rPr>
        <w:t>osób</w:t>
      </w:r>
      <w:proofErr w:type="spellEnd"/>
      <w:r w:rsidRPr="00262B4F">
        <w:rPr>
          <w:rFonts w:ascii="Arial" w:hAnsi="Arial" w:cs="Arial"/>
          <w:color w:val="000000" w:themeColor="text1"/>
          <w:lang w:val="x-none"/>
        </w:rPr>
        <w:t xml:space="preserve"> </w:t>
      </w:r>
      <w:proofErr w:type="spellStart"/>
      <w:r w:rsidRPr="00262B4F">
        <w:rPr>
          <w:rFonts w:ascii="Arial" w:hAnsi="Arial" w:cs="Arial"/>
          <w:strike/>
          <w:color w:val="000000" w:themeColor="text1"/>
          <w:lang w:val="x-none"/>
        </w:rPr>
        <w:t>N</w:t>
      </w:r>
      <w:r w:rsidRPr="00262B4F">
        <w:rPr>
          <w:rFonts w:ascii="Arial" w:hAnsi="Arial" w:cs="Arial"/>
          <w:color w:val="000000" w:themeColor="text1"/>
          <w:lang w:val="x-none"/>
        </w:rPr>
        <w:t>niepełnosprawnych</w:t>
      </w:r>
      <w:proofErr w:type="spellEnd"/>
      <w:r w:rsidRPr="00262B4F">
        <w:rPr>
          <w:rFonts w:ascii="Arial" w:hAnsi="Arial" w:cs="Arial"/>
          <w:color w:val="000000" w:themeColor="text1"/>
          <w:lang w:val="x-none"/>
        </w:rPr>
        <w:t xml:space="preserve"> na etapie oceny należy rozumieć jako brak sprzeczności pomiędzy wnioskiem o dofinansowanie projektu a wymogami tego dokumentu lub stwierdzenie, że te wymagania są neutralne wobec zakresu i zawartości projektu.[…]”</w:t>
      </w:r>
    </w:p>
    <w:p w14:paraId="57443D6E" w14:textId="54A5617F" w:rsidR="00C37D2C" w:rsidRPr="00262B4F" w:rsidRDefault="00F460BF" w:rsidP="00F460BF">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eastAsiaTheme="minorEastAsia" w:hAnsi="Arial" w:cs="Arial"/>
          <w:color w:val="000000" w:themeColor="text1"/>
          <w:kern w:val="24"/>
          <w:sz w:val="24"/>
          <w:szCs w:val="24"/>
        </w:rPr>
        <w:t xml:space="preserve">W uzupełnieniu, </w:t>
      </w:r>
      <w:r w:rsidRPr="00262B4F">
        <w:rPr>
          <w:rFonts w:ascii="Arial" w:hAnsi="Arial" w:cs="Arial"/>
          <w:color w:val="000000" w:themeColor="text1"/>
          <w:sz w:val="24"/>
          <w:szCs w:val="24"/>
        </w:rPr>
        <w:t xml:space="preserve">kierownik Biura ds. Polityki Terytorialnej i Potencjałów Endogenicznych </w:t>
      </w:r>
      <w:r w:rsidR="00827E0B" w:rsidRPr="00262B4F">
        <w:rPr>
          <w:rFonts w:ascii="Arial" w:hAnsi="Arial" w:cs="Arial"/>
          <w:color w:val="000000" w:themeColor="text1"/>
          <w:sz w:val="24"/>
          <w:szCs w:val="24"/>
        </w:rPr>
        <w:t xml:space="preserve">- </w:t>
      </w:r>
      <w:r w:rsidRPr="00262B4F">
        <w:rPr>
          <w:rFonts w:ascii="Arial" w:hAnsi="Arial" w:cs="Arial"/>
          <w:color w:val="000000" w:themeColor="text1"/>
          <w:sz w:val="24"/>
          <w:szCs w:val="24"/>
        </w:rPr>
        <w:t>Katarzyna Balcewicz-Momot  przedstawiła autokorekty IZ dla Działania 6.9 Inwestycje w infrastrukturę zdrowotną, Schemat: Rozwój ambulatoryjnej opieki specjalistycznej oraz leczenia jednego dnia – tryb niekonkurencyjny:</w:t>
      </w:r>
    </w:p>
    <w:p w14:paraId="047D2501" w14:textId="77777777" w:rsidR="00555E37" w:rsidRPr="00262B4F" w:rsidRDefault="00555E37" w:rsidP="004F0257">
      <w:pPr>
        <w:pStyle w:val="NormalnyWeb"/>
        <w:numPr>
          <w:ilvl w:val="0"/>
          <w:numId w:val="3"/>
        </w:numPr>
        <w:spacing w:before="60" w:beforeAutospacing="0" w:after="60" w:afterAutospacing="0" w:line="360" w:lineRule="auto"/>
        <w:rPr>
          <w:rFonts w:ascii="Arial" w:hAnsi="Arial" w:cs="Arial"/>
          <w:color w:val="000000" w:themeColor="text1"/>
        </w:rPr>
      </w:pPr>
      <w:r w:rsidRPr="00262B4F">
        <w:rPr>
          <w:rFonts w:ascii="Arial" w:hAnsi="Arial" w:cs="Arial"/>
          <w:color w:val="000000" w:themeColor="text1"/>
        </w:rPr>
        <w:t xml:space="preserve">Kryterium A.7 Projekt wybierany w sposób niekonkurencyjny - </w:t>
      </w:r>
      <w:r w:rsidRPr="00262B4F">
        <w:rPr>
          <w:rFonts w:ascii="Arial" w:eastAsia="Calibri" w:hAnsi="Arial" w:cs="Arial"/>
          <w:color w:val="000000" w:themeColor="text1"/>
          <w:kern w:val="24"/>
        </w:rPr>
        <w:t>W definicji kryterium zaktualizowano zapis wskazujący wnioskodawców/ partnerów w ramach projektu:</w:t>
      </w:r>
    </w:p>
    <w:p w14:paraId="41B8A15A" w14:textId="6E5EACBD" w:rsidR="00555E37" w:rsidRPr="00262B4F" w:rsidRDefault="00555E37" w:rsidP="008F4696">
      <w:pPr>
        <w:pStyle w:val="Akapitzlist"/>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Wnioskodawca: Wojewódzki Szpital Zespolony im. L. Rydygiera w Toruniu.</w:t>
      </w:r>
    </w:p>
    <w:p w14:paraId="625E768E" w14:textId="38A98B0B" w:rsidR="00555E37" w:rsidRPr="00262B4F" w:rsidRDefault="00555E37" w:rsidP="008F4696">
      <w:pPr>
        <w:pStyle w:val="Akapitzlist"/>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u w:val="single"/>
        </w:rPr>
        <w:t>Partner: Spółka z większościowym udziałem samorządu województwa, realizująca przedsięwzięcia medyczne na rzecz ww. podmiotu leczniczego</w:t>
      </w:r>
      <w:r w:rsidRPr="00262B4F">
        <w:rPr>
          <w:rFonts w:ascii="Arial" w:hAnsi="Arial" w:cs="Arial"/>
          <w:color w:val="000000" w:themeColor="text1"/>
          <w:sz w:val="24"/>
          <w:szCs w:val="24"/>
        </w:rPr>
        <w:t>”.</w:t>
      </w:r>
    </w:p>
    <w:p w14:paraId="0DFF2BA2" w14:textId="0B98F85F" w:rsidR="008F4696" w:rsidRPr="00262B4F" w:rsidRDefault="008F4696" w:rsidP="004F0257">
      <w:pPr>
        <w:pStyle w:val="NormalnyWeb"/>
        <w:numPr>
          <w:ilvl w:val="0"/>
          <w:numId w:val="3"/>
        </w:numPr>
        <w:spacing w:before="60" w:beforeAutospacing="0" w:after="60" w:afterAutospacing="0" w:line="360" w:lineRule="auto"/>
        <w:rPr>
          <w:rFonts w:ascii="Arial" w:hAnsi="Arial" w:cs="Arial"/>
          <w:color w:val="000000" w:themeColor="text1"/>
        </w:rPr>
      </w:pPr>
      <w:r w:rsidRPr="00262B4F">
        <w:rPr>
          <w:rFonts w:ascii="Arial" w:hAnsi="Arial" w:cs="Arial"/>
          <w:color w:val="000000" w:themeColor="text1"/>
        </w:rPr>
        <w:t xml:space="preserve">Kryterium C.2 Udzielanie świadczeń opieki zdrowotnej finansowanych ze środków publicznych - </w:t>
      </w:r>
      <w:r w:rsidRPr="00262B4F">
        <w:rPr>
          <w:rFonts w:ascii="Arial" w:eastAsia="Calibri" w:hAnsi="Arial" w:cs="Arial"/>
          <w:color w:val="000000" w:themeColor="text1"/>
          <w:kern w:val="24"/>
        </w:rPr>
        <w:t>w definicji kryterium dodano zapis wynikający z rekomendacji KS:</w:t>
      </w:r>
    </w:p>
    <w:p w14:paraId="22D70B50" w14:textId="77777777" w:rsidR="008F4696" w:rsidRPr="00262B4F" w:rsidRDefault="008F4696" w:rsidP="008F4696">
      <w:pPr>
        <w:pStyle w:val="NormalnyWeb"/>
        <w:spacing w:line="360" w:lineRule="auto"/>
        <w:ind w:left="720"/>
        <w:rPr>
          <w:rFonts w:ascii="Arial" w:hAnsi="Arial" w:cs="Arial"/>
          <w:color w:val="000000" w:themeColor="text1"/>
          <w:lang w:val="x-none"/>
        </w:rPr>
      </w:pPr>
      <w:r w:rsidRPr="00262B4F">
        <w:rPr>
          <w:rFonts w:ascii="Arial" w:hAnsi="Arial" w:cs="Arial"/>
          <w:color w:val="000000" w:themeColor="text1"/>
          <w:lang w:val="x-none"/>
        </w:rPr>
        <w:t xml:space="preserve">„(…) Ponadto, w ramach kryterium weryfikowane będzie, czy infrastruktura wytworzona w ramach projektu będzie wykorzystywana na rzecz udzielania świadczeń opieki zdrowotnej finansowanych ze środków publicznych oraz – jeżeli to zasadne – do działalności </w:t>
      </w:r>
      <w:proofErr w:type="spellStart"/>
      <w:r w:rsidRPr="00262B4F">
        <w:rPr>
          <w:rFonts w:ascii="Arial" w:hAnsi="Arial" w:cs="Arial"/>
          <w:color w:val="000000" w:themeColor="text1"/>
          <w:lang w:val="x-none"/>
        </w:rPr>
        <w:t>pozaleczniczej</w:t>
      </w:r>
      <w:proofErr w:type="spellEnd"/>
      <w:r w:rsidRPr="00262B4F">
        <w:rPr>
          <w:rFonts w:ascii="Arial" w:hAnsi="Arial" w:cs="Arial"/>
          <w:color w:val="000000" w:themeColor="text1"/>
          <w:lang w:val="x-none"/>
        </w:rPr>
        <w:t xml:space="preserve"> w ramach działalności statutowej danego podmiotu leczniczego, przy czym gospodarcze wykorzystanie infrastruktury nie może przekroczyć 20% zasobów/ wydajności infrastruktury w ujęciu rocznym”.</w:t>
      </w:r>
    </w:p>
    <w:p w14:paraId="769D3679" w14:textId="37AC8D5A" w:rsidR="008F4696" w:rsidRPr="00262B4F" w:rsidRDefault="008F4696" w:rsidP="004F0257">
      <w:pPr>
        <w:pStyle w:val="NormalnyWeb"/>
        <w:numPr>
          <w:ilvl w:val="0"/>
          <w:numId w:val="3"/>
        </w:numPr>
        <w:spacing w:before="60" w:beforeAutospacing="0" w:after="60" w:afterAutospacing="0" w:line="276" w:lineRule="auto"/>
        <w:rPr>
          <w:color w:val="000000" w:themeColor="text1"/>
        </w:rPr>
      </w:pPr>
      <w:r w:rsidRPr="00262B4F">
        <w:rPr>
          <w:rFonts w:ascii="Arial" w:hAnsi="Arial" w:cs="Arial"/>
          <w:color w:val="000000" w:themeColor="text1"/>
          <w:lang w:val="x-none"/>
        </w:rPr>
        <w:t xml:space="preserve">Kryterium B.1 Kwalifikowalność wnioskodawcy/ partnerów - </w:t>
      </w:r>
      <w:r w:rsidRPr="00262B4F">
        <w:rPr>
          <w:rFonts w:ascii="Arial" w:eastAsia="Calibri" w:hAnsi="Arial" w:cs="Arial"/>
          <w:color w:val="000000" w:themeColor="text1"/>
          <w:kern w:val="24"/>
        </w:rPr>
        <w:t>dodano kryterium dotyczące kwalifikowalności wnioskodawcy/ partnerów:</w:t>
      </w:r>
    </w:p>
    <w:tbl>
      <w:tblPr>
        <w:tblW w:w="5000" w:type="pct"/>
        <w:tblCellMar>
          <w:left w:w="0" w:type="dxa"/>
          <w:right w:w="0" w:type="dxa"/>
        </w:tblCellMar>
        <w:tblLook w:val="04A0" w:firstRow="1" w:lastRow="0" w:firstColumn="1" w:lastColumn="0" w:noHBand="0" w:noVBand="1"/>
      </w:tblPr>
      <w:tblGrid>
        <w:gridCol w:w="967"/>
        <w:gridCol w:w="2021"/>
        <w:gridCol w:w="3624"/>
        <w:gridCol w:w="3291"/>
      </w:tblGrid>
      <w:tr w:rsidR="00262B4F" w:rsidRPr="00262B4F" w14:paraId="006D1A59" w14:textId="77777777" w:rsidTr="000D0008">
        <w:trPr>
          <w:trHeight w:val="959"/>
          <w:tblHeader/>
        </w:trPr>
        <w:tc>
          <w:tcPr>
            <w:tcW w:w="453" w:type="pct"/>
            <w:tcBorders>
              <w:top w:val="single" w:sz="8" w:space="0" w:color="000000"/>
              <w:left w:val="single" w:sz="8" w:space="0" w:color="000000"/>
              <w:bottom w:val="single" w:sz="8" w:space="0" w:color="000000"/>
              <w:right w:val="single" w:sz="8" w:space="0" w:color="000000"/>
            </w:tcBorders>
            <w:shd w:val="clear" w:color="auto" w:fill="E7E6E6"/>
            <w:tcMar>
              <w:top w:w="15" w:type="dxa"/>
              <w:left w:w="103" w:type="dxa"/>
              <w:bottom w:w="0" w:type="dxa"/>
              <w:right w:w="103" w:type="dxa"/>
            </w:tcMar>
            <w:vAlign w:val="center"/>
            <w:hideMark/>
          </w:tcPr>
          <w:p w14:paraId="0AC23080"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b/>
                <w:bCs/>
                <w:color w:val="000000" w:themeColor="text1"/>
                <w:kern w:val="24"/>
                <w:sz w:val="24"/>
                <w:szCs w:val="24"/>
                <w:lang w:eastAsia="pl-PL"/>
              </w:rPr>
              <w:t>Numer</w:t>
            </w:r>
          </w:p>
        </w:tc>
        <w:tc>
          <w:tcPr>
            <w:tcW w:w="955" w:type="pct"/>
            <w:tcBorders>
              <w:top w:val="single" w:sz="8" w:space="0" w:color="000000"/>
              <w:left w:val="single" w:sz="8" w:space="0" w:color="000000"/>
              <w:bottom w:val="single" w:sz="8" w:space="0" w:color="000000"/>
              <w:right w:val="single" w:sz="8" w:space="0" w:color="000000"/>
            </w:tcBorders>
            <w:shd w:val="clear" w:color="auto" w:fill="E7E6E6"/>
            <w:tcMar>
              <w:top w:w="15" w:type="dxa"/>
              <w:left w:w="103" w:type="dxa"/>
              <w:bottom w:w="0" w:type="dxa"/>
              <w:right w:w="103" w:type="dxa"/>
            </w:tcMar>
            <w:vAlign w:val="center"/>
            <w:hideMark/>
          </w:tcPr>
          <w:p w14:paraId="56CB4683"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b/>
                <w:bCs/>
                <w:color w:val="000000" w:themeColor="text1"/>
                <w:kern w:val="24"/>
                <w:sz w:val="24"/>
                <w:szCs w:val="24"/>
                <w:lang w:eastAsia="pl-PL"/>
              </w:rPr>
              <w:t>Nazwa</w:t>
            </w:r>
          </w:p>
        </w:tc>
        <w:tc>
          <w:tcPr>
            <w:tcW w:w="1880" w:type="pct"/>
            <w:tcBorders>
              <w:top w:val="single" w:sz="8" w:space="0" w:color="000000"/>
              <w:left w:val="single" w:sz="8" w:space="0" w:color="000000"/>
              <w:bottom w:val="single" w:sz="8" w:space="0" w:color="000000"/>
              <w:right w:val="single" w:sz="8" w:space="0" w:color="000000"/>
            </w:tcBorders>
            <w:shd w:val="clear" w:color="auto" w:fill="E7E6E6"/>
            <w:tcMar>
              <w:top w:w="15" w:type="dxa"/>
              <w:left w:w="103" w:type="dxa"/>
              <w:bottom w:w="0" w:type="dxa"/>
              <w:right w:w="103" w:type="dxa"/>
            </w:tcMar>
            <w:vAlign w:val="center"/>
            <w:hideMark/>
          </w:tcPr>
          <w:p w14:paraId="4F5CE947"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b/>
                <w:bCs/>
                <w:color w:val="000000" w:themeColor="text1"/>
                <w:kern w:val="24"/>
                <w:sz w:val="24"/>
                <w:szCs w:val="24"/>
                <w:lang w:eastAsia="pl-PL"/>
              </w:rPr>
              <w:t>Definicja kryterium</w:t>
            </w:r>
          </w:p>
        </w:tc>
        <w:tc>
          <w:tcPr>
            <w:tcW w:w="1713" w:type="pct"/>
            <w:tcBorders>
              <w:top w:val="single" w:sz="8" w:space="0" w:color="000000"/>
              <w:left w:val="single" w:sz="8" w:space="0" w:color="000000"/>
              <w:bottom w:val="single" w:sz="8" w:space="0" w:color="000000"/>
              <w:right w:val="single" w:sz="8" w:space="0" w:color="000000"/>
            </w:tcBorders>
            <w:shd w:val="clear" w:color="auto" w:fill="E7E6E6"/>
            <w:tcMar>
              <w:top w:w="15" w:type="dxa"/>
              <w:left w:w="103" w:type="dxa"/>
              <w:bottom w:w="0" w:type="dxa"/>
              <w:right w:w="103" w:type="dxa"/>
            </w:tcMar>
            <w:vAlign w:val="center"/>
            <w:hideMark/>
          </w:tcPr>
          <w:p w14:paraId="3A6E32E4"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b/>
                <w:bCs/>
                <w:color w:val="000000" w:themeColor="text1"/>
                <w:kern w:val="24"/>
                <w:sz w:val="24"/>
                <w:szCs w:val="24"/>
                <w:lang w:eastAsia="pl-PL"/>
              </w:rPr>
              <w:t>Opis znaczenia kryterium</w:t>
            </w:r>
          </w:p>
          <w:p w14:paraId="30A33676"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b/>
                <w:bCs/>
                <w:color w:val="000000" w:themeColor="text1"/>
                <w:kern w:val="24"/>
                <w:sz w:val="24"/>
                <w:szCs w:val="24"/>
                <w:lang w:eastAsia="pl-PL"/>
              </w:rPr>
              <w:t>(sposób oceny)</w:t>
            </w:r>
          </w:p>
        </w:tc>
      </w:tr>
      <w:tr w:rsidR="00262B4F" w:rsidRPr="00262B4F" w14:paraId="3F3EDC56" w14:textId="77777777" w:rsidTr="000D0008">
        <w:trPr>
          <w:trHeight w:val="2007"/>
        </w:trPr>
        <w:tc>
          <w:tcPr>
            <w:tcW w:w="453" w:type="pct"/>
            <w:tcBorders>
              <w:top w:val="single" w:sz="8" w:space="0" w:color="000000"/>
              <w:left w:val="single" w:sz="8" w:space="0" w:color="000000"/>
              <w:bottom w:val="single" w:sz="8" w:space="0" w:color="000000"/>
              <w:right w:val="single" w:sz="8" w:space="0" w:color="000000"/>
            </w:tcBorders>
            <w:tcMar>
              <w:top w:w="15" w:type="dxa"/>
              <w:left w:w="103" w:type="dxa"/>
              <w:bottom w:w="0" w:type="dxa"/>
              <w:right w:w="103" w:type="dxa"/>
            </w:tcMar>
            <w:vAlign w:val="center"/>
            <w:hideMark/>
          </w:tcPr>
          <w:p w14:paraId="749874C3"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B.1</w:t>
            </w:r>
          </w:p>
        </w:tc>
        <w:tc>
          <w:tcPr>
            <w:tcW w:w="955" w:type="pct"/>
            <w:tcBorders>
              <w:top w:val="single" w:sz="8" w:space="0" w:color="000000"/>
              <w:left w:val="single" w:sz="8" w:space="0" w:color="000000"/>
              <w:bottom w:val="single" w:sz="8" w:space="0" w:color="000000"/>
              <w:right w:val="single" w:sz="8" w:space="0" w:color="000000"/>
            </w:tcBorders>
            <w:tcMar>
              <w:top w:w="15" w:type="dxa"/>
              <w:left w:w="103" w:type="dxa"/>
              <w:bottom w:w="0" w:type="dxa"/>
              <w:right w:w="103" w:type="dxa"/>
            </w:tcMar>
            <w:vAlign w:val="center"/>
            <w:hideMark/>
          </w:tcPr>
          <w:p w14:paraId="17C45208"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Kwalifikowalność</w:t>
            </w:r>
          </w:p>
          <w:p w14:paraId="618BBF37"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 xml:space="preserve"> wnioskodawcy/</w:t>
            </w:r>
          </w:p>
          <w:p w14:paraId="493397AB"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partnerów</w:t>
            </w:r>
          </w:p>
        </w:tc>
        <w:tc>
          <w:tcPr>
            <w:tcW w:w="1880" w:type="pct"/>
            <w:tcBorders>
              <w:top w:val="single" w:sz="8" w:space="0" w:color="000000"/>
              <w:left w:val="single" w:sz="8" w:space="0" w:color="000000"/>
              <w:bottom w:val="single" w:sz="8" w:space="0" w:color="000000"/>
              <w:right w:val="single" w:sz="8" w:space="0" w:color="000000"/>
            </w:tcBorders>
            <w:tcMar>
              <w:top w:w="15" w:type="dxa"/>
              <w:left w:w="103" w:type="dxa"/>
              <w:bottom w:w="0" w:type="dxa"/>
              <w:right w:w="103" w:type="dxa"/>
            </w:tcMar>
            <w:hideMark/>
          </w:tcPr>
          <w:p w14:paraId="5B4E4A2B" w14:textId="77777777" w:rsidR="008F4696" w:rsidRPr="00262B4F" w:rsidRDefault="008F4696" w:rsidP="008F4696">
            <w:pPr>
              <w:spacing w:after="60"/>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 xml:space="preserve">W tym kryterium sprawdzamy, czy wnioskodawca oraz partnerzy są uprawnieni do ubiegania się o dofinansowanie, tj. czy są podmiotem wykonującym działalność leczniczą w rozumieniu ustawy z dnia 15 kwietnia 2011 r. o działalności leczniczej, działającym w publicznym systemie ochrony zdrowia (Dz. U. z 2023 r. poz. 991 z </w:t>
            </w:r>
            <w:proofErr w:type="spellStart"/>
            <w:r w:rsidRPr="00262B4F">
              <w:rPr>
                <w:rFonts w:ascii="Arial" w:hAnsi="Arial" w:cs="Arial"/>
                <w:color w:val="000000" w:themeColor="text1"/>
                <w:kern w:val="24"/>
                <w:sz w:val="24"/>
                <w:szCs w:val="24"/>
                <w:lang w:eastAsia="pl-PL"/>
              </w:rPr>
              <w:t>późn</w:t>
            </w:r>
            <w:proofErr w:type="spellEnd"/>
            <w:r w:rsidRPr="00262B4F">
              <w:rPr>
                <w:rFonts w:ascii="Arial" w:hAnsi="Arial" w:cs="Arial"/>
                <w:color w:val="000000" w:themeColor="text1"/>
                <w:kern w:val="24"/>
                <w:sz w:val="24"/>
                <w:szCs w:val="24"/>
                <w:lang w:eastAsia="pl-PL"/>
              </w:rPr>
              <w:t>. zm.), takim jak:</w:t>
            </w:r>
          </w:p>
          <w:p w14:paraId="658045A9" w14:textId="77777777" w:rsidR="008F4696" w:rsidRPr="00262B4F" w:rsidRDefault="008F4696" w:rsidP="004F0257">
            <w:pPr>
              <w:numPr>
                <w:ilvl w:val="0"/>
                <w:numId w:val="4"/>
              </w:numPr>
              <w:spacing w:after="60"/>
              <w:ind w:left="1267"/>
              <w:contextualSpacing/>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val="x-none" w:eastAsia="pl-PL"/>
              </w:rPr>
              <w:t>samodzielny publiczny zakład opieki zdrowotnej,</w:t>
            </w:r>
          </w:p>
          <w:p w14:paraId="04FD4FC5" w14:textId="77777777" w:rsidR="008F4696" w:rsidRPr="00262B4F" w:rsidRDefault="008F4696" w:rsidP="004F0257">
            <w:pPr>
              <w:numPr>
                <w:ilvl w:val="0"/>
                <w:numId w:val="4"/>
              </w:numPr>
              <w:spacing w:after="60"/>
              <w:ind w:left="1267"/>
              <w:contextualSpacing/>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val="x-none" w:eastAsia="pl-PL"/>
              </w:rPr>
              <w:t>przedsiębiorca w rozumieniu przepisów ustawy z dnia 6 marca 2018 r. – Prawo przedsiębiorców (Dz. U. z 2024 r. poz. 236) we wszelkich formach przewidzianych dla wykonywania działalności gospodarczej, jeżeli ustawa nie stanowi inaczej.</w:t>
            </w:r>
          </w:p>
          <w:p w14:paraId="04E9F736" w14:textId="77777777" w:rsidR="008F4696" w:rsidRPr="00262B4F" w:rsidRDefault="008F4696" w:rsidP="008F4696">
            <w:pPr>
              <w:spacing w:after="60"/>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 xml:space="preserve">Wsparcie ponadregionalnych podmiotów leczniczych, dla których organem założycielskim lub prowadzącym jest minister lub wojewoda, nie będzie możliwe. </w:t>
            </w:r>
          </w:p>
          <w:p w14:paraId="1EBD8067" w14:textId="77777777" w:rsidR="008F4696" w:rsidRPr="00262B4F" w:rsidRDefault="008F4696" w:rsidP="008F4696">
            <w:pPr>
              <w:spacing w:after="60"/>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Kryterium jest weryfikowane w oparciu o wniosek o dofinansowanie projektu i załączniki (porozumienie/umowa o partnerstwie).</w:t>
            </w:r>
          </w:p>
        </w:tc>
        <w:tc>
          <w:tcPr>
            <w:tcW w:w="1713" w:type="pct"/>
            <w:tcBorders>
              <w:top w:val="single" w:sz="8" w:space="0" w:color="000000"/>
              <w:left w:val="single" w:sz="8" w:space="0" w:color="000000"/>
              <w:bottom w:val="single" w:sz="8" w:space="0" w:color="000000"/>
              <w:right w:val="single" w:sz="8" w:space="0" w:color="000000"/>
            </w:tcBorders>
            <w:tcMar>
              <w:top w:w="15" w:type="dxa"/>
              <w:left w:w="103" w:type="dxa"/>
              <w:bottom w:w="0" w:type="dxa"/>
              <w:right w:w="103" w:type="dxa"/>
            </w:tcMar>
            <w:hideMark/>
          </w:tcPr>
          <w:p w14:paraId="66F3A238"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 xml:space="preserve">TAK/NIE </w:t>
            </w:r>
            <w:r w:rsidRPr="00262B4F">
              <w:rPr>
                <w:rFonts w:ascii="Arial" w:hAnsi="Arial" w:cs="Arial"/>
                <w:color w:val="000000" w:themeColor="text1"/>
                <w:kern w:val="24"/>
                <w:sz w:val="24"/>
                <w:szCs w:val="24"/>
                <w:lang w:eastAsia="pl-PL"/>
              </w:rPr>
              <w:br/>
              <w:t>(NIE oznacza odrzucenie wniosku)</w:t>
            </w:r>
          </w:p>
          <w:p w14:paraId="2BA31E07"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Kryterium obligatoryjne – spełnienie kryterium jest niezbędne do przyznania dofinansowania.</w:t>
            </w:r>
          </w:p>
          <w:p w14:paraId="2BC3CAA9"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Kryterium uznaje się za spełnione, jeżeli odpowiedź będzie pozytywna.</w:t>
            </w:r>
          </w:p>
          <w:p w14:paraId="11428040" w14:textId="77777777" w:rsidR="008F4696" w:rsidRPr="00262B4F" w:rsidRDefault="008F4696" w:rsidP="008F4696">
            <w:pPr>
              <w:rPr>
                <w:rFonts w:ascii="Arial" w:eastAsia="Times New Roman" w:hAnsi="Arial" w:cs="Arial"/>
                <w:color w:val="000000" w:themeColor="text1"/>
                <w:sz w:val="24"/>
                <w:szCs w:val="24"/>
                <w:lang w:eastAsia="pl-PL"/>
              </w:rPr>
            </w:pPr>
            <w:r w:rsidRPr="00262B4F">
              <w:rPr>
                <w:rFonts w:ascii="Arial" w:hAnsi="Arial" w:cs="Arial"/>
                <w:color w:val="000000" w:themeColor="text1"/>
                <w:kern w:val="24"/>
                <w:sz w:val="24"/>
                <w:szCs w:val="24"/>
                <w:lang w:eastAsia="pl-PL"/>
              </w:rPr>
              <w:t>W trakcie oceny kryterium wnioskodawca może zostać poproszony o uzupełnienie lub poprawienie wniosku.</w:t>
            </w:r>
          </w:p>
        </w:tc>
      </w:tr>
    </w:tbl>
    <w:p w14:paraId="263EE9A9" w14:textId="1EDBD327" w:rsidR="00555E37" w:rsidRPr="00262B4F" w:rsidRDefault="005B7523" w:rsidP="005B7523">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Następnie, Wiceprzewodniczący KM przeprowadził głosowanie nad uchwałą </w:t>
      </w:r>
      <w:r w:rsidR="00827E0B" w:rsidRPr="00262B4F">
        <w:rPr>
          <w:rFonts w:ascii="Arial" w:hAnsi="Arial" w:cs="Arial"/>
          <w:color w:val="000000" w:themeColor="text1"/>
          <w:sz w:val="24"/>
          <w:szCs w:val="24"/>
        </w:rPr>
        <w:t xml:space="preserve">w sprawie zatwierdzenia kryteriów wyboru projektów </w:t>
      </w:r>
      <w:r w:rsidRPr="00262B4F">
        <w:rPr>
          <w:rFonts w:ascii="Arial" w:hAnsi="Arial" w:cs="Arial"/>
          <w:color w:val="000000" w:themeColor="text1"/>
          <w:sz w:val="24"/>
          <w:szCs w:val="24"/>
        </w:rPr>
        <w:t xml:space="preserve">dla Działania 6.9 Inwestycje w infrastrukturę zdrowotną, Schemat: Rozwój ambulatoryjnej opieki specjalistycznej oraz leczenia jednego dnia – tryb niekonkurencyjny – uchwała została przyjęta z 1 głosem wstrzymującym się. </w:t>
      </w:r>
    </w:p>
    <w:p w14:paraId="75219BC8" w14:textId="25C6F00F" w:rsidR="005B37F5" w:rsidRPr="00262B4F" w:rsidRDefault="00FF7B4F" w:rsidP="005B37F5">
      <w:pPr>
        <w:spacing w:before="100" w:beforeAutospacing="1" w:after="100" w:afterAutospacing="1" w:line="360" w:lineRule="auto"/>
        <w:rPr>
          <w:rFonts w:ascii="Arial" w:eastAsia="Times New Roman" w:hAnsi="Arial" w:cs="Arial"/>
          <w:color w:val="000000" w:themeColor="text1"/>
          <w:sz w:val="24"/>
          <w:szCs w:val="24"/>
          <w:lang w:eastAsia="pl-PL"/>
        </w:rPr>
      </w:pPr>
      <w:r w:rsidRPr="00262B4F">
        <w:rPr>
          <w:rFonts w:ascii="Arial" w:hAnsi="Arial" w:cs="Arial"/>
          <w:color w:val="000000" w:themeColor="text1"/>
          <w:sz w:val="24"/>
          <w:szCs w:val="24"/>
        </w:rPr>
        <w:t>Zgodnie z porządkiem obrad</w:t>
      </w:r>
      <w:r w:rsidR="005B37F5" w:rsidRPr="00262B4F">
        <w:rPr>
          <w:rFonts w:ascii="Arial" w:hAnsi="Arial" w:cs="Arial"/>
          <w:color w:val="000000" w:themeColor="text1"/>
          <w:sz w:val="24"/>
          <w:szCs w:val="24"/>
        </w:rPr>
        <w:t xml:space="preserve">, Wiceprzewodniczący KM przedstawił stanowisko Grupy roboczej w sprawie zaopiniowania kryteriów wyboru projektów </w:t>
      </w:r>
      <w:r w:rsidR="005B37F5" w:rsidRPr="00262B4F">
        <w:rPr>
          <w:rFonts w:ascii="Arial" w:eastAsia="Times New Roman" w:hAnsi="Arial" w:cs="Arial"/>
          <w:color w:val="000000" w:themeColor="text1"/>
          <w:sz w:val="24"/>
          <w:szCs w:val="24"/>
          <w:lang w:eastAsia="pl-PL"/>
        </w:rPr>
        <w:t>pod kątem realizacji zasad równościowych dla:</w:t>
      </w:r>
    </w:p>
    <w:p w14:paraId="1911FC12"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Działania 1.2 Cyfrowy region, Schemat: Rozwój systemu usług w zakresie e-kultury – aktualizacja kryteriów </w:t>
      </w:r>
    </w:p>
    <w:p w14:paraId="61FFF28A"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Działania 1.2 Cyfrowy region, Schemat: Platformy i rozwój e-usług publicznych– aktualizacja kryteriów </w:t>
      </w:r>
    </w:p>
    <w:p w14:paraId="33087439"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1.5 Rozwój infrastruktury na rzecz rozwoju gospodarczego BYDOF-IP</w:t>
      </w:r>
    </w:p>
    <w:p w14:paraId="665F6B3F"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2.9 Mała retencja i adaptacja do zmian klimatu w regionie, Schemat: Zadrzewienia przydrożne przy drogach wojewódzkich i lokalnych – aktualizacja kryteriów</w:t>
      </w:r>
    </w:p>
    <w:p w14:paraId="75A24718"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2.9 Mała retencja i adaptacja do zmian klimatu w regionie, Schemat: Rozwój małej retencji – aktualizacja kryteriów</w:t>
      </w:r>
    </w:p>
    <w:p w14:paraId="6D8E638B"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bookmarkStart w:id="15" w:name="_Hlk198635736"/>
      <w:r w:rsidRPr="00262B4F">
        <w:rPr>
          <w:rFonts w:ascii="Arial" w:eastAsia="Times New Roman" w:hAnsi="Arial" w:cs="Arial"/>
          <w:color w:val="000000" w:themeColor="text1"/>
          <w:sz w:val="24"/>
          <w:szCs w:val="24"/>
          <w:lang w:eastAsia="pl-PL"/>
        </w:rPr>
        <w:t xml:space="preserve">Działania 2.3 Ciepłownie, sieci ciepłownicze i efektywność energetyczna budynków komunalnych </w:t>
      </w:r>
      <w:proofErr w:type="spellStart"/>
      <w:r w:rsidRPr="00262B4F">
        <w:rPr>
          <w:rFonts w:ascii="Arial" w:eastAsia="Times New Roman" w:hAnsi="Arial" w:cs="Arial"/>
          <w:color w:val="000000" w:themeColor="text1"/>
          <w:sz w:val="24"/>
          <w:szCs w:val="24"/>
          <w:lang w:eastAsia="pl-PL"/>
        </w:rPr>
        <w:t>ZITy</w:t>
      </w:r>
      <w:proofErr w:type="spellEnd"/>
      <w:r w:rsidRPr="00262B4F">
        <w:rPr>
          <w:rFonts w:ascii="Arial" w:eastAsia="Times New Roman" w:hAnsi="Arial" w:cs="Arial"/>
          <w:color w:val="000000" w:themeColor="text1"/>
          <w:sz w:val="24"/>
          <w:szCs w:val="24"/>
          <w:lang w:eastAsia="pl-PL"/>
        </w:rPr>
        <w:t xml:space="preserve"> regionalne Schemat: Wymiana i modernizacja źródeł ciepła – aktualizacja kryteriów</w:t>
      </w:r>
    </w:p>
    <w:p w14:paraId="0A8DC735"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2.18 Ciepłownie, sieci ciepłownicze i efektywność energetyczna budynków komunalnych OPPT Schemat: Wymiana i modernizacja źródeł ciepła – aktualizacja kryteriów</w:t>
      </w:r>
      <w:bookmarkEnd w:id="15"/>
    </w:p>
    <w:p w14:paraId="7C1FEB88"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Działania 6.2 Inwestycje w infrastrukturę przedszkolną </w:t>
      </w:r>
      <w:proofErr w:type="spellStart"/>
      <w:r w:rsidRPr="00262B4F">
        <w:rPr>
          <w:rFonts w:ascii="Arial" w:eastAsia="Times New Roman" w:hAnsi="Arial" w:cs="Arial"/>
          <w:color w:val="000000" w:themeColor="text1"/>
          <w:sz w:val="24"/>
          <w:szCs w:val="24"/>
          <w:lang w:eastAsia="pl-PL"/>
        </w:rPr>
        <w:t>ZITy</w:t>
      </w:r>
      <w:proofErr w:type="spellEnd"/>
      <w:r w:rsidRPr="00262B4F">
        <w:rPr>
          <w:rFonts w:ascii="Arial" w:eastAsia="Times New Roman" w:hAnsi="Arial" w:cs="Arial"/>
          <w:color w:val="000000" w:themeColor="text1"/>
          <w:sz w:val="24"/>
          <w:szCs w:val="24"/>
          <w:lang w:eastAsia="pl-PL"/>
        </w:rPr>
        <w:t xml:space="preserve"> regionalne – aktualizacja kryteriów</w:t>
      </w:r>
    </w:p>
    <w:p w14:paraId="6F9BB1D8"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Działania 6.6 Inwestycje w infrastrukturę kształcenia zawodowego </w:t>
      </w:r>
      <w:proofErr w:type="spellStart"/>
      <w:r w:rsidRPr="00262B4F">
        <w:rPr>
          <w:rFonts w:ascii="Arial" w:eastAsia="Times New Roman" w:hAnsi="Arial" w:cs="Arial"/>
          <w:color w:val="000000" w:themeColor="text1"/>
          <w:sz w:val="24"/>
          <w:szCs w:val="24"/>
          <w:lang w:eastAsia="pl-PL"/>
        </w:rPr>
        <w:t>ZITy</w:t>
      </w:r>
      <w:proofErr w:type="spellEnd"/>
      <w:r w:rsidRPr="00262B4F">
        <w:rPr>
          <w:rFonts w:ascii="Arial" w:eastAsia="Times New Roman" w:hAnsi="Arial" w:cs="Arial"/>
          <w:color w:val="000000" w:themeColor="text1"/>
          <w:sz w:val="24"/>
          <w:szCs w:val="24"/>
          <w:lang w:eastAsia="pl-PL"/>
        </w:rPr>
        <w:t xml:space="preserve"> regionalne – aktualizacja kryteriów</w:t>
      </w:r>
    </w:p>
    <w:p w14:paraId="4302ABF9"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6.13 Inwestycje w infrastrukturę przedszkolną OPPT – aktualizacja kryteriów</w:t>
      </w:r>
    </w:p>
    <w:p w14:paraId="588C36B6"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Działania 6.11 Restauracja i adaptacja obiektów dziedzictwa kulturowego i naturalnego – aktualizacja kryteriów </w:t>
      </w:r>
    </w:p>
    <w:p w14:paraId="57D4058C" w14:textId="77777777"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Działania 6.15 Inwestycje w infrastrukturę kształcenia zawodowego OPPT – aktualizacja kryteriów</w:t>
      </w:r>
    </w:p>
    <w:p w14:paraId="3E184843" w14:textId="46662631" w:rsidR="005B37F5" w:rsidRPr="00262B4F" w:rsidRDefault="005B37F5" w:rsidP="004F0257">
      <w:pPr>
        <w:numPr>
          <w:ilvl w:val="0"/>
          <w:numId w:val="2"/>
        </w:numPr>
        <w:spacing w:after="0" w:line="360" w:lineRule="auto"/>
        <w:rPr>
          <w:rFonts w:ascii="Arial" w:eastAsia="Times New Roman" w:hAnsi="Arial" w:cs="Arial"/>
          <w:color w:val="000000" w:themeColor="text1"/>
          <w:sz w:val="24"/>
          <w:szCs w:val="24"/>
          <w:lang w:eastAsia="pl-PL"/>
        </w:rPr>
      </w:pPr>
      <w:r w:rsidRPr="00262B4F">
        <w:rPr>
          <w:rFonts w:ascii="Arial" w:hAnsi="Arial" w:cs="Arial"/>
          <w:color w:val="000000" w:themeColor="text1"/>
          <w:sz w:val="24"/>
          <w:szCs w:val="24"/>
        </w:rPr>
        <w:t>Działania 8.4 Młodzi-aktywni potencjałem regionalnego rynku pracy</w:t>
      </w:r>
    </w:p>
    <w:p w14:paraId="782A9D3F" w14:textId="7BE5C205" w:rsidR="005B7523" w:rsidRPr="00262B4F" w:rsidRDefault="005B37F5"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Wiceprzewodniczący KM poinformował, że Grupa </w:t>
      </w:r>
      <w:r w:rsidRPr="00262B4F">
        <w:rPr>
          <w:rFonts w:ascii="Arial" w:eastAsia="Times New Roman" w:hAnsi="Arial" w:cs="Arial"/>
          <w:color w:val="000000" w:themeColor="text1"/>
          <w:sz w:val="24"/>
          <w:szCs w:val="24"/>
          <w:lang w:eastAsia="pl-PL"/>
        </w:rPr>
        <w:t xml:space="preserve">nie wniosła uwag i </w:t>
      </w:r>
      <w:r w:rsidRPr="00262B4F">
        <w:rPr>
          <w:rFonts w:ascii="Arial" w:hAnsi="Arial" w:cs="Arial"/>
          <w:color w:val="000000" w:themeColor="text1"/>
          <w:sz w:val="24"/>
          <w:szCs w:val="24"/>
        </w:rPr>
        <w:t>pozytywnie zaopiniowała projekty kryteriów w zaproponowanym przez IZ kształcie.</w:t>
      </w:r>
    </w:p>
    <w:p w14:paraId="301ADB4C" w14:textId="2D548134" w:rsidR="00DC5428" w:rsidRPr="00262B4F" w:rsidRDefault="00FF7B4F"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W dalszej części posiedzenia</w:t>
      </w:r>
      <w:r w:rsidR="00E95BBD" w:rsidRPr="00262B4F">
        <w:rPr>
          <w:rFonts w:ascii="Arial" w:hAnsi="Arial" w:cs="Arial"/>
          <w:color w:val="000000" w:themeColor="text1"/>
          <w:sz w:val="24"/>
          <w:szCs w:val="24"/>
        </w:rPr>
        <w:t xml:space="preserve">, </w:t>
      </w:r>
      <w:r w:rsidR="00EC677D" w:rsidRPr="00262B4F">
        <w:rPr>
          <w:rFonts w:ascii="Arial" w:hAnsi="Arial" w:cs="Arial"/>
          <w:color w:val="000000" w:themeColor="text1"/>
          <w:sz w:val="24"/>
          <w:szCs w:val="24"/>
        </w:rPr>
        <w:t>Lucyna Tkaczyk koordynatorka ds. Karty Praw Podstawowych i zasad równościowych przedstawiła stanowisko Grupy roboczej ds. realizacji zasad równościowych w programie w sprawie zaopiniowania nowego kryterium wyboru projektów „Audyt – projekt w sposób kompleksowy uwzględnia potrzeby osób ze szczególnymi potrzebami”.</w:t>
      </w:r>
    </w:p>
    <w:p w14:paraId="4F06207C" w14:textId="295684FF" w:rsidR="00A75F43" w:rsidRPr="00262B4F" w:rsidRDefault="00126A89"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A75F43" w:rsidRPr="00262B4F">
        <w:rPr>
          <w:rFonts w:ascii="Arial" w:hAnsi="Arial" w:cs="Arial"/>
          <w:color w:val="000000" w:themeColor="text1"/>
          <w:sz w:val="24"/>
          <w:szCs w:val="24"/>
        </w:rPr>
        <w:t>Michał Heller poinformował, że IZ chce dalej pracować nad wprowadzeniem tego kryterium tzn. nad jego brzmieniem, zakresem czy czasem wprowadzenia. Zauważył, że to kryterium ma pomóc spełnić standardy dotyczące dostępności, które niezależnie od tego, czy to kryterium istnieje czy nie, wszystkich beneficjentów obowiązują.</w:t>
      </w:r>
    </w:p>
    <w:p w14:paraId="23F58F06" w14:textId="6F087E84" w:rsidR="00A75F43" w:rsidRDefault="00184100" w:rsidP="005B37F5">
      <w:pPr>
        <w:tabs>
          <w:tab w:val="left" w:pos="357"/>
        </w:tabs>
        <w:spacing w:before="100" w:beforeAutospacing="1" w:after="100" w:afterAutospacing="1" w:line="360" w:lineRule="auto"/>
        <w:rPr>
          <w:rFonts w:ascii="Arial" w:hAnsi="Arial" w:cs="Arial"/>
          <w:color w:val="000000" w:themeColor="text1"/>
          <w:sz w:val="24"/>
          <w:szCs w:val="24"/>
        </w:rPr>
      </w:pPr>
      <w:r w:rsidRPr="00C5455C">
        <w:rPr>
          <w:rFonts w:ascii="Arial" w:hAnsi="Arial" w:cs="Arial"/>
          <w:color w:val="000000" w:themeColor="text1"/>
          <w:sz w:val="24"/>
          <w:szCs w:val="24"/>
        </w:rPr>
        <w:t xml:space="preserve">Anna Głuszek </w:t>
      </w:r>
      <w:r w:rsidR="00126A89" w:rsidRPr="00C5455C">
        <w:rPr>
          <w:rFonts w:ascii="Arial" w:hAnsi="Arial" w:cs="Arial"/>
          <w:color w:val="000000" w:themeColor="text1"/>
          <w:sz w:val="24"/>
          <w:szCs w:val="24"/>
        </w:rPr>
        <w:t xml:space="preserve">– dyrektor Wydziału Strategii i Projektów Rozwojowych </w:t>
      </w:r>
      <w:r w:rsidRPr="00C5455C">
        <w:rPr>
          <w:rFonts w:ascii="Arial" w:hAnsi="Arial" w:cs="Arial"/>
          <w:color w:val="000000" w:themeColor="text1"/>
          <w:sz w:val="24"/>
          <w:szCs w:val="24"/>
        </w:rPr>
        <w:t>Urzędu Miasta Torunia przypomni</w:t>
      </w:r>
      <w:r w:rsidR="00126A89" w:rsidRPr="00C5455C">
        <w:rPr>
          <w:rFonts w:ascii="Arial" w:hAnsi="Arial" w:cs="Arial"/>
          <w:color w:val="000000" w:themeColor="text1"/>
          <w:sz w:val="24"/>
          <w:szCs w:val="24"/>
        </w:rPr>
        <w:t>ała</w:t>
      </w:r>
      <w:r w:rsidRPr="00C5455C">
        <w:rPr>
          <w:rFonts w:ascii="Arial" w:hAnsi="Arial" w:cs="Arial"/>
          <w:color w:val="000000" w:themeColor="text1"/>
          <w:sz w:val="24"/>
          <w:szCs w:val="24"/>
        </w:rPr>
        <w:t xml:space="preserve">, że </w:t>
      </w:r>
      <w:r w:rsidR="00D850E6" w:rsidRPr="00C5455C">
        <w:rPr>
          <w:rFonts w:ascii="Arial" w:hAnsi="Arial" w:cs="Arial"/>
          <w:color w:val="000000" w:themeColor="text1"/>
          <w:sz w:val="24"/>
          <w:szCs w:val="24"/>
        </w:rPr>
        <w:t xml:space="preserve">oczywiście kwestie dostępności, standardów do spełnienia są cały czas obowiązujące i wszyscy beneficjenci na pewno starają się tych zasad przestrzegać, ale jeżeli chodzi o spełnienie formalne, czyli żeby audyt </w:t>
      </w:r>
      <w:r w:rsidR="008A7179" w:rsidRPr="00C5455C">
        <w:rPr>
          <w:rFonts w:ascii="Arial" w:hAnsi="Arial" w:cs="Arial"/>
          <w:color w:val="000000" w:themeColor="text1"/>
          <w:sz w:val="24"/>
          <w:szCs w:val="24"/>
        </w:rPr>
        <w:t>był przedmiotem, który jest składany w ramach naboru, to musi to mieć miejsce z odpowiednio dużym wyprzedzeniem, gdyż jest to dokument przygotowywany na początku inwestycji, a w przypadku projektów infrastrukturalnych wymagana jest pełna gotowość, to ten okres musi być odpowiednio długi, żeby  dokumenty były przygotowane na czas.</w:t>
      </w:r>
    </w:p>
    <w:p w14:paraId="50BDD7A9" w14:textId="6E885BF2" w:rsidR="008A7179" w:rsidRPr="00262B4F" w:rsidRDefault="008A7179"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Monika Butowska </w:t>
      </w:r>
      <w:r w:rsidR="00126A89" w:rsidRPr="00262B4F">
        <w:rPr>
          <w:rFonts w:ascii="Arial" w:hAnsi="Arial" w:cs="Arial"/>
          <w:color w:val="000000" w:themeColor="text1"/>
          <w:sz w:val="24"/>
          <w:szCs w:val="24"/>
        </w:rPr>
        <w:t xml:space="preserve">- </w:t>
      </w:r>
      <w:r w:rsidR="00073787" w:rsidRPr="00262B4F">
        <w:rPr>
          <w:rFonts w:ascii="Arial" w:hAnsi="Arial" w:cs="Arial"/>
          <w:color w:val="000000" w:themeColor="text1"/>
          <w:sz w:val="24"/>
          <w:szCs w:val="24"/>
        </w:rPr>
        <w:t>zastępca dyrektora Departamentu Kultury i Dziedzictwa Narodowego</w:t>
      </w:r>
      <w:r w:rsidRPr="00262B4F">
        <w:rPr>
          <w:rFonts w:ascii="Arial" w:hAnsi="Arial" w:cs="Arial"/>
          <w:color w:val="000000" w:themeColor="text1"/>
          <w:sz w:val="24"/>
          <w:szCs w:val="24"/>
        </w:rPr>
        <w:t xml:space="preserve"> </w:t>
      </w:r>
      <w:r w:rsidR="00073787" w:rsidRPr="00262B4F">
        <w:rPr>
          <w:rFonts w:ascii="Arial" w:hAnsi="Arial" w:cs="Arial"/>
          <w:color w:val="000000" w:themeColor="text1"/>
          <w:sz w:val="24"/>
          <w:szCs w:val="24"/>
        </w:rPr>
        <w:t>zapytała czy audyt będzie konieczny we wszystkich obszarach</w:t>
      </w:r>
      <w:r w:rsidR="00E81271" w:rsidRPr="00262B4F">
        <w:rPr>
          <w:rFonts w:ascii="Arial" w:hAnsi="Arial" w:cs="Arial"/>
          <w:color w:val="000000" w:themeColor="text1"/>
          <w:sz w:val="24"/>
          <w:szCs w:val="24"/>
        </w:rPr>
        <w:t>, gdyż w</w:t>
      </w:r>
      <w:r w:rsidR="00073787" w:rsidRPr="00262B4F">
        <w:rPr>
          <w:rFonts w:ascii="Arial" w:hAnsi="Arial" w:cs="Arial"/>
          <w:color w:val="000000" w:themeColor="text1"/>
          <w:sz w:val="24"/>
          <w:szCs w:val="24"/>
        </w:rPr>
        <w:t xml:space="preserve"> działaniach konserwacyjnych audyt będzie zbyteczny, ponieważ wszystko i tak zależy od Wojewódzkiego Konserwatora Zabytków. Zapytała czy w takim przypadku jest sens przeprowadzania takiego audytu.</w:t>
      </w:r>
    </w:p>
    <w:p w14:paraId="2B4787A7" w14:textId="4967E3BB" w:rsidR="00073787" w:rsidRPr="00262B4F" w:rsidRDefault="00E81271"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073787" w:rsidRPr="00262B4F">
        <w:rPr>
          <w:rFonts w:ascii="Arial" w:hAnsi="Arial" w:cs="Arial"/>
          <w:color w:val="000000" w:themeColor="text1"/>
          <w:sz w:val="24"/>
          <w:szCs w:val="24"/>
        </w:rPr>
        <w:t>Michał Heller zauważył, że jest to obszar</w:t>
      </w:r>
      <w:r w:rsidRPr="00262B4F">
        <w:rPr>
          <w:rFonts w:ascii="Arial" w:hAnsi="Arial" w:cs="Arial"/>
          <w:color w:val="000000" w:themeColor="text1"/>
          <w:sz w:val="24"/>
          <w:szCs w:val="24"/>
        </w:rPr>
        <w:t>,</w:t>
      </w:r>
      <w:r w:rsidR="00073787" w:rsidRPr="00262B4F">
        <w:rPr>
          <w:rFonts w:ascii="Arial" w:hAnsi="Arial" w:cs="Arial"/>
          <w:color w:val="000000" w:themeColor="text1"/>
          <w:sz w:val="24"/>
          <w:szCs w:val="24"/>
        </w:rPr>
        <w:t xml:space="preserve"> o którym IZ </w:t>
      </w:r>
      <w:r w:rsidRPr="00262B4F">
        <w:rPr>
          <w:rFonts w:ascii="Arial" w:hAnsi="Arial" w:cs="Arial"/>
          <w:color w:val="000000" w:themeColor="text1"/>
          <w:sz w:val="24"/>
          <w:szCs w:val="24"/>
        </w:rPr>
        <w:t>chce</w:t>
      </w:r>
      <w:r w:rsidR="00073787" w:rsidRPr="00262B4F">
        <w:rPr>
          <w:rFonts w:ascii="Arial" w:hAnsi="Arial" w:cs="Arial"/>
          <w:color w:val="000000" w:themeColor="text1"/>
          <w:sz w:val="24"/>
          <w:szCs w:val="24"/>
        </w:rPr>
        <w:t xml:space="preserve"> podyskutować, czy we wszystkich naborach to kryterium </w:t>
      </w:r>
      <w:r w:rsidR="0063471E" w:rsidRPr="00262B4F">
        <w:rPr>
          <w:rFonts w:ascii="Arial" w:hAnsi="Arial" w:cs="Arial"/>
          <w:color w:val="000000" w:themeColor="text1"/>
          <w:sz w:val="24"/>
          <w:szCs w:val="24"/>
        </w:rPr>
        <w:t>powinno zostać</w:t>
      </w:r>
      <w:r w:rsidR="00073787" w:rsidRPr="00262B4F">
        <w:rPr>
          <w:rFonts w:ascii="Arial" w:hAnsi="Arial" w:cs="Arial"/>
          <w:color w:val="000000" w:themeColor="text1"/>
          <w:sz w:val="24"/>
          <w:szCs w:val="24"/>
        </w:rPr>
        <w:t xml:space="preserve"> wprowadz</w:t>
      </w:r>
      <w:r w:rsidR="0063471E" w:rsidRPr="00262B4F">
        <w:rPr>
          <w:rFonts w:ascii="Arial" w:hAnsi="Arial" w:cs="Arial"/>
          <w:color w:val="000000" w:themeColor="text1"/>
          <w:sz w:val="24"/>
          <w:szCs w:val="24"/>
        </w:rPr>
        <w:t>one</w:t>
      </w:r>
      <w:r w:rsidRPr="00262B4F">
        <w:rPr>
          <w:rFonts w:ascii="Arial" w:hAnsi="Arial" w:cs="Arial"/>
          <w:color w:val="000000" w:themeColor="text1"/>
          <w:sz w:val="24"/>
          <w:szCs w:val="24"/>
        </w:rPr>
        <w:t>.</w:t>
      </w:r>
    </w:p>
    <w:p w14:paraId="4ACB9522" w14:textId="52AD1FEE" w:rsidR="00073787" w:rsidRPr="00262B4F" w:rsidRDefault="00073787"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Łukasz Broniszew</w:t>
      </w:r>
      <w:r w:rsidR="00100FB0" w:rsidRPr="00262B4F">
        <w:rPr>
          <w:rFonts w:ascii="Arial" w:hAnsi="Arial" w:cs="Arial"/>
          <w:color w:val="000000" w:themeColor="text1"/>
          <w:sz w:val="24"/>
          <w:szCs w:val="24"/>
        </w:rPr>
        <w:t>s</w:t>
      </w:r>
      <w:r w:rsidRPr="00262B4F">
        <w:rPr>
          <w:rFonts w:ascii="Arial" w:hAnsi="Arial" w:cs="Arial"/>
          <w:color w:val="000000" w:themeColor="text1"/>
          <w:sz w:val="24"/>
          <w:szCs w:val="24"/>
        </w:rPr>
        <w:t xml:space="preserve">ki </w:t>
      </w:r>
      <w:r w:rsidR="00100FB0" w:rsidRPr="00262B4F">
        <w:rPr>
          <w:rFonts w:ascii="Arial" w:hAnsi="Arial" w:cs="Arial"/>
          <w:color w:val="000000" w:themeColor="text1"/>
          <w:sz w:val="24"/>
          <w:szCs w:val="24"/>
        </w:rPr>
        <w:t xml:space="preserve">z Fundacji </w:t>
      </w:r>
      <w:proofErr w:type="spellStart"/>
      <w:r w:rsidR="00100FB0" w:rsidRPr="00262B4F">
        <w:rPr>
          <w:rFonts w:ascii="Arial" w:hAnsi="Arial" w:cs="Arial"/>
          <w:color w:val="000000" w:themeColor="text1"/>
          <w:sz w:val="24"/>
          <w:szCs w:val="24"/>
        </w:rPr>
        <w:t>Stabilo</w:t>
      </w:r>
      <w:proofErr w:type="spellEnd"/>
      <w:r w:rsidR="00100FB0" w:rsidRPr="00262B4F">
        <w:rPr>
          <w:rFonts w:ascii="Arial" w:hAnsi="Arial" w:cs="Arial"/>
          <w:color w:val="000000" w:themeColor="text1"/>
          <w:sz w:val="24"/>
          <w:szCs w:val="24"/>
        </w:rPr>
        <w:t xml:space="preserve"> </w:t>
      </w:r>
      <w:r w:rsidR="00B73F41" w:rsidRPr="00262B4F">
        <w:rPr>
          <w:rFonts w:ascii="Arial" w:hAnsi="Arial" w:cs="Arial"/>
          <w:color w:val="000000" w:themeColor="text1"/>
          <w:sz w:val="24"/>
          <w:szCs w:val="24"/>
        </w:rPr>
        <w:t xml:space="preserve">odniósł się do wypowiedzi </w:t>
      </w:r>
      <w:r w:rsidR="00844504" w:rsidRPr="00262B4F">
        <w:rPr>
          <w:rFonts w:ascii="Arial" w:hAnsi="Arial" w:cs="Arial"/>
          <w:color w:val="000000" w:themeColor="text1"/>
          <w:sz w:val="24"/>
          <w:szCs w:val="24"/>
        </w:rPr>
        <w:t xml:space="preserve">Dyrektor </w:t>
      </w:r>
      <w:r w:rsidR="00B73F41" w:rsidRPr="00262B4F">
        <w:rPr>
          <w:rFonts w:ascii="Arial" w:hAnsi="Arial" w:cs="Arial"/>
          <w:color w:val="000000" w:themeColor="text1"/>
          <w:sz w:val="24"/>
          <w:szCs w:val="24"/>
        </w:rPr>
        <w:t xml:space="preserve">Moniki </w:t>
      </w:r>
      <w:proofErr w:type="spellStart"/>
      <w:r w:rsidR="00B73F41" w:rsidRPr="00262B4F">
        <w:rPr>
          <w:rFonts w:ascii="Arial" w:hAnsi="Arial" w:cs="Arial"/>
          <w:color w:val="000000" w:themeColor="text1"/>
          <w:sz w:val="24"/>
          <w:szCs w:val="24"/>
        </w:rPr>
        <w:t>Butowskiej</w:t>
      </w:r>
      <w:proofErr w:type="spellEnd"/>
      <w:r w:rsidR="00B73F41" w:rsidRPr="00262B4F">
        <w:rPr>
          <w:rFonts w:ascii="Arial" w:hAnsi="Arial" w:cs="Arial"/>
          <w:color w:val="000000" w:themeColor="text1"/>
          <w:sz w:val="24"/>
          <w:szCs w:val="24"/>
        </w:rPr>
        <w:t>. Zauważył, że w kwestii zabytków jeśli będziemy realizować projekt, który dotyczy termomodernizacji zabytków i to jest sytuacja, w której można negocjować z konserwatorem o obniżenie niektórych elementów w celu zwiększenia dostępności. Stwierdził, że jest wiele możliwości, przy których jednak ta dostępność obiektów zabytkowych, może być większa dla osób ze szczególnymi potrzebami, w tym osób z niepełnosprawnościami</w:t>
      </w:r>
      <w:r w:rsidR="00844504" w:rsidRPr="00262B4F">
        <w:rPr>
          <w:rFonts w:ascii="Arial" w:hAnsi="Arial" w:cs="Arial"/>
          <w:color w:val="000000" w:themeColor="text1"/>
          <w:sz w:val="24"/>
          <w:szCs w:val="24"/>
        </w:rPr>
        <w:t>.</w:t>
      </w:r>
    </w:p>
    <w:p w14:paraId="09B8B205" w14:textId="3C494ED0" w:rsidR="00B73F41" w:rsidRPr="00262B4F" w:rsidRDefault="00844504"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B73F41" w:rsidRPr="00262B4F">
        <w:rPr>
          <w:rFonts w:ascii="Arial" w:hAnsi="Arial" w:cs="Arial"/>
          <w:color w:val="000000" w:themeColor="text1"/>
          <w:sz w:val="24"/>
          <w:szCs w:val="24"/>
        </w:rPr>
        <w:t xml:space="preserve">Monika Butowska </w:t>
      </w:r>
      <w:r w:rsidRPr="00262B4F">
        <w:rPr>
          <w:rFonts w:ascii="Arial" w:hAnsi="Arial" w:cs="Arial"/>
          <w:color w:val="000000" w:themeColor="text1"/>
          <w:sz w:val="24"/>
          <w:szCs w:val="24"/>
        </w:rPr>
        <w:t>odpowiedziała</w:t>
      </w:r>
      <w:r w:rsidR="00B73F41" w:rsidRPr="00262B4F">
        <w:rPr>
          <w:rFonts w:ascii="Arial" w:hAnsi="Arial" w:cs="Arial"/>
          <w:color w:val="000000" w:themeColor="text1"/>
          <w:sz w:val="24"/>
          <w:szCs w:val="24"/>
        </w:rPr>
        <w:t xml:space="preserve">, że </w:t>
      </w:r>
      <w:r w:rsidRPr="00262B4F">
        <w:rPr>
          <w:rFonts w:ascii="Arial" w:hAnsi="Arial" w:cs="Arial"/>
          <w:color w:val="000000" w:themeColor="text1"/>
          <w:sz w:val="24"/>
          <w:szCs w:val="24"/>
        </w:rPr>
        <w:t>jej wypowiedź dotyczyła</w:t>
      </w:r>
      <w:r w:rsidR="00B73F41" w:rsidRPr="00262B4F">
        <w:rPr>
          <w:rFonts w:ascii="Arial" w:hAnsi="Arial" w:cs="Arial"/>
          <w:color w:val="000000" w:themeColor="text1"/>
          <w:sz w:val="24"/>
          <w:szCs w:val="24"/>
        </w:rPr>
        <w:t xml:space="preserve"> zada</w:t>
      </w:r>
      <w:r w:rsidRPr="00262B4F">
        <w:rPr>
          <w:rFonts w:ascii="Arial" w:hAnsi="Arial" w:cs="Arial"/>
          <w:color w:val="000000" w:themeColor="text1"/>
          <w:sz w:val="24"/>
          <w:szCs w:val="24"/>
        </w:rPr>
        <w:t>ń</w:t>
      </w:r>
      <w:r w:rsidR="00B73F41" w:rsidRPr="00262B4F">
        <w:rPr>
          <w:rFonts w:ascii="Arial" w:hAnsi="Arial" w:cs="Arial"/>
          <w:color w:val="000000" w:themeColor="text1"/>
          <w:sz w:val="24"/>
          <w:szCs w:val="24"/>
        </w:rPr>
        <w:t xml:space="preserve">, które są realizowane w oparciu o </w:t>
      </w:r>
      <w:r w:rsidR="00650EAA" w:rsidRPr="00262B4F">
        <w:rPr>
          <w:rFonts w:ascii="Arial" w:hAnsi="Arial" w:cs="Arial"/>
          <w:color w:val="000000" w:themeColor="text1"/>
          <w:sz w:val="24"/>
          <w:szCs w:val="24"/>
        </w:rPr>
        <w:t>ustawę o ochronie i opiece nad zabytkami</w:t>
      </w:r>
      <w:r w:rsidRPr="00262B4F">
        <w:rPr>
          <w:rFonts w:ascii="Arial" w:hAnsi="Arial" w:cs="Arial"/>
          <w:color w:val="000000" w:themeColor="text1"/>
          <w:sz w:val="24"/>
          <w:szCs w:val="24"/>
        </w:rPr>
        <w:t xml:space="preserve">, a </w:t>
      </w:r>
      <w:r w:rsidR="00650EAA" w:rsidRPr="00262B4F">
        <w:rPr>
          <w:rFonts w:ascii="Arial" w:hAnsi="Arial" w:cs="Arial"/>
          <w:color w:val="000000" w:themeColor="text1"/>
          <w:sz w:val="24"/>
          <w:szCs w:val="24"/>
        </w:rPr>
        <w:t>termomodernizacja nie podlega ustawie o ochronie i opiece nad zabytkami.</w:t>
      </w:r>
    </w:p>
    <w:p w14:paraId="182467DB" w14:textId="7C17D76F" w:rsidR="00A766A8" w:rsidRPr="00262B4F" w:rsidRDefault="00650EAA"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Łukasz Broniszewski z Fundacji </w:t>
      </w:r>
      <w:proofErr w:type="spellStart"/>
      <w:r w:rsidRPr="00262B4F">
        <w:rPr>
          <w:rFonts w:ascii="Arial" w:hAnsi="Arial" w:cs="Arial"/>
          <w:color w:val="000000" w:themeColor="text1"/>
          <w:sz w:val="24"/>
          <w:szCs w:val="24"/>
        </w:rPr>
        <w:t>Stabilo</w:t>
      </w:r>
      <w:proofErr w:type="spellEnd"/>
      <w:r w:rsidRPr="00262B4F">
        <w:rPr>
          <w:rFonts w:ascii="Arial" w:hAnsi="Arial" w:cs="Arial"/>
          <w:color w:val="000000" w:themeColor="text1"/>
          <w:sz w:val="24"/>
          <w:szCs w:val="24"/>
        </w:rPr>
        <w:t xml:space="preserve"> odniósł się następnie do kwestii uczestnictwa w audytach osób z niepełnosprawnościami. Zauważył, że jego doświadczenia z ostatnich lat w projektach EFS pokazały, że najlepsze rozwiązanie</w:t>
      </w:r>
      <w:r w:rsidR="00844504" w:rsidRPr="00262B4F">
        <w:rPr>
          <w:rFonts w:ascii="Arial" w:hAnsi="Arial" w:cs="Arial"/>
          <w:color w:val="000000" w:themeColor="text1"/>
          <w:sz w:val="24"/>
          <w:szCs w:val="24"/>
        </w:rPr>
        <w:t>, jest wtedy, kiedy</w:t>
      </w:r>
      <w:r w:rsidRPr="00262B4F">
        <w:rPr>
          <w:rFonts w:ascii="Arial" w:hAnsi="Arial" w:cs="Arial"/>
          <w:color w:val="000000" w:themeColor="text1"/>
          <w:sz w:val="24"/>
          <w:szCs w:val="24"/>
        </w:rPr>
        <w:t xml:space="preserve"> mamy np. trzyosobowy zespół, który przeprowadza audyt, czyli jest kierownik zespołu, badacz i osoba z niepełnosprawnością, wówczas audyty byłyby </w:t>
      </w:r>
      <w:r w:rsidR="00A766A8" w:rsidRPr="00262B4F">
        <w:rPr>
          <w:rFonts w:ascii="Arial" w:hAnsi="Arial" w:cs="Arial"/>
          <w:color w:val="000000" w:themeColor="text1"/>
          <w:sz w:val="24"/>
          <w:szCs w:val="24"/>
        </w:rPr>
        <w:t xml:space="preserve">najbardziej pełne, ale też miałyby walor edukujący </w:t>
      </w:r>
      <w:r w:rsidR="0082208F" w:rsidRPr="00262B4F">
        <w:rPr>
          <w:rFonts w:ascii="Arial" w:hAnsi="Arial" w:cs="Arial"/>
          <w:color w:val="000000" w:themeColor="text1"/>
          <w:sz w:val="24"/>
          <w:szCs w:val="24"/>
        </w:rPr>
        <w:t xml:space="preserve">dla </w:t>
      </w:r>
      <w:r w:rsidR="00A766A8" w:rsidRPr="00262B4F">
        <w:rPr>
          <w:rFonts w:ascii="Arial" w:hAnsi="Arial" w:cs="Arial"/>
          <w:color w:val="000000" w:themeColor="text1"/>
          <w:sz w:val="24"/>
          <w:szCs w:val="24"/>
        </w:rPr>
        <w:t>instytucj</w:t>
      </w:r>
      <w:r w:rsidR="0082208F" w:rsidRPr="00262B4F">
        <w:rPr>
          <w:rFonts w:ascii="Arial" w:hAnsi="Arial" w:cs="Arial"/>
          <w:color w:val="000000" w:themeColor="text1"/>
          <w:sz w:val="24"/>
          <w:szCs w:val="24"/>
        </w:rPr>
        <w:t>i</w:t>
      </w:r>
      <w:r w:rsidR="00A766A8" w:rsidRPr="00262B4F">
        <w:rPr>
          <w:rFonts w:ascii="Arial" w:hAnsi="Arial" w:cs="Arial"/>
          <w:color w:val="000000" w:themeColor="text1"/>
          <w:sz w:val="24"/>
          <w:szCs w:val="24"/>
        </w:rPr>
        <w:t>, które realizują swoje projekty.</w:t>
      </w:r>
    </w:p>
    <w:p w14:paraId="52E9B873" w14:textId="08E010C3" w:rsidR="00650EAA" w:rsidRPr="00262B4F" w:rsidRDefault="005A23FB"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A766A8" w:rsidRPr="00262B4F">
        <w:rPr>
          <w:rFonts w:ascii="Arial" w:hAnsi="Arial" w:cs="Arial"/>
          <w:color w:val="000000" w:themeColor="text1"/>
          <w:sz w:val="24"/>
          <w:szCs w:val="24"/>
        </w:rPr>
        <w:t xml:space="preserve">Michał Heller zauważył, że IZ również ma takie doświadczenia. </w:t>
      </w:r>
      <w:r w:rsidRPr="00262B4F">
        <w:rPr>
          <w:rFonts w:ascii="Arial" w:hAnsi="Arial" w:cs="Arial"/>
          <w:color w:val="000000" w:themeColor="text1"/>
          <w:sz w:val="24"/>
          <w:szCs w:val="24"/>
        </w:rPr>
        <w:t>Dodał, że</w:t>
      </w:r>
      <w:r w:rsidR="0035025A" w:rsidRPr="00262B4F">
        <w:rPr>
          <w:rFonts w:ascii="Arial" w:hAnsi="Arial" w:cs="Arial"/>
          <w:color w:val="000000" w:themeColor="text1"/>
          <w:sz w:val="24"/>
          <w:szCs w:val="24"/>
        </w:rPr>
        <w:t xml:space="preserve"> to kryterium jest dla IZ bardzo ważne</w:t>
      </w:r>
      <w:r w:rsidRPr="00262B4F">
        <w:rPr>
          <w:rFonts w:ascii="Arial" w:hAnsi="Arial" w:cs="Arial"/>
          <w:color w:val="000000" w:themeColor="text1"/>
          <w:sz w:val="24"/>
          <w:szCs w:val="24"/>
        </w:rPr>
        <w:t xml:space="preserve">, </w:t>
      </w:r>
      <w:r w:rsidR="0035025A" w:rsidRPr="00262B4F">
        <w:rPr>
          <w:rFonts w:ascii="Arial" w:hAnsi="Arial" w:cs="Arial"/>
          <w:color w:val="000000" w:themeColor="text1"/>
          <w:sz w:val="24"/>
          <w:szCs w:val="24"/>
        </w:rPr>
        <w:t>zaprosił wszystkich na posiedzenie</w:t>
      </w:r>
      <w:r w:rsidR="0082208F" w:rsidRPr="00262B4F">
        <w:rPr>
          <w:rFonts w:ascii="Arial" w:hAnsi="Arial" w:cs="Arial"/>
          <w:color w:val="000000" w:themeColor="text1"/>
          <w:sz w:val="24"/>
          <w:szCs w:val="24"/>
        </w:rPr>
        <w:t xml:space="preserve"> kolejnej</w:t>
      </w:r>
      <w:r w:rsidR="0035025A" w:rsidRPr="00262B4F">
        <w:rPr>
          <w:rFonts w:ascii="Arial" w:hAnsi="Arial" w:cs="Arial"/>
          <w:color w:val="000000" w:themeColor="text1"/>
          <w:sz w:val="24"/>
          <w:szCs w:val="24"/>
        </w:rPr>
        <w:t xml:space="preserve"> Grupy roboczej ds. realizacji zasad równościowych w programie, na której odbędzie się dyskusja w tym temacie.</w:t>
      </w:r>
    </w:p>
    <w:p w14:paraId="65B49D50" w14:textId="12B3F580" w:rsidR="0035025A" w:rsidRPr="00262B4F" w:rsidRDefault="002B7F2E"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Michał Świerczyński z Fundacji Aktywizacja </w:t>
      </w:r>
      <w:r w:rsidR="003A6817" w:rsidRPr="00262B4F">
        <w:rPr>
          <w:rFonts w:ascii="Arial" w:hAnsi="Arial" w:cs="Arial"/>
          <w:color w:val="000000" w:themeColor="text1"/>
          <w:sz w:val="24"/>
          <w:szCs w:val="24"/>
        </w:rPr>
        <w:t>odniósł się do kwestii zróżnicowanego zespołu audytującego. Zauważył, że włączenie osoby z niepełnosprawnością do takiego zespołu jest jak najbardziej trafną decyzją.</w:t>
      </w:r>
    </w:p>
    <w:p w14:paraId="35898D41" w14:textId="366FB23E" w:rsidR="003A6817" w:rsidRPr="00262B4F" w:rsidRDefault="000157DA"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07442D" w:rsidRPr="00262B4F">
        <w:rPr>
          <w:rFonts w:ascii="Arial" w:hAnsi="Arial" w:cs="Arial"/>
          <w:color w:val="000000" w:themeColor="text1"/>
          <w:sz w:val="24"/>
          <w:szCs w:val="24"/>
        </w:rPr>
        <w:t>Michał Heller zauważył, że temu ma też służyć to kryterium</w:t>
      </w:r>
      <w:r w:rsidRPr="00262B4F">
        <w:rPr>
          <w:rFonts w:ascii="Arial" w:hAnsi="Arial" w:cs="Arial"/>
          <w:color w:val="000000" w:themeColor="text1"/>
          <w:sz w:val="24"/>
          <w:szCs w:val="24"/>
        </w:rPr>
        <w:t xml:space="preserve">. </w:t>
      </w:r>
      <w:r w:rsidR="0082208F" w:rsidRPr="00262B4F">
        <w:rPr>
          <w:rFonts w:ascii="Arial" w:hAnsi="Arial" w:cs="Arial"/>
          <w:color w:val="000000" w:themeColor="text1"/>
          <w:sz w:val="24"/>
          <w:szCs w:val="24"/>
        </w:rPr>
        <w:t>R</w:t>
      </w:r>
      <w:r w:rsidR="0007442D" w:rsidRPr="00262B4F">
        <w:rPr>
          <w:rFonts w:ascii="Arial" w:hAnsi="Arial" w:cs="Arial"/>
          <w:color w:val="000000" w:themeColor="text1"/>
          <w:sz w:val="24"/>
          <w:szCs w:val="24"/>
        </w:rPr>
        <w:t>ekomendacj</w:t>
      </w:r>
      <w:r w:rsidR="0082208F" w:rsidRPr="00262B4F">
        <w:rPr>
          <w:rFonts w:ascii="Arial" w:hAnsi="Arial" w:cs="Arial"/>
          <w:color w:val="000000" w:themeColor="text1"/>
          <w:sz w:val="24"/>
          <w:szCs w:val="24"/>
        </w:rPr>
        <w:t xml:space="preserve">e </w:t>
      </w:r>
      <w:r w:rsidR="0007442D" w:rsidRPr="00262B4F">
        <w:rPr>
          <w:rFonts w:ascii="Arial" w:hAnsi="Arial" w:cs="Arial"/>
          <w:color w:val="000000" w:themeColor="text1"/>
          <w:sz w:val="24"/>
          <w:szCs w:val="24"/>
        </w:rPr>
        <w:t>z takiego audytu</w:t>
      </w:r>
      <w:r w:rsidRPr="00262B4F">
        <w:rPr>
          <w:rFonts w:ascii="Arial" w:hAnsi="Arial" w:cs="Arial"/>
          <w:color w:val="000000" w:themeColor="text1"/>
          <w:sz w:val="24"/>
          <w:szCs w:val="24"/>
        </w:rPr>
        <w:t xml:space="preserve"> </w:t>
      </w:r>
      <w:r w:rsidR="0082208F" w:rsidRPr="00262B4F">
        <w:rPr>
          <w:rFonts w:ascii="Arial" w:hAnsi="Arial" w:cs="Arial"/>
          <w:color w:val="000000" w:themeColor="text1"/>
          <w:sz w:val="24"/>
          <w:szCs w:val="24"/>
        </w:rPr>
        <w:t xml:space="preserve">mają </w:t>
      </w:r>
      <w:r w:rsidRPr="00262B4F">
        <w:rPr>
          <w:rFonts w:ascii="Arial" w:hAnsi="Arial" w:cs="Arial"/>
          <w:color w:val="000000" w:themeColor="text1"/>
          <w:sz w:val="24"/>
          <w:szCs w:val="24"/>
        </w:rPr>
        <w:t>pokazać</w:t>
      </w:r>
      <w:r w:rsidR="0007442D" w:rsidRPr="00262B4F">
        <w:rPr>
          <w:rFonts w:ascii="Arial" w:hAnsi="Arial" w:cs="Arial"/>
          <w:color w:val="000000" w:themeColor="text1"/>
          <w:sz w:val="24"/>
          <w:szCs w:val="24"/>
        </w:rPr>
        <w:t>, co można zrobić, jak wyjść poza pewien schemat, który czasami od wielu lat jest realizowany, żeby zapewnić to, do czego jesteśmy po prostu zobowiązani przepisami prawa i zdaniem IZ ten audyt może w tym zakresie bardzo pomóc.</w:t>
      </w:r>
    </w:p>
    <w:p w14:paraId="50BD8A0E" w14:textId="235BEEF8" w:rsidR="0007442D" w:rsidRPr="00262B4F" w:rsidRDefault="009D1D9D"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Zgodnie z porządkiem obrad, Przewodnicząca Grupy ds. EFS plus  -  Milena Skopińska poinformowała, że Grupa robocza, po wprowadzeniu kilku zmian do projektu kryteriów dla Działania</w:t>
      </w:r>
      <w:r w:rsidRPr="00262B4F">
        <w:rPr>
          <w:rFonts w:ascii="Arial" w:hAnsi="Arial" w:cs="Arial"/>
          <w:b/>
          <w:bCs/>
          <w:color w:val="000000" w:themeColor="text1"/>
          <w:sz w:val="24"/>
          <w:szCs w:val="24"/>
        </w:rPr>
        <w:t xml:space="preserve"> </w:t>
      </w:r>
      <w:r w:rsidRPr="00262B4F">
        <w:rPr>
          <w:rFonts w:ascii="Arial" w:hAnsi="Arial" w:cs="Arial"/>
          <w:color w:val="000000" w:themeColor="text1"/>
          <w:sz w:val="24"/>
          <w:szCs w:val="24"/>
        </w:rPr>
        <w:t xml:space="preserve">08.04 </w:t>
      </w:r>
      <w:r w:rsidRPr="00262B4F">
        <w:rPr>
          <w:rFonts w:ascii="Arial" w:hAnsi="Arial" w:cs="Arial"/>
          <w:bCs/>
          <w:color w:val="000000" w:themeColor="text1"/>
          <w:sz w:val="24"/>
          <w:szCs w:val="24"/>
        </w:rPr>
        <w:t>Młodzi-aktywni potencjałem regionalnego rynku pracy</w:t>
      </w:r>
      <w:r w:rsidRPr="00262B4F">
        <w:rPr>
          <w:rFonts w:ascii="Arial" w:hAnsi="Arial" w:cs="Arial"/>
          <w:color w:val="000000" w:themeColor="text1"/>
          <w:sz w:val="24"/>
          <w:szCs w:val="24"/>
        </w:rPr>
        <w:t>, rekomenduje przyjęcie powyższych kryteriów.</w:t>
      </w:r>
    </w:p>
    <w:p w14:paraId="589F8592" w14:textId="5F6DD2B7" w:rsidR="00385B70" w:rsidRPr="00262B4F" w:rsidRDefault="00385B70"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Następnie, Wiceprzewodniczący KM przeprowadził głosowanie nad uchwałą dla Działania</w:t>
      </w:r>
      <w:r w:rsidRPr="00262B4F">
        <w:rPr>
          <w:rFonts w:ascii="Arial" w:hAnsi="Arial" w:cs="Arial"/>
          <w:b/>
          <w:bCs/>
          <w:color w:val="000000" w:themeColor="text1"/>
          <w:sz w:val="24"/>
          <w:szCs w:val="24"/>
        </w:rPr>
        <w:t xml:space="preserve"> </w:t>
      </w:r>
      <w:r w:rsidRPr="00262B4F">
        <w:rPr>
          <w:rFonts w:ascii="Arial" w:hAnsi="Arial" w:cs="Arial"/>
          <w:color w:val="000000" w:themeColor="text1"/>
          <w:sz w:val="24"/>
          <w:szCs w:val="24"/>
        </w:rPr>
        <w:t xml:space="preserve">08.04 </w:t>
      </w:r>
      <w:r w:rsidRPr="00262B4F">
        <w:rPr>
          <w:rFonts w:ascii="Arial" w:hAnsi="Arial" w:cs="Arial"/>
          <w:bCs/>
          <w:color w:val="000000" w:themeColor="text1"/>
          <w:sz w:val="24"/>
          <w:szCs w:val="24"/>
        </w:rPr>
        <w:t>Młodzi-aktywni potencjałem regionalnego rynku pracy</w:t>
      </w:r>
      <w:r w:rsidRPr="00262B4F">
        <w:rPr>
          <w:rFonts w:ascii="Arial" w:hAnsi="Arial" w:cs="Arial"/>
          <w:color w:val="000000" w:themeColor="text1"/>
          <w:sz w:val="24"/>
          <w:szCs w:val="24"/>
        </w:rPr>
        <w:t xml:space="preserve"> – uchwała została przyjęta z 1 głosem wstrzymującym się.</w:t>
      </w:r>
    </w:p>
    <w:p w14:paraId="6CE46BF7" w14:textId="520782B7" w:rsidR="00E0664F" w:rsidRPr="00262B4F" w:rsidRDefault="00E0664F" w:rsidP="005B37F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Przerwa </w:t>
      </w:r>
    </w:p>
    <w:p w14:paraId="678FB255" w14:textId="49EAEB34" w:rsidR="00BB145D" w:rsidRPr="00262B4F" w:rsidRDefault="00BB145D" w:rsidP="00BB145D">
      <w:pPr>
        <w:tabs>
          <w:tab w:val="left" w:pos="357"/>
        </w:tabs>
        <w:spacing w:before="100" w:beforeAutospacing="1" w:after="100" w:afterAutospacing="1" w:line="360" w:lineRule="auto"/>
        <w:rPr>
          <w:rFonts w:ascii="Arial" w:hAnsi="Arial" w:cs="Arial"/>
          <w:color w:val="000000" w:themeColor="text1"/>
          <w:sz w:val="24"/>
          <w:szCs w:val="24"/>
        </w:rPr>
      </w:pPr>
      <w:bookmarkStart w:id="16" w:name="_Hlk199926526"/>
      <w:r w:rsidRPr="00262B4F">
        <w:rPr>
          <w:rFonts w:ascii="Arial" w:hAnsi="Arial" w:cs="Arial"/>
          <w:color w:val="000000" w:themeColor="text1"/>
          <w:sz w:val="24"/>
          <w:szCs w:val="24"/>
        </w:rPr>
        <w:t>W dalszej części posiedzenia</w:t>
      </w:r>
      <w:bookmarkEnd w:id="16"/>
      <w:r w:rsidRPr="00262B4F">
        <w:rPr>
          <w:rFonts w:ascii="Arial" w:hAnsi="Arial" w:cs="Arial"/>
          <w:color w:val="000000" w:themeColor="text1"/>
          <w:sz w:val="24"/>
          <w:szCs w:val="24"/>
        </w:rPr>
        <w:t xml:space="preserve">, Przewodnicząca Grupy ds. Polityki Terytorialnej -  Zofia Smolińska  poinformowała, że Grupa robocza, po wprowadzeniu kilku zmian </w:t>
      </w:r>
      <w:r w:rsidR="0089357B" w:rsidRPr="00262B4F">
        <w:rPr>
          <w:rFonts w:ascii="Arial" w:hAnsi="Arial" w:cs="Arial"/>
          <w:color w:val="000000" w:themeColor="text1"/>
          <w:sz w:val="24"/>
          <w:szCs w:val="24"/>
        </w:rPr>
        <w:t xml:space="preserve">do kryteriów </w:t>
      </w:r>
      <w:r w:rsidRPr="00262B4F">
        <w:rPr>
          <w:rFonts w:ascii="Arial" w:hAnsi="Arial" w:cs="Arial"/>
          <w:color w:val="000000" w:themeColor="text1"/>
          <w:sz w:val="24"/>
          <w:szCs w:val="24"/>
        </w:rPr>
        <w:t xml:space="preserve">dla </w:t>
      </w:r>
      <w:bookmarkStart w:id="17" w:name="_Hlk198635563"/>
      <w:r w:rsidRPr="00262B4F">
        <w:rPr>
          <w:rFonts w:ascii="Arial" w:hAnsi="Arial" w:cs="Arial"/>
          <w:color w:val="000000" w:themeColor="text1"/>
          <w:sz w:val="24"/>
          <w:szCs w:val="24"/>
        </w:rPr>
        <w:t>Działania 1.5 Rozwój infrastruktury na rzecz rozwoju gospodarczego BYDOF-IP, Schemat: Wsparcie infrastruktury biznesowej</w:t>
      </w:r>
      <w:bookmarkEnd w:id="17"/>
      <w:r w:rsidRPr="00262B4F">
        <w:rPr>
          <w:rFonts w:ascii="Arial" w:hAnsi="Arial" w:cs="Arial"/>
          <w:color w:val="000000" w:themeColor="text1"/>
          <w:sz w:val="24"/>
          <w:szCs w:val="24"/>
        </w:rPr>
        <w:t>, rekomenduje przyjęcie powyższych kryteriów.</w:t>
      </w:r>
    </w:p>
    <w:p w14:paraId="10681B9E" w14:textId="13398E99" w:rsidR="00BB145D" w:rsidRPr="00262B4F" w:rsidRDefault="00BB145D" w:rsidP="00BB145D">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Następnie, Wiceprzewodniczący KM przeprowadził głosowanie nad uchwałą dla Działania 1.5 Rozwój infrastruktury na rzecz rozwoju gospodarczego BYDOF-IP, Schemat: Wsparcie infrastruktury biznesowej – uchwała została przyjęta jednogłośnie. </w:t>
      </w:r>
    </w:p>
    <w:p w14:paraId="55A78AA5" w14:textId="1259CC33" w:rsidR="00BB145D" w:rsidRPr="00262B4F" w:rsidRDefault="00BB145D" w:rsidP="00BB145D">
      <w:pPr>
        <w:spacing w:after="0" w:line="360" w:lineRule="auto"/>
        <w:rPr>
          <w:rFonts w:ascii="Arial" w:eastAsia="Times New Roman" w:hAnsi="Arial" w:cs="Arial"/>
          <w:color w:val="000000" w:themeColor="text1"/>
          <w:sz w:val="24"/>
          <w:szCs w:val="24"/>
          <w:lang w:eastAsia="pl-PL"/>
        </w:rPr>
      </w:pPr>
      <w:r w:rsidRPr="00262B4F">
        <w:rPr>
          <w:rFonts w:ascii="Arial" w:eastAsiaTheme="minorEastAsia" w:hAnsi="Arial" w:cs="Arial"/>
          <w:color w:val="000000" w:themeColor="text1"/>
          <w:kern w:val="24"/>
          <w:sz w:val="24"/>
          <w:szCs w:val="24"/>
        </w:rPr>
        <w:t xml:space="preserve">W uzupełnieniu, </w:t>
      </w:r>
      <w:r w:rsidRPr="00262B4F">
        <w:rPr>
          <w:rFonts w:ascii="Arial" w:hAnsi="Arial" w:cs="Arial"/>
          <w:color w:val="000000" w:themeColor="text1"/>
          <w:sz w:val="24"/>
          <w:szCs w:val="24"/>
        </w:rPr>
        <w:t>kierownik Biura ds. Środowiska i Transportu – Przem</w:t>
      </w:r>
      <w:r w:rsidR="0089357B" w:rsidRPr="00262B4F">
        <w:rPr>
          <w:rFonts w:ascii="Arial" w:hAnsi="Arial" w:cs="Arial"/>
          <w:color w:val="000000" w:themeColor="text1"/>
          <w:sz w:val="24"/>
          <w:szCs w:val="24"/>
        </w:rPr>
        <w:t>ysław</w:t>
      </w:r>
      <w:r w:rsidRPr="00262B4F">
        <w:rPr>
          <w:rFonts w:ascii="Arial" w:hAnsi="Arial" w:cs="Arial"/>
          <w:color w:val="000000" w:themeColor="text1"/>
          <w:sz w:val="24"/>
          <w:szCs w:val="24"/>
        </w:rPr>
        <w:t xml:space="preserve"> Mentkowski przedstawił autokorekty IZ dla </w:t>
      </w:r>
      <w:r w:rsidRPr="00262B4F">
        <w:rPr>
          <w:rFonts w:ascii="Arial" w:eastAsia="Times New Roman" w:hAnsi="Arial" w:cs="Arial"/>
          <w:color w:val="000000" w:themeColor="text1"/>
          <w:sz w:val="24"/>
          <w:szCs w:val="24"/>
          <w:lang w:eastAsia="pl-PL"/>
        </w:rPr>
        <w:t xml:space="preserve">Działania 2.3 Ciepłownie, sieci ciepłownicze i efektywność energetyczna budynków komunalnych </w:t>
      </w:r>
      <w:proofErr w:type="spellStart"/>
      <w:r w:rsidRPr="00262B4F">
        <w:rPr>
          <w:rFonts w:ascii="Arial" w:eastAsia="Times New Roman" w:hAnsi="Arial" w:cs="Arial"/>
          <w:color w:val="000000" w:themeColor="text1"/>
          <w:sz w:val="24"/>
          <w:szCs w:val="24"/>
          <w:lang w:eastAsia="pl-PL"/>
        </w:rPr>
        <w:t>ZITy</w:t>
      </w:r>
      <w:proofErr w:type="spellEnd"/>
      <w:r w:rsidRPr="00262B4F">
        <w:rPr>
          <w:rFonts w:ascii="Arial" w:eastAsia="Times New Roman" w:hAnsi="Arial" w:cs="Arial"/>
          <w:color w:val="000000" w:themeColor="text1"/>
          <w:sz w:val="24"/>
          <w:szCs w:val="24"/>
          <w:lang w:eastAsia="pl-PL"/>
        </w:rPr>
        <w:t xml:space="preserve"> regionalne Schemat: Wymiana i modernizacja źródeł ciepła – aktualizacja kryteriów i Działania 2.18 Ciepłownie, sieci ciepłownicze i efektywność energetyczna budynków komunalnych OPPT Schemat: Wymiana i modernizacja źródeł ciepła – aktualizacja kryteriów:</w:t>
      </w:r>
    </w:p>
    <w:p w14:paraId="771905BE" w14:textId="353E02E5" w:rsidR="00EF70AD" w:rsidRPr="00262B4F" w:rsidRDefault="00EF70AD" w:rsidP="004F0257">
      <w:pPr>
        <w:pStyle w:val="Akapitzlist"/>
        <w:numPr>
          <w:ilvl w:val="0"/>
          <w:numId w:val="5"/>
        </w:numPr>
        <w:spacing w:after="0" w:line="360" w:lineRule="auto"/>
        <w:rPr>
          <w:rFonts w:ascii="Arial" w:hAnsi="Arial" w:cs="Arial"/>
          <w:color w:val="000000" w:themeColor="text1"/>
          <w:sz w:val="24"/>
          <w:szCs w:val="24"/>
          <w:lang w:eastAsia="pl-PL"/>
        </w:rPr>
      </w:pPr>
      <w:r w:rsidRPr="00262B4F">
        <w:rPr>
          <w:rFonts w:ascii="Arial" w:hAnsi="Arial" w:cs="Arial"/>
          <w:color w:val="000000" w:themeColor="text1"/>
          <w:sz w:val="24"/>
          <w:szCs w:val="24"/>
          <w:lang w:eastAsia="pl-PL"/>
        </w:rPr>
        <w:t>Kryterium B.2  Projekt jest zgodny z typami projektów przewidzianymi do wsparcia w ramach działania</w:t>
      </w:r>
      <w:r w:rsidR="00DD21CF" w:rsidRPr="00262B4F">
        <w:rPr>
          <w:rFonts w:ascii="Arial" w:hAnsi="Arial" w:cs="Arial"/>
          <w:color w:val="000000" w:themeColor="text1"/>
          <w:sz w:val="24"/>
          <w:szCs w:val="24"/>
          <w:lang w:eastAsia="pl-PL"/>
        </w:rPr>
        <w:t xml:space="preserve"> </w:t>
      </w:r>
      <w:r w:rsidR="00DB0814" w:rsidRPr="00262B4F">
        <w:rPr>
          <w:rFonts w:ascii="Arial" w:hAnsi="Arial" w:cs="Arial"/>
          <w:color w:val="000000" w:themeColor="text1"/>
          <w:sz w:val="24"/>
          <w:szCs w:val="24"/>
          <w:lang w:eastAsia="pl-PL"/>
        </w:rPr>
        <w:t xml:space="preserve">- dodano przypis do pierwszego </w:t>
      </w:r>
      <w:proofErr w:type="spellStart"/>
      <w:r w:rsidR="00DB0814" w:rsidRPr="00262B4F">
        <w:rPr>
          <w:rFonts w:ascii="Arial" w:hAnsi="Arial" w:cs="Arial"/>
          <w:color w:val="000000" w:themeColor="text1"/>
          <w:sz w:val="24"/>
          <w:szCs w:val="24"/>
          <w:lang w:eastAsia="pl-PL"/>
        </w:rPr>
        <w:t>tiretu</w:t>
      </w:r>
      <w:proofErr w:type="spellEnd"/>
      <w:r w:rsidR="00DB0814" w:rsidRPr="00262B4F">
        <w:rPr>
          <w:rFonts w:ascii="Arial" w:hAnsi="Arial" w:cs="Arial"/>
          <w:color w:val="000000" w:themeColor="text1"/>
          <w:sz w:val="24"/>
          <w:szCs w:val="24"/>
          <w:lang w:eastAsia="pl-PL"/>
        </w:rPr>
        <w:t xml:space="preserve"> o treści:</w:t>
      </w:r>
    </w:p>
    <w:p w14:paraId="432BC9DE" w14:textId="15FFE359" w:rsidR="00DD21CF" w:rsidRPr="00262B4F" w:rsidRDefault="00DB0814" w:rsidP="00F36115">
      <w:pPr>
        <w:pStyle w:val="NormalnyWeb"/>
        <w:spacing w:before="0" w:beforeAutospacing="0" w:after="0" w:afterAutospacing="0" w:line="360" w:lineRule="auto"/>
        <w:ind w:left="708"/>
        <w:rPr>
          <w:rFonts w:ascii="Arial" w:eastAsia="Calibri" w:hAnsi="Arial"/>
          <w:color w:val="000000" w:themeColor="text1"/>
          <w:kern w:val="24"/>
          <w:position w:val="12"/>
          <w:u w:val="single"/>
        </w:rPr>
      </w:pPr>
      <w:r w:rsidRPr="00262B4F">
        <w:rPr>
          <w:rFonts w:ascii="Arial" w:hAnsi="Arial" w:cs="Arial"/>
          <w:color w:val="000000" w:themeColor="text1"/>
        </w:rPr>
        <w:t>“</w:t>
      </w:r>
      <w:r w:rsidR="00DD21CF" w:rsidRPr="00262B4F">
        <w:rPr>
          <w:rFonts w:ascii="Arial" w:hAnsi="Arial"/>
          <w:color w:val="000000" w:themeColor="text1"/>
          <w:kern w:val="24"/>
          <w:position w:val="16"/>
        </w:rPr>
        <w:t xml:space="preserve"> </w:t>
      </w:r>
      <w:r w:rsidR="00DD21CF" w:rsidRPr="00262B4F">
        <w:rPr>
          <w:rFonts w:ascii="Arial" w:eastAsia="Calibri" w:hAnsi="Arial"/>
          <w:color w:val="000000" w:themeColor="text1"/>
          <w:kern w:val="24"/>
          <w:position w:val="16"/>
        </w:rPr>
        <w:t>7</w:t>
      </w:r>
      <w:r w:rsidR="00DD21CF" w:rsidRPr="00262B4F">
        <w:rPr>
          <w:rFonts w:ascii="Arial" w:eastAsia="Calibri" w:hAnsi="Arial"/>
          <w:color w:val="000000" w:themeColor="text1"/>
          <w:kern w:val="24"/>
          <w:position w:val="12"/>
        </w:rPr>
        <w:t xml:space="preserve"> </w:t>
      </w:r>
      <w:r w:rsidR="00DD21CF" w:rsidRPr="00262B4F">
        <w:rPr>
          <w:rFonts w:ascii="Arial" w:eastAsia="Calibri" w:hAnsi="Arial"/>
          <w:color w:val="000000" w:themeColor="text1"/>
          <w:kern w:val="24"/>
          <w:position w:val="12"/>
          <w:lang w:val="x-none"/>
        </w:rPr>
        <w:t xml:space="preserve">Przez nieefektywne źródło ciepła w rozumieniu Programu należy rozumieć źródło ciepła na paliwo stałe niespełniające wymagań rozporządzenia Ministra Rozwoju i Finansów z dnia 1 sierpnia 2017 r. w sprawie wymagań dla kotłów na paliwo stałe lub Rozporządzenia Komisji (UE) 2015/1189 z dnia 28 kwietnia 2015 r. w sprawie wykonania dyrektywy Parlamentu Europejskiego i Rady 2009/125/WE w odniesieniu do wymogów dotyczących </w:t>
      </w:r>
      <w:proofErr w:type="spellStart"/>
      <w:r w:rsidR="00DD21CF" w:rsidRPr="00262B4F">
        <w:rPr>
          <w:rFonts w:ascii="Arial" w:eastAsia="Calibri" w:hAnsi="Arial"/>
          <w:color w:val="000000" w:themeColor="text1"/>
          <w:kern w:val="24"/>
          <w:position w:val="12"/>
          <w:lang w:val="x-none"/>
        </w:rPr>
        <w:t>ekoprojektu</w:t>
      </w:r>
      <w:proofErr w:type="spellEnd"/>
      <w:r w:rsidR="00DD21CF" w:rsidRPr="00262B4F">
        <w:rPr>
          <w:rFonts w:ascii="Arial" w:eastAsia="Calibri" w:hAnsi="Arial"/>
          <w:color w:val="000000" w:themeColor="text1"/>
          <w:kern w:val="24"/>
          <w:position w:val="12"/>
          <w:lang w:val="x-none"/>
        </w:rPr>
        <w:t xml:space="preserve"> dla kotłów na paliwo stałe.</w:t>
      </w:r>
      <w:r w:rsidR="00DD21CF" w:rsidRPr="00262B4F">
        <w:rPr>
          <w:rFonts w:ascii="Arial" w:eastAsia="Calibri" w:hAnsi="Arial"/>
          <w:color w:val="000000" w:themeColor="text1"/>
          <w:kern w:val="24"/>
          <w:position w:val="12"/>
        </w:rPr>
        <w:t xml:space="preserve"> </w:t>
      </w:r>
      <w:r w:rsidR="00DD21CF" w:rsidRPr="00262B4F">
        <w:rPr>
          <w:rFonts w:ascii="Arial" w:eastAsia="Calibri" w:hAnsi="Arial"/>
          <w:b/>
          <w:bCs/>
          <w:color w:val="000000" w:themeColor="text1"/>
          <w:kern w:val="24"/>
          <w:position w:val="12"/>
        </w:rPr>
        <w:t>W odniesieniu do nieefektywnych źródeł ciepła możliwa będzie również wymiana źródła ciepła zasilanego kopalnymi paliwami płynnymi.”</w:t>
      </w:r>
    </w:p>
    <w:p w14:paraId="023E7036" w14:textId="2BC5698E" w:rsidR="00F36115" w:rsidRPr="00262B4F" w:rsidRDefault="00F36115" w:rsidP="00F36115">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Następnie, Wiceprzewodniczący KM przeprowadził głosowanie nad następującymi uchwałami dla:</w:t>
      </w:r>
    </w:p>
    <w:p w14:paraId="5D0D9456" w14:textId="61CC3EA2" w:rsidR="00F36115" w:rsidRPr="00262B4F" w:rsidRDefault="00F36115" w:rsidP="004F0257">
      <w:pPr>
        <w:pStyle w:val="Akapitzlist"/>
        <w:numPr>
          <w:ilvl w:val="0"/>
          <w:numId w:val="5"/>
        </w:num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lang w:eastAsia="pl-PL"/>
        </w:rPr>
        <w:t xml:space="preserve">Działania 2.3 Ciepłownie, sieci ciepłownicze i efektywność energetyczna budynków komunalnych </w:t>
      </w:r>
      <w:proofErr w:type="spellStart"/>
      <w:r w:rsidRPr="00262B4F">
        <w:rPr>
          <w:rFonts w:ascii="Arial" w:hAnsi="Arial" w:cs="Arial"/>
          <w:color w:val="000000" w:themeColor="text1"/>
          <w:sz w:val="24"/>
          <w:szCs w:val="24"/>
          <w:lang w:eastAsia="pl-PL"/>
        </w:rPr>
        <w:t>ZITy</w:t>
      </w:r>
      <w:proofErr w:type="spellEnd"/>
      <w:r w:rsidRPr="00262B4F">
        <w:rPr>
          <w:rFonts w:ascii="Arial" w:hAnsi="Arial" w:cs="Arial"/>
          <w:color w:val="000000" w:themeColor="text1"/>
          <w:sz w:val="24"/>
          <w:szCs w:val="24"/>
          <w:lang w:eastAsia="pl-PL"/>
        </w:rPr>
        <w:t xml:space="preserve"> regionalne Schemat: Wymiana i modernizacja źródeł ciepła – aktualizacja kryteriów </w:t>
      </w:r>
      <w:r w:rsidRPr="00262B4F">
        <w:rPr>
          <w:rFonts w:ascii="Arial" w:hAnsi="Arial" w:cs="Arial"/>
          <w:color w:val="000000" w:themeColor="text1"/>
          <w:sz w:val="24"/>
          <w:szCs w:val="24"/>
        </w:rPr>
        <w:t>– uchwała została przyjęta jednogłośnie;</w:t>
      </w:r>
    </w:p>
    <w:p w14:paraId="1F188A8B" w14:textId="78EB4ED2" w:rsidR="00F36115" w:rsidRPr="00262B4F" w:rsidRDefault="00F36115" w:rsidP="004F0257">
      <w:pPr>
        <w:pStyle w:val="Akapitzlist"/>
        <w:numPr>
          <w:ilvl w:val="0"/>
          <w:numId w:val="5"/>
        </w:num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lang w:eastAsia="pl-PL"/>
        </w:rPr>
        <w:t xml:space="preserve">Działania 2.18 Ciepłownie, sieci ciepłownicze i efektywność energetyczna budynków komunalnych OPPT Schemat: Wymiana i modernizacja źródeł ciepła – aktualizacja kryteriów </w:t>
      </w:r>
      <w:r w:rsidRPr="00262B4F">
        <w:rPr>
          <w:rFonts w:ascii="Arial" w:hAnsi="Arial" w:cs="Arial"/>
          <w:color w:val="000000" w:themeColor="text1"/>
          <w:sz w:val="24"/>
          <w:szCs w:val="24"/>
        </w:rPr>
        <w:t>– uchwała została przyjęta jednogłośnie;</w:t>
      </w:r>
    </w:p>
    <w:p w14:paraId="1975BAF2" w14:textId="763BB71C" w:rsidR="00F36115" w:rsidRPr="00262B4F" w:rsidRDefault="00F36115" w:rsidP="004F0257">
      <w:pPr>
        <w:pStyle w:val="Akapitzlist"/>
        <w:numPr>
          <w:ilvl w:val="0"/>
          <w:numId w:val="5"/>
        </w:num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lang w:eastAsia="pl-PL"/>
        </w:rPr>
        <w:t xml:space="preserve">Działania 6.2 Inwestycje w infrastrukturę przedszkolną </w:t>
      </w:r>
      <w:proofErr w:type="spellStart"/>
      <w:r w:rsidRPr="00262B4F">
        <w:rPr>
          <w:rFonts w:ascii="Arial" w:hAnsi="Arial" w:cs="Arial"/>
          <w:color w:val="000000" w:themeColor="text1"/>
          <w:sz w:val="24"/>
          <w:szCs w:val="24"/>
          <w:lang w:eastAsia="pl-PL"/>
        </w:rPr>
        <w:t>ZITy</w:t>
      </w:r>
      <w:proofErr w:type="spellEnd"/>
      <w:r w:rsidRPr="00262B4F">
        <w:rPr>
          <w:rFonts w:ascii="Arial" w:hAnsi="Arial" w:cs="Arial"/>
          <w:color w:val="000000" w:themeColor="text1"/>
          <w:sz w:val="24"/>
          <w:szCs w:val="24"/>
          <w:lang w:eastAsia="pl-PL"/>
        </w:rPr>
        <w:t xml:space="preserve"> regionalne – aktualizacja kryteriów</w:t>
      </w:r>
      <w:r w:rsidRPr="00262B4F">
        <w:rPr>
          <w:rFonts w:ascii="Arial" w:hAnsi="Arial" w:cs="Arial"/>
          <w:color w:val="000000" w:themeColor="text1"/>
          <w:sz w:val="24"/>
          <w:szCs w:val="24"/>
        </w:rPr>
        <w:t xml:space="preserve">– uchwała została przyjęta jednogłośnie; </w:t>
      </w:r>
    </w:p>
    <w:p w14:paraId="50378BEB" w14:textId="6BECB1DE" w:rsidR="00F36115" w:rsidRPr="00262B4F" w:rsidRDefault="00F36115" w:rsidP="004F0257">
      <w:pPr>
        <w:pStyle w:val="Akapitzlist"/>
        <w:numPr>
          <w:ilvl w:val="0"/>
          <w:numId w:val="5"/>
        </w:num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lang w:eastAsia="pl-PL"/>
        </w:rPr>
        <w:t xml:space="preserve">Działania 6.6 Inwestycje w infrastrukturę kształcenia zawodowego </w:t>
      </w:r>
      <w:proofErr w:type="spellStart"/>
      <w:r w:rsidRPr="00262B4F">
        <w:rPr>
          <w:rFonts w:ascii="Arial" w:hAnsi="Arial" w:cs="Arial"/>
          <w:color w:val="000000" w:themeColor="text1"/>
          <w:sz w:val="24"/>
          <w:szCs w:val="24"/>
          <w:lang w:eastAsia="pl-PL"/>
        </w:rPr>
        <w:t>ZITy</w:t>
      </w:r>
      <w:proofErr w:type="spellEnd"/>
      <w:r w:rsidRPr="00262B4F">
        <w:rPr>
          <w:rFonts w:ascii="Arial" w:hAnsi="Arial" w:cs="Arial"/>
          <w:color w:val="000000" w:themeColor="text1"/>
          <w:sz w:val="24"/>
          <w:szCs w:val="24"/>
          <w:lang w:eastAsia="pl-PL"/>
        </w:rPr>
        <w:t xml:space="preserve"> regionalne – aktualizacja kryteriów </w:t>
      </w:r>
      <w:r w:rsidRPr="00262B4F">
        <w:rPr>
          <w:rFonts w:ascii="Arial" w:hAnsi="Arial" w:cs="Arial"/>
          <w:color w:val="000000" w:themeColor="text1"/>
          <w:sz w:val="24"/>
          <w:szCs w:val="24"/>
        </w:rPr>
        <w:t xml:space="preserve">– uchwała została przyjęta jednogłośnie; </w:t>
      </w:r>
    </w:p>
    <w:p w14:paraId="0890D37D" w14:textId="727085DC" w:rsidR="00F36115" w:rsidRPr="00262B4F" w:rsidRDefault="00F36115" w:rsidP="004F0257">
      <w:pPr>
        <w:pStyle w:val="Akapitzlist"/>
        <w:numPr>
          <w:ilvl w:val="0"/>
          <w:numId w:val="5"/>
        </w:num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lang w:eastAsia="pl-PL"/>
        </w:rPr>
        <w:t>Działania 6.13 Inwestycje w infrastrukturę przedszkolną OPPT – aktualizacja kryteriów</w:t>
      </w:r>
      <w:r w:rsidRPr="00262B4F">
        <w:rPr>
          <w:rFonts w:ascii="Arial" w:hAnsi="Arial" w:cs="Arial"/>
          <w:color w:val="000000" w:themeColor="text1"/>
          <w:sz w:val="24"/>
          <w:szCs w:val="24"/>
        </w:rPr>
        <w:t xml:space="preserve">– uchwała została przyjęta jednogłośnie; </w:t>
      </w:r>
    </w:p>
    <w:p w14:paraId="7B71D206" w14:textId="332DEE58" w:rsidR="00F36115" w:rsidRPr="00262B4F" w:rsidRDefault="00F36115" w:rsidP="004F0257">
      <w:pPr>
        <w:pStyle w:val="Akapitzlist"/>
        <w:numPr>
          <w:ilvl w:val="0"/>
          <w:numId w:val="5"/>
        </w:num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lang w:eastAsia="pl-PL"/>
        </w:rPr>
        <w:t xml:space="preserve">Działania 6.15 Inwestycje w infrastrukturę kształcenia zawodowego OPPT – aktualizacja kryteriów </w:t>
      </w:r>
      <w:r w:rsidRPr="00262B4F">
        <w:rPr>
          <w:rFonts w:ascii="Arial" w:hAnsi="Arial" w:cs="Arial"/>
          <w:color w:val="000000" w:themeColor="text1"/>
          <w:sz w:val="24"/>
          <w:szCs w:val="24"/>
        </w:rPr>
        <w:t>– uchwała została przyjęta jednogłośnie.</w:t>
      </w:r>
    </w:p>
    <w:p w14:paraId="6B2B903E" w14:textId="0C38A62A" w:rsidR="00F36115" w:rsidRPr="00262B4F" w:rsidRDefault="00F36115" w:rsidP="00F36115">
      <w:pPr>
        <w:tabs>
          <w:tab w:val="left" w:pos="357"/>
        </w:tabs>
        <w:spacing w:before="100" w:beforeAutospacing="1" w:after="100" w:afterAutospacing="1" w:line="360" w:lineRule="auto"/>
        <w:rPr>
          <w:rFonts w:ascii="Arial" w:eastAsia="+mn-ea" w:hAnsi="Arial" w:cs="Arial"/>
          <w:color w:val="000000" w:themeColor="text1"/>
          <w:kern w:val="24"/>
          <w:sz w:val="24"/>
          <w:szCs w:val="24"/>
        </w:rPr>
      </w:pPr>
      <w:r w:rsidRPr="00262B4F">
        <w:rPr>
          <w:rFonts w:ascii="Arial" w:eastAsiaTheme="minorEastAsia" w:hAnsi="Arial" w:cs="Arial"/>
          <w:color w:val="000000" w:themeColor="text1"/>
          <w:kern w:val="24"/>
          <w:sz w:val="24"/>
          <w:szCs w:val="24"/>
        </w:rPr>
        <w:t xml:space="preserve">W uzupełnieniu, </w:t>
      </w:r>
      <w:r w:rsidRPr="00262B4F">
        <w:rPr>
          <w:rFonts w:ascii="Arial" w:hAnsi="Arial" w:cs="Arial"/>
          <w:color w:val="000000" w:themeColor="text1"/>
          <w:sz w:val="24"/>
          <w:szCs w:val="24"/>
        </w:rPr>
        <w:t>kierownik Biura ds. Środowiska i Transportu – Przem</w:t>
      </w:r>
      <w:r w:rsidR="0089357B" w:rsidRPr="00262B4F">
        <w:rPr>
          <w:rFonts w:ascii="Arial" w:hAnsi="Arial" w:cs="Arial"/>
          <w:color w:val="000000" w:themeColor="text1"/>
          <w:sz w:val="24"/>
          <w:szCs w:val="24"/>
        </w:rPr>
        <w:t>ysław</w:t>
      </w:r>
      <w:r w:rsidRPr="00262B4F">
        <w:rPr>
          <w:rFonts w:ascii="Arial" w:hAnsi="Arial" w:cs="Arial"/>
          <w:color w:val="000000" w:themeColor="text1"/>
          <w:sz w:val="24"/>
          <w:szCs w:val="24"/>
        </w:rPr>
        <w:t xml:space="preserve"> Mentkowski przedstawił autokorekty IZ </w:t>
      </w:r>
      <w:r w:rsidR="00591B8B" w:rsidRPr="00262B4F">
        <w:rPr>
          <w:rFonts w:ascii="Arial" w:hAnsi="Arial" w:cs="Arial"/>
          <w:color w:val="000000" w:themeColor="text1"/>
          <w:sz w:val="24"/>
          <w:szCs w:val="24"/>
        </w:rPr>
        <w:t xml:space="preserve">dla Działania </w:t>
      </w:r>
      <w:r w:rsidR="00591B8B" w:rsidRPr="00262B4F">
        <w:rPr>
          <w:rFonts w:ascii="Arial" w:eastAsia="Times New Roman" w:hAnsi="Arial" w:cs="Arial"/>
          <w:color w:val="000000" w:themeColor="text1"/>
          <w:kern w:val="24"/>
          <w:sz w:val="24"/>
          <w:szCs w:val="24"/>
        </w:rPr>
        <w:t>3.1 Rozwój i usprawnienie mobilności miejskiej i podmiejskiej BYDOF-IP, Schemat: Infrastruktura przeznaczona dla rowerów (</w:t>
      </w:r>
      <w:proofErr w:type="spellStart"/>
      <w:r w:rsidR="00591B8B" w:rsidRPr="00262B4F">
        <w:rPr>
          <w:rFonts w:ascii="Arial" w:eastAsia="Times New Roman" w:hAnsi="Arial" w:cs="Arial"/>
          <w:color w:val="000000" w:themeColor="text1"/>
          <w:kern w:val="24"/>
          <w:sz w:val="24"/>
          <w:szCs w:val="24"/>
        </w:rPr>
        <w:t>BydOF</w:t>
      </w:r>
      <w:proofErr w:type="spellEnd"/>
      <w:r w:rsidR="00591B8B" w:rsidRPr="00262B4F">
        <w:rPr>
          <w:rFonts w:ascii="Arial" w:eastAsia="Times New Roman" w:hAnsi="Arial" w:cs="Arial"/>
          <w:color w:val="000000" w:themeColor="text1"/>
          <w:kern w:val="24"/>
          <w:sz w:val="24"/>
          <w:szCs w:val="24"/>
        </w:rPr>
        <w:t xml:space="preserve">-IP), </w:t>
      </w:r>
      <w:r w:rsidR="00591B8B" w:rsidRPr="00262B4F">
        <w:rPr>
          <w:rFonts w:ascii="Arial" w:hAnsi="Arial" w:cs="Arial"/>
          <w:color w:val="000000" w:themeColor="text1"/>
          <w:sz w:val="24"/>
          <w:szCs w:val="24"/>
        </w:rPr>
        <w:t xml:space="preserve">dla </w:t>
      </w:r>
      <w:r w:rsidR="00591B8B" w:rsidRPr="00262B4F">
        <w:rPr>
          <w:rFonts w:ascii="Arial" w:hAnsi="Arial" w:cs="Arial"/>
          <w:color w:val="000000" w:themeColor="text1"/>
          <w:kern w:val="24"/>
          <w:sz w:val="24"/>
          <w:szCs w:val="24"/>
        </w:rPr>
        <w:t xml:space="preserve">Działania 3.2 Rozwój i usprawnienie mobilności miejskiej i podmiejskiej </w:t>
      </w:r>
      <w:proofErr w:type="spellStart"/>
      <w:r w:rsidR="00591B8B" w:rsidRPr="00262B4F">
        <w:rPr>
          <w:rFonts w:ascii="Arial" w:hAnsi="Arial" w:cs="Arial"/>
          <w:color w:val="000000" w:themeColor="text1"/>
          <w:kern w:val="24"/>
          <w:sz w:val="24"/>
          <w:szCs w:val="24"/>
        </w:rPr>
        <w:t>ZITy</w:t>
      </w:r>
      <w:proofErr w:type="spellEnd"/>
      <w:r w:rsidR="00591B8B" w:rsidRPr="00262B4F">
        <w:rPr>
          <w:rFonts w:ascii="Arial" w:hAnsi="Arial" w:cs="Arial"/>
          <w:color w:val="000000" w:themeColor="text1"/>
          <w:kern w:val="24"/>
          <w:sz w:val="24"/>
          <w:szCs w:val="24"/>
        </w:rPr>
        <w:t xml:space="preserve"> regionalne,</w:t>
      </w:r>
      <w:r w:rsidR="00591B8B" w:rsidRPr="00262B4F">
        <w:rPr>
          <w:color w:val="000000" w:themeColor="text1"/>
          <w:sz w:val="24"/>
          <w:szCs w:val="24"/>
        </w:rPr>
        <w:t xml:space="preserve"> </w:t>
      </w:r>
      <w:r w:rsidR="00591B8B" w:rsidRPr="00262B4F">
        <w:rPr>
          <w:rFonts w:ascii="Arial" w:hAnsi="Arial" w:cs="Arial"/>
          <w:color w:val="000000" w:themeColor="text1"/>
          <w:kern w:val="24"/>
          <w:sz w:val="24"/>
          <w:szCs w:val="24"/>
        </w:rPr>
        <w:t>Schemat: Infrastruktura przeznaczona dla rowerów (</w:t>
      </w:r>
      <w:proofErr w:type="spellStart"/>
      <w:r w:rsidR="00591B8B" w:rsidRPr="00262B4F">
        <w:rPr>
          <w:rFonts w:ascii="Arial" w:hAnsi="Arial" w:cs="Arial"/>
          <w:color w:val="000000" w:themeColor="text1"/>
          <w:kern w:val="24"/>
          <w:sz w:val="24"/>
          <w:szCs w:val="24"/>
        </w:rPr>
        <w:t>ZITy</w:t>
      </w:r>
      <w:proofErr w:type="spellEnd"/>
      <w:r w:rsidR="00591B8B" w:rsidRPr="00262B4F">
        <w:rPr>
          <w:rFonts w:ascii="Arial" w:hAnsi="Arial" w:cs="Arial"/>
          <w:color w:val="000000" w:themeColor="text1"/>
          <w:kern w:val="24"/>
          <w:sz w:val="24"/>
          <w:szCs w:val="24"/>
        </w:rPr>
        <w:t xml:space="preserve"> regionalne) i </w:t>
      </w:r>
      <w:r w:rsidR="00591B8B" w:rsidRPr="00262B4F">
        <w:rPr>
          <w:rFonts w:ascii="Arial" w:hAnsi="Arial" w:cs="Arial"/>
          <w:color w:val="000000" w:themeColor="text1"/>
          <w:sz w:val="24"/>
          <w:szCs w:val="24"/>
        </w:rPr>
        <w:t xml:space="preserve">dla </w:t>
      </w:r>
      <w:r w:rsidR="00591B8B" w:rsidRPr="00262B4F">
        <w:rPr>
          <w:rFonts w:ascii="Arial" w:eastAsia="+mn-ea" w:hAnsi="Arial" w:cs="Arial"/>
          <w:color w:val="000000" w:themeColor="text1"/>
          <w:kern w:val="24"/>
          <w:sz w:val="24"/>
          <w:szCs w:val="24"/>
        </w:rPr>
        <w:t>Działania 3.3 Rozwój i usprawnienie mobilności miejskiej i podmiejskiej OPPT, Schemat: Infrastruktura przeznaczona dla rowerów (OPPT)</w:t>
      </w:r>
      <w:r w:rsidR="00130131" w:rsidRPr="00262B4F">
        <w:rPr>
          <w:rFonts w:ascii="Arial" w:eastAsia="+mn-ea" w:hAnsi="Arial" w:cs="Arial"/>
          <w:color w:val="000000" w:themeColor="text1"/>
          <w:kern w:val="24"/>
          <w:sz w:val="24"/>
          <w:szCs w:val="24"/>
        </w:rPr>
        <w:t>:</w:t>
      </w:r>
    </w:p>
    <w:p w14:paraId="55D46042" w14:textId="72E846A0" w:rsidR="003F5D5D" w:rsidRPr="00262B4F" w:rsidRDefault="003F5D5D" w:rsidP="004F0257">
      <w:pPr>
        <w:pStyle w:val="Akapitzlist"/>
        <w:numPr>
          <w:ilvl w:val="0"/>
          <w:numId w:val="6"/>
        </w:numPr>
        <w:tabs>
          <w:tab w:val="left" w:pos="357"/>
        </w:tabs>
        <w:spacing w:before="100" w:beforeAutospacing="1" w:after="100" w:afterAutospacing="1" w:line="360" w:lineRule="auto"/>
        <w:rPr>
          <w:rFonts w:ascii="Arial" w:eastAsia="+mn-ea" w:hAnsi="Arial" w:cs="Arial"/>
          <w:color w:val="000000" w:themeColor="text1"/>
          <w:kern w:val="24"/>
          <w:sz w:val="24"/>
          <w:szCs w:val="24"/>
        </w:rPr>
      </w:pPr>
      <w:r w:rsidRPr="00262B4F">
        <w:rPr>
          <w:rFonts w:ascii="Arial" w:eastAsia="+mn-ea" w:hAnsi="Arial" w:cs="Arial"/>
          <w:color w:val="000000" w:themeColor="text1"/>
          <w:kern w:val="24"/>
          <w:sz w:val="24"/>
          <w:szCs w:val="24"/>
        </w:rPr>
        <w:t xml:space="preserve">kryterium C.3 Zgodność z „Planem rozwoju sieci dróg rowerowych w województwie kujawsko-pomorskim” - lokalizacja inwestycji – w pkt. 3 </w:t>
      </w:r>
      <w:proofErr w:type="spellStart"/>
      <w:r w:rsidRPr="00262B4F">
        <w:rPr>
          <w:rFonts w:ascii="Arial" w:eastAsia="+mn-ea" w:hAnsi="Arial" w:cs="Arial"/>
          <w:color w:val="000000" w:themeColor="text1"/>
          <w:kern w:val="24"/>
          <w:sz w:val="24"/>
          <w:szCs w:val="24"/>
        </w:rPr>
        <w:t>tiret</w:t>
      </w:r>
      <w:proofErr w:type="spellEnd"/>
      <w:r w:rsidRPr="00262B4F">
        <w:rPr>
          <w:rFonts w:ascii="Arial" w:eastAsia="+mn-ea" w:hAnsi="Arial" w:cs="Arial"/>
          <w:color w:val="000000" w:themeColor="text1"/>
          <w:kern w:val="24"/>
          <w:sz w:val="24"/>
          <w:szCs w:val="24"/>
        </w:rPr>
        <w:t xml:space="preserve"> 2 dodano możliwość powiązania drogo rowerowej z drogą rowerową planowaną oraz dodano definicje drogi rowerowej planowanej.</w:t>
      </w:r>
    </w:p>
    <w:p w14:paraId="302590A7" w14:textId="373FE3F6" w:rsidR="003F5D5D" w:rsidRPr="00262B4F" w:rsidRDefault="003F5D5D" w:rsidP="003F5D5D">
      <w:pPr>
        <w:pStyle w:val="Tekstprzypisudolnego"/>
        <w:spacing w:line="360" w:lineRule="auto"/>
        <w:ind w:left="708"/>
        <w:rPr>
          <w:rFonts w:ascii="Arial" w:hAnsi="Arial" w:cs="Arial"/>
          <w:color w:val="000000" w:themeColor="text1"/>
          <w:sz w:val="24"/>
          <w:szCs w:val="24"/>
          <w:lang w:eastAsia="x-none"/>
        </w:rPr>
      </w:pPr>
      <w:r w:rsidRPr="00262B4F">
        <w:rPr>
          <w:rFonts w:ascii="Arial" w:eastAsia="+mn-ea" w:hAnsi="Arial" w:cs="Arial"/>
          <w:color w:val="000000" w:themeColor="text1"/>
          <w:kern w:val="24"/>
          <w:sz w:val="24"/>
          <w:szCs w:val="24"/>
        </w:rPr>
        <w:t xml:space="preserve">“ </w:t>
      </w:r>
      <w:r w:rsidRPr="00262B4F">
        <w:rPr>
          <w:rFonts w:ascii="Arial" w:hAnsi="Arial" w:cs="Arial"/>
          <w:color w:val="000000" w:themeColor="text1"/>
          <w:sz w:val="24"/>
          <w:szCs w:val="24"/>
          <w:vertAlign w:val="superscript"/>
          <w:lang w:val="x-none" w:eastAsia="x-none"/>
        </w:rPr>
        <w:t>20</w:t>
      </w:r>
      <w:r w:rsidRPr="00262B4F">
        <w:rPr>
          <w:rFonts w:ascii="Arial" w:hAnsi="Arial" w:cs="Arial"/>
          <w:color w:val="000000" w:themeColor="text1"/>
          <w:sz w:val="24"/>
          <w:szCs w:val="24"/>
          <w:lang w:val="x-none" w:eastAsia="x-none"/>
        </w:rPr>
        <w:t xml:space="preserve"> </w:t>
      </w:r>
      <w:r w:rsidRPr="00262B4F">
        <w:rPr>
          <w:rFonts w:ascii="Arial" w:hAnsi="Arial" w:cs="Arial"/>
          <w:color w:val="000000" w:themeColor="text1"/>
          <w:sz w:val="24"/>
          <w:szCs w:val="24"/>
          <w:lang w:eastAsia="x-none"/>
        </w:rPr>
        <w:t>Poprzez drogę rowerową planowaną do realizacji należy rozumieć drogę rowerową, która posiada potwierdzenie jej realizacji poprzez:</w:t>
      </w:r>
    </w:p>
    <w:p w14:paraId="2C2B31DB" w14:textId="77777777" w:rsidR="003F5D5D" w:rsidRPr="00262B4F" w:rsidRDefault="003F5D5D" w:rsidP="004F0257">
      <w:pPr>
        <w:numPr>
          <w:ilvl w:val="0"/>
          <w:numId w:val="7"/>
        </w:numPr>
        <w:spacing w:after="0" w:line="360" w:lineRule="auto"/>
        <w:rPr>
          <w:rFonts w:ascii="Arial" w:hAnsi="Arial" w:cs="Arial"/>
          <w:color w:val="000000" w:themeColor="text1"/>
          <w:sz w:val="24"/>
          <w:szCs w:val="24"/>
          <w:lang w:eastAsia="x-none"/>
        </w:rPr>
      </w:pPr>
      <w:r w:rsidRPr="00262B4F">
        <w:rPr>
          <w:rFonts w:ascii="Arial" w:hAnsi="Arial" w:cs="Arial"/>
          <w:color w:val="000000" w:themeColor="text1"/>
          <w:sz w:val="24"/>
          <w:szCs w:val="24"/>
          <w:lang w:eastAsia="x-none"/>
        </w:rPr>
        <w:t xml:space="preserve">jej wybór do dofinansowania w ramach danego programu lub </w:t>
      </w:r>
    </w:p>
    <w:p w14:paraId="10247A93" w14:textId="77777777" w:rsidR="003F5D5D" w:rsidRPr="00262B4F" w:rsidRDefault="003F5D5D" w:rsidP="004F0257">
      <w:pPr>
        <w:numPr>
          <w:ilvl w:val="0"/>
          <w:numId w:val="7"/>
        </w:numPr>
        <w:spacing w:after="0" w:line="360" w:lineRule="auto"/>
        <w:rPr>
          <w:rFonts w:ascii="Arial" w:hAnsi="Arial" w:cs="Arial"/>
          <w:color w:val="000000" w:themeColor="text1"/>
          <w:sz w:val="24"/>
          <w:szCs w:val="24"/>
          <w:lang w:eastAsia="x-none"/>
        </w:rPr>
      </w:pPr>
      <w:r w:rsidRPr="00262B4F">
        <w:rPr>
          <w:rFonts w:ascii="Arial" w:hAnsi="Arial" w:cs="Arial"/>
          <w:color w:val="000000" w:themeColor="text1"/>
          <w:sz w:val="24"/>
          <w:szCs w:val="24"/>
          <w:lang w:eastAsia="x-none"/>
        </w:rPr>
        <w:t xml:space="preserve">uzyskanie promesy na jej dofinansowanie w ramach Rządowego Funduszu Polski Ład: Program Inwestycji Strategicznych i ogłoszony przetarg na wykonanie robót budowlanych na jej wykonanie lub </w:t>
      </w:r>
    </w:p>
    <w:p w14:paraId="627F0EF9" w14:textId="77777777" w:rsidR="003F5D5D" w:rsidRPr="00262B4F" w:rsidRDefault="003F5D5D" w:rsidP="004F0257">
      <w:pPr>
        <w:numPr>
          <w:ilvl w:val="0"/>
          <w:numId w:val="7"/>
        </w:numPr>
        <w:spacing w:after="0" w:line="360" w:lineRule="auto"/>
        <w:rPr>
          <w:rFonts w:ascii="Arial" w:hAnsi="Arial" w:cs="Arial"/>
          <w:color w:val="000000" w:themeColor="text1"/>
          <w:sz w:val="24"/>
          <w:szCs w:val="24"/>
          <w:lang w:eastAsia="x-none"/>
        </w:rPr>
      </w:pPr>
      <w:r w:rsidRPr="00262B4F">
        <w:rPr>
          <w:rFonts w:ascii="Arial" w:hAnsi="Arial" w:cs="Arial"/>
          <w:color w:val="000000" w:themeColor="text1"/>
          <w:sz w:val="24"/>
          <w:szCs w:val="24"/>
          <w:lang w:eastAsia="x-none"/>
        </w:rPr>
        <w:t xml:space="preserve">podpisaną umowę z Wykonawcą robót budowlanych na jej wykonanie. </w:t>
      </w:r>
    </w:p>
    <w:p w14:paraId="3F6E61CA" w14:textId="652BE507" w:rsidR="003F5D5D" w:rsidRPr="00262B4F" w:rsidRDefault="003F5D5D" w:rsidP="003F5D5D">
      <w:pPr>
        <w:spacing w:after="0" w:line="360" w:lineRule="auto"/>
        <w:ind w:left="708"/>
        <w:rPr>
          <w:color w:val="000000" w:themeColor="text1"/>
          <w:sz w:val="20"/>
          <w:szCs w:val="20"/>
          <w:lang w:eastAsia="x-none"/>
        </w:rPr>
      </w:pPr>
      <w:r w:rsidRPr="00262B4F">
        <w:rPr>
          <w:rFonts w:ascii="Arial" w:hAnsi="Arial" w:cs="Arial"/>
          <w:color w:val="000000" w:themeColor="text1"/>
          <w:sz w:val="24"/>
          <w:szCs w:val="24"/>
          <w:lang w:eastAsia="x-none"/>
        </w:rPr>
        <w:t>Na moment podpisania umowy o dofinansowanie projektu wymagane będzie potwierdzenie podpisania umowy z Wykonawcą na wykonanie robót budowlanych dotyczących budowy/przebudowy planowanej drogi rowerowej”</w:t>
      </w:r>
      <w:r w:rsidRPr="00262B4F">
        <w:rPr>
          <w:color w:val="000000" w:themeColor="text1"/>
          <w:sz w:val="20"/>
          <w:szCs w:val="20"/>
          <w:lang w:eastAsia="x-none"/>
        </w:rPr>
        <w:t>.</w:t>
      </w:r>
    </w:p>
    <w:p w14:paraId="4C434E76" w14:textId="1E05DAFD" w:rsidR="003F5D5D" w:rsidRPr="00262B4F" w:rsidRDefault="003F5D5D" w:rsidP="004F0257">
      <w:pPr>
        <w:pStyle w:val="Akapitzlist"/>
        <w:numPr>
          <w:ilvl w:val="0"/>
          <w:numId w:val="8"/>
        </w:num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kryterium A.5 Gotowość techniczna projektu do realizacji, </w:t>
      </w:r>
      <w:r w:rsidR="00DC43D3" w:rsidRPr="00262B4F">
        <w:rPr>
          <w:rFonts w:ascii="Arial" w:hAnsi="Arial" w:cs="Arial"/>
          <w:color w:val="000000" w:themeColor="text1"/>
          <w:sz w:val="24"/>
          <w:szCs w:val="24"/>
        </w:rPr>
        <w:t xml:space="preserve">dotyczy </w:t>
      </w:r>
      <w:r w:rsidRPr="00262B4F">
        <w:rPr>
          <w:rFonts w:ascii="Arial" w:hAnsi="Arial" w:cs="Arial"/>
          <w:color w:val="000000" w:themeColor="text1"/>
          <w:sz w:val="24"/>
          <w:szCs w:val="24"/>
        </w:rPr>
        <w:t>tylko Działania 3.2 – dodano przypis w brzmieniu:</w:t>
      </w:r>
    </w:p>
    <w:p w14:paraId="46A41350" w14:textId="5D3AE719" w:rsidR="003F5D5D" w:rsidRPr="00262B4F" w:rsidRDefault="003F5D5D" w:rsidP="003F5D5D">
      <w:pPr>
        <w:pStyle w:val="Akapitzlist"/>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W przypadku, gdy realizacja robót budowlanych wykonywana będzie na podstawie decyzji o zezwoleniu na realizację inwestycji drogowej, warunek ten dotyczy również braku konieczności posiadania na moment złożenia wniosku o dofinansowanie innych decyzji i pozwoleń, które zastępuje ww. decyzja (m.in. prawa do dysponowania gruntami lub obiektami na cele inwestycji, decyzji na wycinkę drzew”.</w:t>
      </w:r>
    </w:p>
    <w:p w14:paraId="790953A6" w14:textId="39BFD226" w:rsidR="006E05BA" w:rsidRPr="00262B4F" w:rsidRDefault="006E05BA" w:rsidP="004F0257">
      <w:pPr>
        <w:pStyle w:val="Akapitzlist"/>
        <w:numPr>
          <w:ilvl w:val="0"/>
          <w:numId w:val="8"/>
        </w:num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kryterium A.6 Okres realizacji projektu</w:t>
      </w:r>
      <w:r w:rsidR="00DC43D3" w:rsidRPr="00262B4F">
        <w:rPr>
          <w:rFonts w:ascii="Arial" w:hAnsi="Arial" w:cs="Arial"/>
          <w:color w:val="000000" w:themeColor="text1"/>
          <w:sz w:val="24"/>
          <w:szCs w:val="24"/>
        </w:rPr>
        <w:t>,</w:t>
      </w:r>
      <w:r w:rsidRPr="00262B4F">
        <w:rPr>
          <w:rFonts w:ascii="Arial" w:hAnsi="Arial" w:cs="Arial"/>
          <w:color w:val="000000" w:themeColor="text1"/>
          <w:sz w:val="24"/>
          <w:szCs w:val="24"/>
        </w:rPr>
        <w:t xml:space="preserve"> </w:t>
      </w:r>
      <w:r w:rsidR="00DC43D3" w:rsidRPr="00262B4F">
        <w:rPr>
          <w:rFonts w:ascii="Arial" w:hAnsi="Arial" w:cs="Arial"/>
          <w:color w:val="000000" w:themeColor="text1"/>
          <w:sz w:val="24"/>
          <w:szCs w:val="24"/>
        </w:rPr>
        <w:t>dotyczy tylko Działania 3.2 –</w:t>
      </w:r>
      <w:r w:rsidRPr="00262B4F">
        <w:rPr>
          <w:rFonts w:ascii="Arial" w:hAnsi="Arial" w:cs="Arial"/>
          <w:color w:val="000000" w:themeColor="text1"/>
          <w:sz w:val="24"/>
          <w:szCs w:val="24"/>
        </w:rPr>
        <w:t xml:space="preserve"> został wydłużony maksymalny okres realizacji projektu:</w:t>
      </w:r>
    </w:p>
    <w:p w14:paraId="046B8806" w14:textId="51567655" w:rsidR="006E05BA" w:rsidRPr="00262B4F" w:rsidRDefault="006E05BA" w:rsidP="006E05BA">
      <w:pPr>
        <w:pStyle w:val="Akapitzlist"/>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“W kryterium sprawdzamy, czy zakładany maksymalny okres realizacji projektu nie przekracza </w:t>
      </w:r>
      <w:r w:rsidRPr="00262B4F">
        <w:rPr>
          <w:rFonts w:ascii="Arial" w:hAnsi="Arial" w:cs="Arial"/>
          <w:color w:val="000000" w:themeColor="text1"/>
          <w:sz w:val="24"/>
          <w:szCs w:val="24"/>
          <w:u w:val="single"/>
        </w:rPr>
        <w:t>48</w:t>
      </w:r>
      <w:r w:rsidRPr="00262B4F">
        <w:rPr>
          <w:rFonts w:ascii="Arial" w:hAnsi="Arial" w:cs="Arial"/>
          <w:color w:val="000000" w:themeColor="text1"/>
          <w:sz w:val="24"/>
          <w:szCs w:val="24"/>
        </w:rPr>
        <w:t xml:space="preserve"> miesięcy od terminu zakończenia naboru”.</w:t>
      </w:r>
    </w:p>
    <w:p w14:paraId="69B36582" w14:textId="77777777" w:rsidR="006E05BA" w:rsidRPr="00262B4F" w:rsidRDefault="006E05BA" w:rsidP="006E05BA">
      <w:pPr>
        <w:spacing w:after="0" w:line="360" w:lineRule="auto"/>
        <w:rPr>
          <w:rFonts w:ascii="Arial" w:hAnsi="Arial" w:cs="Arial"/>
          <w:color w:val="000000" w:themeColor="text1"/>
          <w:sz w:val="24"/>
          <w:szCs w:val="24"/>
        </w:rPr>
      </w:pPr>
    </w:p>
    <w:p w14:paraId="0FBDE1C4" w14:textId="50CAB675" w:rsidR="005428DC" w:rsidRPr="00262B4F" w:rsidRDefault="0089357B" w:rsidP="006E05BA">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C2754E" w:rsidRPr="00262B4F">
        <w:rPr>
          <w:rFonts w:ascii="Arial" w:hAnsi="Arial" w:cs="Arial"/>
          <w:color w:val="000000" w:themeColor="text1"/>
          <w:sz w:val="24"/>
          <w:szCs w:val="24"/>
        </w:rPr>
        <w:t xml:space="preserve">Barbara Jesionowska </w:t>
      </w:r>
      <w:r w:rsidRPr="00262B4F">
        <w:rPr>
          <w:rFonts w:ascii="Arial" w:hAnsi="Arial" w:cs="Arial"/>
          <w:color w:val="000000" w:themeColor="text1"/>
          <w:sz w:val="24"/>
          <w:szCs w:val="24"/>
        </w:rPr>
        <w:t xml:space="preserve">odniosła się do </w:t>
      </w:r>
      <w:r w:rsidR="00C2754E" w:rsidRPr="00262B4F">
        <w:rPr>
          <w:rFonts w:ascii="Arial" w:hAnsi="Arial" w:cs="Arial"/>
          <w:color w:val="000000" w:themeColor="text1"/>
          <w:sz w:val="24"/>
          <w:szCs w:val="24"/>
        </w:rPr>
        <w:t>slajdu z  definicją planowanej ścieżki rowerowej</w:t>
      </w:r>
      <w:r w:rsidR="00DB5FC9" w:rsidRPr="00262B4F">
        <w:rPr>
          <w:rFonts w:ascii="Arial" w:hAnsi="Arial" w:cs="Arial"/>
          <w:color w:val="000000" w:themeColor="text1"/>
          <w:sz w:val="24"/>
          <w:szCs w:val="24"/>
        </w:rPr>
        <w:t xml:space="preserve">. Zauważyła, że na </w:t>
      </w:r>
      <w:r w:rsidRPr="00262B4F">
        <w:rPr>
          <w:rFonts w:ascii="Arial" w:hAnsi="Arial" w:cs="Arial"/>
          <w:color w:val="000000" w:themeColor="text1"/>
          <w:sz w:val="24"/>
          <w:szCs w:val="24"/>
        </w:rPr>
        <w:t xml:space="preserve">jednym z poprzednich </w:t>
      </w:r>
      <w:r w:rsidR="00DB5FC9" w:rsidRPr="00262B4F">
        <w:rPr>
          <w:rFonts w:ascii="Arial" w:hAnsi="Arial" w:cs="Arial"/>
          <w:color w:val="000000" w:themeColor="text1"/>
          <w:sz w:val="24"/>
          <w:szCs w:val="24"/>
        </w:rPr>
        <w:t>posiedze</w:t>
      </w:r>
      <w:r w:rsidRPr="00262B4F">
        <w:rPr>
          <w:rFonts w:ascii="Arial" w:hAnsi="Arial" w:cs="Arial"/>
          <w:color w:val="000000" w:themeColor="text1"/>
          <w:sz w:val="24"/>
          <w:szCs w:val="24"/>
        </w:rPr>
        <w:t>ń</w:t>
      </w:r>
      <w:r w:rsidR="00DB5FC9" w:rsidRPr="00262B4F">
        <w:rPr>
          <w:rFonts w:ascii="Arial" w:hAnsi="Arial" w:cs="Arial"/>
          <w:color w:val="000000" w:themeColor="text1"/>
          <w:sz w:val="24"/>
          <w:szCs w:val="24"/>
        </w:rPr>
        <w:t xml:space="preserve"> KM zostały w</w:t>
      </w:r>
      <w:r w:rsidR="005428DC" w:rsidRPr="00262B4F">
        <w:rPr>
          <w:rFonts w:ascii="Arial" w:hAnsi="Arial" w:cs="Arial"/>
          <w:color w:val="000000" w:themeColor="text1"/>
          <w:sz w:val="24"/>
          <w:szCs w:val="24"/>
        </w:rPr>
        <w:t xml:space="preserve">prowadzone zmiany, w których pozwolenia na realizację inwestycji nie musi być na </w:t>
      </w:r>
      <w:r w:rsidRPr="00262B4F">
        <w:rPr>
          <w:rFonts w:ascii="Arial" w:hAnsi="Arial" w:cs="Arial"/>
          <w:color w:val="000000" w:themeColor="text1"/>
          <w:sz w:val="24"/>
          <w:szCs w:val="24"/>
        </w:rPr>
        <w:t xml:space="preserve">czas </w:t>
      </w:r>
      <w:r w:rsidR="005428DC" w:rsidRPr="00262B4F">
        <w:rPr>
          <w:rFonts w:ascii="Arial" w:hAnsi="Arial" w:cs="Arial"/>
          <w:color w:val="000000" w:themeColor="text1"/>
          <w:sz w:val="24"/>
          <w:szCs w:val="24"/>
        </w:rPr>
        <w:t>oceny projektu, a najpóźniej do 12 miesięcy od zawarcia umowy.</w:t>
      </w:r>
      <w:r w:rsidRPr="00262B4F">
        <w:rPr>
          <w:rFonts w:ascii="Arial" w:hAnsi="Arial" w:cs="Arial"/>
          <w:color w:val="000000" w:themeColor="text1"/>
          <w:sz w:val="24"/>
          <w:szCs w:val="24"/>
        </w:rPr>
        <w:t xml:space="preserve"> </w:t>
      </w:r>
      <w:r w:rsidR="009F31A7" w:rsidRPr="00262B4F">
        <w:rPr>
          <w:rFonts w:ascii="Arial" w:hAnsi="Arial" w:cs="Arial"/>
          <w:color w:val="000000" w:themeColor="text1"/>
          <w:sz w:val="24"/>
          <w:szCs w:val="24"/>
        </w:rPr>
        <w:t>Zwróciła uwagę, że</w:t>
      </w:r>
      <w:r w:rsidRPr="00262B4F">
        <w:rPr>
          <w:rFonts w:ascii="Arial" w:hAnsi="Arial" w:cs="Arial"/>
          <w:color w:val="000000" w:themeColor="text1"/>
          <w:sz w:val="24"/>
          <w:szCs w:val="24"/>
        </w:rPr>
        <w:t xml:space="preserve"> </w:t>
      </w:r>
      <w:r w:rsidR="005428DC" w:rsidRPr="00262B4F">
        <w:rPr>
          <w:rFonts w:ascii="Arial" w:hAnsi="Arial" w:cs="Arial"/>
          <w:color w:val="000000" w:themeColor="text1"/>
          <w:sz w:val="24"/>
          <w:szCs w:val="24"/>
        </w:rPr>
        <w:t>kiedy inwestycja jest realizowana w trybie pozwolenia na budowę, brak pozwolenia na budowę uniemożliwia ogłoszenia przetargu i zawarcia umowy</w:t>
      </w:r>
      <w:r w:rsidRPr="00262B4F">
        <w:rPr>
          <w:rFonts w:ascii="Arial" w:hAnsi="Arial" w:cs="Arial"/>
          <w:color w:val="000000" w:themeColor="text1"/>
          <w:sz w:val="24"/>
          <w:szCs w:val="24"/>
        </w:rPr>
        <w:t xml:space="preserve">. Zauważyła, że może nastąpić sytuacja </w:t>
      </w:r>
      <w:r w:rsidR="005428DC" w:rsidRPr="00262B4F">
        <w:rPr>
          <w:rFonts w:ascii="Arial" w:hAnsi="Arial" w:cs="Arial"/>
          <w:color w:val="000000" w:themeColor="text1"/>
          <w:sz w:val="24"/>
          <w:szCs w:val="24"/>
        </w:rPr>
        <w:t>sprzecznoś</w:t>
      </w:r>
      <w:r w:rsidRPr="00262B4F">
        <w:rPr>
          <w:rFonts w:ascii="Arial" w:hAnsi="Arial" w:cs="Arial"/>
          <w:color w:val="000000" w:themeColor="text1"/>
          <w:sz w:val="24"/>
          <w:szCs w:val="24"/>
        </w:rPr>
        <w:t>ci</w:t>
      </w:r>
      <w:r w:rsidR="005428DC" w:rsidRPr="00262B4F">
        <w:rPr>
          <w:rFonts w:ascii="Arial" w:hAnsi="Arial" w:cs="Arial"/>
          <w:color w:val="000000" w:themeColor="text1"/>
          <w:sz w:val="24"/>
          <w:szCs w:val="24"/>
        </w:rPr>
        <w:t xml:space="preserve"> czasow</w:t>
      </w:r>
      <w:r w:rsidRPr="00262B4F">
        <w:rPr>
          <w:rFonts w:ascii="Arial" w:hAnsi="Arial" w:cs="Arial"/>
          <w:color w:val="000000" w:themeColor="text1"/>
          <w:sz w:val="24"/>
          <w:szCs w:val="24"/>
        </w:rPr>
        <w:t>ej</w:t>
      </w:r>
      <w:r w:rsidR="005428DC" w:rsidRPr="00262B4F">
        <w:rPr>
          <w:rFonts w:ascii="Arial" w:hAnsi="Arial" w:cs="Arial"/>
          <w:color w:val="000000" w:themeColor="text1"/>
          <w:sz w:val="24"/>
          <w:szCs w:val="24"/>
        </w:rPr>
        <w:t>.</w:t>
      </w:r>
    </w:p>
    <w:p w14:paraId="338810D8" w14:textId="50616F2B" w:rsidR="00201DDF" w:rsidRPr="00262B4F" w:rsidRDefault="0089357B" w:rsidP="006E05BA">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4267E4" w:rsidRPr="00262B4F">
        <w:rPr>
          <w:rFonts w:ascii="Arial" w:hAnsi="Arial" w:cs="Arial"/>
          <w:color w:val="000000" w:themeColor="text1"/>
          <w:sz w:val="24"/>
          <w:szCs w:val="24"/>
        </w:rPr>
        <w:t>Michał Heller zauważył, że przypis mówi o ścieżce</w:t>
      </w:r>
      <w:r w:rsidR="009F31A7" w:rsidRPr="00262B4F">
        <w:rPr>
          <w:rFonts w:ascii="Arial" w:hAnsi="Arial" w:cs="Arial"/>
          <w:color w:val="000000" w:themeColor="text1"/>
          <w:sz w:val="24"/>
          <w:szCs w:val="24"/>
        </w:rPr>
        <w:t xml:space="preserve"> planowanej</w:t>
      </w:r>
      <w:r w:rsidR="004267E4" w:rsidRPr="00262B4F">
        <w:rPr>
          <w:rFonts w:ascii="Arial" w:hAnsi="Arial" w:cs="Arial"/>
          <w:color w:val="000000" w:themeColor="text1"/>
          <w:sz w:val="24"/>
          <w:szCs w:val="24"/>
        </w:rPr>
        <w:t xml:space="preserve">, z którą </w:t>
      </w:r>
      <w:r w:rsidR="009F31A7" w:rsidRPr="00262B4F">
        <w:rPr>
          <w:rFonts w:ascii="Arial" w:hAnsi="Arial" w:cs="Arial"/>
          <w:color w:val="000000" w:themeColor="text1"/>
          <w:sz w:val="24"/>
          <w:szCs w:val="24"/>
        </w:rPr>
        <w:t>ścieżka wspierana z FEdKP</w:t>
      </w:r>
      <w:r w:rsidR="004267E4" w:rsidRPr="00262B4F">
        <w:rPr>
          <w:rFonts w:ascii="Arial" w:hAnsi="Arial" w:cs="Arial"/>
          <w:color w:val="000000" w:themeColor="text1"/>
          <w:sz w:val="24"/>
          <w:szCs w:val="24"/>
        </w:rPr>
        <w:t xml:space="preserve"> ma się połączyć. Stwierdził, że wymogi </w:t>
      </w:r>
      <w:r w:rsidR="00201DDF" w:rsidRPr="00262B4F">
        <w:rPr>
          <w:rFonts w:ascii="Arial" w:hAnsi="Arial" w:cs="Arial"/>
          <w:color w:val="000000" w:themeColor="text1"/>
          <w:sz w:val="24"/>
          <w:szCs w:val="24"/>
        </w:rPr>
        <w:t>co do ścieżki</w:t>
      </w:r>
      <w:r w:rsidR="009F31A7" w:rsidRPr="00262B4F">
        <w:rPr>
          <w:rFonts w:ascii="Arial" w:hAnsi="Arial" w:cs="Arial"/>
          <w:color w:val="000000" w:themeColor="text1"/>
          <w:sz w:val="24"/>
          <w:szCs w:val="24"/>
        </w:rPr>
        <w:t xml:space="preserve"> wspieranej z Programu są</w:t>
      </w:r>
      <w:r w:rsidR="00201DDF" w:rsidRPr="00262B4F">
        <w:rPr>
          <w:rFonts w:ascii="Arial" w:hAnsi="Arial" w:cs="Arial"/>
          <w:color w:val="000000" w:themeColor="text1"/>
          <w:sz w:val="24"/>
          <w:szCs w:val="24"/>
        </w:rPr>
        <w:t xml:space="preserve"> pod względem gotowości takie jak ustaliliśmy. To jest tylko doprecyzowanie tego połączenia</w:t>
      </w:r>
      <w:r w:rsidR="009F31A7" w:rsidRPr="00262B4F">
        <w:rPr>
          <w:rFonts w:ascii="Arial" w:hAnsi="Arial" w:cs="Arial"/>
          <w:color w:val="000000" w:themeColor="text1"/>
          <w:sz w:val="24"/>
          <w:szCs w:val="24"/>
        </w:rPr>
        <w:t>-ścieżki,</w:t>
      </w:r>
      <w:r w:rsidR="00201DDF" w:rsidRPr="00262B4F">
        <w:rPr>
          <w:rFonts w:ascii="Arial" w:hAnsi="Arial" w:cs="Arial"/>
          <w:color w:val="000000" w:themeColor="text1"/>
          <w:sz w:val="24"/>
          <w:szCs w:val="24"/>
        </w:rPr>
        <w:t xml:space="preserve"> z którą nasza ścieżka ma się łączyć. I </w:t>
      </w:r>
      <w:r w:rsidR="00E07CED" w:rsidRPr="00262B4F">
        <w:rPr>
          <w:rFonts w:ascii="Arial" w:hAnsi="Arial" w:cs="Arial"/>
          <w:color w:val="000000" w:themeColor="text1"/>
          <w:sz w:val="24"/>
          <w:szCs w:val="24"/>
        </w:rPr>
        <w:t>to jest</w:t>
      </w:r>
      <w:r w:rsidR="00201DDF" w:rsidRPr="00262B4F">
        <w:rPr>
          <w:rFonts w:ascii="Arial" w:hAnsi="Arial" w:cs="Arial"/>
          <w:color w:val="000000" w:themeColor="text1"/>
          <w:sz w:val="24"/>
          <w:szCs w:val="24"/>
        </w:rPr>
        <w:t xml:space="preserve"> jeden z przypadków, dla której w ogóle nasza </w:t>
      </w:r>
      <w:r w:rsidR="00E07CED" w:rsidRPr="00262B4F">
        <w:rPr>
          <w:rFonts w:ascii="Arial" w:hAnsi="Arial" w:cs="Arial"/>
          <w:color w:val="000000" w:themeColor="text1"/>
          <w:sz w:val="24"/>
          <w:szCs w:val="24"/>
        </w:rPr>
        <w:t xml:space="preserve">inwestycja </w:t>
      </w:r>
      <w:r w:rsidR="00201DDF" w:rsidRPr="00262B4F">
        <w:rPr>
          <w:rFonts w:ascii="Arial" w:hAnsi="Arial" w:cs="Arial"/>
          <w:color w:val="000000" w:themeColor="text1"/>
          <w:sz w:val="24"/>
          <w:szCs w:val="24"/>
        </w:rPr>
        <w:t>staje się kwalifikowalna</w:t>
      </w:r>
      <w:r w:rsidR="00E07CED" w:rsidRPr="00262B4F">
        <w:rPr>
          <w:rFonts w:ascii="Arial" w:hAnsi="Arial" w:cs="Arial"/>
          <w:color w:val="000000" w:themeColor="text1"/>
          <w:sz w:val="24"/>
          <w:szCs w:val="24"/>
        </w:rPr>
        <w:t xml:space="preserve">. Oznacza to, że </w:t>
      </w:r>
      <w:r w:rsidR="00201DDF" w:rsidRPr="00262B4F">
        <w:rPr>
          <w:rFonts w:ascii="Arial" w:hAnsi="Arial" w:cs="Arial"/>
          <w:color w:val="000000" w:themeColor="text1"/>
          <w:sz w:val="24"/>
          <w:szCs w:val="24"/>
        </w:rPr>
        <w:t xml:space="preserve">ona może, i tak byśmy chcieli </w:t>
      </w:r>
      <w:r w:rsidR="00E07CED" w:rsidRPr="00262B4F">
        <w:rPr>
          <w:rFonts w:ascii="Arial" w:hAnsi="Arial" w:cs="Arial"/>
          <w:color w:val="000000" w:themeColor="text1"/>
          <w:sz w:val="24"/>
          <w:szCs w:val="24"/>
        </w:rPr>
        <w:t>(</w:t>
      </w:r>
      <w:r w:rsidR="00201DDF" w:rsidRPr="00262B4F">
        <w:rPr>
          <w:rFonts w:ascii="Arial" w:hAnsi="Arial" w:cs="Arial"/>
          <w:color w:val="000000" w:themeColor="text1"/>
          <w:sz w:val="24"/>
          <w:szCs w:val="24"/>
        </w:rPr>
        <w:t>i tak pewnie w wielu przypadkach będzie</w:t>
      </w:r>
      <w:r w:rsidR="00E07CED" w:rsidRPr="00262B4F">
        <w:rPr>
          <w:rFonts w:ascii="Arial" w:hAnsi="Arial" w:cs="Arial"/>
          <w:color w:val="000000" w:themeColor="text1"/>
          <w:sz w:val="24"/>
          <w:szCs w:val="24"/>
        </w:rPr>
        <w:t>)</w:t>
      </w:r>
      <w:r w:rsidR="00201DDF" w:rsidRPr="00262B4F">
        <w:rPr>
          <w:rFonts w:ascii="Arial" w:hAnsi="Arial" w:cs="Arial"/>
          <w:color w:val="000000" w:themeColor="text1"/>
          <w:sz w:val="24"/>
          <w:szCs w:val="24"/>
        </w:rPr>
        <w:t>, będzie już istniała. Ale dopuszczamy teraz t</w:t>
      </w:r>
      <w:r w:rsidR="009B5112" w:rsidRPr="00262B4F">
        <w:rPr>
          <w:rFonts w:ascii="Arial" w:hAnsi="Arial" w:cs="Arial"/>
          <w:color w:val="000000" w:themeColor="text1"/>
          <w:sz w:val="24"/>
          <w:szCs w:val="24"/>
        </w:rPr>
        <w:t>akie rozwiązanie</w:t>
      </w:r>
      <w:r w:rsidR="00201DDF" w:rsidRPr="00262B4F">
        <w:rPr>
          <w:rFonts w:ascii="Arial" w:hAnsi="Arial" w:cs="Arial"/>
          <w:color w:val="000000" w:themeColor="text1"/>
          <w:sz w:val="24"/>
          <w:szCs w:val="24"/>
        </w:rPr>
        <w:t xml:space="preserve">, że ta druga </w:t>
      </w:r>
      <w:r w:rsidR="009B5112" w:rsidRPr="00262B4F">
        <w:rPr>
          <w:rFonts w:ascii="Arial" w:hAnsi="Arial" w:cs="Arial"/>
          <w:color w:val="000000" w:themeColor="text1"/>
          <w:sz w:val="24"/>
          <w:szCs w:val="24"/>
        </w:rPr>
        <w:t>droga</w:t>
      </w:r>
      <w:r w:rsidR="00B61C9D" w:rsidRPr="00262B4F">
        <w:rPr>
          <w:rFonts w:ascii="Arial" w:hAnsi="Arial" w:cs="Arial"/>
          <w:color w:val="000000" w:themeColor="text1"/>
          <w:sz w:val="24"/>
          <w:szCs w:val="24"/>
        </w:rPr>
        <w:t>,</w:t>
      </w:r>
      <w:r w:rsidR="009B5112" w:rsidRPr="00262B4F">
        <w:rPr>
          <w:rFonts w:ascii="Arial" w:hAnsi="Arial" w:cs="Arial"/>
          <w:color w:val="000000" w:themeColor="text1"/>
          <w:sz w:val="24"/>
          <w:szCs w:val="24"/>
        </w:rPr>
        <w:t xml:space="preserve"> z którą się ma łączyć inwestycja z FEdKP</w:t>
      </w:r>
      <w:r w:rsidR="00B61C9D" w:rsidRPr="00262B4F">
        <w:rPr>
          <w:rFonts w:ascii="Arial" w:hAnsi="Arial" w:cs="Arial"/>
          <w:color w:val="000000" w:themeColor="text1"/>
          <w:sz w:val="24"/>
          <w:szCs w:val="24"/>
        </w:rPr>
        <w:t>,</w:t>
      </w:r>
      <w:r w:rsidR="009B5112" w:rsidRPr="00262B4F">
        <w:rPr>
          <w:rFonts w:ascii="Arial" w:hAnsi="Arial" w:cs="Arial"/>
          <w:color w:val="000000" w:themeColor="text1"/>
          <w:sz w:val="24"/>
          <w:szCs w:val="24"/>
        </w:rPr>
        <w:t xml:space="preserve"> może być sfinansowana z innego źródła.</w:t>
      </w:r>
    </w:p>
    <w:p w14:paraId="03C01047" w14:textId="5D83D418" w:rsidR="001D75CF" w:rsidRPr="00262B4F" w:rsidRDefault="0089357B" w:rsidP="006E05BA">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201DDF" w:rsidRPr="00262B4F">
        <w:rPr>
          <w:rFonts w:ascii="Arial" w:hAnsi="Arial" w:cs="Arial"/>
          <w:color w:val="000000" w:themeColor="text1"/>
          <w:sz w:val="24"/>
          <w:szCs w:val="24"/>
        </w:rPr>
        <w:t>Barbara Jesionowska zauważyła, że przyjmując ten tok myślenia</w:t>
      </w:r>
      <w:r w:rsidR="002548C4" w:rsidRPr="00262B4F">
        <w:rPr>
          <w:rFonts w:ascii="Arial" w:hAnsi="Arial" w:cs="Arial"/>
          <w:color w:val="000000" w:themeColor="text1"/>
          <w:sz w:val="24"/>
          <w:szCs w:val="24"/>
        </w:rPr>
        <w:t xml:space="preserve">, ta druga dla której uzasadniamy realizację naszej inwestycji ścieżkowej, ona jest w reżimie u nas uzyskania do 12 miesięcy pozwolenia na budowę. Zapytała co w takiej sytuacji. </w:t>
      </w:r>
    </w:p>
    <w:p w14:paraId="799A3585" w14:textId="12A75137" w:rsidR="002E4C1C" w:rsidRPr="00262B4F" w:rsidRDefault="0089357B" w:rsidP="006E05BA">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1D75CF" w:rsidRPr="00262B4F">
        <w:rPr>
          <w:rFonts w:ascii="Arial" w:hAnsi="Arial" w:cs="Arial"/>
          <w:color w:val="000000" w:themeColor="text1"/>
          <w:sz w:val="24"/>
          <w:szCs w:val="24"/>
        </w:rPr>
        <w:t xml:space="preserve">Michał Heller </w:t>
      </w:r>
      <w:r w:rsidR="002E4C1C" w:rsidRPr="00262B4F">
        <w:rPr>
          <w:rFonts w:ascii="Arial" w:hAnsi="Arial" w:cs="Arial"/>
          <w:color w:val="000000" w:themeColor="text1"/>
          <w:sz w:val="24"/>
          <w:szCs w:val="24"/>
        </w:rPr>
        <w:t>odpowiedział, że ta druga ścieżka nie jest nasza</w:t>
      </w:r>
      <w:r w:rsidR="00160142" w:rsidRPr="00262B4F">
        <w:rPr>
          <w:rFonts w:ascii="Arial" w:hAnsi="Arial" w:cs="Arial"/>
          <w:color w:val="000000" w:themeColor="text1"/>
          <w:sz w:val="24"/>
          <w:szCs w:val="24"/>
        </w:rPr>
        <w:t xml:space="preserve"> i zapisy dotyczące gotowości technicznej nie odnoszą się do niej</w:t>
      </w:r>
      <w:r w:rsidR="002E4C1C" w:rsidRPr="00262B4F">
        <w:rPr>
          <w:rFonts w:ascii="Arial" w:hAnsi="Arial" w:cs="Arial"/>
          <w:color w:val="000000" w:themeColor="text1"/>
          <w:sz w:val="24"/>
          <w:szCs w:val="24"/>
        </w:rPr>
        <w:t>.</w:t>
      </w:r>
    </w:p>
    <w:p w14:paraId="7018B5FE" w14:textId="544D19DB" w:rsidR="00AC081B" w:rsidRPr="00262B4F" w:rsidRDefault="0089357B" w:rsidP="006E05BA">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2E4C1C" w:rsidRPr="00262B4F">
        <w:rPr>
          <w:rFonts w:ascii="Arial" w:hAnsi="Arial" w:cs="Arial"/>
          <w:color w:val="000000" w:themeColor="text1"/>
          <w:sz w:val="24"/>
          <w:szCs w:val="24"/>
        </w:rPr>
        <w:t xml:space="preserve">Barbara Jesionowska </w:t>
      </w:r>
      <w:r w:rsidR="00AC081B" w:rsidRPr="00262B4F">
        <w:rPr>
          <w:rFonts w:ascii="Arial" w:hAnsi="Arial" w:cs="Arial"/>
          <w:color w:val="000000" w:themeColor="text1"/>
          <w:sz w:val="24"/>
          <w:szCs w:val="24"/>
        </w:rPr>
        <w:t xml:space="preserve">zauważyła, ze jednak może zaistnieć taka sytuacja, jeśli beneficjent złoży dwa projekty na ścieżki rowerowe, w jednym ma 12 miesięcy na uzyskanie ostatecznego pozwolenia na realizację inwestycji, ma zakontraktowana umowę ale nie ma wybranego wykonawcy. </w:t>
      </w:r>
    </w:p>
    <w:p w14:paraId="11BB248B" w14:textId="71168A16" w:rsidR="00AC081B" w:rsidRPr="00262B4F" w:rsidRDefault="0089357B" w:rsidP="006E05BA">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AC081B" w:rsidRPr="00262B4F">
        <w:rPr>
          <w:rFonts w:ascii="Arial" w:hAnsi="Arial" w:cs="Arial"/>
          <w:color w:val="000000" w:themeColor="text1"/>
          <w:sz w:val="24"/>
          <w:szCs w:val="24"/>
        </w:rPr>
        <w:t>Michał Heller odpowiedział, że wówczas nie spełnia tego kryterium.</w:t>
      </w:r>
    </w:p>
    <w:p w14:paraId="40FFBF6B" w14:textId="08BC7458" w:rsidR="00AC081B" w:rsidRPr="00262B4F" w:rsidRDefault="0089357B" w:rsidP="006E05BA">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AC081B" w:rsidRPr="00262B4F">
        <w:rPr>
          <w:rFonts w:ascii="Arial" w:hAnsi="Arial" w:cs="Arial"/>
          <w:color w:val="000000" w:themeColor="text1"/>
          <w:sz w:val="24"/>
          <w:szCs w:val="24"/>
        </w:rPr>
        <w:t>Barbara Jesionowska zauważyła, że wtedy ten wniosek zostanie oceniony negatywnie, ponieważ nie spełnia kryterium.</w:t>
      </w:r>
    </w:p>
    <w:p w14:paraId="18BA2084" w14:textId="40C7FB4E" w:rsidR="00AC081B" w:rsidRPr="00262B4F" w:rsidRDefault="0089357B" w:rsidP="006E05BA">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4F45BD" w:rsidRPr="00262B4F">
        <w:rPr>
          <w:rFonts w:ascii="Arial" w:hAnsi="Arial" w:cs="Arial"/>
          <w:color w:val="000000" w:themeColor="text1"/>
          <w:sz w:val="24"/>
          <w:szCs w:val="24"/>
        </w:rPr>
        <w:t>Michał Heller odpowiedział, że jest to bardzo duże otwarcie dla tego Działania, ponieważ wiemy, że to nie daje nam gwarancji, nawet w sytuacji podpisania umowy z wykonawcą.</w:t>
      </w:r>
      <w:r w:rsidR="00F514FF" w:rsidRPr="00262B4F">
        <w:rPr>
          <w:rFonts w:ascii="Arial" w:hAnsi="Arial" w:cs="Arial"/>
          <w:color w:val="000000" w:themeColor="text1"/>
          <w:sz w:val="24"/>
          <w:szCs w:val="24"/>
        </w:rPr>
        <w:t xml:space="preserve"> Dodał, że IZ nie chciałaby bardziej otwierać tego Działania.</w:t>
      </w:r>
    </w:p>
    <w:p w14:paraId="33904BD5" w14:textId="76E5FFAD" w:rsidR="004F45BD" w:rsidRPr="00262B4F" w:rsidRDefault="0089357B" w:rsidP="006E05BA">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Kierownik Przemysław </w:t>
      </w:r>
      <w:r w:rsidR="00F514FF" w:rsidRPr="00262B4F">
        <w:rPr>
          <w:rFonts w:ascii="Arial" w:hAnsi="Arial" w:cs="Arial"/>
          <w:color w:val="000000" w:themeColor="text1"/>
          <w:sz w:val="24"/>
          <w:szCs w:val="24"/>
        </w:rPr>
        <w:t xml:space="preserve"> Mentkowski dodał, że warto zwrócić uwagę na to, że tam jest mowa właśnie o podpisaniu umowy z wykonawcą robót budowlanych, a nie </w:t>
      </w:r>
      <w:r w:rsidR="00B357A2" w:rsidRPr="00262B4F">
        <w:rPr>
          <w:rFonts w:ascii="Arial" w:hAnsi="Arial" w:cs="Arial"/>
          <w:color w:val="000000" w:themeColor="text1"/>
          <w:sz w:val="24"/>
          <w:szCs w:val="24"/>
        </w:rPr>
        <w:t xml:space="preserve">o </w:t>
      </w:r>
      <w:r w:rsidR="00F514FF" w:rsidRPr="00262B4F">
        <w:rPr>
          <w:rFonts w:ascii="Arial" w:hAnsi="Arial" w:cs="Arial"/>
          <w:color w:val="000000" w:themeColor="text1"/>
          <w:sz w:val="24"/>
          <w:szCs w:val="24"/>
        </w:rPr>
        <w:t>dokumentacji projektowej, czyli jeszcze przesuwa</w:t>
      </w:r>
      <w:r w:rsidRPr="00262B4F">
        <w:rPr>
          <w:rFonts w:ascii="Arial" w:hAnsi="Arial" w:cs="Arial"/>
          <w:color w:val="000000" w:themeColor="text1"/>
          <w:sz w:val="24"/>
          <w:szCs w:val="24"/>
        </w:rPr>
        <w:t>ny jest</w:t>
      </w:r>
      <w:r w:rsidR="00F514FF" w:rsidRPr="00262B4F">
        <w:rPr>
          <w:rFonts w:ascii="Arial" w:hAnsi="Arial" w:cs="Arial"/>
          <w:color w:val="000000" w:themeColor="text1"/>
          <w:sz w:val="24"/>
          <w:szCs w:val="24"/>
        </w:rPr>
        <w:t xml:space="preserve"> dalszy etap, by ta ścieżka była bardziej </w:t>
      </w:r>
      <w:r w:rsidR="00B357A2" w:rsidRPr="00262B4F">
        <w:rPr>
          <w:rFonts w:ascii="Arial" w:hAnsi="Arial" w:cs="Arial"/>
          <w:color w:val="000000" w:themeColor="text1"/>
          <w:sz w:val="24"/>
          <w:szCs w:val="24"/>
        </w:rPr>
        <w:t>gotowa do realizacji.</w:t>
      </w:r>
    </w:p>
    <w:p w14:paraId="14DF1947" w14:textId="77777777" w:rsidR="00F514FF" w:rsidRPr="00262B4F" w:rsidRDefault="00F514FF" w:rsidP="006E05BA">
      <w:pPr>
        <w:spacing w:after="0" w:line="360" w:lineRule="auto"/>
        <w:rPr>
          <w:rFonts w:ascii="Arial" w:hAnsi="Arial" w:cs="Arial"/>
          <w:color w:val="000000" w:themeColor="text1"/>
          <w:sz w:val="24"/>
          <w:szCs w:val="24"/>
        </w:rPr>
      </w:pPr>
    </w:p>
    <w:p w14:paraId="18B9C539" w14:textId="2AA9AB49" w:rsidR="00F514FF" w:rsidRPr="00262B4F" w:rsidRDefault="00F514FF" w:rsidP="006E05BA">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Następnie, Wiceprzewodniczący KM przeprowadził głosowanie nad następującymi uchwałami dla:</w:t>
      </w:r>
    </w:p>
    <w:p w14:paraId="3C6774BC" w14:textId="11821B24" w:rsidR="00F514FF" w:rsidRPr="00262B4F" w:rsidRDefault="00F514FF" w:rsidP="004F0257">
      <w:pPr>
        <w:pStyle w:val="Akapitzlist"/>
        <w:numPr>
          <w:ilvl w:val="0"/>
          <w:numId w:val="9"/>
        </w:num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Działania </w:t>
      </w:r>
      <w:r w:rsidRPr="00262B4F">
        <w:rPr>
          <w:rFonts w:ascii="Arial" w:hAnsi="Arial" w:cs="Arial"/>
          <w:color w:val="000000" w:themeColor="text1"/>
          <w:kern w:val="24"/>
          <w:sz w:val="24"/>
          <w:szCs w:val="24"/>
        </w:rPr>
        <w:t>3.1 Rozwój i usprawnienie mobilności miejskiej i podmiejskiej BYDOF-IP, Schemat: Infrastruktura przeznaczona dla rowerów (</w:t>
      </w:r>
      <w:proofErr w:type="spellStart"/>
      <w:r w:rsidRPr="00262B4F">
        <w:rPr>
          <w:rFonts w:ascii="Arial" w:hAnsi="Arial" w:cs="Arial"/>
          <w:color w:val="000000" w:themeColor="text1"/>
          <w:kern w:val="24"/>
          <w:sz w:val="24"/>
          <w:szCs w:val="24"/>
        </w:rPr>
        <w:t>BydOF</w:t>
      </w:r>
      <w:proofErr w:type="spellEnd"/>
      <w:r w:rsidRPr="00262B4F">
        <w:rPr>
          <w:rFonts w:ascii="Arial" w:hAnsi="Arial" w:cs="Arial"/>
          <w:color w:val="000000" w:themeColor="text1"/>
          <w:kern w:val="24"/>
          <w:sz w:val="24"/>
          <w:szCs w:val="24"/>
        </w:rPr>
        <w:t xml:space="preserve">-IP) </w:t>
      </w:r>
      <w:r w:rsidRPr="00262B4F">
        <w:rPr>
          <w:rFonts w:ascii="Arial" w:hAnsi="Arial" w:cs="Arial"/>
          <w:color w:val="000000" w:themeColor="text1"/>
          <w:sz w:val="24"/>
          <w:szCs w:val="24"/>
        </w:rPr>
        <w:t>– uchwała została przyjęta jednogłośnie</w:t>
      </w:r>
      <w:r w:rsidRPr="00262B4F">
        <w:rPr>
          <w:rFonts w:ascii="Arial" w:hAnsi="Arial" w:cs="Arial"/>
          <w:color w:val="000000" w:themeColor="text1"/>
          <w:kern w:val="24"/>
          <w:sz w:val="24"/>
          <w:szCs w:val="24"/>
        </w:rPr>
        <w:t>;</w:t>
      </w:r>
    </w:p>
    <w:p w14:paraId="4C55031B" w14:textId="12DF3E50" w:rsidR="00F514FF" w:rsidRPr="00262B4F" w:rsidRDefault="00F514FF" w:rsidP="004F0257">
      <w:pPr>
        <w:pStyle w:val="Akapitzlist"/>
        <w:numPr>
          <w:ilvl w:val="0"/>
          <w:numId w:val="9"/>
        </w:numPr>
        <w:spacing w:after="0" w:line="360" w:lineRule="auto"/>
        <w:rPr>
          <w:rFonts w:ascii="Arial" w:hAnsi="Arial" w:cs="Arial"/>
          <w:color w:val="000000" w:themeColor="text1"/>
          <w:sz w:val="24"/>
          <w:szCs w:val="24"/>
        </w:rPr>
      </w:pPr>
      <w:r w:rsidRPr="00262B4F">
        <w:rPr>
          <w:rFonts w:ascii="Arial" w:hAnsi="Arial" w:cs="Arial"/>
          <w:color w:val="000000" w:themeColor="text1"/>
          <w:kern w:val="24"/>
          <w:sz w:val="24"/>
          <w:szCs w:val="24"/>
        </w:rPr>
        <w:t xml:space="preserve">Działania 3.2 Rozwój i usprawnienie mobilności miejskiej i podmiejskiej </w:t>
      </w:r>
      <w:proofErr w:type="spellStart"/>
      <w:r w:rsidRPr="00262B4F">
        <w:rPr>
          <w:rFonts w:ascii="Arial" w:hAnsi="Arial" w:cs="Arial"/>
          <w:color w:val="000000" w:themeColor="text1"/>
          <w:kern w:val="24"/>
          <w:sz w:val="24"/>
          <w:szCs w:val="24"/>
        </w:rPr>
        <w:t>ZITy</w:t>
      </w:r>
      <w:proofErr w:type="spellEnd"/>
      <w:r w:rsidRPr="00262B4F">
        <w:rPr>
          <w:rFonts w:ascii="Arial" w:hAnsi="Arial" w:cs="Arial"/>
          <w:color w:val="000000" w:themeColor="text1"/>
          <w:kern w:val="24"/>
          <w:sz w:val="24"/>
          <w:szCs w:val="24"/>
        </w:rPr>
        <w:t xml:space="preserve"> regionalne,</w:t>
      </w:r>
      <w:r w:rsidRPr="00262B4F">
        <w:rPr>
          <w:color w:val="000000" w:themeColor="text1"/>
          <w:sz w:val="24"/>
          <w:szCs w:val="24"/>
        </w:rPr>
        <w:t xml:space="preserve"> </w:t>
      </w:r>
      <w:r w:rsidRPr="00262B4F">
        <w:rPr>
          <w:rFonts w:ascii="Arial" w:hAnsi="Arial" w:cs="Arial"/>
          <w:color w:val="000000" w:themeColor="text1"/>
          <w:kern w:val="24"/>
          <w:sz w:val="24"/>
          <w:szCs w:val="24"/>
        </w:rPr>
        <w:t>Schemat: Infrastruktura przeznaczona dla rowerów (</w:t>
      </w:r>
      <w:proofErr w:type="spellStart"/>
      <w:r w:rsidRPr="00262B4F">
        <w:rPr>
          <w:rFonts w:ascii="Arial" w:hAnsi="Arial" w:cs="Arial"/>
          <w:color w:val="000000" w:themeColor="text1"/>
          <w:kern w:val="24"/>
          <w:sz w:val="24"/>
          <w:szCs w:val="24"/>
        </w:rPr>
        <w:t>ZITy</w:t>
      </w:r>
      <w:proofErr w:type="spellEnd"/>
      <w:r w:rsidRPr="00262B4F">
        <w:rPr>
          <w:rFonts w:ascii="Arial" w:hAnsi="Arial" w:cs="Arial"/>
          <w:color w:val="000000" w:themeColor="text1"/>
          <w:kern w:val="24"/>
          <w:sz w:val="24"/>
          <w:szCs w:val="24"/>
        </w:rPr>
        <w:t xml:space="preserve"> regionalne) </w:t>
      </w:r>
      <w:r w:rsidRPr="00262B4F">
        <w:rPr>
          <w:rFonts w:ascii="Arial" w:hAnsi="Arial" w:cs="Arial"/>
          <w:color w:val="000000" w:themeColor="text1"/>
          <w:sz w:val="24"/>
          <w:szCs w:val="24"/>
        </w:rPr>
        <w:t>– uchwała została przyjęta jednogłośnie</w:t>
      </w:r>
      <w:r w:rsidRPr="00262B4F">
        <w:rPr>
          <w:rFonts w:ascii="Arial" w:hAnsi="Arial" w:cs="Arial"/>
          <w:color w:val="000000" w:themeColor="text1"/>
          <w:kern w:val="24"/>
          <w:sz w:val="24"/>
          <w:szCs w:val="24"/>
        </w:rPr>
        <w:t>;</w:t>
      </w:r>
    </w:p>
    <w:p w14:paraId="7AFB8169" w14:textId="76E92E99" w:rsidR="00F514FF" w:rsidRPr="00262B4F" w:rsidRDefault="00F514FF" w:rsidP="004F0257">
      <w:pPr>
        <w:pStyle w:val="Akapitzlist"/>
        <w:numPr>
          <w:ilvl w:val="0"/>
          <w:numId w:val="9"/>
        </w:numPr>
        <w:spacing w:after="0" w:line="360" w:lineRule="auto"/>
        <w:rPr>
          <w:rFonts w:ascii="Arial" w:hAnsi="Arial" w:cs="Arial"/>
          <w:color w:val="000000" w:themeColor="text1"/>
          <w:sz w:val="24"/>
          <w:szCs w:val="24"/>
        </w:rPr>
      </w:pPr>
      <w:r w:rsidRPr="00262B4F">
        <w:rPr>
          <w:rFonts w:ascii="Arial" w:eastAsia="+mn-ea" w:hAnsi="Arial" w:cs="Arial"/>
          <w:color w:val="000000" w:themeColor="text1"/>
          <w:kern w:val="24"/>
          <w:sz w:val="24"/>
          <w:szCs w:val="24"/>
        </w:rPr>
        <w:t xml:space="preserve">Działania 3.3 Rozwój i usprawnienie mobilności miejskiej i podmiejskiej OPPT, Schemat: Infrastruktura przeznaczona dla rowerów (OPPT) </w:t>
      </w:r>
      <w:r w:rsidRPr="00262B4F">
        <w:rPr>
          <w:rFonts w:ascii="Arial" w:hAnsi="Arial" w:cs="Arial"/>
          <w:color w:val="000000" w:themeColor="text1"/>
          <w:sz w:val="24"/>
          <w:szCs w:val="24"/>
        </w:rPr>
        <w:t>– uchwała została przyjęta jednogłośnie.</w:t>
      </w:r>
    </w:p>
    <w:p w14:paraId="586ABB30" w14:textId="7F638B25" w:rsidR="001D3401" w:rsidRPr="00262B4F" w:rsidRDefault="001D3401" w:rsidP="001D3401">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W dalszej części posiedzenia, Przewodnicząca Grupy ds. EFRR -  Marta Olszewska poinformowała, że Grupa robocza, po wprowadzeniu kilku zmian do projektu kryteriów dla </w:t>
      </w:r>
      <w:r w:rsidR="008E6C49" w:rsidRPr="00262B4F">
        <w:rPr>
          <w:rFonts w:ascii="Arial" w:eastAsia="Times New Roman" w:hAnsi="Arial" w:cs="Arial"/>
          <w:color w:val="000000" w:themeColor="text1"/>
          <w:sz w:val="24"/>
          <w:szCs w:val="24"/>
          <w:lang w:eastAsia="pl-PL"/>
        </w:rPr>
        <w:t>Działania 2.9 Mała retencja i adaptacja do zmian klimatu w regionie, Schemat: Rozwój małej retencji – aktualizacja kryteriów</w:t>
      </w:r>
      <w:r w:rsidR="008E6C49" w:rsidRPr="00262B4F">
        <w:rPr>
          <w:rFonts w:ascii="Arial" w:hAnsi="Arial" w:cs="Arial"/>
          <w:color w:val="000000" w:themeColor="text1"/>
          <w:sz w:val="24"/>
          <w:szCs w:val="24"/>
        </w:rPr>
        <w:t xml:space="preserve">, </w:t>
      </w:r>
      <w:r w:rsidRPr="00262B4F">
        <w:rPr>
          <w:rFonts w:ascii="Arial" w:hAnsi="Arial" w:cs="Arial"/>
          <w:color w:val="000000" w:themeColor="text1"/>
          <w:sz w:val="24"/>
          <w:szCs w:val="24"/>
        </w:rPr>
        <w:t>rekomenduje przyjęcie powyższych kryteriów.</w:t>
      </w:r>
    </w:p>
    <w:p w14:paraId="5595673F" w14:textId="68373A1A" w:rsidR="00BC3C27" w:rsidRPr="00262B4F" w:rsidRDefault="00BC3C27" w:rsidP="001D3401">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eastAsiaTheme="minorEastAsia" w:hAnsi="Arial" w:cs="Arial"/>
          <w:color w:val="000000" w:themeColor="text1"/>
          <w:kern w:val="24"/>
          <w:sz w:val="24"/>
          <w:szCs w:val="24"/>
        </w:rPr>
        <w:t xml:space="preserve">W uzupełnieniu, </w:t>
      </w:r>
      <w:r w:rsidRPr="00262B4F">
        <w:rPr>
          <w:rFonts w:ascii="Arial" w:hAnsi="Arial" w:cs="Arial"/>
          <w:color w:val="000000" w:themeColor="text1"/>
          <w:sz w:val="24"/>
          <w:szCs w:val="24"/>
        </w:rPr>
        <w:t>kierownik Przem</w:t>
      </w:r>
      <w:r w:rsidR="0063236F" w:rsidRPr="00262B4F">
        <w:rPr>
          <w:rFonts w:ascii="Arial" w:hAnsi="Arial" w:cs="Arial"/>
          <w:color w:val="000000" w:themeColor="text1"/>
          <w:sz w:val="24"/>
          <w:szCs w:val="24"/>
        </w:rPr>
        <w:t>ysław</w:t>
      </w:r>
      <w:r w:rsidRPr="00262B4F">
        <w:rPr>
          <w:rFonts w:ascii="Arial" w:hAnsi="Arial" w:cs="Arial"/>
          <w:color w:val="000000" w:themeColor="text1"/>
          <w:sz w:val="24"/>
          <w:szCs w:val="24"/>
        </w:rPr>
        <w:t xml:space="preserve"> Mentkowski przedstawił autokorekty IZ:</w:t>
      </w:r>
    </w:p>
    <w:p w14:paraId="0FD0977B" w14:textId="79C61792" w:rsidR="00CC109B" w:rsidRPr="00262B4F" w:rsidRDefault="00CC109B" w:rsidP="004F0257">
      <w:pPr>
        <w:pStyle w:val="Akapitzlist"/>
        <w:numPr>
          <w:ilvl w:val="0"/>
          <w:numId w:val="10"/>
        </w:num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eastAsiaTheme="minorEastAsia" w:hAnsi="Arial" w:cs="Arial"/>
          <w:color w:val="000000" w:themeColor="text1"/>
          <w:kern w:val="24"/>
          <w:sz w:val="24"/>
          <w:szCs w:val="24"/>
        </w:rPr>
        <w:t>Kryterium C.1  Demarkacja z poziomem krajowym skorygowano definicję kryterium zgodnie z zapisami Linii demarkacyjnej z lutego 2025 r. – doprecyzowano treść kryterium:</w:t>
      </w:r>
    </w:p>
    <w:p w14:paraId="492A1CC4" w14:textId="4BB244A6" w:rsidR="00CC109B" w:rsidRPr="00262B4F" w:rsidRDefault="00CC109B" w:rsidP="00CC109B">
      <w:pPr>
        <w:pStyle w:val="NormalnyWeb"/>
        <w:spacing w:before="0" w:beforeAutospacing="0" w:after="200" w:afterAutospacing="0" w:line="276" w:lineRule="auto"/>
        <w:ind w:left="708"/>
        <w:rPr>
          <w:color w:val="000000" w:themeColor="text1"/>
        </w:rPr>
      </w:pPr>
      <w:r w:rsidRPr="00262B4F">
        <w:rPr>
          <w:rFonts w:ascii="Arial" w:eastAsiaTheme="minorEastAsia" w:hAnsi="Arial" w:cs="Arial"/>
          <w:color w:val="000000" w:themeColor="text1"/>
          <w:kern w:val="24"/>
        </w:rPr>
        <w:t>“</w:t>
      </w:r>
      <w:r w:rsidRPr="00262B4F">
        <w:rPr>
          <w:rFonts w:ascii="Arial" w:hAnsi="Arial" w:cs="Arial"/>
          <w:color w:val="000000" w:themeColor="text1"/>
          <w:kern w:val="24"/>
        </w:rPr>
        <w:t xml:space="preserve"> </w:t>
      </w:r>
      <w:r w:rsidRPr="00262B4F">
        <w:rPr>
          <w:rFonts w:ascii="Arial" w:eastAsia="Calibri" w:hAnsi="Arial" w:cs="Arial"/>
          <w:color w:val="000000" w:themeColor="text1"/>
          <w:kern w:val="24"/>
        </w:rPr>
        <w:t>W kryterium sprawdzamy, czy możliwa jest na poziomie regionalnym, realizacja projektu przez podmioty podlegające/nadzorowane przez administrację centralną.</w:t>
      </w:r>
    </w:p>
    <w:p w14:paraId="6F9E6903" w14:textId="77777777" w:rsidR="00CC109B" w:rsidRPr="00262B4F" w:rsidRDefault="00CC109B" w:rsidP="00CC109B">
      <w:pPr>
        <w:ind w:left="708"/>
        <w:rPr>
          <w:rFonts w:ascii="Times New Roman" w:eastAsia="Times New Roman" w:hAnsi="Times New Roman"/>
          <w:color w:val="000000" w:themeColor="text1"/>
          <w:sz w:val="24"/>
          <w:szCs w:val="24"/>
          <w:lang w:eastAsia="pl-PL"/>
        </w:rPr>
      </w:pPr>
      <w:r w:rsidRPr="00262B4F">
        <w:rPr>
          <w:rFonts w:ascii="Arial" w:hAnsi="Arial" w:cs="Arial"/>
          <w:color w:val="000000" w:themeColor="text1"/>
          <w:kern w:val="24"/>
          <w:sz w:val="24"/>
          <w:szCs w:val="24"/>
          <w:lang w:eastAsia="pl-PL"/>
        </w:rPr>
        <w:t>Realizacja projektu przez ww. podmioty na poziomie regionalnym jest możliwa, jeżeli</w:t>
      </w:r>
      <w:r w:rsidRPr="00262B4F">
        <w:rPr>
          <w:rFonts w:ascii="Arial" w:hAnsi="Arial" w:cs="Arial"/>
          <w:strike/>
          <w:color w:val="000000" w:themeColor="text1"/>
          <w:kern w:val="24"/>
          <w:sz w:val="24"/>
          <w:szCs w:val="24"/>
          <w:lang w:eastAsia="pl-PL"/>
        </w:rPr>
        <w:t>:</w:t>
      </w:r>
      <w:r w:rsidRPr="00262B4F">
        <w:rPr>
          <w:rFonts w:ascii="Arial" w:hAnsi="Arial" w:cs="Arial"/>
          <w:color w:val="000000" w:themeColor="text1"/>
          <w:kern w:val="24"/>
          <w:sz w:val="24"/>
          <w:szCs w:val="24"/>
          <w:lang w:eastAsia="pl-PL"/>
        </w:rPr>
        <w:t xml:space="preserve"> </w:t>
      </w:r>
      <w:r w:rsidRPr="00262B4F">
        <w:rPr>
          <w:rFonts w:ascii="Arial" w:eastAsiaTheme="minorEastAsia" w:hAnsi="Arial" w:cs="Arial"/>
          <w:color w:val="000000" w:themeColor="text1"/>
          <w:kern w:val="24"/>
          <w:sz w:val="24"/>
          <w:szCs w:val="24"/>
          <w:u w:val="single"/>
          <w:lang w:eastAsia="pl-PL"/>
        </w:rPr>
        <w:t xml:space="preserve">w momencie ogłoszenia naboru wniosków IZ FEdKP uzyskała od Instytucji Koordynującej Umowę Partnerstwa zgodę na o odstąpienie od demarkacji pomiędzy poziomem krajowym i regionalnym potwierdzającą brak możliwości realizacji z poziomu krajowego zakresu wsparcia, którego dotyczy projekt. </w:t>
      </w:r>
    </w:p>
    <w:p w14:paraId="2B2F81D1" w14:textId="77777777" w:rsidR="00CC109B" w:rsidRPr="00262B4F" w:rsidRDefault="00CC109B" w:rsidP="00CC109B">
      <w:pPr>
        <w:ind w:left="708"/>
        <w:rPr>
          <w:rFonts w:ascii="Times New Roman" w:eastAsia="Times New Roman" w:hAnsi="Times New Roman"/>
          <w:color w:val="000000" w:themeColor="text1"/>
          <w:sz w:val="24"/>
          <w:szCs w:val="24"/>
          <w:lang w:eastAsia="pl-PL"/>
        </w:rPr>
      </w:pPr>
      <w:r w:rsidRPr="00262B4F">
        <w:rPr>
          <w:rFonts w:ascii="Arial" w:eastAsiaTheme="minorEastAsia" w:hAnsi="Arial" w:cs="Arial"/>
          <w:color w:val="000000" w:themeColor="text1"/>
          <w:kern w:val="24"/>
          <w:sz w:val="24"/>
          <w:szCs w:val="24"/>
          <w:u w:val="single"/>
          <w:lang w:eastAsia="pl-PL"/>
        </w:rPr>
        <w:t xml:space="preserve">Możliwość realizacji projektu przez ww. podmioty na poziomie regionalnym zostanie określona w ogłoszeniu o naborze. </w:t>
      </w:r>
    </w:p>
    <w:p w14:paraId="5893EDCA" w14:textId="77777777" w:rsidR="00CC109B" w:rsidRPr="00262B4F" w:rsidRDefault="00CC109B" w:rsidP="004F0257">
      <w:pPr>
        <w:numPr>
          <w:ilvl w:val="0"/>
          <w:numId w:val="11"/>
        </w:numPr>
        <w:spacing w:after="0"/>
        <w:ind w:left="1267"/>
        <w:contextualSpacing/>
        <w:rPr>
          <w:rFonts w:ascii="Times New Roman" w:eastAsia="Times New Roman" w:hAnsi="Times New Roman"/>
          <w:color w:val="000000" w:themeColor="text1"/>
          <w:sz w:val="24"/>
          <w:szCs w:val="24"/>
          <w:lang w:eastAsia="pl-PL"/>
        </w:rPr>
      </w:pPr>
      <w:r w:rsidRPr="00262B4F">
        <w:rPr>
          <w:rFonts w:ascii="Arial" w:hAnsi="Arial" w:cs="Arial"/>
          <w:strike/>
          <w:color w:val="000000" w:themeColor="text1"/>
          <w:kern w:val="24"/>
          <w:sz w:val="24"/>
          <w:szCs w:val="24"/>
          <w:lang w:eastAsia="pl-PL"/>
        </w:rPr>
        <w:t xml:space="preserve">projekt </w:t>
      </w:r>
      <w:r w:rsidRPr="00262B4F">
        <w:rPr>
          <w:rFonts w:ascii="Arial" w:hAnsi="Arial" w:cs="Arial"/>
          <w:strike/>
          <w:color w:val="000000" w:themeColor="text1"/>
          <w:kern w:val="24"/>
          <w:sz w:val="24"/>
          <w:szCs w:val="24"/>
          <w:lang w:val="x-none" w:eastAsia="pl-PL"/>
        </w:rPr>
        <w:t>znajdujący się na zaakceptowanej przez Ministerstw</w:t>
      </w:r>
      <w:r w:rsidRPr="00262B4F">
        <w:rPr>
          <w:rFonts w:ascii="Arial" w:hAnsi="Arial" w:cs="Arial"/>
          <w:strike/>
          <w:color w:val="000000" w:themeColor="text1"/>
          <w:kern w:val="24"/>
          <w:sz w:val="24"/>
          <w:szCs w:val="24"/>
          <w:lang w:eastAsia="pl-PL"/>
        </w:rPr>
        <w:t>o</w:t>
      </w:r>
      <w:r w:rsidRPr="00262B4F">
        <w:rPr>
          <w:rFonts w:ascii="Arial" w:hAnsi="Arial" w:cs="Arial"/>
          <w:strike/>
          <w:color w:val="000000" w:themeColor="text1"/>
          <w:kern w:val="24"/>
          <w:sz w:val="24"/>
          <w:szCs w:val="24"/>
          <w:lang w:val="x-none" w:eastAsia="pl-PL"/>
        </w:rPr>
        <w:t xml:space="preserve"> Rolnictwa i Rozwoju Wsi liście zadań do sfinansowania z Poddziałania 4.3.1 Zarządzanie zasobami wodnymi Programu Rozwoju Obszarów Wiejskich 2014-2020, ostatecznie nie otrzymał wsparcia z tego Poddziałania lub</w:t>
      </w:r>
    </w:p>
    <w:p w14:paraId="3E16476F" w14:textId="77777777" w:rsidR="00CC109B" w:rsidRPr="00262B4F" w:rsidRDefault="00CC109B" w:rsidP="004F0257">
      <w:pPr>
        <w:numPr>
          <w:ilvl w:val="0"/>
          <w:numId w:val="11"/>
        </w:numPr>
        <w:spacing w:after="0"/>
        <w:ind w:left="1267"/>
        <w:contextualSpacing/>
        <w:rPr>
          <w:rFonts w:ascii="Times New Roman" w:eastAsia="Times New Roman" w:hAnsi="Times New Roman"/>
          <w:color w:val="000000" w:themeColor="text1"/>
          <w:sz w:val="24"/>
          <w:szCs w:val="24"/>
          <w:lang w:eastAsia="pl-PL"/>
        </w:rPr>
      </w:pPr>
      <w:r w:rsidRPr="00262B4F">
        <w:rPr>
          <w:rFonts w:ascii="Arial" w:hAnsi="Arial" w:cs="Arial"/>
          <w:strike/>
          <w:color w:val="000000" w:themeColor="text1"/>
          <w:kern w:val="24"/>
          <w:sz w:val="24"/>
          <w:szCs w:val="24"/>
          <w:lang w:val="x-none" w:eastAsia="pl-PL"/>
        </w:rPr>
        <w:t xml:space="preserve">wsparcie programu Fundusze Europejskie na Infrastrukturę, Klimat, Środowisko 2021-2027 nie obejmie określonych </w:t>
      </w:r>
      <w:r w:rsidRPr="00262B4F">
        <w:rPr>
          <w:rFonts w:ascii="Arial" w:hAnsi="Arial" w:cs="Arial"/>
          <w:strike/>
          <w:color w:val="000000" w:themeColor="text1"/>
          <w:kern w:val="24"/>
          <w:sz w:val="24"/>
          <w:szCs w:val="24"/>
          <w:lang w:eastAsia="pl-PL"/>
        </w:rPr>
        <w:t xml:space="preserve">przedsięwzięć lub </w:t>
      </w:r>
      <w:r w:rsidRPr="00262B4F">
        <w:rPr>
          <w:rFonts w:ascii="Arial" w:hAnsi="Arial" w:cs="Arial"/>
          <w:strike/>
          <w:color w:val="000000" w:themeColor="text1"/>
          <w:kern w:val="24"/>
          <w:sz w:val="24"/>
          <w:szCs w:val="24"/>
          <w:lang w:val="x-none" w:eastAsia="pl-PL"/>
        </w:rPr>
        <w:t>typów inwestycji lub</w:t>
      </w:r>
    </w:p>
    <w:p w14:paraId="77BF3A1F" w14:textId="77777777" w:rsidR="00CC109B" w:rsidRPr="00262B4F" w:rsidRDefault="00CC109B" w:rsidP="004F0257">
      <w:pPr>
        <w:numPr>
          <w:ilvl w:val="0"/>
          <w:numId w:val="11"/>
        </w:numPr>
        <w:spacing w:after="0"/>
        <w:ind w:left="1267"/>
        <w:contextualSpacing/>
        <w:rPr>
          <w:rFonts w:ascii="Times New Roman" w:eastAsia="Times New Roman" w:hAnsi="Times New Roman"/>
          <w:color w:val="000000" w:themeColor="text1"/>
          <w:sz w:val="24"/>
          <w:szCs w:val="24"/>
          <w:lang w:eastAsia="pl-PL"/>
        </w:rPr>
      </w:pPr>
      <w:r w:rsidRPr="00262B4F">
        <w:rPr>
          <w:rFonts w:ascii="Arial" w:hAnsi="Arial" w:cs="Arial"/>
          <w:strike/>
          <w:color w:val="000000" w:themeColor="text1"/>
          <w:kern w:val="24"/>
          <w:sz w:val="24"/>
          <w:szCs w:val="24"/>
          <w:lang w:val="x-none" w:eastAsia="pl-PL"/>
        </w:rPr>
        <w:t>projekt zakwalifikował się w naborze wniosków do dofinansowania z programu Fundusze Europejskie na Infrastrukturę, Klimat, Środowisko 2021-2027, ale nie otrzymał wsparcia finansowego</w:t>
      </w:r>
      <w:r w:rsidRPr="00262B4F">
        <w:rPr>
          <w:rFonts w:ascii="Arial" w:hAnsi="Arial" w:cs="Arial"/>
          <w:strike/>
          <w:color w:val="000000" w:themeColor="text1"/>
          <w:kern w:val="24"/>
          <w:sz w:val="24"/>
          <w:szCs w:val="24"/>
          <w:u w:val="single"/>
          <w:lang w:eastAsia="pl-PL"/>
        </w:rPr>
        <w:t>.</w:t>
      </w:r>
    </w:p>
    <w:p w14:paraId="3DA154D2" w14:textId="77777777" w:rsidR="00CC109B" w:rsidRPr="00262B4F" w:rsidRDefault="00CC109B" w:rsidP="00CC109B">
      <w:pPr>
        <w:ind w:left="708"/>
        <w:rPr>
          <w:rFonts w:ascii="Arial" w:hAnsi="Arial" w:cs="Arial"/>
          <w:color w:val="000000" w:themeColor="text1"/>
          <w:kern w:val="24"/>
          <w:sz w:val="24"/>
          <w:szCs w:val="24"/>
          <w:lang w:eastAsia="pl-PL"/>
        </w:rPr>
      </w:pPr>
      <w:r w:rsidRPr="00262B4F">
        <w:rPr>
          <w:rFonts w:ascii="Arial" w:hAnsi="Arial" w:cs="Arial"/>
          <w:color w:val="000000" w:themeColor="text1"/>
          <w:kern w:val="24"/>
          <w:sz w:val="24"/>
          <w:szCs w:val="24"/>
          <w:lang w:eastAsia="pl-PL"/>
        </w:rPr>
        <w:t>Kryterium jest weryfikowane w oparciu o wniosek o dofinansowanie projektu i załączniki.</w:t>
      </w:r>
    </w:p>
    <w:p w14:paraId="7B506C1B" w14:textId="5750508D" w:rsidR="00CC109B" w:rsidRPr="00262B4F" w:rsidRDefault="00CC109B" w:rsidP="00CC109B">
      <w:pPr>
        <w:ind w:left="708"/>
        <w:rPr>
          <w:rFonts w:ascii="Arial" w:hAnsi="Arial" w:cs="Arial"/>
          <w:color w:val="000000" w:themeColor="text1"/>
          <w:kern w:val="24"/>
        </w:rPr>
      </w:pPr>
      <w:r w:rsidRPr="00262B4F">
        <w:rPr>
          <w:rFonts w:ascii="Arial" w:hAnsi="Arial" w:cs="Arial"/>
          <w:strike/>
          <w:color w:val="000000" w:themeColor="text1"/>
          <w:kern w:val="24"/>
          <w:position w:val="8"/>
          <w:sz w:val="26"/>
          <w:szCs w:val="26"/>
          <w:vertAlign w:val="superscript"/>
        </w:rPr>
        <w:t>[1</w:t>
      </w:r>
      <w:r w:rsidRPr="00262B4F">
        <w:rPr>
          <w:rFonts w:ascii="Arial" w:hAnsi="Arial" w:cs="Arial"/>
          <w:strike/>
          <w:color w:val="000000" w:themeColor="text1"/>
          <w:kern w:val="24"/>
          <w:position w:val="7"/>
          <w:vertAlign w:val="superscript"/>
        </w:rPr>
        <w:t>]</w:t>
      </w:r>
      <w:r w:rsidRPr="00262B4F">
        <w:rPr>
          <w:rFonts w:ascii="Arial" w:hAnsi="Arial" w:cs="Arial"/>
          <w:strike/>
          <w:color w:val="000000" w:themeColor="text1"/>
          <w:kern w:val="24"/>
        </w:rPr>
        <w:t xml:space="preserve"> Wsparcie programu </w:t>
      </w:r>
      <w:proofErr w:type="spellStart"/>
      <w:r w:rsidRPr="00262B4F">
        <w:rPr>
          <w:rFonts w:ascii="Arial" w:hAnsi="Arial" w:cs="Arial"/>
          <w:strike/>
          <w:color w:val="000000" w:themeColor="text1"/>
          <w:kern w:val="24"/>
        </w:rPr>
        <w:t>FEnIKS</w:t>
      </w:r>
      <w:proofErr w:type="spellEnd"/>
      <w:r w:rsidRPr="00262B4F">
        <w:rPr>
          <w:rFonts w:ascii="Arial" w:hAnsi="Arial" w:cs="Arial"/>
          <w:strike/>
          <w:color w:val="000000" w:themeColor="text1"/>
          <w:kern w:val="24"/>
        </w:rPr>
        <w:t xml:space="preserve"> nie obejmuje określonych przedsięwzięć lub typów inwestycji co oznacza, że dany projekt nie jest przewidziany w momencie składania wniosku o dofinansowania do wsparcia w ramach </w:t>
      </w:r>
      <w:proofErr w:type="spellStart"/>
      <w:r w:rsidRPr="00262B4F">
        <w:rPr>
          <w:rFonts w:ascii="Arial" w:hAnsi="Arial" w:cs="Arial"/>
          <w:strike/>
          <w:color w:val="000000" w:themeColor="text1"/>
          <w:kern w:val="24"/>
        </w:rPr>
        <w:t>FEnIKS</w:t>
      </w:r>
      <w:proofErr w:type="spellEnd"/>
      <w:r w:rsidRPr="00262B4F">
        <w:rPr>
          <w:rFonts w:ascii="Arial" w:hAnsi="Arial" w:cs="Arial"/>
          <w:strike/>
          <w:color w:val="000000" w:themeColor="text1"/>
          <w:kern w:val="24"/>
        </w:rPr>
        <w:t xml:space="preserve"> lub że program ten nie przewiduje wsparcia danego typu projektu lub nakłada wymogi, które są z powodów  technicznych niemożliwe do spełnienia przez wnioskodawcę. Wnioskodawca jest zobowiązany do przedstawienia uzasadnienia tego faktu we wniosku o dofinansowanie projektu</w:t>
      </w:r>
      <w:r w:rsidRPr="00262B4F">
        <w:rPr>
          <w:rFonts w:ascii="Arial" w:hAnsi="Arial" w:cs="Arial"/>
          <w:color w:val="000000" w:themeColor="text1"/>
          <w:kern w:val="24"/>
        </w:rPr>
        <w:t>.”</w:t>
      </w:r>
    </w:p>
    <w:p w14:paraId="15A55D1A" w14:textId="4FEF079A" w:rsidR="00BF4BA4" w:rsidRPr="00262B4F" w:rsidRDefault="00CC109B" w:rsidP="00CC109B">
      <w:pPr>
        <w:spacing w:line="360" w:lineRule="auto"/>
        <w:rPr>
          <w:rFonts w:ascii="Arial" w:hAnsi="Arial" w:cs="Arial"/>
          <w:color w:val="000000" w:themeColor="text1"/>
          <w:kern w:val="24"/>
          <w:sz w:val="24"/>
          <w:szCs w:val="24"/>
        </w:rPr>
      </w:pPr>
      <w:r w:rsidRPr="00262B4F">
        <w:rPr>
          <w:rFonts w:ascii="Arial" w:hAnsi="Arial" w:cs="Arial"/>
          <w:color w:val="000000" w:themeColor="text1"/>
          <w:kern w:val="24"/>
          <w:sz w:val="24"/>
          <w:szCs w:val="24"/>
        </w:rPr>
        <w:t xml:space="preserve">Łukasz Broniszewski z Fundacji </w:t>
      </w:r>
      <w:proofErr w:type="spellStart"/>
      <w:r w:rsidRPr="00262B4F">
        <w:rPr>
          <w:rFonts w:ascii="Arial" w:hAnsi="Arial" w:cs="Arial"/>
          <w:color w:val="000000" w:themeColor="text1"/>
          <w:kern w:val="24"/>
          <w:sz w:val="24"/>
          <w:szCs w:val="24"/>
        </w:rPr>
        <w:t>Stabilo</w:t>
      </w:r>
      <w:proofErr w:type="spellEnd"/>
      <w:r w:rsidRPr="00262B4F">
        <w:rPr>
          <w:rFonts w:ascii="Arial" w:hAnsi="Arial" w:cs="Arial"/>
          <w:color w:val="000000" w:themeColor="text1"/>
          <w:kern w:val="24"/>
          <w:sz w:val="24"/>
          <w:szCs w:val="24"/>
        </w:rPr>
        <w:t xml:space="preserve"> zapytał jaka kwota będzie relokowana na kwestie małej retencji w miastach</w:t>
      </w:r>
      <w:r w:rsidR="00BF4BA4" w:rsidRPr="00262B4F">
        <w:rPr>
          <w:rFonts w:ascii="Arial" w:hAnsi="Arial" w:cs="Arial"/>
          <w:color w:val="000000" w:themeColor="text1"/>
          <w:kern w:val="24"/>
          <w:sz w:val="24"/>
          <w:szCs w:val="24"/>
        </w:rPr>
        <w:t>. Stwierdził, że wykreślenie słowa „wiejskich” było zasadne, szczególnie jeśli są planowane różnego rodzaju działania związane z retencją. Zapytał czy na pewno nowy konkurs</w:t>
      </w:r>
      <w:r w:rsidR="00B02C82" w:rsidRPr="00262B4F">
        <w:rPr>
          <w:rFonts w:ascii="Arial" w:hAnsi="Arial" w:cs="Arial"/>
          <w:color w:val="000000" w:themeColor="text1"/>
          <w:kern w:val="24"/>
          <w:sz w:val="24"/>
          <w:szCs w:val="24"/>
        </w:rPr>
        <w:t>,</w:t>
      </w:r>
      <w:r w:rsidR="00BF4BA4" w:rsidRPr="00262B4F">
        <w:rPr>
          <w:rFonts w:ascii="Arial" w:hAnsi="Arial" w:cs="Arial"/>
          <w:color w:val="000000" w:themeColor="text1"/>
          <w:kern w:val="24"/>
          <w:sz w:val="24"/>
          <w:szCs w:val="24"/>
        </w:rPr>
        <w:t xml:space="preserve"> w którym będą mogły uczestniczyć miasta, będzie dotyczył retencji.</w:t>
      </w:r>
    </w:p>
    <w:p w14:paraId="7F101533" w14:textId="00B13A71" w:rsidR="00B327CE" w:rsidRPr="00262B4F" w:rsidRDefault="00B02C82" w:rsidP="00CC109B">
      <w:pPr>
        <w:spacing w:line="360" w:lineRule="auto"/>
        <w:rPr>
          <w:rFonts w:ascii="Arial" w:hAnsi="Arial" w:cs="Arial"/>
          <w:color w:val="000000" w:themeColor="text1"/>
          <w:kern w:val="24"/>
          <w:sz w:val="24"/>
          <w:szCs w:val="24"/>
        </w:rPr>
      </w:pPr>
      <w:r w:rsidRPr="00262B4F">
        <w:rPr>
          <w:rFonts w:ascii="Arial" w:hAnsi="Arial" w:cs="Arial"/>
          <w:color w:val="000000" w:themeColor="text1"/>
          <w:kern w:val="24"/>
          <w:sz w:val="24"/>
          <w:szCs w:val="24"/>
        </w:rPr>
        <w:t xml:space="preserve">Kierownik </w:t>
      </w:r>
      <w:r w:rsidR="00BF4BA4" w:rsidRPr="00262B4F">
        <w:rPr>
          <w:rFonts w:ascii="Arial" w:hAnsi="Arial" w:cs="Arial"/>
          <w:color w:val="000000" w:themeColor="text1"/>
          <w:kern w:val="24"/>
          <w:sz w:val="24"/>
          <w:szCs w:val="24"/>
        </w:rPr>
        <w:t>Przem</w:t>
      </w:r>
      <w:r w:rsidRPr="00262B4F">
        <w:rPr>
          <w:rFonts w:ascii="Arial" w:hAnsi="Arial" w:cs="Arial"/>
          <w:color w:val="000000" w:themeColor="text1"/>
          <w:kern w:val="24"/>
          <w:sz w:val="24"/>
          <w:szCs w:val="24"/>
        </w:rPr>
        <w:t>ysław</w:t>
      </w:r>
      <w:r w:rsidR="00BF4BA4" w:rsidRPr="00262B4F">
        <w:rPr>
          <w:rFonts w:ascii="Arial" w:hAnsi="Arial" w:cs="Arial"/>
          <w:color w:val="000000" w:themeColor="text1"/>
          <w:kern w:val="24"/>
          <w:sz w:val="24"/>
          <w:szCs w:val="24"/>
        </w:rPr>
        <w:t xml:space="preserve"> Mentkowski </w:t>
      </w:r>
      <w:r w:rsidR="00B45B80" w:rsidRPr="00262B4F">
        <w:rPr>
          <w:rFonts w:ascii="Arial" w:hAnsi="Arial" w:cs="Arial"/>
          <w:color w:val="000000" w:themeColor="text1"/>
          <w:sz w:val="24"/>
          <w:szCs w:val="24"/>
        </w:rPr>
        <w:t>odpowiedział, że mała retencja w miastach</w:t>
      </w:r>
      <w:r w:rsidR="00B45B80" w:rsidRPr="00262B4F">
        <w:rPr>
          <w:rFonts w:ascii="Arial" w:hAnsi="Arial" w:cs="Arial"/>
          <w:color w:val="000000" w:themeColor="text1"/>
          <w:kern w:val="24"/>
          <w:sz w:val="24"/>
          <w:szCs w:val="24"/>
        </w:rPr>
        <w:t xml:space="preserve"> </w:t>
      </w:r>
      <w:r w:rsidR="00CC109B" w:rsidRPr="00262B4F">
        <w:rPr>
          <w:rFonts w:ascii="Arial" w:hAnsi="Arial" w:cs="Arial"/>
          <w:color w:val="000000" w:themeColor="text1"/>
          <w:kern w:val="24"/>
          <w:sz w:val="24"/>
          <w:szCs w:val="24"/>
        </w:rPr>
        <w:t>ma być realizowana w ramach adaptacj</w:t>
      </w:r>
      <w:r w:rsidRPr="00262B4F">
        <w:rPr>
          <w:rFonts w:ascii="Arial" w:hAnsi="Arial" w:cs="Arial"/>
          <w:color w:val="000000" w:themeColor="text1"/>
          <w:kern w:val="24"/>
          <w:sz w:val="24"/>
          <w:szCs w:val="24"/>
        </w:rPr>
        <w:t xml:space="preserve">i </w:t>
      </w:r>
      <w:r w:rsidR="00CC109B" w:rsidRPr="00262B4F">
        <w:rPr>
          <w:rFonts w:ascii="Arial" w:hAnsi="Arial" w:cs="Arial"/>
          <w:color w:val="000000" w:themeColor="text1"/>
          <w:kern w:val="24"/>
          <w:sz w:val="24"/>
          <w:szCs w:val="24"/>
        </w:rPr>
        <w:t>do zmian klimatu w miastach</w:t>
      </w:r>
      <w:r w:rsidR="00B45B80" w:rsidRPr="00262B4F">
        <w:rPr>
          <w:rFonts w:ascii="Arial" w:hAnsi="Arial" w:cs="Arial"/>
          <w:color w:val="000000" w:themeColor="text1"/>
          <w:kern w:val="24"/>
          <w:sz w:val="24"/>
          <w:szCs w:val="24"/>
        </w:rPr>
        <w:t xml:space="preserve">, gdzie </w:t>
      </w:r>
      <w:r w:rsidR="00CC109B" w:rsidRPr="00262B4F">
        <w:rPr>
          <w:rFonts w:ascii="Arial" w:hAnsi="Arial" w:cs="Arial"/>
          <w:color w:val="000000" w:themeColor="text1"/>
          <w:kern w:val="24"/>
          <w:sz w:val="24"/>
          <w:szCs w:val="24"/>
        </w:rPr>
        <w:t>zakres inwestycji</w:t>
      </w:r>
      <w:r w:rsidR="00B45B80" w:rsidRPr="00262B4F">
        <w:rPr>
          <w:rFonts w:ascii="Arial" w:hAnsi="Arial" w:cs="Arial"/>
          <w:color w:val="000000" w:themeColor="text1"/>
          <w:kern w:val="24"/>
          <w:sz w:val="24"/>
          <w:szCs w:val="24"/>
        </w:rPr>
        <w:t xml:space="preserve"> jest bardzo szeroki</w:t>
      </w:r>
      <w:r w:rsidR="00CC109B" w:rsidRPr="00262B4F">
        <w:rPr>
          <w:rFonts w:ascii="Arial" w:hAnsi="Arial" w:cs="Arial"/>
          <w:color w:val="000000" w:themeColor="text1"/>
          <w:kern w:val="24"/>
          <w:sz w:val="24"/>
          <w:szCs w:val="24"/>
        </w:rPr>
        <w:t xml:space="preserve">. </w:t>
      </w:r>
      <w:r w:rsidR="00B45B80" w:rsidRPr="00262B4F">
        <w:rPr>
          <w:rFonts w:ascii="Arial" w:hAnsi="Arial" w:cs="Arial"/>
          <w:color w:val="000000" w:themeColor="text1"/>
          <w:kern w:val="24"/>
          <w:sz w:val="24"/>
          <w:szCs w:val="24"/>
        </w:rPr>
        <w:t xml:space="preserve">Omawiany nabór na małą retencję jest przeznaczony dla wnioskodawców spoza miast. </w:t>
      </w:r>
      <w:r w:rsidR="00C9565B" w:rsidRPr="00262B4F">
        <w:rPr>
          <w:rFonts w:ascii="Arial" w:hAnsi="Arial" w:cs="Arial"/>
          <w:color w:val="000000" w:themeColor="text1"/>
          <w:kern w:val="24"/>
          <w:sz w:val="24"/>
          <w:szCs w:val="24"/>
        </w:rPr>
        <w:t>Następnie odniósł się do kwestii dodatkowej puli środków. Wyjaśnił, że w ramach renegocjacji programu IZ stara się, aby 9,5 miliona euro zostało przeniesion</w:t>
      </w:r>
      <w:r w:rsidRPr="00262B4F">
        <w:rPr>
          <w:rFonts w:ascii="Arial" w:hAnsi="Arial" w:cs="Arial"/>
          <w:color w:val="000000" w:themeColor="text1"/>
          <w:kern w:val="24"/>
          <w:sz w:val="24"/>
          <w:szCs w:val="24"/>
        </w:rPr>
        <w:t>ych</w:t>
      </w:r>
      <w:r w:rsidR="00C9565B" w:rsidRPr="00262B4F">
        <w:rPr>
          <w:rFonts w:ascii="Arial" w:hAnsi="Arial" w:cs="Arial"/>
          <w:color w:val="000000" w:themeColor="text1"/>
          <w:kern w:val="24"/>
          <w:sz w:val="24"/>
          <w:szCs w:val="24"/>
        </w:rPr>
        <w:t xml:space="preserve"> na obszar adaptacji małej retencji i adaptacji do zmian klimatu w miastach. Zauważył, że tego rodzaju inwestycje mogłyby być realizowane </w:t>
      </w:r>
      <w:r w:rsidRPr="00262B4F">
        <w:rPr>
          <w:rFonts w:ascii="Arial" w:hAnsi="Arial" w:cs="Arial"/>
          <w:color w:val="000000" w:themeColor="text1"/>
          <w:kern w:val="24"/>
          <w:sz w:val="24"/>
          <w:szCs w:val="24"/>
        </w:rPr>
        <w:t xml:space="preserve">też </w:t>
      </w:r>
      <w:r w:rsidR="00C9565B" w:rsidRPr="00262B4F">
        <w:rPr>
          <w:rFonts w:ascii="Arial" w:hAnsi="Arial" w:cs="Arial"/>
          <w:color w:val="000000" w:themeColor="text1"/>
          <w:kern w:val="24"/>
          <w:sz w:val="24"/>
          <w:szCs w:val="24"/>
        </w:rPr>
        <w:t xml:space="preserve">w </w:t>
      </w:r>
      <w:r w:rsidRPr="00262B4F">
        <w:rPr>
          <w:rFonts w:ascii="Arial" w:hAnsi="Arial" w:cs="Arial"/>
          <w:color w:val="000000" w:themeColor="text1"/>
          <w:kern w:val="24"/>
          <w:sz w:val="24"/>
          <w:szCs w:val="24"/>
        </w:rPr>
        <w:t xml:space="preserve">innych </w:t>
      </w:r>
      <w:r w:rsidR="00C9565B" w:rsidRPr="00262B4F">
        <w:rPr>
          <w:rFonts w:ascii="Arial" w:hAnsi="Arial" w:cs="Arial"/>
          <w:color w:val="000000" w:themeColor="text1"/>
          <w:kern w:val="24"/>
          <w:sz w:val="24"/>
          <w:szCs w:val="24"/>
        </w:rPr>
        <w:t>miastach, niekoniecznie w Toruniu</w:t>
      </w:r>
      <w:r w:rsidR="00B327CE" w:rsidRPr="00262B4F">
        <w:rPr>
          <w:rFonts w:ascii="Arial" w:hAnsi="Arial" w:cs="Arial"/>
          <w:color w:val="000000" w:themeColor="text1"/>
          <w:kern w:val="24"/>
          <w:sz w:val="24"/>
          <w:szCs w:val="24"/>
        </w:rPr>
        <w:t xml:space="preserve">. Podsumował, że dla miast będzie nabór w ramach adaptacji do zmian klimatu w miastach włącznie z małą retencją. IZ zrobiła taki podział i chciałaby przy tym pozostać. </w:t>
      </w:r>
    </w:p>
    <w:p w14:paraId="4DD6E96C" w14:textId="4514127E" w:rsidR="00B327CE" w:rsidRPr="00262B4F" w:rsidRDefault="00B327CE" w:rsidP="00CC109B">
      <w:pPr>
        <w:spacing w:line="360" w:lineRule="auto"/>
        <w:rPr>
          <w:rFonts w:ascii="Arial" w:hAnsi="Arial" w:cs="Arial"/>
          <w:color w:val="000000" w:themeColor="text1"/>
          <w:kern w:val="24"/>
          <w:sz w:val="24"/>
          <w:szCs w:val="24"/>
        </w:rPr>
      </w:pPr>
      <w:r w:rsidRPr="00262B4F">
        <w:rPr>
          <w:rFonts w:ascii="Arial" w:hAnsi="Arial" w:cs="Arial"/>
          <w:color w:val="000000" w:themeColor="text1"/>
          <w:kern w:val="24"/>
          <w:sz w:val="24"/>
          <w:szCs w:val="24"/>
        </w:rPr>
        <w:t xml:space="preserve">Wanda Klepacka z Ministerstwa Rolnictwa </w:t>
      </w:r>
      <w:r w:rsidR="00065A19" w:rsidRPr="00262B4F">
        <w:rPr>
          <w:rFonts w:ascii="Arial" w:hAnsi="Arial" w:cs="Arial"/>
          <w:color w:val="000000" w:themeColor="text1"/>
          <w:kern w:val="24"/>
          <w:sz w:val="24"/>
          <w:szCs w:val="24"/>
        </w:rPr>
        <w:t>i Rozwoju Wsi</w:t>
      </w:r>
      <w:r w:rsidR="00597550" w:rsidRPr="00262B4F">
        <w:rPr>
          <w:rFonts w:ascii="Arial" w:hAnsi="Arial" w:cs="Arial"/>
          <w:color w:val="000000" w:themeColor="text1"/>
          <w:kern w:val="24"/>
          <w:sz w:val="24"/>
          <w:szCs w:val="24"/>
        </w:rPr>
        <w:t xml:space="preserve"> zapytała, </w:t>
      </w:r>
      <w:r w:rsidR="00BE4023" w:rsidRPr="00262B4F">
        <w:rPr>
          <w:rFonts w:ascii="Arial" w:hAnsi="Arial" w:cs="Arial"/>
          <w:color w:val="000000" w:themeColor="text1"/>
          <w:kern w:val="24"/>
          <w:sz w:val="24"/>
          <w:szCs w:val="24"/>
        </w:rPr>
        <w:t>ilu</w:t>
      </w:r>
      <w:r w:rsidR="00597550" w:rsidRPr="00262B4F">
        <w:rPr>
          <w:rFonts w:ascii="Arial" w:hAnsi="Arial" w:cs="Arial"/>
          <w:color w:val="000000" w:themeColor="text1"/>
          <w:kern w:val="24"/>
          <w:sz w:val="24"/>
          <w:szCs w:val="24"/>
        </w:rPr>
        <w:t xml:space="preserve"> miejsc, miast będzie dotyczyła kwota 9, 5 mln euro. Czy IZ będzie bazowała na </w:t>
      </w:r>
      <w:r w:rsidR="00D84D0F" w:rsidRPr="00262B4F">
        <w:rPr>
          <w:rFonts w:ascii="Arial" w:hAnsi="Arial" w:cs="Arial"/>
          <w:color w:val="000000" w:themeColor="text1"/>
          <w:kern w:val="24"/>
          <w:sz w:val="24"/>
          <w:szCs w:val="24"/>
        </w:rPr>
        <w:t xml:space="preserve">linii demarkacyjnej z </w:t>
      </w:r>
      <w:r w:rsidR="00B72AAB" w:rsidRPr="00262B4F">
        <w:rPr>
          <w:rFonts w:ascii="Arial" w:hAnsi="Arial" w:cs="Arial"/>
          <w:color w:val="000000" w:themeColor="text1"/>
          <w:kern w:val="24"/>
          <w:sz w:val="24"/>
          <w:szCs w:val="24"/>
        </w:rPr>
        <w:t xml:space="preserve">PR </w:t>
      </w:r>
      <w:r w:rsidR="00D84D0F" w:rsidRPr="00262B4F">
        <w:rPr>
          <w:rFonts w:ascii="Arial" w:hAnsi="Arial" w:cs="Arial"/>
          <w:color w:val="000000" w:themeColor="text1"/>
          <w:kern w:val="24"/>
          <w:sz w:val="24"/>
          <w:szCs w:val="24"/>
        </w:rPr>
        <w:t xml:space="preserve">OW-em </w:t>
      </w:r>
      <w:r w:rsidR="00B72AAB" w:rsidRPr="00262B4F">
        <w:rPr>
          <w:rFonts w:ascii="Arial" w:hAnsi="Arial" w:cs="Arial"/>
          <w:color w:val="000000" w:themeColor="text1"/>
          <w:kern w:val="24"/>
          <w:sz w:val="24"/>
          <w:szCs w:val="24"/>
        </w:rPr>
        <w:t xml:space="preserve">tj. </w:t>
      </w:r>
      <w:r w:rsidR="009574B2" w:rsidRPr="00262B4F">
        <w:rPr>
          <w:rFonts w:ascii="Arial" w:hAnsi="Arial" w:cs="Arial"/>
          <w:color w:val="000000" w:themeColor="text1"/>
          <w:kern w:val="24"/>
          <w:sz w:val="24"/>
          <w:szCs w:val="24"/>
        </w:rPr>
        <w:t xml:space="preserve">będzie miała </w:t>
      </w:r>
      <w:r w:rsidR="00B72AAB" w:rsidRPr="00262B4F">
        <w:rPr>
          <w:rFonts w:ascii="Arial" w:hAnsi="Arial" w:cs="Arial"/>
          <w:color w:val="000000" w:themeColor="text1"/>
          <w:kern w:val="24"/>
          <w:sz w:val="24"/>
          <w:szCs w:val="24"/>
        </w:rPr>
        <w:t xml:space="preserve">zastosowanie do miejscowości, miast powyżej 5000 mieszkańców, </w:t>
      </w:r>
      <w:r w:rsidR="00597550" w:rsidRPr="00262B4F">
        <w:rPr>
          <w:rFonts w:ascii="Arial" w:hAnsi="Arial" w:cs="Arial"/>
          <w:color w:val="000000" w:themeColor="text1"/>
          <w:kern w:val="24"/>
          <w:sz w:val="24"/>
          <w:szCs w:val="24"/>
        </w:rPr>
        <w:t>czy planowana jest inna</w:t>
      </w:r>
      <w:r w:rsidR="00B72AAB" w:rsidRPr="00262B4F">
        <w:rPr>
          <w:rFonts w:ascii="Arial" w:hAnsi="Arial" w:cs="Arial"/>
          <w:color w:val="000000" w:themeColor="text1"/>
          <w:kern w:val="24"/>
          <w:sz w:val="24"/>
          <w:szCs w:val="24"/>
        </w:rPr>
        <w:t xml:space="preserve"> zasada</w:t>
      </w:r>
      <w:r w:rsidR="00597550" w:rsidRPr="00262B4F">
        <w:rPr>
          <w:rFonts w:ascii="Arial" w:hAnsi="Arial" w:cs="Arial"/>
          <w:color w:val="000000" w:themeColor="text1"/>
          <w:kern w:val="24"/>
          <w:sz w:val="24"/>
          <w:szCs w:val="24"/>
        </w:rPr>
        <w:t xml:space="preserve">  jeżeli chodzi o kwalifikowalność w tym miejscu</w:t>
      </w:r>
      <w:r w:rsidR="000D0008" w:rsidRPr="00262B4F">
        <w:rPr>
          <w:rFonts w:ascii="Arial" w:hAnsi="Arial" w:cs="Arial"/>
          <w:color w:val="000000" w:themeColor="text1"/>
          <w:kern w:val="24"/>
          <w:sz w:val="24"/>
          <w:szCs w:val="24"/>
        </w:rPr>
        <w:t>.</w:t>
      </w:r>
    </w:p>
    <w:p w14:paraId="15510BB2" w14:textId="488E1A0C" w:rsidR="003276E5" w:rsidRPr="00262B4F" w:rsidRDefault="00B02C82" w:rsidP="00CC109B">
      <w:pPr>
        <w:spacing w:line="360" w:lineRule="auto"/>
        <w:rPr>
          <w:rFonts w:ascii="Arial" w:hAnsi="Arial" w:cs="Arial"/>
          <w:color w:val="000000" w:themeColor="text1"/>
          <w:kern w:val="24"/>
          <w:sz w:val="24"/>
          <w:szCs w:val="24"/>
        </w:rPr>
      </w:pPr>
      <w:r w:rsidRPr="00262B4F">
        <w:rPr>
          <w:rFonts w:ascii="Arial" w:hAnsi="Arial" w:cs="Arial"/>
          <w:color w:val="000000" w:themeColor="text1"/>
          <w:kern w:val="24"/>
          <w:sz w:val="24"/>
          <w:szCs w:val="24"/>
        </w:rPr>
        <w:t xml:space="preserve">Kierownik </w:t>
      </w:r>
      <w:r w:rsidR="00877955" w:rsidRPr="00262B4F">
        <w:rPr>
          <w:rFonts w:ascii="Arial" w:hAnsi="Arial" w:cs="Arial"/>
          <w:color w:val="000000" w:themeColor="text1"/>
          <w:kern w:val="24"/>
          <w:sz w:val="24"/>
          <w:szCs w:val="24"/>
        </w:rPr>
        <w:t xml:space="preserve">Przemysław Mentkowski odpowiedział, że IZ nie chce tworzyć czegoś nowego. Zauważył, że do tej pory adaptację do zmian klimatu w miastach IZ realizowała </w:t>
      </w:r>
      <w:r w:rsidR="00A763CA" w:rsidRPr="00262B4F">
        <w:rPr>
          <w:rFonts w:ascii="Arial" w:hAnsi="Arial" w:cs="Arial"/>
          <w:color w:val="000000" w:themeColor="text1"/>
          <w:kern w:val="24"/>
          <w:sz w:val="24"/>
          <w:szCs w:val="24"/>
        </w:rPr>
        <w:t>w miastach, na obszarach miast, czyli miejscowościach posiadających prawa miejskie oraz innych teren</w:t>
      </w:r>
      <w:r w:rsidRPr="00262B4F">
        <w:rPr>
          <w:rFonts w:ascii="Arial" w:hAnsi="Arial" w:cs="Arial"/>
          <w:color w:val="000000" w:themeColor="text1"/>
          <w:kern w:val="24"/>
          <w:sz w:val="24"/>
          <w:szCs w:val="24"/>
        </w:rPr>
        <w:t>ach</w:t>
      </w:r>
      <w:r w:rsidR="00597550" w:rsidRPr="00262B4F">
        <w:rPr>
          <w:rFonts w:ascii="Arial" w:hAnsi="Arial" w:cs="Arial"/>
          <w:color w:val="000000" w:themeColor="text1"/>
          <w:kern w:val="24"/>
          <w:sz w:val="24"/>
          <w:szCs w:val="24"/>
        </w:rPr>
        <w:t xml:space="preserve"> </w:t>
      </w:r>
      <w:r w:rsidR="00A763CA" w:rsidRPr="00262B4F">
        <w:rPr>
          <w:rFonts w:ascii="Arial" w:hAnsi="Arial" w:cs="Arial"/>
          <w:color w:val="000000" w:themeColor="text1"/>
          <w:kern w:val="24"/>
          <w:sz w:val="24"/>
          <w:szCs w:val="24"/>
        </w:rPr>
        <w:t>zurbanizowanych. Stwierdził, że IZ mogła realizować w miejscowościach wiejskich ale to musiał być teren zurbanizowany</w:t>
      </w:r>
      <w:r w:rsidR="003276E5" w:rsidRPr="00262B4F">
        <w:rPr>
          <w:rFonts w:ascii="Arial" w:hAnsi="Arial" w:cs="Arial"/>
          <w:color w:val="000000" w:themeColor="text1"/>
          <w:kern w:val="24"/>
          <w:sz w:val="24"/>
          <w:szCs w:val="24"/>
        </w:rPr>
        <w:t>.</w:t>
      </w:r>
    </w:p>
    <w:p w14:paraId="54647D07" w14:textId="5D5D4C4D" w:rsidR="00FB20FE" w:rsidRPr="00262B4F" w:rsidRDefault="003276E5" w:rsidP="00CC109B">
      <w:pPr>
        <w:spacing w:line="360" w:lineRule="auto"/>
        <w:rPr>
          <w:rFonts w:ascii="Arial" w:hAnsi="Arial" w:cs="Arial"/>
          <w:color w:val="000000" w:themeColor="text1"/>
          <w:kern w:val="24"/>
          <w:sz w:val="24"/>
          <w:szCs w:val="24"/>
        </w:rPr>
      </w:pPr>
      <w:r w:rsidRPr="00262B4F">
        <w:rPr>
          <w:rFonts w:ascii="Arial" w:hAnsi="Arial" w:cs="Arial"/>
          <w:color w:val="000000" w:themeColor="text1"/>
          <w:kern w:val="24"/>
          <w:sz w:val="24"/>
          <w:szCs w:val="24"/>
        </w:rPr>
        <w:t xml:space="preserve">Wanda Klepacka </w:t>
      </w:r>
      <w:r w:rsidR="00597550" w:rsidRPr="00262B4F">
        <w:rPr>
          <w:rFonts w:ascii="Arial" w:hAnsi="Arial" w:cs="Arial"/>
          <w:color w:val="000000" w:themeColor="text1"/>
          <w:kern w:val="24"/>
          <w:sz w:val="24"/>
          <w:szCs w:val="24"/>
        </w:rPr>
        <w:t>wskazała, że obszary wiejskie</w:t>
      </w:r>
      <w:r w:rsidR="00BE4023" w:rsidRPr="00262B4F">
        <w:rPr>
          <w:rFonts w:ascii="Arial" w:hAnsi="Arial" w:cs="Arial"/>
          <w:color w:val="000000" w:themeColor="text1"/>
          <w:kern w:val="24"/>
          <w:sz w:val="24"/>
          <w:szCs w:val="24"/>
        </w:rPr>
        <w:t>,</w:t>
      </w:r>
      <w:r w:rsidR="00597550" w:rsidRPr="00262B4F">
        <w:rPr>
          <w:rFonts w:ascii="Arial" w:hAnsi="Arial" w:cs="Arial"/>
          <w:color w:val="000000" w:themeColor="text1"/>
          <w:kern w:val="24"/>
          <w:sz w:val="24"/>
          <w:szCs w:val="24"/>
        </w:rPr>
        <w:t xml:space="preserve">  to </w:t>
      </w:r>
      <w:r w:rsidR="00BE4023" w:rsidRPr="00262B4F">
        <w:rPr>
          <w:rFonts w:ascii="Arial" w:hAnsi="Arial" w:cs="Arial"/>
          <w:color w:val="000000" w:themeColor="text1"/>
          <w:kern w:val="24"/>
          <w:sz w:val="24"/>
          <w:szCs w:val="24"/>
        </w:rPr>
        <w:t xml:space="preserve">są </w:t>
      </w:r>
      <w:r w:rsidR="00597550" w:rsidRPr="00262B4F">
        <w:rPr>
          <w:rFonts w:ascii="Arial" w:hAnsi="Arial" w:cs="Arial"/>
          <w:color w:val="000000" w:themeColor="text1"/>
          <w:kern w:val="24"/>
          <w:sz w:val="24"/>
          <w:szCs w:val="24"/>
        </w:rPr>
        <w:t xml:space="preserve">gminy miejskie i wiejskie. </w:t>
      </w:r>
      <w:r w:rsidR="00D16444" w:rsidRPr="00262B4F">
        <w:rPr>
          <w:rFonts w:ascii="Arial" w:hAnsi="Arial" w:cs="Arial"/>
          <w:color w:val="000000" w:themeColor="text1"/>
          <w:kern w:val="24"/>
          <w:sz w:val="24"/>
          <w:szCs w:val="24"/>
        </w:rPr>
        <w:t>W</w:t>
      </w:r>
      <w:r w:rsidR="00597550" w:rsidRPr="00262B4F">
        <w:rPr>
          <w:rFonts w:ascii="Arial" w:hAnsi="Arial" w:cs="Arial"/>
          <w:color w:val="000000" w:themeColor="text1"/>
          <w:kern w:val="24"/>
          <w:sz w:val="24"/>
          <w:szCs w:val="24"/>
        </w:rPr>
        <w:t xml:space="preserve">szystkie miejscowości są zurbanizowane w większym lub mniejszym stopniu. </w:t>
      </w:r>
      <w:r w:rsidR="00BE4023" w:rsidRPr="00262B4F">
        <w:rPr>
          <w:rFonts w:ascii="Arial" w:hAnsi="Arial" w:cs="Arial"/>
          <w:color w:val="000000" w:themeColor="text1"/>
          <w:kern w:val="24"/>
          <w:sz w:val="24"/>
          <w:szCs w:val="24"/>
        </w:rPr>
        <w:t>Z</w:t>
      </w:r>
      <w:r w:rsidR="00597550" w:rsidRPr="00262B4F">
        <w:rPr>
          <w:rFonts w:ascii="Arial" w:hAnsi="Arial" w:cs="Arial"/>
          <w:color w:val="000000" w:themeColor="text1"/>
          <w:kern w:val="24"/>
          <w:sz w:val="24"/>
          <w:szCs w:val="24"/>
        </w:rPr>
        <w:t>apytała, jak IZ będzie definiowała obszar niezurbanizowany.</w:t>
      </w:r>
      <w:r w:rsidRPr="00262B4F">
        <w:rPr>
          <w:rFonts w:ascii="Arial" w:hAnsi="Arial" w:cs="Arial"/>
          <w:color w:val="000000" w:themeColor="text1"/>
          <w:kern w:val="24"/>
          <w:sz w:val="24"/>
          <w:szCs w:val="24"/>
        </w:rPr>
        <w:t xml:space="preserve"> </w:t>
      </w:r>
    </w:p>
    <w:p w14:paraId="5E894E49" w14:textId="7A45E5B2" w:rsidR="003276E5" w:rsidRPr="00262B4F" w:rsidRDefault="0082591C" w:rsidP="00CC109B">
      <w:pPr>
        <w:spacing w:line="360" w:lineRule="auto"/>
        <w:rPr>
          <w:rFonts w:ascii="Arial" w:hAnsi="Arial" w:cs="Arial"/>
          <w:color w:val="000000" w:themeColor="text1"/>
          <w:kern w:val="24"/>
          <w:sz w:val="24"/>
          <w:szCs w:val="24"/>
        </w:rPr>
      </w:pPr>
      <w:r w:rsidRPr="00262B4F">
        <w:rPr>
          <w:rFonts w:ascii="Arial" w:hAnsi="Arial" w:cs="Arial"/>
          <w:color w:val="000000" w:themeColor="text1"/>
          <w:kern w:val="24"/>
          <w:sz w:val="24"/>
          <w:szCs w:val="24"/>
        </w:rPr>
        <w:t xml:space="preserve">Kierownik </w:t>
      </w:r>
      <w:r w:rsidR="00F34F62" w:rsidRPr="00262B4F">
        <w:rPr>
          <w:rFonts w:ascii="Arial" w:hAnsi="Arial" w:cs="Arial"/>
          <w:color w:val="000000" w:themeColor="text1"/>
          <w:kern w:val="24"/>
          <w:sz w:val="24"/>
          <w:szCs w:val="24"/>
        </w:rPr>
        <w:t>Przemysław Mentkowski odpowiedział, że jeśli chodzi o zaplanowany nabór poza PT</w:t>
      </w:r>
      <w:r w:rsidRPr="00262B4F">
        <w:rPr>
          <w:rFonts w:ascii="Arial" w:hAnsi="Arial" w:cs="Arial"/>
          <w:color w:val="000000" w:themeColor="text1"/>
          <w:kern w:val="24"/>
          <w:sz w:val="24"/>
          <w:szCs w:val="24"/>
        </w:rPr>
        <w:t>,</w:t>
      </w:r>
      <w:r w:rsidR="00F34F62" w:rsidRPr="00262B4F">
        <w:rPr>
          <w:rFonts w:ascii="Arial" w:hAnsi="Arial" w:cs="Arial"/>
          <w:color w:val="000000" w:themeColor="text1"/>
          <w:kern w:val="24"/>
          <w:sz w:val="24"/>
          <w:szCs w:val="24"/>
        </w:rPr>
        <w:t xml:space="preserve"> to IZ widzi potrzebę doprecyzowania </w:t>
      </w:r>
      <w:r w:rsidR="002D2A58" w:rsidRPr="00262B4F">
        <w:rPr>
          <w:rFonts w:ascii="Arial" w:hAnsi="Arial" w:cs="Arial"/>
          <w:color w:val="000000" w:themeColor="text1"/>
          <w:kern w:val="24"/>
          <w:sz w:val="24"/>
          <w:szCs w:val="24"/>
        </w:rPr>
        <w:t>tej</w:t>
      </w:r>
      <w:r w:rsidR="00F34F62" w:rsidRPr="00262B4F">
        <w:rPr>
          <w:rFonts w:ascii="Arial" w:hAnsi="Arial" w:cs="Arial"/>
          <w:color w:val="000000" w:themeColor="text1"/>
          <w:kern w:val="24"/>
          <w:sz w:val="24"/>
          <w:szCs w:val="24"/>
        </w:rPr>
        <w:t xml:space="preserve"> kwestii</w:t>
      </w:r>
      <w:r w:rsidR="002D2A58" w:rsidRPr="00262B4F">
        <w:rPr>
          <w:rFonts w:ascii="Arial" w:hAnsi="Arial" w:cs="Arial"/>
          <w:color w:val="000000" w:themeColor="text1"/>
          <w:kern w:val="24"/>
          <w:sz w:val="24"/>
          <w:szCs w:val="24"/>
        </w:rPr>
        <w:t>. N</w:t>
      </w:r>
      <w:r w:rsidR="00F34F62" w:rsidRPr="00262B4F">
        <w:rPr>
          <w:rFonts w:ascii="Arial" w:hAnsi="Arial" w:cs="Arial"/>
          <w:color w:val="000000" w:themeColor="text1"/>
          <w:kern w:val="24"/>
          <w:sz w:val="24"/>
          <w:szCs w:val="24"/>
        </w:rPr>
        <w:t xml:space="preserve">ależy </w:t>
      </w:r>
      <w:r w:rsidR="002D2A58" w:rsidRPr="00262B4F">
        <w:rPr>
          <w:rFonts w:ascii="Arial" w:hAnsi="Arial" w:cs="Arial"/>
          <w:color w:val="000000" w:themeColor="text1"/>
          <w:kern w:val="24"/>
          <w:sz w:val="24"/>
          <w:szCs w:val="24"/>
        </w:rPr>
        <w:t xml:space="preserve">jednak </w:t>
      </w:r>
      <w:r w:rsidR="00F34F62" w:rsidRPr="00262B4F">
        <w:rPr>
          <w:rFonts w:ascii="Arial" w:hAnsi="Arial" w:cs="Arial"/>
          <w:color w:val="000000" w:themeColor="text1"/>
          <w:kern w:val="24"/>
          <w:sz w:val="24"/>
          <w:szCs w:val="24"/>
        </w:rPr>
        <w:t>zaznaczyć, że projekty w ramach adaptacji do zmian klimatu były realizowane w ramach PT, gdzie były weryfikowane proceduralne fiszki związane z tymi projektami. Zauważył, że IZ starała się w ten sposób weryfikować tego rodzaju projekty i negocjować z potencjalnymi beneficjentami, a</w:t>
      </w:r>
      <w:r w:rsidR="00065A19" w:rsidRPr="00262B4F">
        <w:rPr>
          <w:rFonts w:ascii="Arial" w:hAnsi="Arial" w:cs="Arial"/>
          <w:color w:val="000000" w:themeColor="text1"/>
          <w:kern w:val="24"/>
          <w:sz w:val="24"/>
          <w:szCs w:val="24"/>
        </w:rPr>
        <w:t>by</w:t>
      </w:r>
      <w:r w:rsidR="00F34F62" w:rsidRPr="00262B4F">
        <w:rPr>
          <w:rFonts w:ascii="Arial" w:hAnsi="Arial" w:cs="Arial"/>
          <w:color w:val="000000" w:themeColor="text1"/>
          <w:kern w:val="24"/>
          <w:sz w:val="24"/>
          <w:szCs w:val="24"/>
        </w:rPr>
        <w:t xml:space="preserve"> projekty były realizowane w obszarze o odpowiednim zagęszczeniu budynków. Odpowiedział, że ta kwestia nie była doprecyzowana na etapie naboru, IZ nie widziała takiego problemu ale on rzeczywiście pojawi się jeśli </w:t>
      </w:r>
      <w:r w:rsidR="00065A19" w:rsidRPr="00262B4F">
        <w:rPr>
          <w:rFonts w:ascii="Arial" w:hAnsi="Arial" w:cs="Arial"/>
          <w:color w:val="000000" w:themeColor="text1"/>
          <w:kern w:val="24"/>
          <w:sz w:val="24"/>
          <w:szCs w:val="24"/>
        </w:rPr>
        <w:t>spojrzymy</w:t>
      </w:r>
      <w:r w:rsidR="00F34F62" w:rsidRPr="00262B4F">
        <w:rPr>
          <w:rFonts w:ascii="Arial" w:hAnsi="Arial" w:cs="Arial"/>
          <w:color w:val="000000" w:themeColor="text1"/>
          <w:kern w:val="24"/>
          <w:sz w:val="24"/>
          <w:szCs w:val="24"/>
        </w:rPr>
        <w:t xml:space="preserve"> szerzej </w:t>
      </w:r>
      <w:r w:rsidR="00065A19" w:rsidRPr="00262B4F">
        <w:rPr>
          <w:rFonts w:ascii="Arial" w:hAnsi="Arial" w:cs="Arial"/>
          <w:color w:val="000000" w:themeColor="text1"/>
          <w:kern w:val="24"/>
          <w:sz w:val="24"/>
          <w:szCs w:val="24"/>
        </w:rPr>
        <w:t xml:space="preserve">na </w:t>
      </w:r>
      <w:r w:rsidR="00F34F62" w:rsidRPr="00262B4F">
        <w:rPr>
          <w:rFonts w:ascii="Arial" w:hAnsi="Arial" w:cs="Arial"/>
          <w:color w:val="000000" w:themeColor="text1"/>
          <w:kern w:val="24"/>
          <w:sz w:val="24"/>
          <w:szCs w:val="24"/>
        </w:rPr>
        <w:t xml:space="preserve">nabór poza PT. Zapewnił, że IZ nie chce aby to było na terenach rolniczych podlegających </w:t>
      </w:r>
      <w:r w:rsidR="00BA624E" w:rsidRPr="00262B4F">
        <w:rPr>
          <w:rFonts w:ascii="Arial" w:hAnsi="Arial" w:cs="Arial"/>
          <w:color w:val="000000" w:themeColor="text1"/>
          <w:kern w:val="24"/>
          <w:sz w:val="24"/>
          <w:szCs w:val="24"/>
        </w:rPr>
        <w:t xml:space="preserve">uprawie rolnej. </w:t>
      </w:r>
    </w:p>
    <w:p w14:paraId="24F5287A" w14:textId="2F9F645B" w:rsidR="00BA624E" w:rsidRPr="00262B4F" w:rsidRDefault="00BA624E" w:rsidP="00BA624E">
      <w:pPr>
        <w:spacing w:line="360" w:lineRule="auto"/>
        <w:rPr>
          <w:rFonts w:ascii="Arial" w:hAnsi="Arial" w:cs="Arial"/>
          <w:color w:val="000000" w:themeColor="text1"/>
          <w:kern w:val="24"/>
          <w:sz w:val="24"/>
          <w:szCs w:val="24"/>
        </w:rPr>
      </w:pPr>
      <w:r w:rsidRPr="00262B4F">
        <w:rPr>
          <w:rFonts w:ascii="Arial" w:hAnsi="Arial" w:cs="Arial"/>
          <w:color w:val="000000" w:themeColor="text1"/>
          <w:kern w:val="24"/>
          <w:sz w:val="24"/>
          <w:szCs w:val="24"/>
        </w:rPr>
        <w:t xml:space="preserve">Wanda Klepacka </w:t>
      </w:r>
      <w:r w:rsidR="00D16444" w:rsidRPr="00262B4F">
        <w:rPr>
          <w:rFonts w:ascii="Arial" w:hAnsi="Arial" w:cs="Arial"/>
          <w:color w:val="000000" w:themeColor="text1"/>
          <w:kern w:val="24"/>
          <w:sz w:val="24"/>
          <w:szCs w:val="24"/>
        </w:rPr>
        <w:t xml:space="preserve">zapytała, jakiego rodzaju inwestycje retencyjne będą realizowane </w:t>
      </w:r>
    </w:p>
    <w:p w14:paraId="734DE16F" w14:textId="3D970280" w:rsidR="00BA624E" w:rsidRPr="00262B4F" w:rsidRDefault="000D0008" w:rsidP="00CC109B">
      <w:pPr>
        <w:spacing w:line="360" w:lineRule="auto"/>
        <w:rPr>
          <w:rFonts w:ascii="Arial" w:hAnsi="Arial" w:cs="Arial"/>
          <w:color w:val="000000" w:themeColor="text1"/>
          <w:kern w:val="24"/>
          <w:sz w:val="24"/>
          <w:szCs w:val="24"/>
        </w:rPr>
      </w:pPr>
      <w:r w:rsidRPr="00262B4F">
        <w:rPr>
          <w:rFonts w:ascii="Arial" w:hAnsi="Arial" w:cs="Arial"/>
          <w:color w:val="000000" w:themeColor="text1"/>
          <w:kern w:val="24"/>
          <w:sz w:val="24"/>
          <w:szCs w:val="24"/>
        </w:rPr>
        <w:t>K</w:t>
      </w:r>
      <w:r w:rsidR="00065A19" w:rsidRPr="00262B4F">
        <w:rPr>
          <w:rFonts w:ascii="Arial" w:hAnsi="Arial" w:cs="Arial"/>
          <w:color w:val="000000" w:themeColor="text1"/>
          <w:kern w:val="24"/>
          <w:sz w:val="24"/>
          <w:szCs w:val="24"/>
        </w:rPr>
        <w:t xml:space="preserve">ierownik </w:t>
      </w:r>
      <w:r w:rsidR="00BA624E" w:rsidRPr="00262B4F">
        <w:rPr>
          <w:rFonts w:ascii="Arial" w:hAnsi="Arial" w:cs="Arial"/>
          <w:color w:val="000000" w:themeColor="text1"/>
          <w:kern w:val="24"/>
          <w:sz w:val="24"/>
          <w:szCs w:val="24"/>
        </w:rPr>
        <w:t>Przemysław Mentkowski odpowiedział, że nie mówimy tylko o działaniach retencyjnych</w:t>
      </w:r>
      <w:r w:rsidR="00065A19" w:rsidRPr="00262B4F">
        <w:rPr>
          <w:rFonts w:ascii="Arial" w:hAnsi="Arial" w:cs="Arial"/>
          <w:color w:val="000000" w:themeColor="text1"/>
          <w:kern w:val="24"/>
          <w:sz w:val="24"/>
          <w:szCs w:val="24"/>
        </w:rPr>
        <w:t>,</w:t>
      </w:r>
      <w:r w:rsidR="00BA624E" w:rsidRPr="00262B4F">
        <w:rPr>
          <w:rFonts w:ascii="Arial" w:hAnsi="Arial" w:cs="Arial"/>
          <w:color w:val="000000" w:themeColor="text1"/>
          <w:kern w:val="24"/>
          <w:sz w:val="24"/>
          <w:szCs w:val="24"/>
        </w:rPr>
        <w:t xml:space="preserve"> ale również o różnego rodzaju zazielenieniach, czyli jest to bardzo szeroki zakres inwestycyjny odpowiadający adaptacji do zmian klimatu w miastach. </w:t>
      </w:r>
      <w:r w:rsidR="00065A19" w:rsidRPr="00262B4F">
        <w:rPr>
          <w:rFonts w:ascii="Arial" w:hAnsi="Arial" w:cs="Arial"/>
          <w:color w:val="000000" w:themeColor="text1"/>
          <w:kern w:val="24"/>
          <w:sz w:val="24"/>
          <w:szCs w:val="24"/>
        </w:rPr>
        <w:t>Dodał, że m</w:t>
      </w:r>
      <w:r w:rsidR="00BA624E" w:rsidRPr="00262B4F">
        <w:rPr>
          <w:rFonts w:ascii="Arial" w:hAnsi="Arial" w:cs="Arial"/>
          <w:color w:val="000000" w:themeColor="text1"/>
          <w:kern w:val="24"/>
          <w:sz w:val="24"/>
          <w:szCs w:val="24"/>
        </w:rPr>
        <w:t>ogą to być różne inwestycje, jeśli chodzi o kwestie wodne tj. stawy, tereny do</w:t>
      </w:r>
      <w:r w:rsidR="00065A19" w:rsidRPr="00262B4F">
        <w:rPr>
          <w:rFonts w:ascii="Arial" w:hAnsi="Arial" w:cs="Arial"/>
          <w:color w:val="000000" w:themeColor="text1"/>
          <w:kern w:val="24"/>
          <w:sz w:val="24"/>
          <w:szCs w:val="24"/>
        </w:rPr>
        <w:t>o</w:t>
      </w:r>
      <w:r w:rsidR="00BA624E" w:rsidRPr="00262B4F">
        <w:rPr>
          <w:rFonts w:ascii="Arial" w:hAnsi="Arial" w:cs="Arial"/>
          <w:color w:val="000000" w:themeColor="text1"/>
          <w:kern w:val="24"/>
          <w:sz w:val="24"/>
          <w:szCs w:val="24"/>
        </w:rPr>
        <w:t>koła stawów, które będą udostępnione mieszkańcom itp. Te działania nie mają służyć podniesieniu poziomu wód gruntowych wprost pod kątem działalności rolniczej, tylko poprawienie warunków życia w danym miejscu.</w:t>
      </w:r>
    </w:p>
    <w:p w14:paraId="1C632D43" w14:textId="4561557F" w:rsidR="00B47502" w:rsidRPr="00262B4F" w:rsidRDefault="00B47502" w:rsidP="00B47502">
      <w:pPr>
        <w:spacing w:line="360" w:lineRule="auto"/>
        <w:rPr>
          <w:rFonts w:ascii="Arial" w:hAnsi="Arial" w:cs="Arial"/>
          <w:color w:val="000000" w:themeColor="text1"/>
          <w:kern w:val="24"/>
          <w:sz w:val="24"/>
          <w:szCs w:val="24"/>
        </w:rPr>
      </w:pPr>
      <w:r w:rsidRPr="00262B4F">
        <w:rPr>
          <w:rFonts w:ascii="Arial" w:hAnsi="Arial" w:cs="Arial"/>
          <w:color w:val="000000" w:themeColor="text1"/>
          <w:kern w:val="24"/>
          <w:sz w:val="24"/>
          <w:szCs w:val="24"/>
        </w:rPr>
        <w:t xml:space="preserve">Wanda Klepacka </w:t>
      </w:r>
      <w:r w:rsidR="001B572C" w:rsidRPr="00262B4F">
        <w:rPr>
          <w:rFonts w:ascii="Arial" w:hAnsi="Arial" w:cs="Arial"/>
          <w:color w:val="000000" w:themeColor="text1"/>
          <w:kern w:val="24"/>
          <w:sz w:val="24"/>
          <w:szCs w:val="24"/>
        </w:rPr>
        <w:t xml:space="preserve">złożyła </w:t>
      </w:r>
      <w:r w:rsidR="00BE4023" w:rsidRPr="00262B4F">
        <w:rPr>
          <w:rFonts w:ascii="Arial" w:hAnsi="Arial" w:cs="Arial"/>
          <w:color w:val="000000" w:themeColor="text1"/>
          <w:kern w:val="24"/>
          <w:sz w:val="24"/>
          <w:szCs w:val="24"/>
        </w:rPr>
        <w:t xml:space="preserve">wniosek formalny o </w:t>
      </w:r>
      <w:r w:rsidR="00543BDC" w:rsidRPr="00262B4F">
        <w:rPr>
          <w:rFonts w:ascii="Arial" w:hAnsi="Arial" w:cs="Arial"/>
          <w:color w:val="000000" w:themeColor="text1"/>
          <w:kern w:val="24"/>
          <w:sz w:val="24"/>
          <w:szCs w:val="24"/>
        </w:rPr>
        <w:t xml:space="preserve">wstrzymanie się od głosowania </w:t>
      </w:r>
      <w:r w:rsidR="005F51B4" w:rsidRPr="00262B4F">
        <w:rPr>
          <w:rFonts w:ascii="Arial" w:hAnsi="Arial" w:cs="Arial"/>
          <w:color w:val="000000" w:themeColor="text1"/>
          <w:kern w:val="24"/>
          <w:sz w:val="24"/>
          <w:szCs w:val="24"/>
        </w:rPr>
        <w:t xml:space="preserve">nad przydziałem środków </w:t>
      </w:r>
      <w:r w:rsidR="00543BDC" w:rsidRPr="00262B4F">
        <w:rPr>
          <w:rFonts w:ascii="Arial" w:hAnsi="Arial" w:cs="Arial"/>
          <w:color w:val="000000" w:themeColor="text1"/>
          <w:kern w:val="24"/>
          <w:sz w:val="24"/>
          <w:szCs w:val="24"/>
        </w:rPr>
        <w:t xml:space="preserve">do momentu dopóki IZ nie przedstawi bardziej wypracowanych, skoncentrowanych planów na co  środki zostaną przeznaczone. </w:t>
      </w:r>
    </w:p>
    <w:p w14:paraId="1E50CA07" w14:textId="2D8B51B9" w:rsidR="00B47502" w:rsidRPr="00262B4F" w:rsidRDefault="00065A19" w:rsidP="00CC109B">
      <w:pPr>
        <w:spacing w:line="360" w:lineRule="auto"/>
        <w:rPr>
          <w:rFonts w:ascii="Arial" w:hAnsi="Arial" w:cs="Arial"/>
          <w:color w:val="000000" w:themeColor="text1"/>
          <w:kern w:val="24"/>
          <w:sz w:val="24"/>
          <w:szCs w:val="24"/>
        </w:rPr>
      </w:pPr>
      <w:r w:rsidRPr="00262B4F">
        <w:rPr>
          <w:rFonts w:ascii="Arial" w:hAnsi="Arial" w:cs="Arial"/>
          <w:color w:val="000000" w:themeColor="text1"/>
          <w:kern w:val="24"/>
          <w:sz w:val="24"/>
          <w:szCs w:val="24"/>
        </w:rPr>
        <w:t xml:space="preserve">Dyrektor </w:t>
      </w:r>
      <w:r w:rsidR="00B47502" w:rsidRPr="00262B4F">
        <w:rPr>
          <w:rFonts w:ascii="Arial" w:hAnsi="Arial" w:cs="Arial"/>
          <w:color w:val="000000" w:themeColor="text1"/>
          <w:kern w:val="24"/>
          <w:sz w:val="24"/>
          <w:szCs w:val="24"/>
        </w:rPr>
        <w:t xml:space="preserve">Michał Heller </w:t>
      </w:r>
      <w:r w:rsidRPr="00262B4F">
        <w:rPr>
          <w:rFonts w:ascii="Arial" w:hAnsi="Arial" w:cs="Arial"/>
          <w:color w:val="000000" w:themeColor="text1"/>
          <w:kern w:val="24"/>
          <w:sz w:val="24"/>
          <w:szCs w:val="24"/>
        </w:rPr>
        <w:t xml:space="preserve">zauważył, </w:t>
      </w:r>
      <w:r w:rsidR="00B47502" w:rsidRPr="00262B4F">
        <w:rPr>
          <w:rFonts w:ascii="Arial" w:hAnsi="Arial" w:cs="Arial"/>
          <w:color w:val="000000" w:themeColor="text1"/>
          <w:kern w:val="24"/>
          <w:sz w:val="24"/>
          <w:szCs w:val="24"/>
        </w:rPr>
        <w:t xml:space="preserve">że spostrzeżenia pani </w:t>
      </w:r>
      <w:r w:rsidRPr="00262B4F">
        <w:rPr>
          <w:rFonts w:ascii="Arial" w:hAnsi="Arial" w:cs="Arial"/>
          <w:color w:val="000000" w:themeColor="text1"/>
          <w:kern w:val="24"/>
          <w:sz w:val="24"/>
          <w:szCs w:val="24"/>
        </w:rPr>
        <w:t xml:space="preserve">Wandy </w:t>
      </w:r>
      <w:r w:rsidR="00B47502" w:rsidRPr="00262B4F">
        <w:rPr>
          <w:rFonts w:ascii="Arial" w:hAnsi="Arial" w:cs="Arial"/>
          <w:color w:val="000000" w:themeColor="text1"/>
          <w:kern w:val="24"/>
          <w:sz w:val="24"/>
          <w:szCs w:val="24"/>
        </w:rPr>
        <w:t xml:space="preserve">Klepackiej nie są przedmiotem obrad </w:t>
      </w:r>
      <w:r w:rsidRPr="00262B4F">
        <w:rPr>
          <w:rFonts w:ascii="Arial" w:hAnsi="Arial" w:cs="Arial"/>
          <w:color w:val="000000" w:themeColor="text1"/>
          <w:kern w:val="24"/>
          <w:sz w:val="24"/>
          <w:szCs w:val="24"/>
        </w:rPr>
        <w:t>tego</w:t>
      </w:r>
      <w:r w:rsidR="00B47502" w:rsidRPr="00262B4F">
        <w:rPr>
          <w:rFonts w:ascii="Arial" w:hAnsi="Arial" w:cs="Arial"/>
          <w:color w:val="000000" w:themeColor="text1"/>
          <w:kern w:val="24"/>
          <w:sz w:val="24"/>
          <w:szCs w:val="24"/>
        </w:rPr>
        <w:t xml:space="preserve"> posiedzenia KM. </w:t>
      </w:r>
      <w:r w:rsidRPr="00262B4F">
        <w:rPr>
          <w:rFonts w:ascii="Arial" w:hAnsi="Arial" w:cs="Arial"/>
          <w:color w:val="000000" w:themeColor="text1"/>
          <w:kern w:val="24"/>
          <w:sz w:val="24"/>
          <w:szCs w:val="24"/>
        </w:rPr>
        <w:t xml:space="preserve">Dodał, że </w:t>
      </w:r>
      <w:r w:rsidR="00FB5EE2" w:rsidRPr="00262B4F">
        <w:rPr>
          <w:rFonts w:ascii="Arial" w:hAnsi="Arial" w:cs="Arial"/>
          <w:color w:val="000000" w:themeColor="text1"/>
          <w:kern w:val="24"/>
          <w:sz w:val="24"/>
          <w:szCs w:val="24"/>
        </w:rPr>
        <w:t>jeśli w ramach negocjacji te środki zostaną przekazane na kolejny nabór</w:t>
      </w:r>
      <w:r w:rsidRPr="00262B4F">
        <w:rPr>
          <w:rFonts w:ascii="Arial" w:hAnsi="Arial" w:cs="Arial"/>
          <w:color w:val="000000" w:themeColor="text1"/>
          <w:kern w:val="24"/>
          <w:sz w:val="24"/>
          <w:szCs w:val="24"/>
        </w:rPr>
        <w:t>,</w:t>
      </w:r>
      <w:r w:rsidR="00FB5EE2" w:rsidRPr="00262B4F">
        <w:rPr>
          <w:rFonts w:ascii="Arial" w:hAnsi="Arial" w:cs="Arial"/>
          <w:color w:val="000000" w:themeColor="text1"/>
          <w:kern w:val="24"/>
          <w:sz w:val="24"/>
          <w:szCs w:val="24"/>
        </w:rPr>
        <w:t xml:space="preserve"> to wówczas </w:t>
      </w:r>
      <w:r w:rsidRPr="00262B4F">
        <w:rPr>
          <w:rFonts w:ascii="Arial" w:hAnsi="Arial" w:cs="Arial"/>
          <w:color w:val="000000" w:themeColor="text1"/>
          <w:kern w:val="24"/>
          <w:sz w:val="24"/>
          <w:szCs w:val="24"/>
        </w:rPr>
        <w:t>można ten temat kontynuować</w:t>
      </w:r>
      <w:r w:rsidR="00FB5EE2" w:rsidRPr="00262B4F">
        <w:rPr>
          <w:rFonts w:ascii="Arial" w:hAnsi="Arial" w:cs="Arial"/>
          <w:color w:val="000000" w:themeColor="text1"/>
          <w:kern w:val="24"/>
          <w:sz w:val="24"/>
          <w:szCs w:val="24"/>
        </w:rPr>
        <w:t xml:space="preserve">. </w:t>
      </w:r>
    </w:p>
    <w:p w14:paraId="5224560B" w14:textId="5E58F847" w:rsidR="00FB5EE2" w:rsidRPr="00262B4F" w:rsidRDefault="00DE2B71" w:rsidP="00CC109B">
      <w:pPr>
        <w:spacing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Następnie, Wiceprzewodniczący KM przeprowadził głosowanie nad uchwałą dla </w:t>
      </w:r>
      <w:r w:rsidRPr="00262B4F">
        <w:rPr>
          <w:rFonts w:ascii="Arial" w:eastAsia="Times New Roman" w:hAnsi="Arial" w:cs="Arial"/>
          <w:color w:val="000000" w:themeColor="text1"/>
          <w:sz w:val="24"/>
          <w:szCs w:val="24"/>
          <w:lang w:eastAsia="pl-PL"/>
        </w:rPr>
        <w:t xml:space="preserve">Działania 2.9 Mała retencja i adaptacja do zmian klimatu w regionie, Schemat: Rozwój małej retencji </w:t>
      </w:r>
      <w:r w:rsidRPr="00262B4F">
        <w:rPr>
          <w:rFonts w:ascii="Arial" w:hAnsi="Arial" w:cs="Arial"/>
          <w:color w:val="000000" w:themeColor="text1"/>
          <w:sz w:val="24"/>
          <w:szCs w:val="24"/>
        </w:rPr>
        <w:t xml:space="preserve">– uchwała została przyjęta z </w:t>
      </w:r>
      <w:r w:rsidR="002C61C9" w:rsidRPr="00262B4F">
        <w:rPr>
          <w:rFonts w:ascii="Arial" w:hAnsi="Arial" w:cs="Arial"/>
          <w:color w:val="000000" w:themeColor="text1"/>
          <w:sz w:val="24"/>
          <w:szCs w:val="24"/>
        </w:rPr>
        <w:t>1</w:t>
      </w:r>
      <w:r w:rsidRPr="00262B4F">
        <w:rPr>
          <w:rFonts w:ascii="Arial" w:hAnsi="Arial" w:cs="Arial"/>
          <w:color w:val="000000" w:themeColor="text1"/>
          <w:sz w:val="24"/>
          <w:szCs w:val="24"/>
        </w:rPr>
        <w:t xml:space="preserve"> głos</w:t>
      </w:r>
      <w:r w:rsidR="002C61C9" w:rsidRPr="00262B4F">
        <w:rPr>
          <w:rFonts w:ascii="Arial" w:hAnsi="Arial" w:cs="Arial"/>
          <w:color w:val="000000" w:themeColor="text1"/>
          <w:sz w:val="24"/>
          <w:szCs w:val="24"/>
        </w:rPr>
        <w:t>em</w:t>
      </w:r>
      <w:r w:rsidRPr="00262B4F">
        <w:rPr>
          <w:rFonts w:ascii="Arial" w:hAnsi="Arial" w:cs="Arial"/>
          <w:color w:val="000000" w:themeColor="text1"/>
          <w:sz w:val="24"/>
          <w:szCs w:val="24"/>
        </w:rPr>
        <w:t xml:space="preserve"> wstrzymującym się</w:t>
      </w:r>
      <w:r w:rsidR="002C61C9" w:rsidRPr="00262B4F">
        <w:rPr>
          <w:rFonts w:ascii="Arial" w:hAnsi="Arial" w:cs="Arial"/>
          <w:color w:val="000000" w:themeColor="text1"/>
          <w:sz w:val="24"/>
          <w:szCs w:val="24"/>
        </w:rPr>
        <w:t xml:space="preserve"> i 2 głosami sprzeciwu</w:t>
      </w:r>
      <w:r w:rsidRPr="00262B4F">
        <w:rPr>
          <w:rFonts w:ascii="Arial" w:hAnsi="Arial" w:cs="Arial"/>
          <w:color w:val="000000" w:themeColor="text1"/>
          <w:sz w:val="24"/>
          <w:szCs w:val="24"/>
        </w:rPr>
        <w:t>.</w:t>
      </w:r>
    </w:p>
    <w:p w14:paraId="57236C0E" w14:textId="0846DB22" w:rsidR="002C61C9" w:rsidRPr="00262B4F" w:rsidRDefault="002C61C9" w:rsidP="002C61C9">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kern w:val="24"/>
          <w:sz w:val="24"/>
          <w:szCs w:val="24"/>
        </w:rPr>
        <w:t xml:space="preserve">W kolejności, </w:t>
      </w:r>
      <w:r w:rsidRPr="00262B4F">
        <w:rPr>
          <w:rFonts w:ascii="Arial" w:hAnsi="Arial" w:cs="Arial"/>
          <w:color w:val="000000" w:themeColor="text1"/>
          <w:sz w:val="24"/>
          <w:szCs w:val="24"/>
        </w:rPr>
        <w:t xml:space="preserve">Przewodnicząca Grupy ds. EFRR - Marta Olszewska poinformowała, że Grupa robocza, po wprowadzeniu kilku zmian do projektu kryteriów dla </w:t>
      </w:r>
      <w:r w:rsidRPr="00262B4F">
        <w:rPr>
          <w:rFonts w:ascii="Arial" w:eastAsia="Times New Roman" w:hAnsi="Arial" w:cs="Arial"/>
          <w:color w:val="000000" w:themeColor="text1"/>
          <w:sz w:val="24"/>
          <w:szCs w:val="24"/>
          <w:lang w:eastAsia="pl-PL"/>
        </w:rPr>
        <w:t>Działania 2.9 Mała retencja i adaptacja do zmian klimatu w regionie, Schemat: Zadrzewienia przydrożne przy drogach wojewódzkich i lokalnych – aktualizacja kryteriów</w:t>
      </w:r>
      <w:r w:rsidRPr="00262B4F">
        <w:rPr>
          <w:rFonts w:ascii="Arial" w:hAnsi="Arial" w:cs="Arial"/>
          <w:color w:val="000000" w:themeColor="text1"/>
          <w:sz w:val="24"/>
          <w:szCs w:val="24"/>
        </w:rPr>
        <w:t>, rekomenduje przyjęcie powyższych kryteriów.</w:t>
      </w:r>
    </w:p>
    <w:p w14:paraId="2853F6DA" w14:textId="59042BDF" w:rsidR="002C61C9" w:rsidRPr="00262B4F" w:rsidRDefault="002C61C9" w:rsidP="002C61C9">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Następnie, Wiceprzewodniczący KM Michał Heller przeprowadził głosowanie nad uchwałą dla </w:t>
      </w:r>
      <w:r w:rsidRPr="00262B4F">
        <w:rPr>
          <w:rFonts w:ascii="Arial" w:eastAsia="Times New Roman" w:hAnsi="Arial" w:cs="Arial"/>
          <w:color w:val="000000" w:themeColor="text1"/>
          <w:sz w:val="24"/>
          <w:szCs w:val="24"/>
          <w:lang w:eastAsia="pl-PL"/>
        </w:rPr>
        <w:t xml:space="preserve">Działania 2.9 Mała retencja i adaptacja do zmian klimatu w regionie, Schemat: Zadrzewienia przydrożne przy drogach wojewódzkich i lokalnych </w:t>
      </w:r>
      <w:r w:rsidRPr="00262B4F">
        <w:rPr>
          <w:rFonts w:ascii="Arial" w:hAnsi="Arial" w:cs="Arial"/>
          <w:color w:val="000000" w:themeColor="text1"/>
          <w:sz w:val="24"/>
          <w:szCs w:val="24"/>
        </w:rPr>
        <w:t>– uchwała została przyjęta jednogłośnie.</w:t>
      </w:r>
    </w:p>
    <w:p w14:paraId="121159F6" w14:textId="40E10AB2" w:rsidR="005C5850" w:rsidRPr="00262B4F" w:rsidRDefault="005C5850" w:rsidP="002C61C9">
      <w:pPr>
        <w:tabs>
          <w:tab w:val="left" w:pos="357"/>
        </w:tabs>
        <w:spacing w:before="100" w:beforeAutospacing="1" w:after="100" w:afterAutospacing="1" w:line="360" w:lineRule="auto"/>
        <w:rPr>
          <w:rFonts w:ascii="Arial" w:eastAsia="Times New Roman" w:hAnsi="Arial" w:cs="Arial"/>
          <w:color w:val="000000" w:themeColor="text1"/>
          <w:sz w:val="24"/>
          <w:szCs w:val="24"/>
          <w:lang w:eastAsia="pl-PL"/>
        </w:rPr>
      </w:pPr>
      <w:r w:rsidRPr="00262B4F">
        <w:rPr>
          <w:rFonts w:ascii="Arial" w:hAnsi="Arial" w:cs="Arial"/>
          <w:color w:val="000000" w:themeColor="text1"/>
          <w:sz w:val="24"/>
          <w:szCs w:val="24"/>
        </w:rPr>
        <w:t xml:space="preserve">Zgodnie z porządkiem obrad, </w:t>
      </w:r>
      <w:r w:rsidRPr="00262B4F">
        <w:rPr>
          <w:rFonts w:ascii="Arial" w:eastAsia="Open Sans" w:hAnsi="Arial" w:cs="Arial"/>
          <w:color w:val="000000" w:themeColor="text1"/>
          <w:kern w:val="24"/>
          <w:sz w:val="24"/>
          <w:szCs w:val="24"/>
        </w:rPr>
        <w:t>Monika Butowska – z-ca Dyr. Departamentu Kultury i Dziedzictwa Narodowego</w:t>
      </w:r>
      <w:r w:rsidRPr="00262B4F">
        <w:rPr>
          <w:rFonts w:ascii="Arial" w:hAnsi="Arial" w:cs="Arial"/>
          <w:color w:val="000000" w:themeColor="text1"/>
          <w:sz w:val="24"/>
          <w:szCs w:val="24"/>
        </w:rPr>
        <w:t xml:space="preserve"> </w:t>
      </w:r>
      <w:r w:rsidRPr="00262B4F">
        <w:rPr>
          <w:rFonts w:ascii="Arial" w:eastAsia="Times New Roman" w:hAnsi="Arial" w:cs="Arial"/>
          <w:color w:val="000000" w:themeColor="text1"/>
          <w:sz w:val="24"/>
          <w:szCs w:val="24"/>
          <w:lang w:eastAsia="pl-PL"/>
        </w:rPr>
        <w:t>przedstawiła prezentację nt.  „</w:t>
      </w:r>
      <w:r w:rsidRPr="00262B4F">
        <w:rPr>
          <w:rFonts w:ascii="Arial" w:eastAsia="Open Sans" w:hAnsi="Arial" w:cs="Arial"/>
          <w:color w:val="000000" w:themeColor="text1"/>
          <w:kern w:val="24"/>
          <w:sz w:val="24"/>
          <w:szCs w:val="24"/>
          <w:lang w:eastAsia="pl-PL"/>
        </w:rPr>
        <w:t>Wsparci</w:t>
      </w:r>
      <w:r w:rsidR="00065A19" w:rsidRPr="00262B4F">
        <w:rPr>
          <w:rFonts w:ascii="Arial" w:eastAsia="Open Sans" w:hAnsi="Arial" w:cs="Arial"/>
          <w:color w:val="000000" w:themeColor="text1"/>
          <w:kern w:val="24"/>
          <w:sz w:val="24"/>
          <w:szCs w:val="24"/>
          <w:lang w:eastAsia="pl-PL"/>
        </w:rPr>
        <w:t>a</w:t>
      </w:r>
      <w:r w:rsidRPr="00262B4F">
        <w:rPr>
          <w:rFonts w:ascii="Arial" w:eastAsia="Open Sans" w:hAnsi="Arial" w:cs="Arial"/>
          <w:color w:val="000000" w:themeColor="text1"/>
          <w:kern w:val="24"/>
          <w:sz w:val="24"/>
          <w:szCs w:val="24"/>
          <w:lang w:eastAsia="pl-PL"/>
        </w:rPr>
        <w:t xml:space="preserve"> opieki nad zabytkami województwa kujawsko-pomorskiego w 2025 r. – edycja II</w:t>
      </w:r>
      <w:r w:rsidRPr="00262B4F">
        <w:rPr>
          <w:rFonts w:ascii="Arial" w:eastAsia="Times New Roman" w:hAnsi="Arial" w:cs="Arial"/>
          <w:color w:val="000000" w:themeColor="text1"/>
          <w:sz w:val="24"/>
          <w:szCs w:val="24"/>
          <w:lang w:eastAsia="pl-PL"/>
        </w:rPr>
        <w:t>”. Prezentacja stanowi załącznik do niniejszego protokołu.</w:t>
      </w:r>
    </w:p>
    <w:p w14:paraId="09E81552" w14:textId="1B4BF34D" w:rsidR="005C5850" w:rsidRPr="00262B4F" w:rsidRDefault="005C5850" w:rsidP="005C5850">
      <w:pPr>
        <w:spacing w:after="0" w:line="360" w:lineRule="auto"/>
        <w:rPr>
          <w:rFonts w:ascii="Arial" w:hAnsi="Arial" w:cs="Arial"/>
          <w:color w:val="000000" w:themeColor="text1"/>
          <w:sz w:val="24"/>
          <w:szCs w:val="24"/>
        </w:rPr>
      </w:pPr>
      <w:r w:rsidRPr="00262B4F">
        <w:rPr>
          <w:rFonts w:ascii="Arial" w:hAnsi="Arial" w:cs="Arial"/>
          <w:color w:val="000000" w:themeColor="text1"/>
          <w:sz w:val="24"/>
          <w:szCs w:val="24"/>
        </w:rPr>
        <w:t>W dalszej części posiedzenia, Przewodnicząca Grupy ds. EFRR - Marta Olszewska poinformowała, że Grupa robocza, rekomenduje przyjęcie projektu kryteriów dla Działania 6.11 Restauracja i adaptacja obiektów dziedzictwa kulturowego i naturalnego.</w:t>
      </w:r>
    </w:p>
    <w:p w14:paraId="7DD9EE25" w14:textId="03E15BFB" w:rsidR="005C5850" w:rsidRPr="00262B4F" w:rsidRDefault="005C5850"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Następnie, Wiceprzewodniczący KM przeprowadził głosowanie nad uchwałą dla Działania 6.11 Restauracja i adaptacja obiektów dziedzictwa kulturowego i naturalnego</w:t>
      </w:r>
      <w:r w:rsidRPr="00262B4F">
        <w:rPr>
          <w:rFonts w:ascii="Arial" w:eastAsia="Times New Roman" w:hAnsi="Arial" w:cs="Arial"/>
          <w:color w:val="000000" w:themeColor="text1"/>
          <w:sz w:val="24"/>
          <w:szCs w:val="24"/>
          <w:lang w:eastAsia="pl-PL"/>
        </w:rPr>
        <w:t xml:space="preserve"> </w:t>
      </w:r>
      <w:r w:rsidRPr="00262B4F">
        <w:rPr>
          <w:rFonts w:ascii="Arial" w:hAnsi="Arial" w:cs="Arial"/>
          <w:color w:val="000000" w:themeColor="text1"/>
          <w:sz w:val="24"/>
          <w:szCs w:val="24"/>
        </w:rPr>
        <w:t>– uchwała została przyjęta jednogłośnie.</w:t>
      </w:r>
    </w:p>
    <w:p w14:paraId="4F7F9E2E" w14:textId="73B77DFA" w:rsidR="00E44F97" w:rsidRPr="00262B4F" w:rsidRDefault="00E44F97" w:rsidP="00E44F97">
      <w:pPr>
        <w:spacing w:line="360" w:lineRule="auto"/>
        <w:rPr>
          <w:rFonts w:ascii="Arial" w:eastAsia="Times New Roman" w:hAnsi="Arial" w:cs="Arial"/>
          <w:color w:val="000000" w:themeColor="text1"/>
          <w:sz w:val="24"/>
          <w:szCs w:val="24"/>
          <w:lang w:eastAsia="pl-PL"/>
        </w:rPr>
      </w:pPr>
      <w:r w:rsidRPr="00262B4F">
        <w:rPr>
          <w:rFonts w:ascii="Arial" w:hAnsi="Arial" w:cs="Arial"/>
          <w:color w:val="000000" w:themeColor="text1"/>
          <w:sz w:val="24"/>
          <w:szCs w:val="24"/>
        </w:rPr>
        <w:t xml:space="preserve">Zgodnie z porządkiem obrad, </w:t>
      </w:r>
      <w:r w:rsidR="00552686" w:rsidRPr="00262B4F">
        <w:rPr>
          <w:rFonts w:ascii="Arial" w:hAnsi="Arial" w:cs="Arial"/>
          <w:color w:val="000000" w:themeColor="text1"/>
          <w:sz w:val="24"/>
          <w:szCs w:val="24"/>
        </w:rPr>
        <w:t>Grzegorz Kaczmarek – Dyr. Departamentu Cyfryzacji</w:t>
      </w:r>
      <w:r w:rsidR="00552686" w:rsidRPr="00262B4F">
        <w:rPr>
          <w:rFonts w:ascii="Arial" w:eastAsia="Times New Roman" w:hAnsi="Arial" w:cs="Arial"/>
          <w:color w:val="000000" w:themeColor="text1"/>
          <w:sz w:val="24"/>
          <w:szCs w:val="24"/>
          <w:lang w:eastAsia="pl-PL"/>
        </w:rPr>
        <w:t xml:space="preserve"> </w:t>
      </w:r>
      <w:r w:rsidRPr="00262B4F">
        <w:rPr>
          <w:rFonts w:ascii="Arial" w:eastAsia="Times New Roman" w:hAnsi="Arial" w:cs="Arial"/>
          <w:color w:val="000000" w:themeColor="text1"/>
          <w:sz w:val="24"/>
          <w:szCs w:val="24"/>
          <w:lang w:eastAsia="pl-PL"/>
        </w:rPr>
        <w:t>przedstawił  „</w:t>
      </w:r>
      <w:r w:rsidR="00552686" w:rsidRPr="00262B4F">
        <w:rPr>
          <w:rFonts w:ascii="Arial" w:eastAsia="Open Sans" w:hAnsi="Arial" w:cs="Arial"/>
          <w:color w:val="000000" w:themeColor="text1"/>
          <w:kern w:val="24"/>
          <w:sz w:val="24"/>
          <w:szCs w:val="24"/>
          <w:lang w:eastAsia="pl-PL"/>
        </w:rPr>
        <w:t>Informacj</w:t>
      </w:r>
      <w:r w:rsidR="00065A19" w:rsidRPr="00262B4F">
        <w:rPr>
          <w:rFonts w:ascii="Arial" w:eastAsia="Open Sans" w:hAnsi="Arial" w:cs="Arial"/>
          <w:color w:val="000000" w:themeColor="text1"/>
          <w:kern w:val="24"/>
          <w:sz w:val="24"/>
          <w:szCs w:val="24"/>
          <w:lang w:eastAsia="pl-PL"/>
        </w:rPr>
        <w:t>ę</w:t>
      </w:r>
      <w:r w:rsidR="00552686" w:rsidRPr="00262B4F">
        <w:rPr>
          <w:rFonts w:ascii="Arial" w:eastAsia="Open Sans" w:hAnsi="Arial" w:cs="Arial"/>
          <w:color w:val="000000" w:themeColor="text1"/>
          <w:kern w:val="24"/>
          <w:sz w:val="24"/>
          <w:szCs w:val="24"/>
          <w:lang w:eastAsia="pl-PL"/>
        </w:rPr>
        <w:t xml:space="preserve"> o projektach cyfrowych w ramach </w:t>
      </w:r>
      <w:r w:rsidR="00552686" w:rsidRPr="00262B4F">
        <w:rPr>
          <w:rFonts w:ascii="Arial" w:eastAsia="Times New Roman" w:hAnsi="Arial" w:cs="Arial"/>
          <w:color w:val="000000" w:themeColor="text1"/>
          <w:sz w:val="24"/>
          <w:szCs w:val="24"/>
          <w:lang w:eastAsia="pl-PL"/>
        </w:rPr>
        <w:t>Działania 1.2 Cyfrowy region, Schemat: Platformy i rozwój e-usług publicznych – edycja 2 i Działania 1.2 Cyfrowy region, Schemat: Rozwój systemu usług w zakresie e-kultury – edycja 2</w:t>
      </w:r>
      <w:r w:rsidRPr="00262B4F">
        <w:rPr>
          <w:rFonts w:ascii="Arial" w:eastAsia="Times New Roman" w:hAnsi="Arial" w:cs="Arial"/>
          <w:color w:val="000000" w:themeColor="text1"/>
          <w:sz w:val="24"/>
          <w:szCs w:val="24"/>
          <w:lang w:eastAsia="pl-PL"/>
        </w:rPr>
        <w:t xml:space="preserve">”. Prezentacja stanowi załącznik do niniejszego protokołu.  </w:t>
      </w:r>
    </w:p>
    <w:p w14:paraId="3A650BB4" w14:textId="6168D1A2" w:rsidR="005C5850" w:rsidRPr="00262B4F" w:rsidRDefault="00552686"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Marta Olszewska z Izby Przemysłowo-Handlowej w Toruniu zapytała czy wskaźnikiem są rodzaje e-usług, </w:t>
      </w:r>
      <w:r w:rsidR="00065A19" w:rsidRPr="00262B4F">
        <w:rPr>
          <w:rFonts w:ascii="Arial" w:hAnsi="Arial" w:cs="Arial"/>
          <w:color w:val="000000" w:themeColor="text1"/>
          <w:sz w:val="24"/>
          <w:szCs w:val="24"/>
        </w:rPr>
        <w:t>czy</w:t>
      </w:r>
      <w:r w:rsidRPr="00262B4F">
        <w:rPr>
          <w:rFonts w:ascii="Arial" w:hAnsi="Arial" w:cs="Arial"/>
          <w:color w:val="000000" w:themeColor="text1"/>
          <w:sz w:val="24"/>
          <w:szCs w:val="24"/>
        </w:rPr>
        <w:t xml:space="preserve"> ich ilość. </w:t>
      </w:r>
    </w:p>
    <w:p w14:paraId="05EB3AF2" w14:textId="0D3F30C3" w:rsidR="00552686" w:rsidRPr="00262B4F" w:rsidRDefault="00065A19"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552686" w:rsidRPr="00262B4F">
        <w:rPr>
          <w:rFonts w:ascii="Arial" w:hAnsi="Arial" w:cs="Arial"/>
          <w:color w:val="000000" w:themeColor="text1"/>
          <w:sz w:val="24"/>
          <w:szCs w:val="24"/>
        </w:rPr>
        <w:t xml:space="preserve">Grzegorz Kaczmarek odpowiedział, że wskaźnikiem jest rodzaj e-usługi. Zauważył, że jeśli  już będziemy mieć potwierdzone, że w ramach Platformy Miejskiej np. </w:t>
      </w:r>
      <w:r w:rsidRPr="00262B4F">
        <w:rPr>
          <w:rFonts w:ascii="Arial" w:hAnsi="Arial" w:cs="Arial"/>
          <w:color w:val="000000" w:themeColor="text1"/>
          <w:sz w:val="24"/>
          <w:szCs w:val="24"/>
        </w:rPr>
        <w:t xml:space="preserve">zostaną zrealizowane </w:t>
      </w:r>
      <w:r w:rsidR="00552686" w:rsidRPr="00262B4F">
        <w:rPr>
          <w:rFonts w:ascii="Arial" w:hAnsi="Arial" w:cs="Arial"/>
          <w:color w:val="000000" w:themeColor="text1"/>
          <w:sz w:val="24"/>
          <w:szCs w:val="24"/>
        </w:rPr>
        <w:t xml:space="preserve">wszystkie e-usługi w ramach tego zakresu,  to wtedy będzie można podzielić to na kategorie i podnieść wartość tego wskaźnika. </w:t>
      </w:r>
    </w:p>
    <w:p w14:paraId="0E07080B" w14:textId="330775BB" w:rsidR="009A2A2B" w:rsidRPr="00262B4F" w:rsidRDefault="009A2A2B"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Zofia Smolińska z Unii Metropolii Polskich poprosiła o wyjaśnienie dlaczego dopiero teraz wznowiono pracę nad tym projektem. Zauważyła, że kryteria zostały przyjęte po raz pierwszy dwa lata temu. Stwierdziła, że Urząd Marszałkowski zmonopolizował całą oś cyfrową, narzucając/ proponując w pewnym sensie taką formułę, że będzie liderem</w:t>
      </w:r>
      <w:r w:rsidR="00C84BD5" w:rsidRPr="00262B4F">
        <w:rPr>
          <w:rFonts w:ascii="Arial" w:hAnsi="Arial" w:cs="Arial"/>
          <w:color w:val="000000" w:themeColor="text1"/>
          <w:sz w:val="24"/>
          <w:szCs w:val="24"/>
        </w:rPr>
        <w:t>. Zapytała, dlaczego dopiero teraz nastąpi</w:t>
      </w:r>
      <w:r w:rsidRPr="00262B4F">
        <w:rPr>
          <w:rFonts w:ascii="Arial" w:hAnsi="Arial" w:cs="Arial"/>
          <w:color w:val="000000" w:themeColor="text1"/>
          <w:sz w:val="24"/>
          <w:szCs w:val="24"/>
        </w:rPr>
        <w:t xml:space="preserve"> złożenie wniosku i dopiero </w:t>
      </w:r>
      <w:r w:rsidR="00C84BD5" w:rsidRPr="00262B4F">
        <w:rPr>
          <w:rFonts w:ascii="Arial" w:hAnsi="Arial" w:cs="Arial"/>
          <w:color w:val="000000" w:themeColor="text1"/>
          <w:sz w:val="24"/>
          <w:szCs w:val="24"/>
        </w:rPr>
        <w:t xml:space="preserve">teraz </w:t>
      </w:r>
      <w:r w:rsidRPr="00262B4F">
        <w:rPr>
          <w:rFonts w:ascii="Arial" w:hAnsi="Arial" w:cs="Arial"/>
          <w:color w:val="000000" w:themeColor="text1"/>
          <w:sz w:val="24"/>
          <w:szCs w:val="24"/>
        </w:rPr>
        <w:t>to partnerstwo dookreślano.</w:t>
      </w:r>
    </w:p>
    <w:p w14:paraId="1B971E8C" w14:textId="403C64AB" w:rsidR="009A2A2B" w:rsidRPr="00262B4F" w:rsidRDefault="00C84BD5"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9A2A2B" w:rsidRPr="00262B4F">
        <w:rPr>
          <w:rFonts w:ascii="Arial" w:hAnsi="Arial" w:cs="Arial"/>
          <w:color w:val="000000" w:themeColor="text1"/>
          <w:sz w:val="24"/>
          <w:szCs w:val="24"/>
        </w:rPr>
        <w:t xml:space="preserve">Grzegorz Kaczmarek odpowiedział, że od kiedy pracuje na stanowisku dyrektora Departamentu Cyfryzacji były dwa istotne momenty, które wpłynęły na to, że jeszcze te wnioski nie zostały uruchomione. Po pierwsze </w:t>
      </w:r>
      <w:r w:rsidR="005329A0" w:rsidRPr="00262B4F">
        <w:rPr>
          <w:rFonts w:ascii="Arial" w:hAnsi="Arial" w:cs="Arial"/>
          <w:color w:val="000000" w:themeColor="text1"/>
          <w:sz w:val="24"/>
          <w:szCs w:val="24"/>
        </w:rPr>
        <w:t xml:space="preserve">musiał być przyjęty przez </w:t>
      </w:r>
      <w:r w:rsidR="009A2A2B" w:rsidRPr="00262B4F">
        <w:rPr>
          <w:rFonts w:ascii="Arial" w:hAnsi="Arial" w:cs="Arial"/>
          <w:color w:val="000000" w:themeColor="text1"/>
          <w:sz w:val="24"/>
          <w:szCs w:val="24"/>
        </w:rPr>
        <w:t xml:space="preserve">Zarząd Województwa zakres fiszek projektowych, dając tym samym zgodę na kontynuowanie </w:t>
      </w:r>
      <w:r w:rsidR="00B645A0" w:rsidRPr="00262B4F">
        <w:rPr>
          <w:rFonts w:ascii="Arial" w:hAnsi="Arial" w:cs="Arial"/>
          <w:color w:val="000000" w:themeColor="text1"/>
          <w:sz w:val="24"/>
          <w:szCs w:val="24"/>
        </w:rPr>
        <w:t>dalszych działań. Drugi istotny element</w:t>
      </w:r>
      <w:r w:rsidR="005329A0" w:rsidRPr="00262B4F">
        <w:rPr>
          <w:rFonts w:ascii="Arial" w:hAnsi="Arial" w:cs="Arial"/>
          <w:color w:val="000000" w:themeColor="text1"/>
          <w:sz w:val="24"/>
          <w:szCs w:val="24"/>
        </w:rPr>
        <w:t>,</w:t>
      </w:r>
      <w:r w:rsidR="00B645A0" w:rsidRPr="00262B4F">
        <w:rPr>
          <w:rFonts w:ascii="Arial" w:hAnsi="Arial" w:cs="Arial"/>
          <w:color w:val="000000" w:themeColor="text1"/>
          <w:sz w:val="24"/>
          <w:szCs w:val="24"/>
        </w:rPr>
        <w:t xml:space="preserve">  to długo trwa</w:t>
      </w:r>
      <w:r w:rsidR="005329A0" w:rsidRPr="00262B4F">
        <w:rPr>
          <w:rFonts w:ascii="Arial" w:hAnsi="Arial" w:cs="Arial"/>
          <w:color w:val="000000" w:themeColor="text1"/>
          <w:sz w:val="24"/>
          <w:szCs w:val="24"/>
        </w:rPr>
        <w:t xml:space="preserve">jący </w:t>
      </w:r>
      <w:r w:rsidR="00B645A0" w:rsidRPr="00262B4F">
        <w:rPr>
          <w:rFonts w:ascii="Arial" w:hAnsi="Arial" w:cs="Arial"/>
          <w:color w:val="000000" w:themeColor="text1"/>
          <w:sz w:val="24"/>
          <w:szCs w:val="24"/>
        </w:rPr>
        <w:t xml:space="preserve">proces wyboru wykonawcy na przeprowadzenie planów inwestycyjnych. </w:t>
      </w:r>
      <w:r w:rsidR="005329A0" w:rsidRPr="00262B4F">
        <w:rPr>
          <w:rFonts w:ascii="Arial" w:hAnsi="Arial" w:cs="Arial"/>
          <w:color w:val="000000" w:themeColor="text1"/>
          <w:sz w:val="24"/>
          <w:szCs w:val="24"/>
        </w:rPr>
        <w:t xml:space="preserve">Dodał, że obecnie </w:t>
      </w:r>
      <w:r w:rsidR="00B645A0" w:rsidRPr="00262B4F">
        <w:rPr>
          <w:rFonts w:ascii="Arial" w:hAnsi="Arial" w:cs="Arial"/>
          <w:color w:val="000000" w:themeColor="text1"/>
          <w:sz w:val="24"/>
          <w:szCs w:val="24"/>
        </w:rPr>
        <w:t>trwają intensywne prace z instytucjami</w:t>
      </w:r>
      <w:r w:rsidR="005329A0" w:rsidRPr="00262B4F">
        <w:rPr>
          <w:rFonts w:ascii="Arial" w:hAnsi="Arial" w:cs="Arial"/>
          <w:color w:val="000000" w:themeColor="text1"/>
          <w:sz w:val="24"/>
          <w:szCs w:val="24"/>
        </w:rPr>
        <w:t>,</w:t>
      </w:r>
      <w:r w:rsidR="00B645A0" w:rsidRPr="00262B4F">
        <w:rPr>
          <w:rFonts w:ascii="Arial" w:hAnsi="Arial" w:cs="Arial"/>
          <w:color w:val="000000" w:themeColor="text1"/>
          <w:sz w:val="24"/>
          <w:szCs w:val="24"/>
        </w:rPr>
        <w:t xml:space="preserve"> z którymi </w:t>
      </w:r>
      <w:r w:rsidR="005329A0" w:rsidRPr="00262B4F">
        <w:rPr>
          <w:rFonts w:ascii="Arial" w:hAnsi="Arial" w:cs="Arial"/>
          <w:color w:val="000000" w:themeColor="text1"/>
          <w:sz w:val="24"/>
          <w:szCs w:val="24"/>
        </w:rPr>
        <w:t>IZ chce</w:t>
      </w:r>
      <w:r w:rsidR="00B645A0" w:rsidRPr="00262B4F">
        <w:rPr>
          <w:rFonts w:ascii="Arial" w:hAnsi="Arial" w:cs="Arial"/>
          <w:color w:val="000000" w:themeColor="text1"/>
          <w:sz w:val="24"/>
          <w:szCs w:val="24"/>
        </w:rPr>
        <w:t xml:space="preserve"> współpracować, między innymi </w:t>
      </w:r>
      <w:r w:rsidR="005329A0" w:rsidRPr="00262B4F">
        <w:rPr>
          <w:rFonts w:ascii="Arial" w:hAnsi="Arial" w:cs="Arial"/>
          <w:color w:val="000000" w:themeColor="text1"/>
          <w:sz w:val="24"/>
          <w:szCs w:val="24"/>
        </w:rPr>
        <w:t>jest to miasto</w:t>
      </w:r>
      <w:r w:rsidR="00B645A0" w:rsidRPr="00262B4F">
        <w:rPr>
          <w:rFonts w:ascii="Arial" w:hAnsi="Arial" w:cs="Arial"/>
          <w:color w:val="000000" w:themeColor="text1"/>
          <w:sz w:val="24"/>
          <w:szCs w:val="24"/>
        </w:rPr>
        <w:t xml:space="preserve"> Bydgoszcz. </w:t>
      </w:r>
    </w:p>
    <w:p w14:paraId="666D812E" w14:textId="63E4593A" w:rsidR="00B645A0" w:rsidRPr="00262B4F" w:rsidRDefault="00B645A0"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Łukasz Broniszewski z Fundacji </w:t>
      </w:r>
      <w:proofErr w:type="spellStart"/>
      <w:r w:rsidRPr="00262B4F">
        <w:rPr>
          <w:rFonts w:ascii="Arial" w:hAnsi="Arial" w:cs="Arial"/>
          <w:color w:val="000000" w:themeColor="text1"/>
          <w:sz w:val="24"/>
          <w:szCs w:val="24"/>
        </w:rPr>
        <w:t>Stabilo</w:t>
      </w:r>
      <w:proofErr w:type="spellEnd"/>
      <w:r w:rsidRPr="00262B4F">
        <w:rPr>
          <w:rFonts w:ascii="Arial" w:hAnsi="Arial" w:cs="Arial"/>
          <w:color w:val="000000" w:themeColor="text1"/>
          <w:sz w:val="24"/>
          <w:szCs w:val="24"/>
        </w:rPr>
        <w:t xml:space="preserve"> </w:t>
      </w:r>
      <w:r w:rsidR="005B6B96" w:rsidRPr="00262B4F">
        <w:rPr>
          <w:rFonts w:ascii="Arial" w:hAnsi="Arial" w:cs="Arial"/>
          <w:color w:val="000000" w:themeColor="text1"/>
          <w:sz w:val="24"/>
          <w:szCs w:val="24"/>
        </w:rPr>
        <w:t xml:space="preserve">podziękował za wyjaśnienie i bardzo poważne potraktowanie jego pytań i uwag z posiedzenia Grupy roboczej ds. EFRR. </w:t>
      </w:r>
      <w:r w:rsidR="00B57ED9" w:rsidRPr="00262B4F">
        <w:rPr>
          <w:rFonts w:ascii="Arial" w:hAnsi="Arial" w:cs="Arial"/>
          <w:color w:val="000000" w:themeColor="text1"/>
          <w:sz w:val="24"/>
          <w:szCs w:val="24"/>
        </w:rPr>
        <w:t>Stwierdził, że jego uważność na kwestię promocji wynika też z wieloletniej pracy w Komitecie Monitorującym Polska Cyfrowa, gdzie były wielomilionowe projekty, a wskaźniki były niskie, jeśli chodzi o pobrani</w:t>
      </w:r>
      <w:r w:rsidR="00813A82" w:rsidRPr="00262B4F">
        <w:rPr>
          <w:rFonts w:ascii="Arial" w:hAnsi="Arial" w:cs="Arial"/>
          <w:color w:val="000000" w:themeColor="text1"/>
          <w:sz w:val="24"/>
          <w:szCs w:val="24"/>
        </w:rPr>
        <w:t>a</w:t>
      </w:r>
      <w:r w:rsidR="005329A0" w:rsidRPr="00262B4F">
        <w:rPr>
          <w:rFonts w:ascii="Arial" w:hAnsi="Arial" w:cs="Arial"/>
          <w:color w:val="000000" w:themeColor="text1"/>
          <w:sz w:val="24"/>
          <w:szCs w:val="24"/>
        </w:rPr>
        <w:t xml:space="preserve">, </w:t>
      </w:r>
      <w:r w:rsidR="00B57ED9" w:rsidRPr="00262B4F">
        <w:rPr>
          <w:rFonts w:ascii="Arial" w:hAnsi="Arial" w:cs="Arial"/>
          <w:color w:val="000000" w:themeColor="text1"/>
          <w:sz w:val="24"/>
          <w:szCs w:val="24"/>
        </w:rPr>
        <w:t xml:space="preserve">odwiedziny stron internetowych, czy korzystania z narzędzi internetowych. </w:t>
      </w:r>
      <w:r w:rsidR="005329A0" w:rsidRPr="00262B4F">
        <w:rPr>
          <w:rFonts w:ascii="Arial" w:hAnsi="Arial" w:cs="Arial"/>
          <w:color w:val="000000" w:themeColor="text1"/>
          <w:sz w:val="24"/>
          <w:szCs w:val="24"/>
        </w:rPr>
        <w:t xml:space="preserve">Zauważył, że </w:t>
      </w:r>
      <w:r w:rsidR="005E4CFA" w:rsidRPr="00262B4F">
        <w:rPr>
          <w:rFonts w:ascii="Arial" w:hAnsi="Arial" w:cs="Arial"/>
          <w:color w:val="000000" w:themeColor="text1"/>
          <w:sz w:val="24"/>
          <w:szCs w:val="24"/>
        </w:rPr>
        <w:t>w</w:t>
      </w:r>
      <w:r w:rsidR="00E03D0F" w:rsidRPr="00262B4F">
        <w:rPr>
          <w:rFonts w:ascii="Arial" w:hAnsi="Arial" w:cs="Arial"/>
          <w:color w:val="000000" w:themeColor="text1"/>
          <w:sz w:val="24"/>
          <w:szCs w:val="24"/>
        </w:rPr>
        <w:t xml:space="preserve"> prezentacji była informacja, że promocja odbywała się na Festiwalu </w:t>
      </w:r>
      <w:proofErr w:type="spellStart"/>
      <w:r w:rsidR="00E03D0F" w:rsidRPr="00262B4F">
        <w:rPr>
          <w:rFonts w:ascii="Arial" w:hAnsi="Arial" w:cs="Arial"/>
          <w:color w:val="000000" w:themeColor="text1"/>
          <w:sz w:val="24"/>
          <w:szCs w:val="24"/>
        </w:rPr>
        <w:t>Camerimage</w:t>
      </w:r>
      <w:proofErr w:type="spellEnd"/>
      <w:r w:rsidR="00E03D0F" w:rsidRPr="00262B4F">
        <w:rPr>
          <w:rFonts w:ascii="Arial" w:hAnsi="Arial" w:cs="Arial"/>
          <w:color w:val="000000" w:themeColor="text1"/>
          <w:sz w:val="24"/>
          <w:szCs w:val="24"/>
        </w:rPr>
        <w:t>, gdzie jego zdaniem była mała grupa odbiorców. Zauważył, że może warto skupić się bardziej na takich sztandarowych, dużych wydarzeniach, które są w województwie, na przykład Festiwal Wisły, gdzie setki tysięcy osób pojawiają się po prostu spacerując i korzystając z tradycyjnych łodzi wiślanych.</w:t>
      </w:r>
    </w:p>
    <w:p w14:paraId="7309738F" w14:textId="5C2150D8" w:rsidR="00F60202" w:rsidRPr="00262B4F" w:rsidRDefault="005329A0"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8665B2" w:rsidRPr="00262B4F">
        <w:rPr>
          <w:rFonts w:ascii="Arial" w:hAnsi="Arial" w:cs="Arial"/>
          <w:color w:val="000000" w:themeColor="text1"/>
          <w:sz w:val="24"/>
          <w:szCs w:val="24"/>
        </w:rPr>
        <w:t xml:space="preserve">Grzegorz Kaczmarek </w:t>
      </w:r>
      <w:r w:rsidR="00C03B51" w:rsidRPr="00262B4F">
        <w:rPr>
          <w:rFonts w:ascii="Arial" w:hAnsi="Arial" w:cs="Arial"/>
          <w:color w:val="000000" w:themeColor="text1"/>
          <w:sz w:val="24"/>
          <w:szCs w:val="24"/>
        </w:rPr>
        <w:t xml:space="preserve"> </w:t>
      </w:r>
      <w:r w:rsidR="00631504" w:rsidRPr="00262B4F">
        <w:rPr>
          <w:rFonts w:ascii="Arial" w:hAnsi="Arial" w:cs="Arial"/>
          <w:color w:val="000000" w:themeColor="text1"/>
          <w:sz w:val="24"/>
          <w:szCs w:val="24"/>
        </w:rPr>
        <w:t xml:space="preserve">odnosząc </w:t>
      </w:r>
      <w:r w:rsidR="00F60202" w:rsidRPr="00262B4F">
        <w:rPr>
          <w:rFonts w:ascii="Arial" w:hAnsi="Arial" w:cs="Arial"/>
          <w:color w:val="000000" w:themeColor="text1"/>
          <w:sz w:val="24"/>
          <w:szCs w:val="24"/>
        </w:rPr>
        <w:t>się do wątku promocji</w:t>
      </w:r>
      <w:r w:rsidR="00631504" w:rsidRPr="00262B4F">
        <w:rPr>
          <w:rFonts w:ascii="Arial" w:hAnsi="Arial" w:cs="Arial"/>
          <w:color w:val="000000" w:themeColor="text1"/>
          <w:sz w:val="24"/>
          <w:szCs w:val="24"/>
        </w:rPr>
        <w:t xml:space="preserve"> wyjaśnił, </w:t>
      </w:r>
      <w:r w:rsidR="00F60202" w:rsidRPr="00262B4F">
        <w:rPr>
          <w:rFonts w:ascii="Arial" w:hAnsi="Arial" w:cs="Arial"/>
          <w:color w:val="000000" w:themeColor="text1"/>
          <w:sz w:val="24"/>
          <w:szCs w:val="24"/>
        </w:rPr>
        <w:t>że produkty dotyczące kultury</w:t>
      </w:r>
      <w:r w:rsidR="00631504" w:rsidRPr="00262B4F">
        <w:rPr>
          <w:rFonts w:ascii="Arial" w:hAnsi="Arial" w:cs="Arial"/>
          <w:color w:val="000000" w:themeColor="text1"/>
          <w:sz w:val="24"/>
          <w:szCs w:val="24"/>
        </w:rPr>
        <w:t xml:space="preserve"> powinny być </w:t>
      </w:r>
      <w:r w:rsidR="00F60202" w:rsidRPr="00262B4F">
        <w:rPr>
          <w:rFonts w:ascii="Arial" w:hAnsi="Arial" w:cs="Arial"/>
          <w:color w:val="000000" w:themeColor="text1"/>
          <w:sz w:val="24"/>
          <w:szCs w:val="24"/>
        </w:rPr>
        <w:t>obecne na dużych wydarzeniach w regionie</w:t>
      </w:r>
      <w:r w:rsidR="00CF4A78" w:rsidRPr="00262B4F">
        <w:rPr>
          <w:rFonts w:ascii="Arial" w:hAnsi="Arial" w:cs="Arial"/>
          <w:color w:val="000000" w:themeColor="text1"/>
          <w:sz w:val="24"/>
          <w:szCs w:val="24"/>
        </w:rPr>
        <w:t>,</w:t>
      </w:r>
      <w:r w:rsidR="00631504" w:rsidRPr="00262B4F">
        <w:rPr>
          <w:rFonts w:ascii="Arial" w:hAnsi="Arial" w:cs="Arial"/>
          <w:color w:val="000000" w:themeColor="text1"/>
          <w:sz w:val="24"/>
          <w:szCs w:val="24"/>
        </w:rPr>
        <w:t xml:space="preserve"> </w:t>
      </w:r>
      <w:r w:rsidR="0023315F" w:rsidRPr="00262B4F">
        <w:rPr>
          <w:rFonts w:ascii="Arial" w:hAnsi="Arial" w:cs="Arial"/>
          <w:color w:val="000000" w:themeColor="text1"/>
          <w:sz w:val="24"/>
          <w:szCs w:val="24"/>
        </w:rPr>
        <w:t xml:space="preserve">a </w:t>
      </w:r>
      <w:r w:rsidR="00631504" w:rsidRPr="00262B4F">
        <w:rPr>
          <w:rFonts w:ascii="Arial" w:hAnsi="Arial" w:cs="Arial"/>
          <w:color w:val="000000" w:themeColor="text1"/>
          <w:sz w:val="24"/>
          <w:szCs w:val="24"/>
        </w:rPr>
        <w:t xml:space="preserve"> ich </w:t>
      </w:r>
      <w:r w:rsidR="00F60202" w:rsidRPr="00262B4F">
        <w:rPr>
          <w:rFonts w:ascii="Arial" w:hAnsi="Arial" w:cs="Arial"/>
          <w:color w:val="000000" w:themeColor="text1"/>
          <w:sz w:val="24"/>
          <w:szCs w:val="24"/>
        </w:rPr>
        <w:t xml:space="preserve">funkcjonalność dostosowana do tych wydarzeń. </w:t>
      </w:r>
      <w:r w:rsidR="00CF4A78" w:rsidRPr="00262B4F">
        <w:rPr>
          <w:rFonts w:ascii="Arial" w:hAnsi="Arial" w:cs="Arial"/>
          <w:color w:val="000000" w:themeColor="text1"/>
          <w:sz w:val="24"/>
          <w:szCs w:val="24"/>
        </w:rPr>
        <w:t xml:space="preserve">Dodał, że </w:t>
      </w:r>
      <w:r w:rsidR="0023315F" w:rsidRPr="00262B4F">
        <w:rPr>
          <w:rFonts w:ascii="Arial" w:hAnsi="Arial" w:cs="Arial"/>
          <w:color w:val="000000" w:themeColor="text1"/>
          <w:sz w:val="24"/>
          <w:szCs w:val="24"/>
        </w:rPr>
        <w:t xml:space="preserve">obecnie </w:t>
      </w:r>
      <w:r w:rsidR="00CF4A78" w:rsidRPr="00262B4F">
        <w:rPr>
          <w:rFonts w:ascii="Arial" w:hAnsi="Arial" w:cs="Arial"/>
          <w:color w:val="000000" w:themeColor="text1"/>
          <w:sz w:val="24"/>
          <w:szCs w:val="24"/>
        </w:rPr>
        <w:t>p</w:t>
      </w:r>
      <w:r w:rsidR="00631504" w:rsidRPr="00262B4F">
        <w:rPr>
          <w:rFonts w:ascii="Arial" w:hAnsi="Arial" w:cs="Arial"/>
          <w:color w:val="000000" w:themeColor="text1"/>
          <w:sz w:val="24"/>
          <w:szCs w:val="24"/>
        </w:rPr>
        <w:t>lanowany jest m.in.</w:t>
      </w:r>
      <w:r w:rsidR="00F60202" w:rsidRPr="00262B4F">
        <w:rPr>
          <w:rFonts w:ascii="Arial" w:hAnsi="Arial" w:cs="Arial"/>
          <w:color w:val="000000" w:themeColor="text1"/>
          <w:sz w:val="24"/>
          <w:szCs w:val="24"/>
        </w:rPr>
        <w:t xml:space="preserve"> filmowy region i przewodniki pozwalające na</w:t>
      </w:r>
      <w:r w:rsidR="00C03B51" w:rsidRPr="00262B4F">
        <w:rPr>
          <w:rFonts w:ascii="Arial" w:hAnsi="Arial" w:cs="Arial"/>
          <w:color w:val="000000" w:themeColor="text1"/>
          <w:sz w:val="24"/>
          <w:szCs w:val="24"/>
        </w:rPr>
        <w:t xml:space="preserve"> </w:t>
      </w:r>
      <w:r w:rsidR="00F60202" w:rsidRPr="00262B4F">
        <w:rPr>
          <w:rFonts w:ascii="Arial" w:hAnsi="Arial" w:cs="Arial"/>
          <w:color w:val="000000" w:themeColor="text1"/>
          <w:sz w:val="24"/>
          <w:szCs w:val="24"/>
        </w:rPr>
        <w:t>tworzenie interaktywnych map</w:t>
      </w:r>
      <w:r w:rsidR="00631504" w:rsidRPr="00262B4F">
        <w:rPr>
          <w:rFonts w:ascii="Arial" w:hAnsi="Arial" w:cs="Arial"/>
          <w:color w:val="000000" w:themeColor="text1"/>
          <w:sz w:val="24"/>
          <w:szCs w:val="24"/>
        </w:rPr>
        <w:t xml:space="preserve">, a przy </w:t>
      </w:r>
      <w:r w:rsidR="0023315F" w:rsidRPr="00262B4F">
        <w:rPr>
          <w:rFonts w:ascii="Arial" w:hAnsi="Arial" w:cs="Arial"/>
          <w:color w:val="000000" w:themeColor="text1"/>
          <w:sz w:val="24"/>
          <w:szCs w:val="24"/>
        </w:rPr>
        <w:t xml:space="preserve">okazji różnych </w:t>
      </w:r>
      <w:r w:rsidR="00F60202" w:rsidRPr="00262B4F">
        <w:rPr>
          <w:rFonts w:ascii="Arial" w:hAnsi="Arial" w:cs="Arial"/>
          <w:color w:val="000000" w:themeColor="text1"/>
          <w:sz w:val="24"/>
          <w:szCs w:val="24"/>
        </w:rPr>
        <w:t>filmowych wydarze</w:t>
      </w:r>
      <w:r w:rsidR="0023315F" w:rsidRPr="00262B4F">
        <w:rPr>
          <w:rFonts w:ascii="Arial" w:hAnsi="Arial" w:cs="Arial"/>
          <w:color w:val="000000" w:themeColor="text1"/>
          <w:sz w:val="24"/>
          <w:szCs w:val="24"/>
        </w:rPr>
        <w:t>ń</w:t>
      </w:r>
      <w:r w:rsidR="00F60202" w:rsidRPr="00262B4F">
        <w:rPr>
          <w:rFonts w:ascii="Arial" w:hAnsi="Arial" w:cs="Arial"/>
          <w:color w:val="000000" w:themeColor="text1"/>
          <w:sz w:val="24"/>
          <w:szCs w:val="24"/>
        </w:rPr>
        <w:t>, prom</w:t>
      </w:r>
      <w:r w:rsidR="0023315F" w:rsidRPr="00262B4F">
        <w:rPr>
          <w:rFonts w:ascii="Arial" w:hAnsi="Arial" w:cs="Arial"/>
          <w:color w:val="000000" w:themeColor="text1"/>
          <w:sz w:val="24"/>
          <w:szCs w:val="24"/>
        </w:rPr>
        <w:t>ocja</w:t>
      </w:r>
      <w:r w:rsidR="00F60202" w:rsidRPr="00262B4F">
        <w:rPr>
          <w:rFonts w:ascii="Arial" w:hAnsi="Arial" w:cs="Arial"/>
          <w:color w:val="000000" w:themeColor="text1"/>
          <w:sz w:val="24"/>
          <w:szCs w:val="24"/>
        </w:rPr>
        <w:t xml:space="preserve"> </w:t>
      </w:r>
      <w:r w:rsidR="00631504" w:rsidRPr="00262B4F">
        <w:rPr>
          <w:rFonts w:ascii="Arial" w:eastAsia="Times New Roman" w:hAnsi="Arial" w:cs="Arial"/>
          <w:color w:val="000000" w:themeColor="text1"/>
          <w:sz w:val="24"/>
          <w:szCs w:val="24"/>
          <w:lang w:eastAsia="pl-PL"/>
        </w:rPr>
        <w:t xml:space="preserve"> system usług w zakresie kultury.</w:t>
      </w:r>
    </w:p>
    <w:p w14:paraId="6CBF322D" w14:textId="5E52A0E0" w:rsidR="0096530E" w:rsidRPr="00262B4F" w:rsidRDefault="00F60202" w:rsidP="005C5850">
      <w:pPr>
        <w:tabs>
          <w:tab w:val="left" w:pos="357"/>
        </w:tabs>
        <w:spacing w:before="100" w:beforeAutospacing="1" w:after="100" w:afterAutospacing="1" w:line="360" w:lineRule="auto"/>
        <w:rPr>
          <w:rFonts w:ascii="Arial" w:eastAsia="Times New Roman" w:hAnsi="Arial" w:cs="Arial"/>
          <w:color w:val="000000" w:themeColor="text1"/>
          <w:sz w:val="24"/>
          <w:szCs w:val="24"/>
          <w:lang w:eastAsia="pl-PL"/>
        </w:rPr>
      </w:pPr>
      <w:r w:rsidRPr="00262B4F">
        <w:rPr>
          <w:rFonts w:ascii="Arial" w:hAnsi="Arial" w:cs="Arial"/>
          <w:color w:val="000000" w:themeColor="text1"/>
          <w:sz w:val="24"/>
          <w:szCs w:val="24"/>
        </w:rPr>
        <w:t xml:space="preserve">Joanna Kuchta z powiatu Inowrocławskiego zadała pytanie dotyczące źródeł finansowania dla  </w:t>
      </w:r>
      <w:r w:rsidR="0096530E" w:rsidRPr="00262B4F">
        <w:rPr>
          <w:rFonts w:ascii="Arial" w:eastAsia="Times New Roman" w:hAnsi="Arial" w:cs="Arial"/>
          <w:color w:val="000000" w:themeColor="text1"/>
          <w:sz w:val="24"/>
          <w:szCs w:val="24"/>
          <w:lang w:eastAsia="pl-PL"/>
        </w:rPr>
        <w:t xml:space="preserve">Działania 1.2 Cyfrowy region, Schemat: Platformy i rozwój e-usług publicznych – edycja 2 i Działania 1.2 Cyfrowy region, Schemat: Rozwój systemu usług w zakresie e-kultury – edycja 2. Zauważyła, że w poprzedniej edycji projektu infostrady, źródła finansowania, szczególnie wkład własny dla poszczególnych partnerów był zróżnicowany. Zapytała, czy są już wstępne plany montażu finansowego i czy w części </w:t>
      </w:r>
      <w:r w:rsidR="00C6255D" w:rsidRPr="00262B4F">
        <w:rPr>
          <w:rFonts w:ascii="Arial" w:eastAsia="Times New Roman" w:hAnsi="Arial" w:cs="Arial"/>
          <w:color w:val="000000" w:themeColor="text1"/>
          <w:sz w:val="24"/>
          <w:szCs w:val="24"/>
          <w:lang w:eastAsia="pl-PL"/>
        </w:rPr>
        <w:t xml:space="preserve">dotyczącej </w:t>
      </w:r>
      <w:r w:rsidR="0096530E" w:rsidRPr="00262B4F">
        <w:rPr>
          <w:rFonts w:ascii="Arial" w:eastAsia="Times New Roman" w:hAnsi="Arial" w:cs="Arial"/>
          <w:color w:val="000000" w:themeColor="text1"/>
          <w:sz w:val="24"/>
          <w:szCs w:val="24"/>
          <w:lang w:eastAsia="pl-PL"/>
        </w:rPr>
        <w:t>system</w:t>
      </w:r>
      <w:r w:rsidR="00C6255D" w:rsidRPr="00262B4F">
        <w:rPr>
          <w:rFonts w:ascii="Arial" w:eastAsia="Times New Roman" w:hAnsi="Arial" w:cs="Arial"/>
          <w:color w:val="000000" w:themeColor="text1"/>
          <w:sz w:val="24"/>
          <w:szCs w:val="24"/>
          <w:lang w:eastAsia="pl-PL"/>
        </w:rPr>
        <w:t>u</w:t>
      </w:r>
      <w:r w:rsidR="0096530E" w:rsidRPr="00262B4F">
        <w:rPr>
          <w:rFonts w:ascii="Arial" w:eastAsia="Times New Roman" w:hAnsi="Arial" w:cs="Arial"/>
          <w:color w:val="000000" w:themeColor="text1"/>
          <w:sz w:val="24"/>
          <w:szCs w:val="24"/>
          <w:lang w:eastAsia="pl-PL"/>
        </w:rPr>
        <w:t xml:space="preserve"> informacji przestrzennej</w:t>
      </w:r>
      <w:r w:rsidR="00C6255D" w:rsidRPr="00262B4F">
        <w:rPr>
          <w:rFonts w:ascii="Arial" w:eastAsia="Times New Roman" w:hAnsi="Arial" w:cs="Arial"/>
          <w:color w:val="000000" w:themeColor="text1"/>
          <w:sz w:val="24"/>
          <w:szCs w:val="24"/>
          <w:lang w:eastAsia="pl-PL"/>
        </w:rPr>
        <w:t xml:space="preserve"> </w:t>
      </w:r>
      <w:r w:rsidR="0096530E" w:rsidRPr="00262B4F">
        <w:rPr>
          <w:rFonts w:ascii="Arial" w:eastAsia="Times New Roman" w:hAnsi="Arial" w:cs="Arial"/>
          <w:color w:val="000000" w:themeColor="text1"/>
          <w:sz w:val="24"/>
          <w:szCs w:val="24"/>
          <w:lang w:eastAsia="pl-PL"/>
        </w:rPr>
        <w:t>jest potwierdzony udział Wojewody Kujawsko-Pomorskiego.</w:t>
      </w:r>
    </w:p>
    <w:p w14:paraId="59ADE16B" w14:textId="359571EE" w:rsidR="00E56690" w:rsidRPr="00262B4F" w:rsidRDefault="00581471" w:rsidP="005C5850">
      <w:pPr>
        <w:tabs>
          <w:tab w:val="left" w:pos="357"/>
        </w:tabs>
        <w:spacing w:before="100" w:beforeAutospacing="1" w:after="100" w:afterAutospacing="1"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Dyrektor </w:t>
      </w:r>
      <w:r w:rsidR="0096530E" w:rsidRPr="00262B4F">
        <w:rPr>
          <w:rFonts w:ascii="Arial" w:eastAsia="Times New Roman" w:hAnsi="Arial" w:cs="Arial"/>
          <w:color w:val="000000" w:themeColor="text1"/>
          <w:sz w:val="24"/>
          <w:szCs w:val="24"/>
          <w:lang w:eastAsia="pl-PL"/>
        </w:rPr>
        <w:t xml:space="preserve">Grzegorz Kaczmarek odniósł się  do pytania dotyczącego infostrady. </w:t>
      </w:r>
      <w:r w:rsidRPr="00262B4F">
        <w:rPr>
          <w:rFonts w:ascii="Arial" w:eastAsia="Times New Roman" w:hAnsi="Arial" w:cs="Arial"/>
          <w:color w:val="000000" w:themeColor="text1"/>
          <w:sz w:val="24"/>
          <w:szCs w:val="24"/>
          <w:lang w:eastAsia="pl-PL"/>
        </w:rPr>
        <w:t>Poinformował</w:t>
      </w:r>
      <w:r w:rsidR="0096530E" w:rsidRPr="00262B4F">
        <w:rPr>
          <w:rFonts w:ascii="Arial" w:eastAsia="Times New Roman" w:hAnsi="Arial" w:cs="Arial"/>
          <w:color w:val="000000" w:themeColor="text1"/>
          <w:sz w:val="24"/>
          <w:szCs w:val="24"/>
          <w:lang w:eastAsia="pl-PL"/>
        </w:rPr>
        <w:t xml:space="preserve">, że wkład własny partnerów może być inny, zwiększony, a to właśnie za sprawą wojewody, ponieważ ma </w:t>
      </w:r>
      <w:r w:rsidRPr="00262B4F">
        <w:rPr>
          <w:rFonts w:ascii="Arial" w:eastAsia="Times New Roman" w:hAnsi="Arial" w:cs="Arial"/>
          <w:color w:val="000000" w:themeColor="text1"/>
          <w:sz w:val="24"/>
          <w:szCs w:val="24"/>
          <w:lang w:eastAsia="pl-PL"/>
        </w:rPr>
        <w:t xml:space="preserve">on </w:t>
      </w:r>
      <w:r w:rsidR="0096530E" w:rsidRPr="00262B4F">
        <w:rPr>
          <w:rFonts w:ascii="Arial" w:eastAsia="Times New Roman" w:hAnsi="Arial" w:cs="Arial"/>
          <w:color w:val="000000" w:themeColor="text1"/>
          <w:sz w:val="24"/>
          <w:szCs w:val="24"/>
          <w:lang w:eastAsia="pl-PL"/>
        </w:rPr>
        <w:t xml:space="preserve">udzielić dodatkowego </w:t>
      </w:r>
      <w:r w:rsidR="00E56690" w:rsidRPr="00262B4F">
        <w:rPr>
          <w:rFonts w:ascii="Arial" w:eastAsia="Times New Roman" w:hAnsi="Arial" w:cs="Arial"/>
          <w:color w:val="000000" w:themeColor="text1"/>
          <w:sz w:val="24"/>
          <w:szCs w:val="24"/>
          <w:lang w:eastAsia="pl-PL"/>
        </w:rPr>
        <w:t>wsparcia, prawdopodobnie w formie dotacji celowej</w:t>
      </w:r>
      <w:r w:rsidRPr="00262B4F">
        <w:rPr>
          <w:rFonts w:ascii="Arial" w:eastAsia="Times New Roman" w:hAnsi="Arial" w:cs="Arial"/>
          <w:color w:val="000000" w:themeColor="text1"/>
          <w:sz w:val="24"/>
          <w:szCs w:val="24"/>
          <w:lang w:eastAsia="pl-PL"/>
        </w:rPr>
        <w:t xml:space="preserve">. </w:t>
      </w:r>
      <w:r w:rsidR="00E56690" w:rsidRPr="00262B4F">
        <w:rPr>
          <w:rFonts w:ascii="Arial" w:eastAsia="Times New Roman" w:hAnsi="Arial" w:cs="Arial"/>
          <w:color w:val="000000" w:themeColor="text1"/>
          <w:sz w:val="24"/>
          <w:szCs w:val="24"/>
          <w:lang w:eastAsia="pl-PL"/>
        </w:rPr>
        <w:t xml:space="preserve">Możliwe, że ten montaż pozostanie niezmienny, czyli będzie wkład własny bez ewentualnych środków rządowych, ale to jeszcze </w:t>
      </w:r>
      <w:r w:rsidRPr="00262B4F">
        <w:rPr>
          <w:rFonts w:ascii="Arial" w:eastAsia="Times New Roman" w:hAnsi="Arial" w:cs="Arial"/>
          <w:color w:val="000000" w:themeColor="text1"/>
          <w:sz w:val="24"/>
          <w:szCs w:val="24"/>
          <w:lang w:eastAsia="pl-PL"/>
        </w:rPr>
        <w:t xml:space="preserve">będzie </w:t>
      </w:r>
      <w:r w:rsidR="00E56690" w:rsidRPr="00262B4F">
        <w:rPr>
          <w:rFonts w:ascii="Arial" w:eastAsia="Times New Roman" w:hAnsi="Arial" w:cs="Arial"/>
          <w:color w:val="000000" w:themeColor="text1"/>
          <w:sz w:val="24"/>
          <w:szCs w:val="24"/>
          <w:lang w:eastAsia="pl-PL"/>
        </w:rPr>
        <w:t>potwierdza</w:t>
      </w:r>
      <w:r w:rsidRPr="00262B4F">
        <w:rPr>
          <w:rFonts w:ascii="Arial" w:eastAsia="Times New Roman" w:hAnsi="Arial" w:cs="Arial"/>
          <w:color w:val="000000" w:themeColor="text1"/>
          <w:sz w:val="24"/>
          <w:szCs w:val="24"/>
          <w:lang w:eastAsia="pl-PL"/>
        </w:rPr>
        <w:t>ne</w:t>
      </w:r>
      <w:r w:rsidR="00E56690" w:rsidRPr="00262B4F">
        <w:rPr>
          <w:rFonts w:ascii="Arial" w:eastAsia="Times New Roman" w:hAnsi="Arial" w:cs="Arial"/>
          <w:color w:val="000000" w:themeColor="text1"/>
          <w:sz w:val="24"/>
          <w:szCs w:val="24"/>
          <w:lang w:eastAsia="pl-PL"/>
        </w:rPr>
        <w:t>.</w:t>
      </w:r>
    </w:p>
    <w:p w14:paraId="2DC85A37" w14:textId="7C48F46A" w:rsidR="00E56690" w:rsidRPr="00262B4F" w:rsidRDefault="00E56690" w:rsidP="005C5850">
      <w:pPr>
        <w:tabs>
          <w:tab w:val="left" w:pos="357"/>
        </w:tabs>
        <w:spacing w:before="100" w:beforeAutospacing="1" w:after="100" w:afterAutospacing="1"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Joanna Kuchta zadała pytanie kiedy Departament Cyfryzacji planuje złożenie wniosku o dofinansowanie.</w:t>
      </w:r>
    </w:p>
    <w:p w14:paraId="06800F04" w14:textId="37EEF049" w:rsidR="00F93543" w:rsidRPr="00262B4F" w:rsidRDefault="00581471" w:rsidP="005C5850">
      <w:pPr>
        <w:tabs>
          <w:tab w:val="left" w:pos="357"/>
        </w:tabs>
        <w:spacing w:before="100" w:beforeAutospacing="1" w:after="100" w:afterAutospacing="1"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Dyrektor </w:t>
      </w:r>
      <w:r w:rsidR="006A0008" w:rsidRPr="00262B4F">
        <w:rPr>
          <w:rFonts w:ascii="Arial" w:eastAsia="Times New Roman" w:hAnsi="Arial" w:cs="Arial"/>
          <w:color w:val="000000" w:themeColor="text1"/>
          <w:sz w:val="24"/>
          <w:szCs w:val="24"/>
          <w:lang w:eastAsia="pl-PL"/>
        </w:rPr>
        <w:t xml:space="preserve">Grzegorz Kaczmarek </w:t>
      </w:r>
      <w:r w:rsidRPr="00262B4F">
        <w:rPr>
          <w:rFonts w:ascii="Arial" w:eastAsia="Times New Roman" w:hAnsi="Arial" w:cs="Arial"/>
          <w:color w:val="000000" w:themeColor="text1"/>
          <w:sz w:val="24"/>
          <w:szCs w:val="24"/>
          <w:lang w:eastAsia="pl-PL"/>
        </w:rPr>
        <w:t>p</w:t>
      </w:r>
      <w:r w:rsidR="006A0008" w:rsidRPr="00262B4F">
        <w:rPr>
          <w:rFonts w:ascii="Arial" w:eastAsia="Times New Roman" w:hAnsi="Arial" w:cs="Arial"/>
          <w:color w:val="000000" w:themeColor="text1"/>
          <w:sz w:val="24"/>
          <w:szCs w:val="24"/>
          <w:lang w:eastAsia="pl-PL"/>
        </w:rPr>
        <w:t xml:space="preserve">oinformował, że trwa szczegółowa analiza potrzeb, ponieważ </w:t>
      </w:r>
      <w:r w:rsidRPr="00262B4F">
        <w:rPr>
          <w:rFonts w:ascii="Arial" w:eastAsia="Times New Roman" w:hAnsi="Arial" w:cs="Arial"/>
          <w:color w:val="000000" w:themeColor="text1"/>
          <w:sz w:val="24"/>
          <w:szCs w:val="24"/>
          <w:lang w:eastAsia="pl-PL"/>
        </w:rPr>
        <w:t xml:space="preserve">realizowane są </w:t>
      </w:r>
      <w:r w:rsidR="006A0008" w:rsidRPr="00262B4F">
        <w:rPr>
          <w:rFonts w:ascii="Arial" w:eastAsia="Times New Roman" w:hAnsi="Arial" w:cs="Arial"/>
          <w:color w:val="000000" w:themeColor="text1"/>
          <w:sz w:val="24"/>
          <w:szCs w:val="24"/>
          <w:lang w:eastAsia="pl-PL"/>
        </w:rPr>
        <w:t xml:space="preserve">rekomendacje, które wynikają z zaleceń ewaluacji </w:t>
      </w:r>
      <w:r w:rsidR="00F93543" w:rsidRPr="00262B4F">
        <w:rPr>
          <w:rFonts w:ascii="Arial" w:eastAsia="Times New Roman" w:hAnsi="Arial" w:cs="Arial"/>
          <w:color w:val="000000" w:themeColor="text1"/>
          <w:sz w:val="24"/>
          <w:szCs w:val="24"/>
          <w:lang w:eastAsia="pl-PL"/>
        </w:rPr>
        <w:t xml:space="preserve">Zauważył, że jest to bardzo duże badanie, które trwa w całym regionie. </w:t>
      </w:r>
      <w:r w:rsidRPr="00262B4F">
        <w:rPr>
          <w:rFonts w:ascii="Arial" w:eastAsia="Times New Roman" w:hAnsi="Arial" w:cs="Arial"/>
          <w:color w:val="000000" w:themeColor="text1"/>
          <w:sz w:val="24"/>
          <w:szCs w:val="24"/>
          <w:lang w:eastAsia="pl-PL"/>
        </w:rPr>
        <w:t xml:space="preserve">Poinformował, </w:t>
      </w:r>
      <w:r w:rsidR="00E37866" w:rsidRPr="00262B4F">
        <w:rPr>
          <w:rFonts w:ascii="Arial" w:eastAsia="Times New Roman" w:hAnsi="Arial" w:cs="Arial"/>
          <w:color w:val="000000" w:themeColor="text1"/>
          <w:sz w:val="24"/>
          <w:szCs w:val="24"/>
          <w:lang w:eastAsia="pl-PL"/>
        </w:rPr>
        <w:t>ż</w:t>
      </w:r>
      <w:r w:rsidRPr="00262B4F">
        <w:rPr>
          <w:rFonts w:ascii="Arial" w:eastAsia="Times New Roman" w:hAnsi="Arial" w:cs="Arial"/>
          <w:color w:val="000000" w:themeColor="text1"/>
          <w:sz w:val="24"/>
          <w:szCs w:val="24"/>
          <w:lang w:eastAsia="pl-PL"/>
        </w:rPr>
        <w:t xml:space="preserve">e w najbliższym czasie zostaną wysłane </w:t>
      </w:r>
      <w:r w:rsidR="00F93543" w:rsidRPr="00262B4F">
        <w:rPr>
          <w:rFonts w:ascii="Arial" w:eastAsia="Times New Roman" w:hAnsi="Arial" w:cs="Arial"/>
          <w:color w:val="000000" w:themeColor="text1"/>
          <w:sz w:val="24"/>
          <w:szCs w:val="24"/>
          <w:lang w:eastAsia="pl-PL"/>
        </w:rPr>
        <w:t>zaproszenia na spotkania, gdzie będzie dysku</w:t>
      </w:r>
      <w:r w:rsidRPr="00262B4F">
        <w:rPr>
          <w:rFonts w:ascii="Arial" w:eastAsia="Times New Roman" w:hAnsi="Arial" w:cs="Arial"/>
          <w:color w:val="000000" w:themeColor="text1"/>
          <w:sz w:val="24"/>
          <w:szCs w:val="24"/>
          <w:lang w:eastAsia="pl-PL"/>
        </w:rPr>
        <w:t xml:space="preserve">sja na temat </w:t>
      </w:r>
      <w:r w:rsidR="00F93543" w:rsidRPr="00262B4F">
        <w:rPr>
          <w:rFonts w:ascii="Arial" w:eastAsia="Times New Roman" w:hAnsi="Arial" w:cs="Arial"/>
          <w:color w:val="000000" w:themeColor="text1"/>
          <w:sz w:val="24"/>
          <w:szCs w:val="24"/>
          <w:lang w:eastAsia="pl-PL"/>
        </w:rPr>
        <w:t>zakres</w:t>
      </w:r>
      <w:r w:rsidRPr="00262B4F">
        <w:rPr>
          <w:rFonts w:ascii="Arial" w:eastAsia="Times New Roman" w:hAnsi="Arial" w:cs="Arial"/>
          <w:color w:val="000000" w:themeColor="text1"/>
          <w:sz w:val="24"/>
          <w:szCs w:val="24"/>
          <w:lang w:eastAsia="pl-PL"/>
        </w:rPr>
        <w:t>ów</w:t>
      </w:r>
      <w:r w:rsidR="00F93543" w:rsidRPr="00262B4F">
        <w:rPr>
          <w:rFonts w:ascii="Arial" w:eastAsia="Times New Roman" w:hAnsi="Arial" w:cs="Arial"/>
          <w:color w:val="000000" w:themeColor="text1"/>
          <w:sz w:val="24"/>
          <w:szCs w:val="24"/>
          <w:lang w:eastAsia="pl-PL"/>
        </w:rPr>
        <w:t xml:space="preserve"> rzeczowo-finansow</w:t>
      </w:r>
      <w:r w:rsidRPr="00262B4F">
        <w:rPr>
          <w:rFonts w:ascii="Arial" w:eastAsia="Times New Roman" w:hAnsi="Arial" w:cs="Arial"/>
          <w:color w:val="000000" w:themeColor="text1"/>
          <w:sz w:val="24"/>
          <w:szCs w:val="24"/>
          <w:lang w:eastAsia="pl-PL"/>
        </w:rPr>
        <w:t>ych</w:t>
      </w:r>
      <w:r w:rsidR="00F93543" w:rsidRPr="00262B4F">
        <w:rPr>
          <w:rFonts w:ascii="Arial" w:eastAsia="Times New Roman" w:hAnsi="Arial" w:cs="Arial"/>
          <w:color w:val="000000" w:themeColor="text1"/>
          <w:sz w:val="24"/>
          <w:szCs w:val="24"/>
          <w:lang w:eastAsia="pl-PL"/>
        </w:rPr>
        <w:t xml:space="preserve">. W maju br. </w:t>
      </w:r>
      <w:r w:rsidRPr="00262B4F">
        <w:rPr>
          <w:rFonts w:ascii="Arial" w:eastAsia="Times New Roman" w:hAnsi="Arial" w:cs="Arial"/>
          <w:color w:val="000000" w:themeColor="text1"/>
          <w:sz w:val="24"/>
          <w:szCs w:val="24"/>
          <w:lang w:eastAsia="pl-PL"/>
        </w:rPr>
        <w:t>planowane jest</w:t>
      </w:r>
      <w:r w:rsidR="00F93543" w:rsidRPr="00262B4F">
        <w:rPr>
          <w:rFonts w:ascii="Arial" w:eastAsia="Times New Roman" w:hAnsi="Arial" w:cs="Arial"/>
          <w:color w:val="000000" w:themeColor="text1"/>
          <w:sz w:val="24"/>
          <w:szCs w:val="24"/>
          <w:lang w:eastAsia="pl-PL"/>
        </w:rPr>
        <w:t xml:space="preserve"> podpis</w:t>
      </w:r>
      <w:r w:rsidRPr="00262B4F">
        <w:rPr>
          <w:rFonts w:ascii="Arial" w:eastAsia="Times New Roman" w:hAnsi="Arial" w:cs="Arial"/>
          <w:color w:val="000000" w:themeColor="text1"/>
          <w:sz w:val="24"/>
          <w:szCs w:val="24"/>
          <w:lang w:eastAsia="pl-PL"/>
        </w:rPr>
        <w:t>ywanie</w:t>
      </w:r>
      <w:r w:rsidR="00F93543" w:rsidRPr="00262B4F">
        <w:rPr>
          <w:rFonts w:ascii="Arial" w:eastAsia="Times New Roman" w:hAnsi="Arial" w:cs="Arial"/>
          <w:color w:val="000000" w:themeColor="text1"/>
          <w:sz w:val="24"/>
          <w:szCs w:val="24"/>
          <w:lang w:eastAsia="pl-PL"/>
        </w:rPr>
        <w:t xml:space="preserve"> um</w:t>
      </w:r>
      <w:r w:rsidRPr="00262B4F">
        <w:rPr>
          <w:rFonts w:ascii="Arial" w:eastAsia="Times New Roman" w:hAnsi="Arial" w:cs="Arial"/>
          <w:color w:val="000000" w:themeColor="text1"/>
          <w:sz w:val="24"/>
          <w:szCs w:val="24"/>
          <w:lang w:eastAsia="pl-PL"/>
        </w:rPr>
        <w:t>ów</w:t>
      </w:r>
      <w:r w:rsidR="00F93543" w:rsidRPr="00262B4F">
        <w:rPr>
          <w:rFonts w:ascii="Arial" w:eastAsia="Times New Roman" w:hAnsi="Arial" w:cs="Arial"/>
          <w:color w:val="000000" w:themeColor="text1"/>
          <w:sz w:val="24"/>
          <w:szCs w:val="24"/>
          <w:lang w:eastAsia="pl-PL"/>
        </w:rPr>
        <w:t xml:space="preserve"> partnerski</w:t>
      </w:r>
      <w:r w:rsidRPr="00262B4F">
        <w:rPr>
          <w:rFonts w:ascii="Arial" w:eastAsia="Times New Roman" w:hAnsi="Arial" w:cs="Arial"/>
          <w:color w:val="000000" w:themeColor="text1"/>
          <w:sz w:val="24"/>
          <w:szCs w:val="24"/>
          <w:lang w:eastAsia="pl-PL"/>
        </w:rPr>
        <w:t>ch,</w:t>
      </w:r>
      <w:r w:rsidR="00F93543" w:rsidRPr="00262B4F">
        <w:rPr>
          <w:rFonts w:ascii="Arial" w:eastAsia="Times New Roman" w:hAnsi="Arial" w:cs="Arial"/>
          <w:color w:val="000000" w:themeColor="text1"/>
          <w:sz w:val="24"/>
          <w:szCs w:val="24"/>
          <w:lang w:eastAsia="pl-PL"/>
        </w:rPr>
        <w:t xml:space="preserve"> a w czerwcu br. składa</w:t>
      </w:r>
      <w:r w:rsidRPr="00262B4F">
        <w:rPr>
          <w:rFonts w:ascii="Arial" w:eastAsia="Times New Roman" w:hAnsi="Arial" w:cs="Arial"/>
          <w:color w:val="000000" w:themeColor="text1"/>
          <w:sz w:val="24"/>
          <w:szCs w:val="24"/>
          <w:lang w:eastAsia="pl-PL"/>
        </w:rPr>
        <w:t>nie</w:t>
      </w:r>
      <w:r w:rsidR="00F93543" w:rsidRPr="00262B4F">
        <w:rPr>
          <w:rFonts w:ascii="Arial" w:eastAsia="Times New Roman" w:hAnsi="Arial" w:cs="Arial"/>
          <w:color w:val="000000" w:themeColor="text1"/>
          <w:sz w:val="24"/>
          <w:szCs w:val="24"/>
          <w:lang w:eastAsia="pl-PL"/>
        </w:rPr>
        <w:t xml:space="preserve"> wniosk</w:t>
      </w:r>
      <w:r w:rsidRPr="00262B4F">
        <w:rPr>
          <w:rFonts w:ascii="Arial" w:eastAsia="Times New Roman" w:hAnsi="Arial" w:cs="Arial"/>
          <w:color w:val="000000" w:themeColor="text1"/>
          <w:sz w:val="24"/>
          <w:szCs w:val="24"/>
          <w:lang w:eastAsia="pl-PL"/>
        </w:rPr>
        <w:t>ów</w:t>
      </w:r>
      <w:r w:rsidR="00F93543" w:rsidRPr="00262B4F">
        <w:rPr>
          <w:rFonts w:ascii="Arial" w:eastAsia="Times New Roman" w:hAnsi="Arial" w:cs="Arial"/>
          <w:color w:val="000000" w:themeColor="text1"/>
          <w:sz w:val="24"/>
          <w:szCs w:val="24"/>
          <w:lang w:eastAsia="pl-PL"/>
        </w:rPr>
        <w:t xml:space="preserve"> o dofinansowanie.</w:t>
      </w:r>
    </w:p>
    <w:p w14:paraId="043D72CF" w14:textId="1D045029" w:rsidR="00771C15" w:rsidRPr="00262B4F" w:rsidRDefault="00F93543" w:rsidP="005C5850">
      <w:pPr>
        <w:tabs>
          <w:tab w:val="left" w:pos="357"/>
        </w:tabs>
        <w:spacing w:before="100" w:beforeAutospacing="1" w:after="100" w:afterAutospacing="1"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Joanna Kuchta  </w:t>
      </w:r>
      <w:r w:rsidR="00F56766" w:rsidRPr="00262B4F">
        <w:rPr>
          <w:rFonts w:ascii="Arial" w:eastAsia="Times New Roman" w:hAnsi="Arial" w:cs="Arial"/>
          <w:color w:val="000000" w:themeColor="text1"/>
          <w:sz w:val="24"/>
          <w:szCs w:val="24"/>
          <w:lang w:eastAsia="pl-PL"/>
        </w:rPr>
        <w:t xml:space="preserve">zapytała, czy którykolwiek z partnerów jest zagrożony, ponieważ </w:t>
      </w:r>
      <w:r w:rsidR="008A3844" w:rsidRPr="00262B4F">
        <w:rPr>
          <w:rFonts w:ascii="Arial" w:eastAsia="Times New Roman" w:hAnsi="Arial" w:cs="Arial"/>
          <w:color w:val="000000" w:themeColor="text1"/>
          <w:sz w:val="24"/>
          <w:szCs w:val="24"/>
          <w:lang w:eastAsia="pl-PL"/>
        </w:rPr>
        <w:t>padła informacja, że</w:t>
      </w:r>
      <w:r w:rsidR="00771C15" w:rsidRPr="00262B4F">
        <w:rPr>
          <w:rFonts w:ascii="Arial" w:eastAsia="Times New Roman" w:hAnsi="Arial" w:cs="Arial"/>
          <w:color w:val="000000" w:themeColor="text1"/>
          <w:sz w:val="24"/>
          <w:szCs w:val="24"/>
          <w:lang w:eastAsia="pl-PL"/>
        </w:rPr>
        <w:t xml:space="preserve"> zakwalifikowanie danego partnera do tego projektu będzie uzależnione od zgodności z</w:t>
      </w:r>
      <w:r w:rsidR="00F00C0F" w:rsidRPr="00262B4F">
        <w:rPr>
          <w:rFonts w:ascii="Arial" w:eastAsia="Times New Roman" w:hAnsi="Arial" w:cs="Arial"/>
          <w:color w:val="000000" w:themeColor="text1"/>
          <w:sz w:val="24"/>
          <w:szCs w:val="24"/>
          <w:lang w:eastAsia="pl-PL"/>
        </w:rPr>
        <w:t xml:space="preserve"> jego</w:t>
      </w:r>
      <w:r w:rsidR="00771C15" w:rsidRPr="00262B4F">
        <w:rPr>
          <w:rFonts w:ascii="Arial" w:eastAsia="Times New Roman" w:hAnsi="Arial" w:cs="Arial"/>
          <w:color w:val="000000" w:themeColor="text1"/>
          <w:sz w:val="24"/>
          <w:szCs w:val="24"/>
          <w:lang w:eastAsia="pl-PL"/>
        </w:rPr>
        <w:t xml:space="preserve"> potrzebami.</w:t>
      </w:r>
    </w:p>
    <w:p w14:paraId="43C40DF8" w14:textId="466E8437" w:rsidR="00EB32DD" w:rsidRPr="00262B4F" w:rsidRDefault="008A3844" w:rsidP="005C5850">
      <w:pPr>
        <w:tabs>
          <w:tab w:val="left" w:pos="357"/>
        </w:tabs>
        <w:spacing w:before="100" w:beforeAutospacing="1" w:after="100" w:afterAutospacing="1" w:line="360" w:lineRule="auto"/>
        <w:rPr>
          <w:rFonts w:ascii="Arial" w:eastAsia="Times New Roman" w:hAnsi="Arial" w:cs="Arial"/>
          <w:color w:val="000000" w:themeColor="text1"/>
          <w:sz w:val="24"/>
          <w:szCs w:val="24"/>
          <w:lang w:eastAsia="pl-PL"/>
        </w:rPr>
      </w:pPr>
      <w:r w:rsidRPr="00262B4F">
        <w:rPr>
          <w:rFonts w:ascii="Arial" w:eastAsia="Times New Roman" w:hAnsi="Arial" w:cs="Arial"/>
          <w:color w:val="000000" w:themeColor="text1"/>
          <w:sz w:val="24"/>
          <w:szCs w:val="24"/>
          <w:lang w:eastAsia="pl-PL"/>
        </w:rPr>
        <w:t xml:space="preserve">Dyrektor </w:t>
      </w:r>
      <w:r w:rsidR="00771C15" w:rsidRPr="00262B4F">
        <w:rPr>
          <w:rFonts w:ascii="Arial" w:eastAsia="Times New Roman" w:hAnsi="Arial" w:cs="Arial"/>
          <w:color w:val="000000" w:themeColor="text1"/>
          <w:sz w:val="24"/>
          <w:szCs w:val="24"/>
          <w:lang w:eastAsia="pl-PL"/>
        </w:rPr>
        <w:t xml:space="preserve">Grzegorz Kaczmarek odpowiedział, że partnerzy </w:t>
      </w:r>
      <w:r w:rsidRPr="00262B4F">
        <w:rPr>
          <w:rFonts w:ascii="Arial" w:eastAsia="Times New Roman" w:hAnsi="Arial" w:cs="Arial"/>
          <w:color w:val="000000" w:themeColor="text1"/>
          <w:sz w:val="24"/>
          <w:szCs w:val="24"/>
          <w:lang w:eastAsia="pl-PL"/>
        </w:rPr>
        <w:t xml:space="preserve">muszą </w:t>
      </w:r>
      <w:r w:rsidR="00771C15" w:rsidRPr="00262B4F">
        <w:rPr>
          <w:rFonts w:ascii="Arial" w:eastAsia="Times New Roman" w:hAnsi="Arial" w:cs="Arial"/>
          <w:color w:val="000000" w:themeColor="text1"/>
          <w:sz w:val="24"/>
          <w:szCs w:val="24"/>
          <w:lang w:eastAsia="pl-PL"/>
        </w:rPr>
        <w:t>wpisywać się w zakres projektów.</w:t>
      </w:r>
      <w:r w:rsidR="00F00C0F" w:rsidRPr="00262B4F">
        <w:rPr>
          <w:rFonts w:ascii="Arial" w:eastAsia="Times New Roman" w:hAnsi="Arial" w:cs="Arial"/>
          <w:color w:val="000000" w:themeColor="text1"/>
          <w:sz w:val="24"/>
          <w:szCs w:val="24"/>
          <w:lang w:eastAsia="pl-PL"/>
        </w:rPr>
        <w:t xml:space="preserve"> </w:t>
      </w:r>
      <w:r w:rsidRPr="00262B4F">
        <w:rPr>
          <w:rFonts w:ascii="Arial" w:eastAsia="Times New Roman" w:hAnsi="Arial" w:cs="Arial"/>
          <w:color w:val="000000" w:themeColor="text1"/>
          <w:sz w:val="24"/>
          <w:szCs w:val="24"/>
          <w:lang w:eastAsia="pl-PL"/>
        </w:rPr>
        <w:t>J</w:t>
      </w:r>
      <w:r w:rsidR="00F00C0F" w:rsidRPr="00262B4F">
        <w:rPr>
          <w:rFonts w:ascii="Arial" w:eastAsia="Times New Roman" w:hAnsi="Arial" w:cs="Arial"/>
          <w:color w:val="000000" w:themeColor="text1"/>
          <w:sz w:val="24"/>
          <w:szCs w:val="24"/>
          <w:lang w:eastAsia="pl-PL"/>
        </w:rPr>
        <w:t xml:space="preserve">eśli chodzi o Infostradę to nie ma takiego ryzyka, ponieważ od początku tym kluczem są powiaty, miasta i miasta prezydenckie. </w:t>
      </w:r>
      <w:r w:rsidR="00394FB1" w:rsidRPr="00262B4F">
        <w:rPr>
          <w:rFonts w:ascii="Arial" w:eastAsia="Times New Roman" w:hAnsi="Arial" w:cs="Arial"/>
          <w:color w:val="000000" w:themeColor="text1"/>
          <w:sz w:val="24"/>
          <w:szCs w:val="24"/>
          <w:lang w:eastAsia="pl-PL"/>
        </w:rPr>
        <w:t xml:space="preserve">Zauważył, że sytuacja jest bardziej złożona w przypadku kultury, ponieważ </w:t>
      </w:r>
      <w:r w:rsidRPr="00262B4F">
        <w:rPr>
          <w:rFonts w:ascii="Arial" w:eastAsia="Times New Roman" w:hAnsi="Arial" w:cs="Arial"/>
          <w:color w:val="000000" w:themeColor="text1"/>
          <w:sz w:val="24"/>
          <w:szCs w:val="24"/>
          <w:lang w:eastAsia="pl-PL"/>
        </w:rPr>
        <w:t>wpłynęło</w:t>
      </w:r>
      <w:r w:rsidR="00394FB1" w:rsidRPr="00262B4F">
        <w:rPr>
          <w:rFonts w:ascii="Arial" w:eastAsia="Times New Roman" w:hAnsi="Arial" w:cs="Arial"/>
          <w:color w:val="000000" w:themeColor="text1"/>
          <w:sz w:val="24"/>
          <w:szCs w:val="24"/>
          <w:lang w:eastAsia="pl-PL"/>
        </w:rPr>
        <w:t xml:space="preserve"> 81 odpowiedzi. Projekt dotyczący kultury ma najmniejszą alokację finansową, ale </w:t>
      </w:r>
      <w:r w:rsidRPr="00262B4F">
        <w:rPr>
          <w:rFonts w:ascii="Arial" w:eastAsia="Times New Roman" w:hAnsi="Arial" w:cs="Arial"/>
          <w:color w:val="000000" w:themeColor="text1"/>
          <w:sz w:val="24"/>
          <w:szCs w:val="24"/>
          <w:lang w:eastAsia="pl-PL"/>
        </w:rPr>
        <w:t xml:space="preserve">IZ </w:t>
      </w:r>
      <w:r w:rsidR="00394FB1" w:rsidRPr="00262B4F">
        <w:rPr>
          <w:rFonts w:ascii="Arial" w:eastAsia="Times New Roman" w:hAnsi="Arial" w:cs="Arial"/>
          <w:color w:val="000000" w:themeColor="text1"/>
          <w:sz w:val="24"/>
          <w:szCs w:val="24"/>
          <w:lang w:eastAsia="pl-PL"/>
        </w:rPr>
        <w:t>star</w:t>
      </w:r>
      <w:r w:rsidRPr="00262B4F">
        <w:rPr>
          <w:rFonts w:ascii="Arial" w:eastAsia="Times New Roman" w:hAnsi="Arial" w:cs="Arial"/>
          <w:color w:val="000000" w:themeColor="text1"/>
          <w:sz w:val="24"/>
          <w:szCs w:val="24"/>
          <w:lang w:eastAsia="pl-PL"/>
        </w:rPr>
        <w:t>a</w:t>
      </w:r>
      <w:r w:rsidR="00394FB1" w:rsidRPr="00262B4F">
        <w:rPr>
          <w:rFonts w:ascii="Arial" w:eastAsia="Times New Roman" w:hAnsi="Arial" w:cs="Arial"/>
          <w:color w:val="000000" w:themeColor="text1"/>
          <w:sz w:val="24"/>
          <w:szCs w:val="24"/>
          <w:lang w:eastAsia="pl-PL"/>
        </w:rPr>
        <w:t xml:space="preserve"> się zrealizować ten projekt z jak największą liczbą partnerów, choć </w:t>
      </w:r>
      <w:r w:rsidRPr="00262B4F">
        <w:rPr>
          <w:rFonts w:ascii="Arial" w:eastAsia="Times New Roman" w:hAnsi="Arial" w:cs="Arial"/>
          <w:color w:val="000000" w:themeColor="text1"/>
          <w:sz w:val="24"/>
          <w:szCs w:val="24"/>
          <w:lang w:eastAsia="pl-PL"/>
        </w:rPr>
        <w:t>obecnie</w:t>
      </w:r>
      <w:r w:rsidR="00394FB1" w:rsidRPr="00262B4F">
        <w:rPr>
          <w:rFonts w:ascii="Arial" w:eastAsia="Times New Roman" w:hAnsi="Arial" w:cs="Arial"/>
          <w:color w:val="000000" w:themeColor="text1"/>
          <w:sz w:val="24"/>
          <w:szCs w:val="24"/>
          <w:lang w:eastAsia="pl-PL"/>
        </w:rPr>
        <w:t xml:space="preserve"> wskaźnik </w:t>
      </w:r>
      <w:r w:rsidRPr="00262B4F">
        <w:rPr>
          <w:rFonts w:ascii="Arial" w:eastAsia="Times New Roman" w:hAnsi="Arial" w:cs="Arial"/>
          <w:color w:val="000000" w:themeColor="text1"/>
          <w:sz w:val="24"/>
          <w:szCs w:val="24"/>
          <w:lang w:eastAsia="pl-PL"/>
        </w:rPr>
        <w:t>to</w:t>
      </w:r>
      <w:r w:rsidR="00394FB1" w:rsidRPr="00262B4F">
        <w:rPr>
          <w:rFonts w:ascii="Arial" w:eastAsia="Times New Roman" w:hAnsi="Arial" w:cs="Arial"/>
          <w:color w:val="000000" w:themeColor="text1"/>
          <w:sz w:val="24"/>
          <w:szCs w:val="24"/>
          <w:lang w:eastAsia="pl-PL"/>
        </w:rPr>
        <w:t xml:space="preserve"> 40 partnerów.</w:t>
      </w:r>
    </w:p>
    <w:p w14:paraId="788AFCE0" w14:textId="79BD8FB5" w:rsidR="00056700" w:rsidRPr="00262B4F" w:rsidRDefault="00EB32DD" w:rsidP="005C5850">
      <w:pPr>
        <w:tabs>
          <w:tab w:val="left" w:pos="357"/>
        </w:tabs>
        <w:spacing w:before="100" w:beforeAutospacing="1" w:after="100" w:afterAutospacing="1" w:line="360" w:lineRule="auto"/>
        <w:rPr>
          <w:rFonts w:ascii="Arial" w:eastAsia="Times New Roman" w:hAnsi="Arial" w:cs="Arial"/>
          <w:color w:val="000000" w:themeColor="text1"/>
          <w:sz w:val="24"/>
          <w:szCs w:val="24"/>
          <w:lang w:eastAsia="pl-PL"/>
        </w:rPr>
      </w:pPr>
      <w:r w:rsidRPr="00262B4F">
        <w:rPr>
          <w:rFonts w:ascii="Arial" w:hAnsi="Arial" w:cs="Arial"/>
          <w:color w:val="000000" w:themeColor="text1"/>
          <w:sz w:val="24"/>
          <w:szCs w:val="24"/>
        </w:rPr>
        <w:t xml:space="preserve">Zgodnie z porządkiem obrad, Przewodnicząca Grupy ds. EFRR - Marta Olszewska poinformowała, że Grupa robocza, po </w:t>
      </w:r>
      <w:r w:rsidR="00C947B6" w:rsidRPr="00262B4F">
        <w:rPr>
          <w:rFonts w:ascii="Arial" w:hAnsi="Arial" w:cs="Arial"/>
          <w:color w:val="000000" w:themeColor="text1"/>
          <w:sz w:val="24"/>
          <w:szCs w:val="24"/>
        </w:rPr>
        <w:t>wprowadzeniu kilku zmian</w:t>
      </w:r>
      <w:r w:rsidRPr="00262B4F">
        <w:rPr>
          <w:rFonts w:ascii="Arial" w:hAnsi="Arial" w:cs="Arial"/>
          <w:color w:val="000000" w:themeColor="text1"/>
          <w:sz w:val="24"/>
          <w:szCs w:val="24"/>
        </w:rPr>
        <w:t xml:space="preserve"> dla </w:t>
      </w:r>
      <w:r w:rsidR="00C947B6" w:rsidRPr="00262B4F">
        <w:rPr>
          <w:rFonts w:ascii="Arial" w:eastAsia="Times New Roman" w:hAnsi="Arial" w:cs="Arial"/>
          <w:color w:val="000000" w:themeColor="text1"/>
          <w:sz w:val="24"/>
          <w:szCs w:val="24"/>
        </w:rPr>
        <w:t>Działania 1.2 Cyfrowy region, Schemat: Platformy i rozwój e-usług publicznych – edycja 2 i Działania 1.2 Cyfrowy region, Schemat: Rozwój systemu usług w zakresie e-kultury – edycja 2</w:t>
      </w:r>
      <w:r w:rsidRPr="00262B4F">
        <w:rPr>
          <w:rFonts w:ascii="Arial" w:hAnsi="Arial" w:cs="Arial"/>
          <w:color w:val="000000" w:themeColor="text1"/>
          <w:sz w:val="24"/>
          <w:szCs w:val="24"/>
        </w:rPr>
        <w:t>, rekomenduje przyjęcie powyższych kryteriów.</w:t>
      </w:r>
    </w:p>
    <w:p w14:paraId="57C88F72" w14:textId="6659B099" w:rsidR="004F6AB0" w:rsidRPr="00262B4F" w:rsidRDefault="004F6AB0" w:rsidP="005C5850">
      <w:pPr>
        <w:tabs>
          <w:tab w:val="left" w:pos="357"/>
        </w:tabs>
        <w:spacing w:before="100" w:beforeAutospacing="1" w:after="100" w:afterAutospacing="1" w:line="360" w:lineRule="auto"/>
        <w:rPr>
          <w:rFonts w:ascii="Arial" w:hAnsi="Arial" w:cs="Arial"/>
          <w:color w:val="000000" w:themeColor="text1"/>
          <w:sz w:val="24"/>
          <w:szCs w:val="24"/>
          <w:lang w:eastAsia="pl-PL"/>
        </w:rPr>
      </w:pPr>
      <w:r w:rsidRPr="00262B4F">
        <w:rPr>
          <w:rFonts w:ascii="Arial" w:eastAsiaTheme="minorEastAsia" w:hAnsi="Arial" w:cs="Arial"/>
          <w:color w:val="000000" w:themeColor="text1"/>
          <w:kern w:val="24"/>
          <w:sz w:val="24"/>
          <w:szCs w:val="24"/>
        </w:rPr>
        <w:t xml:space="preserve">W uzupełnieniu, </w:t>
      </w:r>
      <w:r w:rsidRPr="00262B4F">
        <w:rPr>
          <w:rFonts w:ascii="Arial" w:hAnsi="Arial" w:cs="Arial"/>
          <w:color w:val="000000" w:themeColor="text1"/>
          <w:sz w:val="24"/>
          <w:szCs w:val="24"/>
        </w:rPr>
        <w:t xml:space="preserve">kierownik Biura ds. Przedsiębiorczości – Agnieszka Jóźwiak przedstawiła autokorekty IZ dla </w:t>
      </w:r>
      <w:r w:rsidRPr="00262B4F">
        <w:rPr>
          <w:rFonts w:ascii="Arial" w:eastAsia="Times New Roman" w:hAnsi="Arial" w:cs="Arial"/>
          <w:color w:val="000000" w:themeColor="text1"/>
          <w:sz w:val="24"/>
          <w:szCs w:val="24"/>
          <w:lang w:eastAsia="pl-PL"/>
        </w:rPr>
        <w:t>Działania 1.2 Cyfrowy region, Schemat: Platformy i rozwój e-usług publicznych – edycja 2 i Działania 1.2 Cyfrowy region, Schemat: Rozwój systemu usług w zakresie e-kultury – edycja 2</w:t>
      </w:r>
      <w:r w:rsidRPr="00262B4F">
        <w:rPr>
          <w:rFonts w:ascii="Arial" w:hAnsi="Arial" w:cs="Arial"/>
          <w:color w:val="000000" w:themeColor="text1"/>
          <w:sz w:val="24"/>
          <w:szCs w:val="24"/>
          <w:lang w:eastAsia="pl-PL"/>
        </w:rPr>
        <w:t>:</w:t>
      </w:r>
    </w:p>
    <w:p w14:paraId="3E31248D" w14:textId="4A0F647C" w:rsidR="00190E4C" w:rsidRPr="00262B4F" w:rsidRDefault="00190E4C" w:rsidP="00190E4C">
      <w:pPr>
        <w:pStyle w:val="NormalnyWeb"/>
        <w:spacing w:before="0" w:beforeAutospacing="0" w:after="0" w:afterAutospacing="0" w:line="360" w:lineRule="auto"/>
        <w:rPr>
          <w:rFonts w:ascii="Arial" w:eastAsiaTheme="minorEastAsia" w:hAnsi="Arial" w:cs="Arial"/>
          <w:color w:val="000000" w:themeColor="text1"/>
          <w:kern w:val="24"/>
        </w:rPr>
      </w:pPr>
      <w:r w:rsidRPr="00262B4F">
        <w:rPr>
          <w:rFonts w:ascii="Arial" w:eastAsiaTheme="minorEastAsia" w:hAnsi="Arial" w:cs="Arial"/>
          <w:color w:val="000000" w:themeColor="text1"/>
          <w:kern w:val="24"/>
        </w:rPr>
        <w:t>- usunięcie kryterium C.4 (</w:t>
      </w:r>
      <w:r w:rsidRPr="00262B4F">
        <w:rPr>
          <w:rFonts w:ascii="Arial" w:hAnsi="Arial" w:cs="Arial"/>
          <w:color w:val="000000" w:themeColor="text1"/>
        </w:rPr>
        <w:t xml:space="preserve">Schemat: Platformy i rozwój e-usług publicznych – edycja 2) i kryterium C.3 (Schemat: Rozwój systemu usług w zakresie e-kultury – edycja 2) </w:t>
      </w:r>
      <w:r w:rsidRPr="00262B4F">
        <w:rPr>
          <w:rFonts w:ascii="Arial" w:eastAsiaTheme="minorEastAsia" w:hAnsi="Arial" w:cs="Arial"/>
          <w:color w:val="000000" w:themeColor="text1"/>
          <w:kern w:val="24"/>
        </w:rPr>
        <w:t xml:space="preserve">w związku z uwagą </w:t>
      </w:r>
      <w:proofErr w:type="spellStart"/>
      <w:r w:rsidRPr="00262B4F">
        <w:rPr>
          <w:rFonts w:ascii="Arial" w:eastAsiaTheme="minorEastAsia" w:hAnsi="Arial" w:cs="Arial"/>
          <w:color w:val="000000" w:themeColor="text1"/>
          <w:kern w:val="24"/>
        </w:rPr>
        <w:t>MFiPR</w:t>
      </w:r>
      <w:proofErr w:type="spellEnd"/>
      <w:r w:rsidRPr="00262B4F">
        <w:rPr>
          <w:rFonts w:ascii="Arial" w:eastAsiaTheme="minorEastAsia" w:hAnsi="Arial" w:cs="Arial"/>
          <w:color w:val="000000" w:themeColor="text1"/>
          <w:kern w:val="24"/>
        </w:rPr>
        <w:t xml:space="preserve"> wskazującą, że standard dostępności cyfrowej WCAG 2.1 jest elementem oceny kryterium B.13 w ramach weryfikacji czy we wniosku o dofinansowanie projektu zadeklarowano dostępność wszystkich produktów projektu (które nie zostały uznane za neutralne) - zgodnie z załącznikiem nr 2 do Wytycznych dotyczących realizacji zasad równościowych w ramach funduszy unijnych na lata 2021-2027.</w:t>
      </w:r>
    </w:p>
    <w:p w14:paraId="218821C8" w14:textId="77777777" w:rsidR="00056700" w:rsidRPr="00262B4F" w:rsidRDefault="00056700" w:rsidP="0005670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Następnie, Wiceprzewodniczący KM przeprowadził głosowanie nad następującymi uchwałami:</w:t>
      </w:r>
    </w:p>
    <w:p w14:paraId="35ECF9B2" w14:textId="4DC7C384" w:rsidR="00056700" w:rsidRPr="00262B4F" w:rsidRDefault="00056700" w:rsidP="004F0257">
      <w:pPr>
        <w:pStyle w:val="NormalnyWeb"/>
        <w:numPr>
          <w:ilvl w:val="0"/>
          <w:numId w:val="10"/>
        </w:numPr>
        <w:spacing w:before="0" w:beforeAutospacing="0" w:after="0" w:afterAutospacing="0" w:line="360" w:lineRule="auto"/>
        <w:rPr>
          <w:rFonts w:ascii="Arial" w:hAnsi="Arial" w:cs="Arial"/>
          <w:color w:val="000000" w:themeColor="text1"/>
        </w:rPr>
      </w:pPr>
      <w:r w:rsidRPr="00262B4F">
        <w:rPr>
          <w:rFonts w:ascii="Arial" w:hAnsi="Arial" w:cs="Arial"/>
          <w:color w:val="000000" w:themeColor="text1"/>
        </w:rPr>
        <w:t>Działania 1.2 Cyfrowy region, Schemat: Platformy i rozwój e-usług publicznych – edycja 2 – uchwała została zatwierdzona jednogłośnie;</w:t>
      </w:r>
    </w:p>
    <w:p w14:paraId="10157076" w14:textId="7793EE7F" w:rsidR="00056700" w:rsidRPr="00262B4F" w:rsidRDefault="00056700" w:rsidP="004F0257">
      <w:pPr>
        <w:pStyle w:val="NormalnyWeb"/>
        <w:numPr>
          <w:ilvl w:val="0"/>
          <w:numId w:val="10"/>
        </w:numPr>
        <w:spacing w:before="0" w:beforeAutospacing="0" w:after="0" w:afterAutospacing="0" w:line="360" w:lineRule="auto"/>
        <w:rPr>
          <w:rFonts w:ascii="Arial" w:hAnsi="Arial" w:cs="Arial"/>
          <w:color w:val="000000" w:themeColor="text1"/>
        </w:rPr>
      </w:pPr>
      <w:r w:rsidRPr="00262B4F">
        <w:rPr>
          <w:rFonts w:ascii="Arial" w:hAnsi="Arial" w:cs="Arial"/>
          <w:color w:val="000000" w:themeColor="text1"/>
        </w:rPr>
        <w:t>Działania 1.2 Cyfrowy region, Schemat: Rozwój systemu usług w zakresie e-kultury – edycja 2 – uchwała została zatwierdzona jednogłośnie.</w:t>
      </w:r>
    </w:p>
    <w:p w14:paraId="07ACB2A6" w14:textId="6ACDDF35" w:rsidR="004F6AB0" w:rsidRPr="00262B4F" w:rsidRDefault="00257919" w:rsidP="005C5850">
      <w:pPr>
        <w:tabs>
          <w:tab w:val="left" w:pos="357"/>
        </w:tabs>
        <w:spacing w:before="100" w:beforeAutospacing="1" w:after="100" w:afterAutospacing="1" w:line="360" w:lineRule="auto"/>
        <w:rPr>
          <w:rFonts w:ascii="Arial" w:eastAsia="Times New Roman" w:hAnsi="Arial" w:cs="Arial"/>
          <w:color w:val="000000" w:themeColor="text1"/>
          <w:sz w:val="24"/>
          <w:szCs w:val="24"/>
          <w:u w:val="single"/>
          <w:lang w:eastAsia="pl-PL"/>
        </w:rPr>
      </w:pPr>
      <w:r w:rsidRPr="00262B4F">
        <w:rPr>
          <w:rFonts w:ascii="Arial" w:eastAsia="Times New Roman" w:hAnsi="Arial" w:cs="Arial"/>
          <w:color w:val="000000" w:themeColor="text1"/>
          <w:sz w:val="24"/>
          <w:szCs w:val="24"/>
          <w:u w:val="single"/>
          <w:lang w:eastAsia="pl-PL"/>
        </w:rPr>
        <w:t>Zapytania i wolne wnioski</w:t>
      </w:r>
    </w:p>
    <w:p w14:paraId="6A7991E6" w14:textId="102A8D5B" w:rsidR="008665B2" w:rsidRPr="00262B4F" w:rsidRDefault="00610416"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Dorota Sawicka z Sekretariatu Komitetu Monitorującego poinformowała, że po zmianach składu KM</w:t>
      </w:r>
      <w:r w:rsidR="006C32F0" w:rsidRPr="00262B4F">
        <w:rPr>
          <w:rFonts w:ascii="Arial" w:hAnsi="Arial" w:cs="Arial"/>
          <w:color w:val="000000" w:themeColor="text1"/>
          <w:sz w:val="24"/>
          <w:szCs w:val="24"/>
        </w:rPr>
        <w:t xml:space="preserve"> muszą być dokonane zmiany </w:t>
      </w:r>
      <w:r w:rsidR="0013633E" w:rsidRPr="00262B4F">
        <w:rPr>
          <w:rFonts w:ascii="Arial" w:hAnsi="Arial" w:cs="Arial"/>
          <w:color w:val="000000" w:themeColor="text1"/>
          <w:sz w:val="24"/>
          <w:szCs w:val="24"/>
        </w:rPr>
        <w:t>skład</w:t>
      </w:r>
      <w:r w:rsidR="006C32F0" w:rsidRPr="00262B4F">
        <w:rPr>
          <w:rFonts w:ascii="Arial" w:hAnsi="Arial" w:cs="Arial"/>
          <w:color w:val="000000" w:themeColor="text1"/>
          <w:sz w:val="24"/>
          <w:szCs w:val="24"/>
        </w:rPr>
        <w:t>ów</w:t>
      </w:r>
      <w:r w:rsidR="0013633E" w:rsidRPr="00262B4F">
        <w:rPr>
          <w:rFonts w:ascii="Arial" w:hAnsi="Arial" w:cs="Arial"/>
          <w:color w:val="000000" w:themeColor="text1"/>
          <w:sz w:val="24"/>
          <w:szCs w:val="24"/>
        </w:rPr>
        <w:t xml:space="preserve"> grup roboczych. W związku z tym zostaną wysłane </w:t>
      </w:r>
      <w:r w:rsidR="006C32F0" w:rsidRPr="00262B4F">
        <w:rPr>
          <w:rFonts w:ascii="Arial" w:hAnsi="Arial" w:cs="Arial"/>
          <w:color w:val="000000" w:themeColor="text1"/>
          <w:sz w:val="24"/>
          <w:szCs w:val="24"/>
        </w:rPr>
        <w:t>do członków KM</w:t>
      </w:r>
      <w:r w:rsidR="0013633E" w:rsidRPr="00262B4F">
        <w:rPr>
          <w:rFonts w:ascii="Arial" w:hAnsi="Arial" w:cs="Arial"/>
          <w:color w:val="000000" w:themeColor="text1"/>
          <w:sz w:val="24"/>
          <w:szCs w:val="24"/>
        </w:rPr>
        <w:t xml:space="preserve"> projekty uchwał </w:t>
      </w:r>
      <w:r w:rsidR="006C32F0" w:rsidRPr="00262B4F">
        <w:rPr>
          <w:rFonts w:ascii="Arial" w:hAnsi="Arial" w:cs="Arial"/>
          <w:color w:val="000000" w:themeColor="text1"/>
          <w:sz w:val="24"/>
          <w:szCs w:val="24"/>
        </w:rPr>
        <w:t xml:space="preserve">i propozycja </w:t>
      </w:r>
      <w:r w:rsidR="0013633E" w:rsidRPr="00262B4F">
        <w:rPr>
          <w:rFonts w:ascii="Arial" w:hAnsi="Arial" w:cs="Arial"/>
          <w:color w:val="000000" w:themeColor="text1"/>
          <w:sz w:val="24"/>
          <w:szCs w:val="24"/>
        </w:rPr>
        <w:t>zgłaszanie się</w:t>
      </w:r>
      <w:r w:rsidR="006C32F0" w:rsidRPr="00262B4F">
        <w:rPr>
          <w:rFonts w:ascii="Arial" w:hAnsi="Arial" w:cs="Arial"/>
          <w:color w:val="000000" w:themeColor="text1"/>
          <w:sz w:val="24"/>
          <w:szCs w:val="24"/>
        </w:rPr>
        <w:t xml:space="preserve"> do prac w poszczególnych grupach lub wypisania się ze składu. </w:t>
      </w:r>
      <w:r w:rsidR="0013633E" w:rsidRPr="00262B4F">
        <w:rPr>
          <w:rFonts w:ascii="Arial" w:hAnsi="Arial" w:cs="Arial"/>
          <w:color w:val="000000" w:themeColor="text1"/>
          <w:sz w:val="24"/>
          <w:szCs w:val="24"/>
        </w:rPr>
        <w:t>Ponadto</w:t>
      </w:r>
      <w:r w:rsidR="006C32F0" w:rsidRPr="00262B4F">
        <w:rPr>
          <w:rFonts w:ascii="Arial" w:hAnsi="Arial" w:cs="Arial"/>
          <w:color w:val="000000" w:themeColor="text1"/>
          <w:sz w:val="24"/>
          <w:szCs w:val="24"/>
        </w:rPr>
        <w:t>, w związku z tym, że IZ zakupiła dla członków KM laptopy</w:t>
      </w:r>
      <w:r w:rsidR="0013633E" w:rsidRPr="00262B4F">
        <w:rPr>
          <w:rFonts w:ascii="Arial" w:hAnsi="Arial" w:cs="Arial"/>
          <w:color w:val="000000" w:themeColor="text1"/>
          <w:sz w:val="24"/>
          <w:szCs w:val="24"/>
        </w:rPr>
        <w:t xml:space="preserve"> do pracy w </w:t>
      </w:r>
      <w:r w:rsidR="006C32F0" w:rsidRPr="00262B4F">
        <w:rPr>
          <w:rFonts w:ascii="Arial" w:hAnsi="Arial" w:cs="Arial"/>
          <w:color w:val="000000" w:themeColor="text1"/>
          <w:sz w:val="24"/>
          <w:szCs w:val="24"/>
        </w:rPr>
        <w:t xml:space="preserve">posiedzeniach, poinformowała, że jeśli jeszcze któraś z pozostałych osób chciałby otrzymać laptopa, może zgłosić się po odbiór do sekretariatu KM. </w:t>
      </w:r>
      <w:r w:rsidR="0013633E" w:rsidRPr="00262B4F">
        <w:rPr>
          <w:rFonts w:ascii="Arial" w:hAnsi="Arial" w:cs="Arial"/>
          <w:color w:val="000000" w:themeColor="text1"/>
          <w:sz w:val="24"/>
          <w:szCs w:val="24"/>
        </w:rPr>
        <w:t xml:space="preserve">Następnie poprosiła o potwierdzanie obecności lub nieobecności na grupach roboczych i posiedzeniach KM, ponieważ jest to bardzo ważna informacja od strony logistycznej organizacji tych posiedzeń. </w:t>
      </w:r>
      <w:r w:rsidR="006C32F0" w:rsidRPr="00262B4F">
        <w:rPr>
          <w:rFonts w:ascii="Arial" w:hAnsi="Arial" w:cs="Arial"/>
          <w:color w:val="000000" w:themeColor="text1"/>
          <w:sz w:val="24"/>
          <w:szCs w:val="24"/>
        </w:rPr>
        <w:t>Poinformowała również, że nie wszyscy członkowie złożyli oświadczenia dotycząc</w:t>
      </w:r>
      <w:r w:rsidR="00D72B65" w:rsidRPr="00262B4F">
        <w:rPr>
          <w:rFonts w:ascii="Arial" w:hAnsi="Arial" w:cs="Arial"/>
          <w:color w:val="000000" w:themeColor="text1"/>
          <w:sz w:val="24"/>
          <w:szCs w:val="24"/>
        </w:rPr>
        <w:t>e zgłaszania</w:t>
      </w:r>
      <w:r w:rsidR="006C32F0" w:rsidRPr="00262B4F">
        <w:rPr>
          <w:rFonts w:ascii="Arial" w:hAnsi="Arial" w:cs="Arial"/>
          <w:color w:val="000000" w:themeColor="text1"/>
          <w:sz w:val="24"/>
          <w:szCs w:val="24"/>
        </w:rPr>
        <w:t xml:space="preserve"> konfliktu interesów</w:t>
      </w:r>
      <w:r w:rsidR="00D72B65" w:rsidRPr="00262B4F">
        <w:rPr>
          <w:rFonts w:ascii="Arial" w:hAnsi="Arial" w:cs="Arial"/>
          <w:color w:val="000000" w:themeColor="text1"/>
          <w:sz w:val="24"/>
          <w:szCs w:val="24"/>
        </w:rPr>
        <w:t xml:space="preserve">. Poprosiła o </w:t>
      </w:r>
      <w:r w:rsidR="0013633E" w:rsidRPr="00262B4F">
        <w:rPr>
          <w:rFonts w:ascii="Arial" w:hAnsi="Arial" w:cs="Arial"/>
          <w:color w:val="000000" w:themeColor="text1"/>
          <w:sz w:val="24"/>
          <w:szCs w:val="24"/>
        </w:rPr>
        <w:t xml:space="preserve"> przesłani</w:t>
      </w:r>
      <w:r w:rsidR="00D72B65" w:rsidRPr="00262B4F">
        <w:rPr>
          <w:rFonts w:ascii="Arial" w:hAnsi="Arial" w:cs="Arial"/>
          <w:color w:val="000000" w:themeColor="text1"/>
          <w:sz w:val="24"/>
          <w:szCs w:val="24"/>
        </w:rPr>
        <w:t>e</w:t>
      </w:r>
      <w:r w:rsidR="0013633E" w:rsidRPr="00262B4F">
        <w:rPr>
          <w:rFonts w:ascii="Arial" w:hAnsi="Arial" w:cs="Arial"/>
          <w:color w:val="000000" w:themeColor="text1"/>
          <w:sz w:val="24"/>
          <w:szCs w:val="24"/>
        </w:rPr>
        <w:t xml:space="preserve"> skanu podpisanego oświadczenia</w:t>
      </w:r>
      <w:r w:rsidR="00D72B65" w:rsidRPr="00262B4F">
        <w:rPr>
          <w:rFonts w:ascii="Arial" w:hAnsi="Arial" w:cs="Arial"/>
          <w:color w:val="000000" w:themeColor="text1"/>
          <w:sz w:val="24"/>
          <w:szCs w:val="24"/>
        </w:rPr>
        <w:t xml:space="preserve"> oraz </w:t>
      </w:r>
      <w:r w:rsidR="0013633E" w:rsidRPr="00262B4F">
        <w:rPr>
          <w:rFonts w:ascii="Arial" w:hAnsi="Arial" w:cs="Arial"/>
          <w:color w:val="000000" w:themeColor="text1"/>
          <w:sz w:val="24"/>
          <w:szCs w:val="24"/>
        </w:rPr>
        <w:t xml:space="preserve"> dostarcz</w:t>
      </w:r>
      <w:r w:rsidR="00D72B65" w:rsidRPr="00262B4F">
        <w:rPr>
          <w:rFonts w:ascii="Arial" w:hAnsi="Arial" w:cs="Arial"/>
          <w:color w:val="000000" w:themeColor="text1"/>
          <w:sz w:val="24"/>
          <w:szCs w:val="24"/>
        </w:rPr>
        <w:t>enie</w:t>
      </w:r>
      <w:r w:rsidR="0013633E" w:rsidRPr="00262B4F">
        <w:rPr>
          <w:rFonts w:ascii="Arial" w:hAnsi="Arial" w:cs="Arial"/>
          <w:color w:val="000000" w:themeColor="text1"/>
          <w:sz w:val="24"/>
          <w:szCs w:val="24"/>
        </w:rPr>
        <w:t xml:space="preserve"> oryginał</w:t>
      </w:r>
      <w:r w:rsidR="00D72B65" w:rsidRPr="00262B4F">
        <w:rPr>
          <w:rFonts w:ascii="Arial" w:hAnsi="Arial" w:cs="Arial"/>
          <w:color w:val="000000" w:themeColor="text1"/>
          <w:sz w:val="24"/>
          <w:szCs w:val="24"/>
        </w:rPr>
        <w:t>u</w:t>
      </w:r>
      <w:r w:rsidR="0013633E" w:rsidRPr="00262B4F">
        <w:rPr>
          <w:rFonts w:ascii="Arial" w:hAnsi="Arial" w:cs="Arial"/>
          <w:color w:val="000000" w:themeColor="text1"/>
          <w:sz w:val="24"/>
          <w:szCs w:val="24"/>
        </w:rPr>
        <w:t xml:space="preserve"> do Sekretariatu Komitetu Monitorującego.</w:t>
      </w:r>
    </w:p>
    <w:p w14:paraId="6078D767" w14:textId="161E58AE" w:rsidR="0013633E" w:rsidRPr="00262B4F" w:rsidRDefault="00912A9C"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Zofia Smolińska z Unii Metropolii Polskich odniosła się do kwestii proponowanego kryterium dotyczącego audytu dostępności. Poprosiła, żeby </w:t>
      </w:r>
      <w:r w:rsidR="00443C61" w:rsidRPr="00262B4F">
        <w:rPr>
          <w:rFonts w:ascii="Arial" w:hAnsi="Arial" w:cs="Arial"/>
          <w:color w:val="000000" w:themeColor="text1"/>
          <w:sz w:val="24"/>
          <w:szCs w:val="24"/>
        </w:rPr>
        <w:t>wnikliwie przeanalizować to kryterium, ponieważ może być bardzo trudne i kłopotliwe z różnych powodów. Poprosiła, aby po przeanalizowaniu tego kryterium przez Grupę robocz</w:t>
      </w:r>
      <w:r w:rsidR="006144D7" w:rsidRPr="00262B4F">
        <w:rPr>
          <w:rFonts w:ascii="Arial" w:hAnsi="Arial" w:cs="Arial"/>
          <w:color w:val="000000" w:themeColor="text1"/>
          <w:sz w:val="24"/>
          <w:szCs w:val="24"/>
        </w:rPr>
        <w:t>ą</w:t>
      </w:r>
      <w:r w:rsidR="00443C61" w:rsidRPr="00262B4F">
        <w:rPr>
          <w:rFonts w:ascii="Arial" w:hAnsi="Arial" w:cs="Arial"/>
          <w:color w:val="000000" w:themeColor="text1"/>
          <w:sz w:val="24"/>
          <w:szCs w:val="24"/>
        </w:rPr>
        <w:t xml:space="preserve"> ds. realizacji zasad równościowych w programie, również inne grupy mogły się zapoznać z tym materiałem jeszcze przed posiedzeniem KM</w:t>
      </w:r>
      <w:r w:rsidR="006144D7" w:rsidRPr="00262B4F">
        <w:rPr>
          <w:rFonts w:ascii="Arial" w:hAnsi="Arial" w:cs="Arial"/>
          <w:color w:val="000000" w:themeColor="text1"/>
          <w:sz w:val="24"/>
          <w:szCs w:val="24"/>
        </w:rPr>
        <w:t xml:space="preserve">. </w:t>
      </w:r>
      <w:r w:rsidR="008E7D2B" w:rsidRPr="00262B4F">
        <w:rPr>
          <w:rFonts w:ascii="Arial" w:hAnsi="Arial" w:cs="Arial"/>
          <w:color w:val="000000" w:themeColor="text1"/>
          <w:sz w:val="24"/>
          <w:szCs w:val="24"/>
        </w:rPr>
        <w:t>Nawiązała również do</w:t>
      </w:r>
      <w:r w:rsidR="00C90F23" w:rsidRPr="00262B4F">
        <w:rPr>
          <w:rFonts w:ascii="Arial" w:hAnsi="Arial" w:cs="Arial"/>
          <w:color w:val="000000" w:themeColor="text1"/>
          <w:sz w:val="24"/>
          <w:szCs w:val="24"/>
        </w:rPr>
        <w:t xml:space="preserve"> przedstawionych prezentacj</w:t>
      </w:r>
      <w:r w:rsidR="008E7D2B" w:rsidRPr="00262B4F">
        <w:rPr>
          <w:rFonts w:ascii="Arial" w:hAnsi="Arial" w:cs="Arial"/>
          <w:color w:val="000000" w:themeColor="text1"/>
          <w:sz w:val="24"/>
          <w:szCs w:val="24"/>
        </w:rPr>
        <w:t>i</w:t>
      </w:r>
      <w:r w:rsidR="00C90F23" w:rsidRPr="00262B4F">
        <w:rPr>
          <w:rFonts w:ascii="Arial" w:hAnsi="Arial" w:cs="Arial"/>
          <w:color w:val="000000" w:themeColor="text1"/>
          <w:sz w:val="24"/>
          <w:szCs w:val="24"/>
        </w:rPr>
        <w:t xml:space="preserve"> dotyczących realizacji programu</w:t>
      </w:r>
      <w:r w:rsidR="008E7D2B" w:rsidRPr="00262B4F">
        <w:rPr>
          <w:rFonts w:ascii="Arial" w:hAnsi="Arial" w:cs="Arial"/>
          <w:color w:val="000000" w:themeColor="text1"/>
          <w:sz w:val="24"/>
          <w:szCs w:val="24"/>
        </w:rPr>
        <w:t xml:space="preserve"> i </w:t>
      </w:r>
      <w:r w:rsidR="00C90F23" w:rsidRPr="00262B4F">
        <w:rPr>
          <w:rFonts w:ascii="Arial" w:hAnsi="Arial" w:cs="Arial"/>
          <w:color w:val="000000" w:themeColor="text1"/>
          <w:sz w:val="24"/>
          <w:szCs w:val="24"/>
        </w:rPr>
        <w:t>informacj</w:t>
      </w:r>
      <w:r w:rsidR="008E7D2B" w:rsidRPr="00262B4F">
        <w:rPr>
          <w:rFonts w:ascii="Arial" w:hAnsi="Arial" w:cs="Arial"/>
          <w:color w:val="000000" w:themeColor="text1"/>
          <w:sz w:val="24"/>
          <w:szCs w:val="24"/>
        </w:rPr>
        <w:t>i</w:t>
      </w:r>
      <w:r w:rsidR="00C90F23" w:rsidRPr="00262B4F">
        <w:rPr>
          <w:rFonts w:ascii="Arial" w:hAnsi="Arial" w:cs="Arial"/>
          <w:color w:val="000000" w:themeColor="text1"/>
          <w:sz w:val="24"/>
          <w:szCs w:val="24"/>
        </w:rPr>
        <w:t xml:space="preserve"> o stopniu wykonania PT</w:t>
      </w:r>
      <w:r w:rsidR="008E7D2B" w:rsidRPr="00262B4F">
        <w:rPr>
          <w:rFonts w:ascii="Arial" w:hAnsi="Arial" w:cs="Arial"/>
          <w:color w:val="000000" w:themeColor="text1"/>
          <w:sz w:val="24"/>
          <w:szCs w:val="24"/>
        </w:rPr>
        <w:t xml:space="preserve">. Uważa, że </w:t>
      </w:r>
      <w:r w:rsidR="00C90F23" w:rsidRPr="00262B4F">
        <w:rPr>
          <w:rFonts w:ascii="Arial" w:hAnsi="Arial" w:cs="Arial"/>
          <w:color w:val="000000" w:themeColor="text1"/>
          <w:sz w:val="24"/>
          <w:szCs w:val="24"/>
        </w:rPr>
        <w:t xml:space="preserve">podpisywane obecnie umowy są dalekie od przelicznika kursu euro z momentu ustalania strategii, nawet z samego regulaminu, </w:t>
      </w:r>
      <w:r w:rsidR="00D065CD" w:rsidRPr="00262B4F">
        <w:rPr>
          <w:rFonts w:ascii="Arial" w:hAnsi="Arial" w:cs="Arial"/>
          <w:color w:val="000000" w:themeColor="text1"/>
          <w:sz w:val="24"/>
          <w:szCs w:val="24"/>
        </w:rPr>
        <w:t>a jednocześnie nie ma elastyczności w wykorzystaniu pewnych oszczędności. Poinformowała, że na posiedzeniu Grupy roboczej</w:t>
      </w:r>
      <w:r w:rsidR="008E7D2B" w:rsidRPr="00262B4F">
        <w:rPr>
          <w:rFonts w:ascii="Arial" w:hAnsi="Arial" w:cs="Arial"/>
          <w:color w:val="000000" w:themeColor="text1"/>
          <w:sz w:val="24"/>
          <w:szCs w:val="24"/>
        </w:rPr>
        <w:t xml:space="preserve"> ds. polityki terytorialnej </w:t>
      </w:r>
      <w:r w:rsidR="00D065CD" w:rsidRPr="00262B4F">
        <w:rPr>
          <w:rFonts w:ascii="Arial" w:hAnsi="Arial" w:cs="Arial"/>
          <w:color w:val="000000" w:themeColor="text1"/>
          <w:sz w:val="24"/>
          <w:szCs w:val="24"/>
        </w:rPr>
        <w:t xml:space="preserve"> odbyła się rozmowa o tym, </w:t>
      </w:r>
      <w:r w:rsidR="008E7D2B" w:rsidRPr="00262B4F">
        <w:rPr>
          <w:rFonts w:ascii="Arial" w:hAnsi="Arial" w:cs="Arial"/>
          <w:color w:val="000000" w:themeColor="text1"/>
          <w:sz w:val="24"/>
          <w:szCs w:val="24"/>
        </w:rPr>
        <w:t>by</w:t>
      </w:r>
      <w:r w:rsidR="00D065CD" w:rsidRPr="00262B4F">
        <w:rPr>
          <w:rFonts w:ascii="Arial" w:hAnsi="Arial" w:cs="Arial"/>
          <w:color w:val="000000" w:themeColor="text1"/>
          <w:sz w:val="24"/>
          <w:szCs w:val="24"/>
        </w:rPr>
        <w:t xml:space="preserve"> IZ zorganizowa</w:t>
      </w:r>
      <w:r w:rsidR="008E7D2B" w:rsidRPr="00262B4F">
        <w:rPr>
          <w:rFonts w:ascii="Arial" w:hAnsi="Arial" w:cs="Arial"/>
          <w:color w:val="000000" w:themeColor="text1"/>
          <w:sz w:val="24"/>
          <w:szCs w:val="24"/>
        </w:rPr>
        <w:t>ła</w:t>
      </w:r>
      <w:r w:rsidR="00D065CD" w:rsidRPr="00262B4F">
        <w:rPr>
          <w:rFonts w:ascii="Arial" w:hAnsi="Arial" w:cs="Arial"/>
          <w:color w:val="000000" w:themeColor="text1"/>
          <w:sz w:val="24"/>
          <w:szCs w:val="24"/>
        </w:rPr>
        <w:t xml:space="preserve"> dodatkowe spotkani</w:t>
      </w:r>
      <w:r w:rsidR="008E7D2B" w:rsidRPr="00262B4F">
        <w:rPr>
          <w:rFonts w:ascii="Arial" w:hAnsi="Arial" w:cs="Arial"/>
          <w:color w:val="000000" w:themeColor="text1"/>
          <w:sz w:val="24"/>
          <w:szCs w:val="24"/>
        </w:rPr>
        <w:t>e</w:t>
      </w:r>
      <w:r w:rsidR="00D065CD" w:rsidRPr="00262B4F">
        <w:rPr>
          <w:rFonts w:ascii="Arial" w:hAnsi="Arial" w:cs="Arial"/>
          <w:color w:val="000000" w:themeColor="text1"/>
          <w:sz w:val="24"/>
          <w:szCs w:val="24"/>
        </w:rPr>
        <w:t xml:space="preserve"> w celu przedyskutowania wykonania i problemach </w:t>
      </w:r>
      <w:r w:rsidR="008E7D2B" w:rsidRPr="00262B4F">
        <w:rPr>
          <w:rFonts w:ascii="Arial" w:hAnsi="Arial" w:cs="Arial"/>
          <w:color w:val="000000" w:themeColor="text1"/>
          <w:sz w:val="24"/>
          <w:szCs w:val="24"/>
        </w:rPr>
        <w:t>w p</w:t>
      </w:r>
      <w:r w:rsidR="00D065CD" w:rsidRPr="00262B4F">
        <w:rPr>
          <w:rFonts w:ascii="Arial" w:hAnsi="Arial" w:cs="Arial"/>
          <w:color w:val="000000" w:themeColor="text1"/>
          <w:sz w:val="24"/>
          <w:szCs w:val="24"/>
        </w:rPr>
        <w:t>olity</w:t>
      </w:r>
      <w:r w:rsidR="008E7D2B" w:rsidRPr="00262B4F">
        <w:rPr>
          <w:rFonts w:ascii="Arial" w:hAnsi="Arial" w:cs="Arial"/>
          <w:color w:val="000000" w:themeColor="text1"/>
          <w:sz w:val="24"/>
          <w:szCs w:val="24"/>
        </w:rPr>
        <w:t>ce</w:t>
      </w:r>
      <w:r w:rsidR="00D065CD" w:rsidRPr="00262B4F">
        <w:rPr>
          <w:rFonts w:ascii="Arial" w:hAnsi="Arial" w:cs="Arial"/>
          <w:color w:val="000000" w:themeColor="text1"/>
          <w:sz w:val="24"/>
          <w:szCs w:val="24"/>
        </w:rPr>
        <w:t xml:space="preserve"> </w:t>
      </w:r>
      <w:r w:rsidR="008E7D2B" w:rsidRPr="00262B4F">
        <w:rPr>
          <w:rFonts w:ascii="Arial" w:hAnsi="Arial" w:cs="Arial"/>
          <w:color w:val="000000" w:themeColor="text1"/>
          <w:sz w:val="24"/>
          <w:szCs w:val="24"/>
        </w:rPr>
        <w:t>t</w:t>
      </w:r>
      <w:r w:rsidR="00D065CD" w:rsidRPr="00262B4F">
        <w:rPr>
          <w:rFonts w:ascii="Arial" w:hAnsi="Arial" w:cs="Arial"/>
          <w:color w:val="000000" w:themeColor="text1"/>
          <w:sz w:val="24"/>
          <w:szCs w:val="24"/>
        </w:rPr>
        <w:t>erytorialnej.</w:t>
      </w:r>
    </w:p>
    <w:p w14:paraId="65F38999" w14:textId="5AD1697F" w:rsidR="00D065CD" w:rsidRPr="00262B4F" w:rsidRDefault="00216B68"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Łukasz Broniszewski z Fundacji </w:t>
      </w:r>
      <w:proofErr w:type="spellStart"/>
      <w:r w:rsidRPr="00262B4F">
        <w:rPr>
          <w:rFonts w:ascii="Arial" w:hAnsi="Arial" w:cs="Arial"/>
          <w:color w:val="000000" w:themeColor="text1"/>
          <w:sz w:val="24"/>
          <w:szCs w:val="24"/>
        </w:rPr>
        <w:t>Stabilo</w:t>
      </w:r>
      <w:proofErr w:type="spellEnd"/>
      <w:r w:rsidRPr="00262B4F">
        <w:rPr>
          <w:rFonts w:ascii="Arial" w:hAnsi="Arial" w:cs="Arial"/>
          <w:color w:val="000000" w:themeColor="text1"/>
          <w:sz w:val="24"/>
          <w:szCs w:val="24"/>
        </w:rPr>
        <w:t xml:space="preserve"> odniósł się do kwestii dostępności. Stwierdził, że posiedzenie Grupy roboczej ds. realizacji zasad równościowych w programie powinno odbyć się w formule otwartej, aby każdy członek i zastępca członka KM mógł wziąć udział, ponieważ audyty są bardzo ważne. Zasugerował, aby stworzyć katalog dobrych praktyk, który byłby otwartym katalogiem, a pokazywałby beneficjentom możliwe rozwiązania w tym aspekcie.</w:t>
      </w:r>
    </w:p>
    <w:p w14:paraId="2BEF8A5A" w14:textId="0D0AB2FD" w:rsidR="00216B68" w:rsidRPr="00262B4F" w:rsidRDefault="00C031D0"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216B68" w:rsidRPr="00262B4F">
        <w:rPr>
          <w:rFonts w:ascii="Arial" w:hAnsi="Arial" w:cs="Arial"/>
          <w:color w:val="000000" w:themeColor="text1"/>
          <w:sz w:val="24"/>
          <w:szCs w:val="24"/>
        </w:rPr>
        <w:t xml:space="preserve">Michał Heller odniósł się do kwestii </w:t>
      </w:r>
      <w:r w:rsidRPr="00262B4F">
        <w:rPr>
          <w:rFonts w:ascii="Arial" w:hAnsi="Arial" w:cs="Arial"/>
          <w:color w:val="000000" w:themeColor="text1"/>
          <w:sz w:val="24"/>
          <w:szCs w:val="24"/>
        </w:rPr>
        <w:t>p</w:t>
      </w:r>
      <w:r w:rsidR="00216B68" w:rsidRPr="00262B4F">
        <w:rPr>
          <w:rFonts w:ascii="Arial" w:hAnsi="Arial" w:cs="Arial"/>
          <w:color w:val="000000" w:themeColor="text1"/>
          <w:sz w:val="24"/>
          <w:szCs w:val="24"/>
        </w:rPr>
        <w:t xml:space="preserve">olityki </w:t>
      </w:r>
      <w:r w:rsidRPr="00262B4F">
        <w:rPr>
          <w:rFonts w:ascii="Arial" w:hAnsi="Arial" w:cs="Arial"/>
          <w:color w:val="000000" w:themeColor="text1"/>
          <w:sz w:val="24"/>
          <w:szCs w:val="24"/>
        </w:rPr>
        <w:t>t</w:t>
      </w:r>
      <w:r w:rsidR="00216B68" w:rsidRPr="00262B4F">
        <w:rPr>
          <w:rFonts w:ascii="Arial" w:hAnsi="Arial" w:cs="Arial"/>
          <w:color w:val="000000" w:themeColor="text1"/>
          <w:sz w:val="24"/>
          <w:szCs w:val="24"/>
        </w:rPr>
        <w:t>erytorialnej</w:t>
      </w:r>
      <w:r w:rsidR="005B28F4" w:rsidRPr="00262B4F">
        <w:rPr>
          <w:rFonts w:ascii="Arial" w:hAnsi="Arial" w:cs="Arial"/>
          <w:color w:val="000000" w:themeColor="text1"/>
          <w:sz w:val="24"/>
          <w:szCs w:val="24"/>
        </w:rPr>
        <w:t>.</w:t>
      </w:r>
      <w:r w:rsidR="00216B68" w:rsidRPr="00262B4F">
        <w:rPr>
          <w:rFonts w:ascii="Arial" w:hAnsi="Arial" w:cs="Arial"/>
          <w:color w:val="000000" w:themeColor="text1"/>
          <w:sz w:val="24"/>
          <w:szCs w:val="24"/>
        </w:rPr>
        <w:t xml:space="preserve"> </w:t>
      </w:r>
      <w:r w:rsidR="005B28F4" w:rsidRPr="00262B4F">
        <w:rPr>
          <w:rFonts w:ascii="Arial" w:hAnsi="Arial" w:cs="Arial"/>
          <w:color w:val="000000" w:themeColor="text1"/>
          <w:sz w:val="24"/>
          <w:szCs w:val="24"/>
        </w:rPr>
        <w:t>Poinformował, że IZ planuje zorganizowanie spotkania</w:t>
      </w:r>
      <w:r w:rsidRPr="00262B4F">
        <w:rPr>
          <w:rFonts w:ascii="Arial" w:hAnsi="Arial" w:cs="Arial"/>
          <w:color w:val="000000" w:themeColor="text1"/>
          <w:sz w:val="24"/>
          <w:szCs w:val="24"/>
        </w:rPr>
        <w:t>, które</w:t>
      </w:r>
      <w:r w:rsidR="005B28F4" w:rsidRPr="00262B4F">
        <w:rPr>
          <w:rFonts w:ascii="Arial" w:hAnsi="Arial" w:cs="Arial"/>
          <w:color w:val="000000" w:themeColor="text1"/>
          <w:sz w:val="24"/>
          <w:szCs w:val="24"/>
        </w:rPr>
        <w:t xml:space="preserve"> poświęcone</w:t>
      </w:r>
      <w:r w:rsidRPr="00262B4F">
        <w:rPr>
          <w:rFonts w:ascii="Arial" w:hAnsi="Arial" w:cs="Arial"/>
          <w:color w:val="000000" w:themeColor="text1"/>
          <w:sz w:val="24"/>
          <w:szCs w:val="24"/>
        </w:rPr>
        <w:t xml:space="preserve"> będzie </w:t>
      </w:r>
      <w:r w:rsidR="005B28F4" w:rsidRPr="00262B4F">
        <w:rPr>
          <w:rFonts w:ascii="Arial" w:hAnsi="Arial" w:cs="Arial"/>
          <w:color w:val="000000" w:themeColor="text1"/>
          <w:sz w:val="24"/>
          <w:szCs w:val="24"/>
        </w:rPr>
        <w:t xml:space="preserve"> bieżącym wyzwaniom w obszarze PT.</w:t>
      </w:r>
    </w:p>
    <w:p w14:paraId="6985A1BA" w14:textId="6A108CC3" w:rsidR="005B28F4" w:rsidRPr="00262B4F" w:rsidRDefault="00C031D0" w:rsidP="005C5850">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Dyrektor </w:t>
      </w:r>
      <w:r w:rsidR="005B28F4" w:rsidRPr="00262B4F">
        <w:rPr>
          <w:rFonts w:ascii="Arial" w:hAnsi="Arial" w:cs="Arial"/>
          <w:color w:val="000000" w:themeColor="text1"/>
          <w:sz w:val="24"/>
          <w:szCs w:val="24"/>
        </w:rPr>
        <w:t xml:space="preserve">Michał Heller </w:t>
      </w:r>
      <w:r w:rsidRPr="00262B4F">
        <w:rPr>
          <w:rFonts w:ascii="Arial" w:hAnsi="Arial" w:cs="Arial"/>
          <w:color w:val="000000" w:themeColor="text1"/>
          <w:sz w:val="24"/>
          <w:szCs w:val="24"/>
        </w:rPr>
        <w:t>poinformował,</w:t>
      </w:r>
      <w:r w:rsidR="005B28F4" w:rsidRPr="00262B4F">
        <w:rPr>
          <w:rFonts w:ascii="Arial" w:hAnsi="Arial" w:cs="Arial"/>
          <w:color w:val="000000" w:themeColor="text1"/>
          <w:sz w:val="24"/>
          <w:szCs w:val="24"/>
        </w:rPr>
        <w:t xml:space="preserve"> że następne posiedzenie KM odbędzie się w dnia 17-18 czerwca br.</w:t>
      </w:r>
    </w:p>
    <w:p w14:paraId="3CED44BA" w14:textId="59A1F00B" w:rsidR="00B72014" w:rsidRPr="00262B4F" w:rsidRDefault="00C031D0" w:rsidP="005B28F4">
      <w:pPr>
        <w:tabs>
          <w:tab w:val="left" w:pos="357"/>
        </w:tabs>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 xml:space="preserve">Następnie, </w:t>
      </w:r>
      <w:r w:rsidR="005A0E22" w:rsidRPr="00262B4F">
        <w:rPr>
          <w:rFonts w:ascii="Arial" w:hAnsi="Arial" w:cs="Arial"/>
          <w:color w:val="000000" w:themeColor="text1"/>
          <w:sz w:val="24"/>
          <w:szCs w:val="24"/>
        </w:rPr>
        <w:t>Wi</w:t>
      </w:r>
      <w:r w:rsidR="005464F9" w:rsidRPr="00262B4F">
        <w:rPr>
          <w:rFonts w:ascii="Arial" w:hAnsi="Arial" w:cs="Arial"/>
          <w:color w:val="000000" w:themeColor="text1"/>
          <w:sz w:val="24"/>
          <w:szCs w:val="24"/>
        </w:rPr>
        <w:t xml:space="preserve">ceprzewodniczący KM podziękował wszystkim zgromadzonym za spotkanie i zakończył </w:t>
      </w:r>
      <w:r w:rsidR="00FC1FF6" w:rsidRPr="00262B4F">
        <w:rPr>
          <w:rFonts w:ascii="Arial" w:hAnsi="Arial" w:cs="Arial"/>
          <w:color w:val="000000" w:themeColor="text1"/>
          <w:sz w:val="24"/>
          <w:szCs w:val="24"/>
        </w:rPr>
        <w:t>X</w:t>
      </w:r>
      <w:r w:rsidR="00080CF4" w:rsidRPr="00262B4F">
        <w:rPr>
          <w:rFonts w:ascii="Arial" w:hAnsi="Arial" w:cs="Arial"/>
          <w:color w:val="000000" w:themeColor="text1"/>
          <w:sz w:val="24"/>
          <w:szCs w:val="24"/>
        </w:rPr>
        <w:t>V</w:t>
      </w:r>
      <w:r w:rsidR="001720B4" w:rsidRPr="00262B4F">
        <w:rPr>
          <w:rFonts w:ascii="Arial" w:hAnsi="Arial" w:cs="Arial"/>
          <w:color w:val="000000" w:themeColor="text1"/>
          <w:sz w:val="24"/>
          <w:szCs w:val="24"/>
        </w:rPr>
        <w:t xml:space="preserve"> </w:t>
      </w:r>
      <w:r w:rsidR="005464F9" w:rsidRPr="00262B4F">
        <w:rPr>
          <w:rFonts w:ascii="Arial" w:hAnsi="Arial" w:cs="Arial"/>
          <w:color w:val="000000" w:themeColor="text1"/>
          <w:sz w:val="24"/>
          <w:szCs w:val="24"/>
        </w:rPr>
        <w:t>posiedzeni</w:t>
      </w:r>
      <w:r w:rsidR="00FC1FF6" w:rsidRPr="00262B4F">
        <w:rPr>
          <w:rFonts w:ascii="Arial" w:hAnsi="Arial" w:cs="Arial"/>
          <w:color w:val="000000" w:themeColor="text1"/>
          <w:sz w:val="24"/>
          <w:szCs w:val="24"/>
        </w:rPr>
        <w:t>e</w:t>
      </w:r>
      <w:r w:rsidR="005464F9" w:rsidRPr="00262B4F">
        <w:rPr>
          <w:rFonts w:ascii="Arial" w:hAnsi="Arial" w:cs="Arial"/>
          <w:color w:val="000000" w:themeColor="text1"/>
          <w:sz w:val="24"/>
          <w:szCs w:val="24"/>
        </w:rPr>
        <w:t xml:space="preserve"> KM FEdKP 2021-2027.</w:t>
      </w:r>
    </w:p>
    <w:p w14:paraId="72138E76" w14:textId="0EB39AA0" w:rsidR="00187DE9" w:rsidRPr="00262B4F" w:rsidRDefault="00D85122" w:rsidP="009E2EFB">
      <w:pPr>
        <w:spacing w:before="100" w:beforeAutospacing="1" w:after="100" w:afterAutospacing="1" w:line="360" w:lineRule="auto"/>
        <w:rPr>
          <w:rFonts w:ascii="Arial" w:hAnsi="Arial" w:cs="Arial"/>
          <w:color w:val="000000" w:themeColor="text1"/>
          <w:sz w:val="24"/>
          <w:szCs w:val="24"/>
        </w:rPr>
      </w:pPr>
      <w:r w:rsidRPr="00262B4F">
        <w:rPr>
          <w:rFonts w:ascii="Arial" w:hAnsi="Arial" w:cs="Arial"/>
          <w:color w:val="000000" w:themeColor="text1"/>
          <w:sz w:val="24"/>
          <w:szCs w:val="24"/>
        </w:rPr>
        <w:t>Protokół przygotowała Karolina Słomska</w:t>
      </w:r>
    </w:p>
    <w:sectPr w:rsidR="00187DE9" w:rsidRPr="00262B4F" w:rsidSect="00281532">
      <w:footerReference w:type="default" r:id="rId9"/>
      <w:pgSz w:w="11906" w:h="16838"/>
      <w:pgMar w:top="993" w:right="566"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7852BF" w14:textId="77777777" w:rsidR="006F4C26" w:rsidRDefault="006F4C26" w:rsidP="00C4742D">
      <w:pPr>
        <w:spacing w:after="0" w:line="240" w:lineRule="auto"/>
      </w:pPr>
      <w:r>
        <w:separator/>
      </w:r>
    </w:p>
  </w:endnote>
  <w:endnote w:type="continuationSeparator" w:id="0">
    <w:p w14:paraId="0D670D88" w14:textId="77777777" w:rsidR="006F4C26" w:rsidRDefault="006F4C26" w:rsidP="00C47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 w:name="+mn-e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4C6EA" w14:textId="2F13D72F" w:rsidR="00323650" w:rsidRDefault="00323650" w:rsidP="00B81707">
    <w:pPr>
      <w:pStyle w:val="Stopka"/>
      <w:jc w:val="right"/>
    </w:pPr>
    <w:r>
      <w:fldChar w:fldCharType="begin"/>
    </w:r>
    <w:r>
      <w:instrText xml:space="preserve"> PAGE   \* MERGEFORMAT </w:instrText>
    </w:r>
    <w:r>
      <w:fldChar w:fldCharType="separate"/>
    </w:r>
    <w:r w:rsidR="00CC005D">
      <w:rPr>
        <w:noProof/>
      </w:rPr>
      <w:t>22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60C760" w14:textId="77777777" w:rsidR="006F4C26" w:rsidRDefault="006F4C26" w:rsidP="00C4742D">
      <w:pPr>
        <w:spacing w:after="0" w:line="240" w:lineRule="auto"/>
      </w:pPr>
      <w:r>
        <w:separator/>
      </w:r>
    </w:p>
  </w:footnote>
  <w:footnote w:type="continuationSeparator" w:id="0">
    <w:p w14:paraId="413F3553" w14:textId="77777777" w:rsidR="006F4C26" w:rsidRDefault="006F4C26" w:rsidP="00C474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D75E1"/>
    <w:multiLevelType w:val="hybridMultilevel"/>
    <w:tmpl w:val="00A8A380"/>
    <w:lvl w:ilvl="0" w:tplc="F4D8950E">
      <w:start w:val="1"/>
      <w:numFmt w:val="bullet"/>
      <w:lvlText w:val="−"/>
      <w:lvlJc w:val="left"/>
      <w:pPr>
        <w:ind w:left="1068" w:hanging="360"/>
      </w:pPr>
      <w:rPr>
        <w:rFonts w:ascii="Calibri" w:hAnsi="Calibri"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 w15:restartNumberingAfterBreak="0">
    <w:nsid w:val="0F817E0C"/>
    <w:multiLevelType w:val="hybridMultilevel"/>
    <w:tmpl w:val="F05ED16A"/>
    <w:lvl w:ilvl="0" w:tplc="0C428E70">
      <w:start w:val="1"/>
      <w:numFmt w:val="bullet"/>
      <w:lvlText w:val=""/>
      <w:lvlJc w:val="left"/>
      <w:pPr>
        <w:ind w:left="1637" w:hanging="360"/>
      </w:pPr>
      <w:rPr>
        <w:rFonts w:ascii="Symbol" w:hAnsi="Symbol"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2" w15:restartNumberingAfterBreak="0">
    <w:nsid w:val="2AC876CD"/>
    <w:multiLevelType w:val="hybridMultilevel"/>
    <w:tmpl w:val="6B42293C"/>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A510847"/>
    <w:multiLevelType w:val="hybridMultilevel"/>
    <w:tmpl w:val="58D09E48"/>
    <w:lvl w:ilvl="0" w:tplc="9FF03ECC">
      <w:start w:val="1"/>
      <w:numFmt w:val="lowerLetter"/>
      <w:lvlText w:val="%1)"/>
      <w:lvlJc w:val="left"/>
      <w:pPr>
        <w:tabs>
          <w:tab w:val="num" w:pos="720"/>
        </w:tabs>
        <w:ind w:left="720" w:hanging="360"/>
      </w:pPr>
    </w:lvl>
    <w:lvl w:ilvl="1" w:tplc="A08CA602" w:tentative="1">
      <w:start w:val="1"/>
      <w:numFmt w:val="lowerLetter"/>
      <w:lvlText w:val="%2)"/>
      <w:lvlJc w:val="left"/>
      <w:pPr>
        <w:tabs>
          <w:tab w:val="num" w:pos="1440"/>
        </w:tabs>
        <w:ind w:left="1440" w:hanging="360"/>
      </w:pPr>
    </w:lvl>
    <w:lvl w:ilvl="2" w:tplc="3EEAF952" w:tentative="1">
      <w:start w:val="1"/>
      <w:numFmt w:val="lowerLetter"/>
      <w:lvlText w:val="%3)"/>
      <w:lvlJc w:val="left"/>
      <w:pPr>
        <w:tabs>
          <w:tab w:val="num" w:pos="2160"/>
        </w:tabs>
        <w:ind w:left="2160" w:hanging="360"/>
      </w:pPr>
    </w:lvl>
    <w:lvl w:ilvl="3" w:tplc="5DDA07D4" w:tentative="1">
      <w:start w:val="1"/>
      <w:numFmt w:val="lowerLetter"/>
      <w:lvlText w:val="%4)"/>
      <w:lvlJc w:val="left"/>
      <w:pPr>
        <w:tabs>
          <w:tab w:val="num" w:pos="2880"/>
        </w:tabs>
        <w:ind w:left="2880" w:hanging="360"/>
      </w:pPr>
    </w:lvl>
    <w:lvl w:ilvl="4" w:tplc="9A36B63A" w:tentative="1">
      <w:start w:val="1"/>
      <w:numFmt w:val="lowerLetter"/>
      <w:lvlText w:val="%5)"/>
      <w:lvlJc w:val="left"/>
      <w:pPr>
        <w:tabs>
          <w:tab w:val="num" w:pos="3600"/>
        </w:tabs>
        <w:ind w:left="3600" w:hanging="360"/>
      </w:pPr>
    </w:lvl>
    <w:lvl w:ilvl="5" w:tplc="69D2F7E2" w:tentative="1">
      <w:start w:val="1"/>
      <w:numFmt w:val="lowerLetter"/>
      <w:lvlText w:val="%6)"/>
      <w:lvlJc w:val="left"/>
      <w:pPr>
        <w:tabs>
          <w:tab w:val="num" w:pos="4320"/>
        </w:tabs>
        <w:ind w:left="4320" w:hanging="360"/>
      </w:pPr>
    </w:lvl>
    <w:lvl w:ilvl="6" w:tplc="28E68024" w:tentative="1">
      <w:start w:val="1"/>
      <w:numFmt w:val="lowerLetter"/>
      <w:lvlText w:val="%7)"/>
      <w:lvlJc w:val="left"/>
      <w:pPr>
        <w:tabs>
          <w:tab w:val="num" w:pos="5040"/>
        </w:tabs>
        <w:ind w:left="5040" w:hanging="360"/>
      </w:pPr>
    </w:lvl>
    <w:lvl w:ilvl="7" w:tplc="610A1192" w:tentative="1">
      <w:start w:val="1"/>
      <w:numFmt w:val="lowerLetter"/>
      <w:lvlText w:val="%8)"/>
      <w:lvlJc w:val="left"/>
      <w:pPr>
        <w:tabs>
          <w:tab w:val="num" w:pos="5760"/>
        </w:tabs>
        <w:ind w:left="5760" w:hanging="360"/>
      </w:pPr>
    </w:lvl>
    <w:lvl w:ilvl="8" w:tplc="79620D76" w:tentative="1">
      <w:start w:val="1"/>
      <w:numFmt w:val="lowerLetter"/>
      <w:lvlText w:val="%9)"/>
      <w:lvlJc w:val="left"/>
      <w:pPr>
        <w:tabs>
          <w:tab w:val="num" w:pos="6480"/>
        </w:tabs>
        <w:ind w:left="6480" w:hanging="360"/>
      </w:pPr>
    </w:lvl>
  </w:abstractNum>
  <w:abstractNum w:abstractNumId="4" w15:restartNumberingAfterBreak="0">
    <w:nsid w:val="4AF306CB"/>
    <w:multiLevelType w:val="hybridMultilevel"/>
    <w:tmpl w:val="B71AD89E"/>
    <w:lvl w:ilvl="0" w:tplc="7D14E8D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CF942BD"/>
    <w:multiLevelType w:val="hybridMultilevel"/>
    <w:tmpl w:val="A970A4A2"/>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0B7553D"/>
    <w:multiLevelType w:val="hybridMultilevel"/>
    <w:tmpl w:val="5DA61880"/>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4A467B2"/>
    <w:multiLevelType w:val="hybridMultilevel"/>
    <w:tmpl w:val="C74EB8D0"/>
    <w:lvl w:ilvl="0" w:tplc="807C829A">
      <w:start w:val="1"/>
      <w:numFmt w:val="decimal"/>
      <w:lvlText w:val="%1."/>
      <w:lvlJc w:val="left"/>
      <w:pPr>
        <w:tabs>
          <w:tab w:val="num" w:pos="720"/>
        </w:tabs>
        <w:ind w:left="720" w:hanging="360"/>
      </w:pPr>
    </w:lvl>
    <w:lvl w:ilvl="1" w:tplc="B186E294" w:tentative="1">
      <w:start w:val="1"/>
      <w:numFmt w:val="decimal"/>
      <w:lvlText w:val="%2."/>
      <w:lvlJc w:val="left"/>
      <w:pPr>
        <w:tabs>
          <w:tab w:val="num" w:pos="1440"/>
        </w:tabs>
        <w:ind w:left="1440" w:hanging="360"/>
      </w:pPr>
    </w:lvl>
    <w:lvl w:ilvl="2" w:tplc="CD607D00" w:tentative="1">
      <w:start w:val="1"/>
      <w:numFmt w:val="decimal"/>
      <w:lvlText w:val="%3."/>
      <w:lvlJc w:val="left"/>
      <w:pPr>
        <w:tabs>
          <w:tab w:val="num" w:pos="2160"/>
        </w:tabs>
        <w:ind w:left="2160" w:hanging="360"/>
      </w:pPr>
    </w:lvl>
    <w:lvl w:ilvl="3" w:tplc="CF1E3E24" w:tentative="1">
      <w:start w:val="1"/>
      <w:numFmt w:val="decimal"/>
      <w:lvlText w:val="%4."/>
      <w:lvlJc w:val="left"/>
      <w:pPr>
        <w:tabs>
          <w:tab w:val="num" w:pos="2880"/>
        </w:tabs>
        <w:ind w:left="2880" w:hanging="360"/>
      </w:pPr>
    </w:lvl>
    <w:lvl w:ilvl="4" w:tplc="3AB6D82C" w:tentative="1">
      <w:start w:val="1"/>
      <w:numFmt w:val="decimal"/>
      <w:lvlText w:val="%5."/>
      <w:lvlJc w:val="left"/>
      <w:pPr>
        <w:tabs>
          <w:tab w:val="num" w:pos="3600"/>
        </w:tabs>
        <w:ind w:left="3600" w:hanging="360"/>
      </w:pPr>
    </w:lvl>
    <w:lvl w:ilvl="5" w:tplc="CDFAAECC" w:tentative="1">
      <w:start w:val="1"/>
      <w:numFmt w:val="decimal"/>
      <w:lvlText w:val="%6."/>
      <w:lvlJc w:val="left"/>
      <w:pPr>
        <w:tabs>
          <w:tab w:val="num" w:pos="4320"/>
        </w:tabs>
        <w:ind w:left="4320" w:hanging="360"/>
      </w:pPr>
    </w:lvl>
    <w:lvl w:ilvl="6" w:tplc="33AA8174" w:tentative="1">
      <w:start w:val="1"/>
      <w:numFmt w:val="decimal"/>
      <w:lvlText w:val="%7."/>
      <w:lvlJc w:val="left"/>
      <w:pPr>
        <w:tabs>
          <w:tab w:val="num" w:pos="5040"/>
        </w:tabs>
        <w:ind w:left="5040" w:hanging="360"/>
      </w:pPr>
    </w:lvl>
    <w:lvl w:ilvl="7" w:tplc="D8F4A3BC" w:tentative="1">
      <w:start w:val="1"/>
      <w:numFmt w:val="decimal"/>
      <w:lvlText w:val="%8."/>
      <w:lvlJc w:val="left"/>
      <w:pPr>
        <w:tabs>
          <w:tab w:val="num" w:pos="5760"/>
        </w:tabs>
        <w:ind w:left="5760" w:hanging="360"/>
      </w:pPr>
    </w:lvl>
    <w:lvl w:ilvl="8" w:tplc="D9A8BC8C" w:tentative="1">
      <w:start w:val="1"/>
      <w:numFmt w:val="decimal"/>
      <w:lvlText w:val="%9."/>
      <w:lvlJc w:val="left"/>
      <w:pPr>
        <w:tabs>
          <w:tab w:val="num" w:pos="6480"/>
        </w:tabs>
        <w:ind w:left="6480" w:hanging="360"/>
      </w:pPr>
    </w:lvl>
  </w:abstractNum>
  <w:abstractNum w:abstractNumId="8" w15:restartNumberingAfterBreak="0">
    <w:nsid w:val="59BC54F9"/>
    <w:multiLevelType w:val="hybridMultilevel"/>
    <w:tmpl w:val="8092C698"/>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77C05542"/>
    <w:multiLevelType w:val="hybridMultilevel"/>
    <w:tmpl w:val="FBB6432A"/>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7ABE0D35"/>
    <w:multiLevelType w:val="hybridMultilevel"/>
    <w:tmpl w:val="9E12AE1A"/>
    <w:lvl w:ilvl="0" w:tplc="0C428E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92889162">
    <w:abstractNumId w:val="4"/>
  </w:num>
  <w:num w:numId="2" w16cid:durableId="8265301">
    <w:abstractNumId w:val="1"/>
  </w:num>
  <w:num w:numId="3" w16cid:durableId="2135753996">
    <w:abstractNumId w:val="5"/>
  </w:num>
  <w:num w:numId="4" w16cid:durableId="2057120526">
    <w:abstractNumId w:val="7"/>
  </w:num>
  <w:num w:numId="5" w16cid:durableId="1208495467">
    <w:abstractNumId w:val="8"/>
  </w:num>
  <w:num w:numId="6" w16cid:durableId="809397789">
    <w:abstractNumId w:val="9"/>
  </w:num>
  <w:num w:numId="7" w16cid:durableId="862716954">
    <w:abstractNumId w:val="0"/>
  </w:num>
  <w:num w:numId="8" w16cid:durableId="1942298157">
    <w:abstractNumId w:val="2"/>
  </w:num>
  <w:num w:numId="9" w16cid:durableId="697782675">
    <w:abstractNumId w:val="10"/>
  </w:num>
  <w:num w:numId="10" w16cid:durableId="207036996">
    <w:abstractNumId w:val="6"/>
  </w:num>
  <w:num w:numId="11" w16cid:durableId="1104349223">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3A7"/>
    <w:rsid w:val="00000297"/>
    <w:rsid w:val="000003FE"/>
    <w:rsid w:val="0000077E"/>
    <w:rsid w:val="00000BB5"/>
    <w:rsid w:val="00000C61"/>
    <w:rsid w:val="00000E6D"/>
    <w:rsid w:val="00001839"/>
    <w:rsid w:val="00001ACF"/>
    <w:rsid w:val="00001B37"/>
    <w:rsid w:val="000020B4"/>
    <w:rsid w:val="000020F9"/>
    <w:rsid w:val="00002569"/>
    <w:rsid w:val="00002B09"/>
    <w:rsid w:val="00002E02"/>
    <w:rsid w:val="0000349B"/>
    <w:rsid w:val="0000370E"/>
    <w:rsid w:val="000039C0"/>
    <w:rsid w:val="00005460"/>
    <w:rsid w:val="00005481"/>
    <w:rsid w:val="00005D81"/>
    <w:rsid w:val="00006036"/>
    <w:rsid w:val="000060DC"/>
    <w:rsid w:val="00006E82"/>
    <w:rsid w:val="0000711D"/>
    <w:rsid w:val="000078E3"/>
    <w:rsid w:val="00007E0B"/>
    <w:rsid w:val="00007F0E"/>
    <w:rsid w:val="00010330"/>
    <w:rsid w:val="000103CE"/>
    <w:rsid w:val="00010AE7"/>
    <w:rsid w:val="00010CA5"/>
    <w:rsid w:val="00011397"/>
    <w:rsid w:val="00012613"/>
    <w:rsid w:val="00012854"/>
    <w:rsid w:val="00012A8E"/>
    <w:rsid w:val="00012B0B"/>
    <w:rsid w:val="00012B38"/>
    <w:rsid w:val="00012D07"/>
    <w:rsid w:val="00012E55"/>
    <w:rsid w:val="000132AB"/>
    <w:rsid w:val="0001331E"/>
    <w:rsid w:val="00013329"/>
    <w:rsid w:val="000135E6"/>
    <w:rsid w:val="000136D2"/>
    <w:rsid w:val="00013A5C"/>
    <w:rsid w:val="00013DE3"/>
    <w:rsid w:val="0001404C"/>
    <w:rsid w:val="0001405F"/>
    <w:rsid w:val="000140E1"/>
    <w:rsid w:val="0001420B"/>
    <w:rsid w:val="00014319"/>
    <w:rsid w:val="00014CED"/>
    <w:rsid w:val="000151E5"/>
    <w:rsid w:val="00015437"/>
    <w:rsid w:val="000156C9"/>
    <w:rsid w:val="000157DA"/>
    <w:rsid w:val="00015835"/>
    <w:rsid w:val="000158BB"/>
    <w:rsid w:val="000163EE"/>
    <w:rsid w:val="00016652"/>
    <w:rsid w:val="00016A1A"/>
    <w:rsid w:val="00016B57"/>
    <w:rsid w:val="00017128"/>
    <w:rsid w:val="000173E3"/>
    <w:rsid w:val="00017AF0"/>
    <w:rsid w:val="000202D9"/>
    <w:rsid w:val="0002058F"/>
    <w:rsid w:val="000205F5"/>
    <w:rsid w:val="00020613"/>
    <w:rsid w:val="00020CB9"/>
    <w:rsid w:val="00021251"/>
    <w:rsid w:val="000215C0"/>
    <w:rsid w:val="00021716"/>
    <w:rsid w:val="00021B60"/>
    <w:rsid w:val="00021E1C"/>
    <w:rsid w:val="0002217A"/>
    <w:rsid w:val="00022261"/>
    <w:rsid w:val="00022265"/>
    <w:rsid w:val="00022E26"/>
    <w:rsid w:val="000230B9"/>
    <w:rsid w:val="0002318B"/>
    <w:rsid w:val="00024A11"/>
    <w:rsid w:val="00024CBB"/>
    <w:rsid w:val="00025248"/>
    <w:rsid w:val="00025B8A"/>
    <w:rsid w:val="0002638B"/>
    <w:rsid w:val="00026409"/>
    <w:rsid w:val="000266CB"/>
    <w:rsid w:val="00026A5B"/>
    <w:rsid w:val="00026DED"/>
    <w:rsid w:val="00026FDD"/>
    <w:rsid w:val="00027117"/>
    <w:rsid w:val="000273FB"/>
    <w:rsid w:val="00027724"/>
    <w:rsid w:val="00027AD5"/>
    <w:rsid w:val="00030342"/>
    <w:rsid w:val="000303C2"/>
    <w:rsid w:val="00030543"/>
    <w:rsid w:val="00030B73"/>
    <w:rsid w:val="00030DC6"/>
    <w:rsid w:val="00030FF1"/>
    <w:rsid w:val="0003112C"/>
    <w:rsid w:val="0003172D"/>
    <w:rsid w:val="000318D7"/>
    <w:rsid w:val="000320BC"/>
    <w:rsid w:val="00032240"/>
    <w:rsid w:val="0003240B"/>
    <w:rsid w:val="0003264B"/>
    <w:rsid w:val="0003267C"/>
    <w:rsid w:val="00032995"/>
    <w:rsid w:val="00032F03"/>
    <w:rsid w:val="00033A46"/>
    <w:rsid w:val="0003487A"/>
    <w:rsid w:val="00034C90"/>
    <w:rsid w:val="000350DC"/>
    <w:rsid w:val="0003546B"/>
    <w:rsid w:val="000354FC"/>
    <w:rsid w:val="000358D1"/>
    <w:rsid w:val="000359CE"/>
    <w:rsid w:val="00035A76"/>
    <w:rsid w:val="00035BA6"/>
    <w:rsid w:val="00035C6B"/>
    <w:rsid w:val="0003604E"/>
    <w:rsid w:val="00036086"/>
    <w:rsid w:val="000362B5"/>
    <w:rsid w:val="00036339"/>
    <w:rsid w:val="00036509"/>
    <w:rsid w:val="00036516"/>
    <w:rsid w:val="00036569"/>
    <w:rsid w:val="00036696"/>
    <w:rsid w:val="00036C03"/>
    <w:rsid w:val="00036D58"/>
    <w:rsid w:val="0003701F"/>
    <w:rsid w:val="000371AE"/>
    <w:rsid w:val="00037688"/>
    <w:rsid w:val="00037963"/>
    <w:rsid w:val="00037B5B"/>
    <w:rsid w:val="00037FAF"/>
    <w:rsid w:val="00040194"/>
    <w:rsid w:val="0004081E"/>
    <w:rsid w:val="00040934"/>
    <w:rsid w:val="00040B42"/>
    <w:rsid w:val="00040F98"/>
    <w:rsid w:val="0004121C"/>
    <w:rsid w:val="000415D7"/>
    <w:rsid w:val="000418F2"/>
    <w:rsid w:val="000419E2"/>
    <w:rsid w:val="00041F18"/>
    <w:rsid w:val="000425FE"/>
    <w:rsid w:val="00042C57"/>
    <w:rsid w:val="000432E1"/>
    <w:rsid w:val="000439C7"/>
    <w:rsid w:val="00043A6A"/>
    <w:rsid w:val="00043C2F"/>
    <w:rsid w:val="00043EB2"/>
    <w:rsid w:val="00044012"/>
    <w:rsid w:val="000441BD"/>
    <w:rsid w:val="00044382"/>
    <w:rsid w:val="00044571"/>
    <w:rsid w:val="0004459B"/>
    <w:rsid w:val="00044753"/>
    <w:rsid w:val="00044E4E"/>
    <w:rsid w:val="0004500E"/>
    <w:rsid w:val="00045E90"/>
    <w:rsid w:val="00045ECE"/>
    <w:rsid w:val="000460B2"/>
    <w:rsid w:val="000465E7"/>
    <w:rsid w:val="0004668D"/>
    <w:rsid w:val="0004672A"/>
    <w:rsid w:val="0004672F"/>
    <w:rsid w:val="00046CD6"/>
    <w:rsid w:val="00046E44"/>
    <w:rsid w:val="00046EE9"/>
    <w:rsid w:val="00047429"/>
    <w:rsid w:val="0004765F"/>
    <w:rsid w:val="000476F7"/>
    <w:rsid w:val="00047931"/>
    <w:rsid w:val="0004796E"/>
    <w:rsid w:val="00047A1B"/>
    <w:rsid w:val="00047EDF"/>
    <w:rsid w:val="000501D2"/>
    <w:rsid w:val="00050374"/>
    <w:rsid w:val="000504AE"/>
    <w:rsid w:val="0005085C"/>
    <w:rsid w:val="00050D78"/>
    <w:rsid w:val="00050EB7"/>
    <w:rsid w:val="00050F2C"/>
    <w:rsid w:val="00050F80"/>
    <w:rsid w:val="000512C5"/>
    <w:rsid w:val="00051DE3"/>
    <w:rsid w:val="00051ECC"/>
    <w:rsid w:val="000522FA"/>
    <w:rsid w:val="0005280C"/>
    <w:rsid w:val="000529C5"/>
    <w:rsid w:val="00052B57"/>
    <w:rsid w:val="00053101"/>
    <w:rsid w:val="00053467"/>
    <w:rsid w:val="0005390C"/>
    <w:rsid w:val="000539D1"/>
    <w:rsid w:val="00053A6E"/>
    <w:rsid w:val="00053E32"/>
    <w:rsid w:val="00053E9A"/>
    <w:rsid w:val="000549EC"/>
    <w:rsid w:val="00054B5B"/>
    <w:rsid w:val="00054DCE"/>
    <w:rsid w:val="00054F3B"/>
    <w:rsid w:val="0005501B"/>
    <w:rsid w:val="00055078"/>
    <w:rsid w:val="000554A7"/>
    <w:rsid w:val="000554AE"/>
    <w:rsid w:val="00055C21"/>
    <w:rsid w:val="000563A4"/>
    <w:rsid w:val="00056700"/>
    <w:rsid w:val="00056778"/>
    <w:rsid w:val="00057085"/>
    <w:rsid w:val="00057286"/>
    <w:rsid w:val="00057327"/>
    <w:rsid w:val="000575E2"/>
    <w:rsid w:val="00057615"/>
    <w:rsid w:val="00057842"/>
    <w:rsid w:val="00057C45"/>
    <w:rsid w:val="00057DBE"/>
    <w:rsid w:val="00057EF0"/>
    <w:rsid w:val="00057EFA"/>
    <w:rsid w:val="00060578"/>
    <w:rsid w:val="00060663"/>
    <w:rsid w:val="000606DE"/>
    <w:rsid w:val="000608BF"/>
    <w:rsid w:val="00061000"/>
    <w:rsid w:val="000610D0"/>
    <w:rsid w:val="000611A5"/>
    <w:rsid w:val="000615DC"/>
    <w:rsid w:val="00061DFB"/>
    <w:rsid w:val="00062278"/>
    <w:rsid w:val="000622FE"/>
    <w:rsid w:val="00062527"/>
    <w:rsid w:val="0006256B"/>
    <w:rsid w:val="0006265B"/>
    <w:rsid w:val="00062B5D"/>
    <w:rsid w:val="00062C37"/>
    <w:rsid w:val="000631CD"/>
    <w:rsid w:val="00063222"/>
    <w:rsid w:val="00063837"/>
    <w:rsid w:val="000639C4"/>
    <w:rsid w:val="000639F3"/>
    <w:rsid w:val="00063B33"/>
    <w:rsid w:val="00063DE2"/>
    <w:rsid w:val="00063E5E"/>
    <w:rsid w:val="00064435"/>
    <w:rsid w:val="00064967"/>
    <w:rsid w:val="0006510F"/>
    <w:rsid w:val="00065458"/>
    <w:rsid w:val="00065616"/>
    <w:rsid w:val="0006596F"/>
    <w:rsid w:val="00065A19"/>
    <w:rsid w:val="00065BDD"/>
    <w:rsid w:val="000661C8"/>
    <w:rsid w:val="000665C1"/>
    <w:rsid w:val="00066F1E"/>
    <w:rsid w:val="000675E0"/>
    <w:rsid w:val="00067B1D"/>
    <w:rsid w:val="00067B6A"/>
    <w:rsid w:val="00067BE4"/>
    <w:rsid w:val="00067CAF"/>
    <w:rsid w:val="00067EFA"/>
    <w:rsid w:val="00067F9E"/>
    <w:rsid w:val="0007029D"/>
    <w:rsid w:val="00070670"/>
    <w:rsid w:val="000706BE"/>
    <w:rsid w:val="000708CA"/>
    <w:rsid w:val="00070B82"/>
    <w:rsid w:val="00070C9E"/>
    <w:rsid w:val="00070E2A"/>
    <w:rsid w:val="000712AA"/>
    <w:rsid w:val="00071821"/>
    <w:rsid w:val="000718AA"/>
    <w:rsid w:val="00071E5C"/>
    <w:rsid w:val="00071EC6"/>
    <w:rsid w:val="00072018"/>
    <w:rsid w:val="0007253B"/>
    <w:rsid w:val="00072839"/>
    <w:rsid w:val="000728EF"/>
    <w:rsid w:val="00072D97"/>
    <w:rsid w:val="00073054"/>
    <w:rsid w:val="00073480"/>
    <w:rsid w:val="000734B2"/>
    <w:rsid w:val="00073787"/>
    <w:rsid w:val="000737DB"/>
    <w:rsid w:val="0007388E"/>
    <w:rsid w:val="00074116"/>
    <w:rsid w:val="00074223"/>
    <w:rsid w:val="0007435F"/>
    <w:rsid w:val="000743B2"/>
    <w:rsid w:val="0007442D"/>
    <w:rsid w:val="00074A72"/>
    <w:rsid w:val="00074A8A"/>
    <w:rsid w:val="00074D77"/>
    <w:rsid w:val="00075003"/>
    <w:rsid w:val="000752CC"/>
    <w:rsid w:val="00075321"/>
    <w:rsid w:val="000753A9"/>
    <w:rsid w:val="00075861"/>
    <w:rsid w:val="00075C8B"/>
    <w:rsid w:val="00075D5E"/>
    <w:rsid w:val="00076079"/>
    <w:rsid w:val="00076149"/>
    <w:rsid w:val="00076812"/>
    <w:rsid w:val="00076858"/>
    <w:rsid w:val="00076AA9"/>
    <w:rsid w:val="00076DE6"/>
    <w:rsid w:val="00077D47"/>
    <w:rsid w:val="00080A55"/>
    <w:rsid w:val="00080AA5"/>
    <w:rsid w:val="00080B21"/>
    <w:rsid w:val="00080CF4"/>
    <w:rsid w:val="00080F36"/>
    <w:rsid w:val="00081296"/>
    <w:rsid w:val="000815EE"/>
    <w:rsid w:val="00081667"/>
    <w:rsid w:val="000816A3"/>
    <w:rsid w:val="000818F5"/>
    <w:rsid w:val="00081AF6"/>
    <w:rsid w:val="00081F9D"/>
    <w:rsid w:val="00082724"/>
    <w:rsid w:val="000830DD"/>
    <w:rsid w:val="00083301"/>
    <w:rsid w:val="0008344B"/>
    <w:rsid w:val="00083621"/>
    <w:rsid w:val="00083950"/>
    <w:rsid w:val="00083991"/>
    <w:rsid w:val="00083E5A"/>
    <w:rsid w:val="000841C4"/>
    <w:rsid w:val="000843E3"/>
    <w:rsid w:val="00084563"/>
    <w:rsid w:val="00084A57"/>
    <w:rsid w:val="00084D76"/>
    <w:rsid w:val="00084E5B"/>
    <w:rsid w:val="00084E89"/>
    <w:rsid w:val="000850AC"/>
    <w:rsid w:val="00085524"/>
    <w:rsid w:val="00085ABD"/>
    <w:rsid w:val="00085CFF"/>
    <w:rsid w:val="00086050"/>
    <w:rsid w:val="00086579"/>
    <w:rsid w:val="00086AA9"/>
    <w:rsid w:val="00086E47"/>
    <w:rsid w:val="00086FD2"/>
    <w:rsid w:val="00087002"/>
    <w:rsid w:val="00087611"/>
    <w:rsid w:val="00087654"/>
    <w:rsid w:val="00087ACF"/>
    <w:rsid w:val="000907CD"/>
    <w:rsid w:val="00090957"/>
    <w:rsid w:val="00090C9B"/>
    <w:rsid w:val="00091159"/>
    <w:rsid w:val="00091654"/>
    <w:rsid w:val="00091874"/>
    <w:rsid w:val="00091C3A"/>
    <w:rsid w:val="00091D8B"/>
    <w:rsid w:val="000921D2"/>
    <w:rsid w:val="000924EA"/>
    <w:rsid w:val="00093778"/>
    <w:rsid w:val="0009390A"/>
    <w:rsid w:val="00093AFD"/>
    <w:rsid w:val="00093B2D"/>
    <w:rsid w:val="00093B65"/>
    <w:rsid w:val="00093D4F"/>
    <w:rsid w:val="00093E05"/>
    <w:rsid w:val="00094CE8"/>
    <w:rsid w:val="00095336"/>
    <w:rsid w:val="000954EA"/>
    <w:rsid w:val="0009553A"/>
    <w:rsid w:val="00095ACC"/>
    <w:rsid w:val="00095B89"/>
    <w:rsid w:val="00095E36"/>
    <w:rsid w:val="000961B9"/>
    <w:rsid w:val="000964C8"/>
    <w:rsid w:val="00096708"/>
    <w:rsid w:val="0009672B"/>
    <w:rsid w:val="00096ABB"/>
    <w:rsid w:val="00096C40"/>
    <w:rsid w:val="00096C4C"/>
    <w:rsid w:val="00096E0D"/>
    <w:rsid w:val="00096F4D"/>
    <w:rsid w:val="00097000"/>
    <w:rsid w:val="0009712C"/>
    <w:rsid w:val="000976F1"/>
    <w:rsid w:val="00097FCF"/>
    <w:rsid w:val="000A021D"/>
    <w:rsid w:val="000A0474"/>
    <w:rsid w:val="000A05C7"/>
    <w:rsid w:val="000A071C"/>
    <w:rsid w:val="000A0A78"/>
    <w:rsid w:val="000A0EB8"/>
    <w:rsid w:val="000A0EF8"/>
    <w:rsid w:val="000A0FCB"/>
    <w:rsid w:val="000A11CF"/>
    <w:rsid w:val="000A14E5"/>
    <w:rsid w:val="000A18B5"/>
    <w:rsid w:val="000A1BD5"/>
    <w:rsid w:val="000A1E88"/>
    <w:rsid w:val="000A1EDD"/>
    <w:rsid w:val="000A1F0B"/>
    <w:rsid w:val="000A1F72"/>
    <w:rsid w:val="000A202A"/>
    <w:rsid w:val="000A2301"/>
    <w:rsid w:val="000A2778"/>
    <w:rsid w:val="000A2C03"/>
    <w:rsid w:val="000A2CD7"/>
    <w:rsid w:val="000A3452"/>
    <w:rsid w:val="000A42BA"/>
    <w:rsid w:val="000A4424"/>
    <w:rsid w:val="000A4885"/>
    <w:rsid w:val="000A48ED"/>
    <w:rsid w:val="000A4C03"/>
    <w:rsid w:val="000A4EA3"/>
    <w:rsid w:val="000A50DA"/>
    <w:rsid w:val="000A546F"/>
    <w:rsid w:val="000A5587"/>
    <w:rsid w:val="000A57B9"/>
    <w:rsid w:val="000A5897"/>
    <w:rsid w:val="000A5EB9"/>
    <w:rsid w:val="000A5F3F"/>
    <w:rsid w:val="000A69ED"/>
    <w:rsid w:val="000A6E5A"/>
    <w:rsid w:val="000A735B"/>
    <w:rsid w:val="000A7991"/>
    <w:rsid w:val="000A7F1A"/>
    <w:rsid w:val="000B02BA"/>
    <w:rsid w:val="000B03AA"/>
    <w:rsid w:val="000B06F5"/>
    <w:rsid w:val="000B0795"/>
    <w:rsid w:val="000B07A1"/>
    <w:rsid w:val="000B0BA4"/>
    <w:rsid w:val="000B0F59"/>
    <w:rsid w:val="000B11DF"/>
    <w:rsid w:val="000B1223"/>
    <w:rsid w:val="000B1A2A"/>
    <w:rsid w:val="000B239E"/>
    <w:rsid w:val="000B242C"/>
    <w:rsid w:val="000B27AC"/>
    <w:rsid w:val="000B28AE"/>
    <w:rsid w:val="000B28B3"/>
    <w:rsid w:val="000B28C1"/>
    <w:rsid w:val="000B299D"/>
    <w:rsid w:val="000B2A19"/>
    <w:rsid w:val="000B2EDC"/>
    <w:rsid w:val="000B36C5"/>
    <w:rsid w:val="000B36FD"/>
    <w:rsid w:val="000B37F8"/>
    <w:rsid w:val="000B396F"/>
    <w:rsid w:val="000B4055"/>
    <w:rsid w:val="000B4935"/>
    <w:rsid w:val="000B5DE0"/>
    <w:rsid w:val="000B5E20"/>
    <w:rsid w:val="000B5ECA"/>
    <w:rsid w:val="000B64C5"/>
    <w:rsid w:val="000B6B6F"/>
    <w:rsid w:val="000B718E"/>
    <w:rsid w:val="000B76E3"/>
    <w:rsid w:val="000B7CEB"/>
    <w:rsid w:val="000B7ED6"/>
    <w:rsid w:val="000B7EE1"/>
    <w:rsid w:val="000C014B"/>
    <w:rsid w:val="000C0346"/>
    <w:rsid w:val="000C082C"/>
    <w:rsid w:val="000C0EA5"/>
    <w:rsid w:val="000C0EE0"/>
    <w:rsid w:val="000C0FE0"/>
    <w:rsid w:val="000C10A2"/>
    <w:rsid w:val="000C1733"/>
    <w:rsid w:val="000C18C5"/>
    <w:rsid w:val="000C194C"/>
    <w:rsid w:val="000C1B04"/>
    <w:rsid w:val="000C2242"/>
    <w:rsid w:val="000C29C1"/>
    <w:rsid w:val="000C2CB0"/>
    <w:rsid w:val="000C308B"/>
    <w:rsid w:val="000C46C8"/>
    <w:rsid w:val="000C483D"/>
    <w:rsid w:val="000C4987"/>
    <w:rsid w:val="000C4A10"/>
    <w:rsid w:val="000C4BDB"/>
    <w:rsid w:val="000C4C58"/>
    <w:rsid w:val="000C4E6C"/>
    <w:rsid w:val="000C50F4"/>
    <w:rsid w:val="000C55A5"/>
    <w:rsid w:val="000C5709"/>
    <w:rsid w:val="000C5845"/>
    <w:rsid w:val="000C5A4E"/>
    <w:rsid w:val="000C68B6"/>
    <w:rsid w:val="000C7188"/>
    <w:rsid w:val="000C76BB"/>
    <w:rsid w:val="000C779A"/>
    <w:rsid w:val="000D0008"/>
    <w:rsid w:val="000D002A"/>
    <w:rsid w:val="000D0270"/>
    <w:rsid w:val="000D027D"/>
    <w:rsid w:val="000D0C4F"/>
    <w:rsid w:val="000D0D07"/>
    <w:rsid w:val="000D0DCB"/>
    <w:rsid w:val="000D15D8"/>
    <w:rsid w:val="000D18EC"/>
    <w:rsid w:val="000D1BCF"/>
    <w:rsid w:val="000D25B4"/>
    <w:rsid w:val="000D2862"/>
    <w:rsid w:val="000D30EB"/>
    <w:rsid w:val="000D336C"/>
    <w:rsid w:val="000D3543"/>
    <w:rsid w:val="000D3898"/>
    <w:rsid w:val="000D3D3F"/>
    <w:rsid w:val="000D3FA3"/>
    <w:rsid w:val="000D423B"/>
    <w:rsid w:val="000D4384"/>
    <w:rsid w:val="000D4800"/>
    <w:rsid w:val="000D4802"/>
    <w:rsid w:val="000D4C26"/>
    <w:rsid w:val="000D4CF8"/>
    <w:rsid w:val="000D4F3C"/>
    <w:rsid w:val="000D5438"/>
    <w:rsid w:val="000D63E8"/>
    <w:rsid w:val="000D653F"/>
    <w:rsid w:val="000D6563"/>
    <w:rsid w:val="000D6DEE"/>
    <w:rsid w:val="000D7085"/>
    <w:rsid w:val="000D71B3"/>
    <w:rsid w:val="000D7332"/>
    <w:rsid w:val="000D7862"/>
    <w:rsid w:val="000D79C0"/>
    <w:rsid w:val="000D7A87"/>
    <w:rsid w:val="000D7ACB"/>
    <w:rsid w:val="000E0491"/>
    <w:rsid w:val="000E06B5"/>
    <w:rsid w:val="000E0A1E"/>
    <w:rsid w:val="000E1250"/>
    <w:rsid w:val="000E127B"/>
    <w:rsid w:val="000E1531"/>
    <w:rsid w:val="000E155F"/>
    <w:rsid w:val="000E1636"/>
    <w:rsid w:val="000E1649"/>
    <w:rsid w:val="000E1CAA"/>
    <w:rsid w:val="000E2251"/>
    <w:rsid w:val="000E2283"/>
    <w:rsid w:val="000E2964"/>
    <w:rsid w:val="000E2BFE"/>
    <w:rsid w:val="000E2F6C"/>
    <w:rsid w:val="000E31EE"/>
    <w:rsid w:val="000E3431"/>
    <w:rsid w:val="000E351C"/>
    <w:rsid w:val="000E36C9"/>
    <w:rsid w:val="000E389A"/>
    <w:rsid w:val="000E3B72"/>
    <w:rsid w:val="000E3D76"/>
    <w:rsid w:val="000E3FA2"/>
    <w:rsid w:val="000E4374"/>
    <w:rsid w:val="000E4458"/>
    <w:rsid w:val="000E4542"/>
    <w:rsid w:val="000E46E1"/>
    <w:rsid w:val="000E49C6"/>
    <w:rsid w:val="000E4A9A"/>
    <w:rsid w:val="000E4C94"/>
    <w:rsid w:val="000E4F2A"/>
    <w:rsid w:val="000E51BC"/>
    <w:rsid w:val="000E5339"/>
    <w:rsid w:val="000E5CBB"/>
    <w:rsid w:val="000E6318"/>
    <w:rsid w:val="000E689A"/>
    <w:rsid w:val="000E6CD1"/>
    <w:rsid w:val="000E6DD7"/>
    <w:rsid w:val="000E6E25"/>
    <w:rsid w:val="000E6F58"/>
    <w:rsid w:val="000E7317"/>
    <w:rsid w:val="000E7693"/>
    <w:rsid w:val="000E7927"/>
    <w:rsid w:val="000E7E6E"/>
    <w:rsid w:val="000F0391"/>
    <w:rsid w:val="000F03EC"/>
    <w:rsid w:val="000F08E4"/>
    <w:rsid w:val="000F0AC2"/>
    <w:rsid w:val="000F0D34"/>
    <w:rsid w:val="000F0E38"/>
    <w:rsid w:val="000F1217"/>
    <w:rsid w:val="000F135D"/>
    <w:rsid w:val="000F200C"/>
    <w:rsid w:val="000F2701"/>
    <w:rsid w:val="000F2EBC"/>
    <w:rsid w:val="000F2F8E"/>
    <w:rsid w:val="000F3361"/>
    <w:rsid w:val="000F3CED"/>
    <w:rsid w:val="000F46AE"/>
    <w:rsid w:val="000F46EC"/>
    <w:rsid w:val="000F4A77"/>
    <w:rsid w:val="000F4CFB"/>
    <w:rsid w:val="000F52D3"/>
    <w:rsid w:val="000F536B"/>
    <w:rsid w:val="000F6093"/>
    <w:rsid w:val="000F614E"/>
    <w:rsid w:val="000F6DBB"/>
    <w:rsid w:val="000F7401"/>
    <w:rsid w:val="000F7636"/>
    <w:rsid w:val="000F76E4"/>
    <w:rsid w:val="000F7894"/>
    <w:rsid w:val="00100A26"/>
    <w:rsid w:val="00100B25"/>
    <w:rsid w:val="00100C6A"/>
    <w:rsid w:val="00100FB0"/>
    <w:rsid w:val="0010125F"/>
    <w:rsid w:val="00101A6C"/>
    <w:rsid w:val="00101B4E"/>
    <w:rsid w:val="00101C06"/>
    <w:rsid w:val="00102367"/>
    <w:rsid w:val="001029F5"/>
    <w:rsid w:val="00102EE8"/>
    <w:rsid w:val="00102F27"/>
    <w:rsid w:val="00103334"/>
    <w:rsid w:val="00103633"/>
    <w:rsid w:val="00103732"/>
    <w:rsid w:val="00103892"/>
    <w:rsid w:val="001038CF"/>
    <w:rsid w:val="00103BEA"/>
    <w:rsid w:val="00103DBF"/>
    <w:rsid w:val="00103EC1"/>
    <w:rsid w:val="00104015"/>
    <w:rsid w:val="00104425"/>
    <w:rsid w:val="001045D3"/>
    <w:rsid w:val="001048B7"/>
    <w:rsid w:val="00104BD2"/>
    <w:rsid w:val="00104ECE"/>
    <w:rsid w:val="0010516D"/>
    <w:rsid w:val="00105C54"/>
    <w:rsid w:val="00105C7E"/>
    <w:rsid w:val="00105C90"/>
    <w:rsid w:val="00105D53"/>
    <w:rsid w:val="00107027"/>
    <w:rsid w:val="0010759E"/>
    <w:rsid w:val="001077E6"/>
    <w:rsid w:val="001078FF"/>
    <w:rsid w:val="00107D06"/>
    <w:rsid w:val="00110502"/>
    <w:rsid w:val="0011074E"/>
    <w:rsid w:val="001108EE"/>
    <w:rsid w:val="00111C08"/>
    <w:rsid w:val="001122C5"/>
    <w:rsid w:val="00112857"/>
    <w:rsid w:val="00112A27"/>
    <w:rsid w:val="00112B88"/>
    <w:rsid w:val="00112BFB"/>
    <w:rsid w:val="00113AB4"/>
    <w:rsid w:val="00113B0B"/>
    <w:rsid w:val="00113E7C"/>
    <w:rsid w:val="00114A6C"/>
    <w:rsid w:val="00114B32"/>
    <w:rsid w:val="00114BB1"/>
    <w:rsid w:val="00114BDE"/>
    <w:rsid w:val="00114C1F"/>
    <w:rsid w:val="00114E5B"/>
    <w:rsid w:val="00114FAB"/>
    <w:rsid w:val="0011534E"/>
    <w:rsid w:val="00115711"/>
    <w:rsid w:val="00115835"/>
    <w:rsid w:val="00115B82"/>
    <w:rsid w:val="00115EEF"/>
    <w:rsid w:val="001160C4"/>
    <w:rsid w:val="00116831"/>
    <w:rsid w:val="001168A3"/>
    <w:rsid w:val="001169AD"/>
    <w:rsid w:val="001169B9"/>
    <w:rsid w:val="0011742D"/>
    <w:rsid w:val="001174D4"/>
    <w:rsid w:val="0011783E"/>
    <w:rsid w:val="00117BC4"/>
    <w:rsid w:val="0012093E"/>
    <w:rsid w:val="00120BEB"/>
    <w:rsid w:val="00120CF6"/>
    <w:rsid w:val="0012157F"/>
    <w:rsid w:val="0012160D"/>
    <w:rsid w:val="00121677"/>
    <w:rsid w:val="001216A9"/>
    <w:rsid w:val="001219CF"/>
    <w:rsid w:val="00121C55"/>
    <w:rsid w:val="001221A0"/>
    <w:rsid w:val="00122CB8"/>
    <w:rsid w:val="001237F6"/>
    <w:rsid w:val="001238DC"/>
    <w:rsid w:val="0012399F"/>
    <w:rsid w:val="00123BF2"/>
    <w:rsid w:val="001242C3"/>
    <w:rsid w:val="001245F4"/>
    <w:rsid w:val="0012474B"/>
    <w:rsid w:val="00124AAC"/>
    <w:rsid w:val="00124B2A"/>
    <w:rsid w:val="00124C9C"/>
    <w:rsid w:val="00124F4C"/>
    <w:rsid w:val="00125053"/>
    <w:rsid w:val="00125118"/>
    <w:rsid w:val="0012523F"/>
    <w:rsid w:val="001252D4"/>
    <w:rsid w:val="0012573F"/>
    <w:rsid w:val="0012580A"/>
    <w:rsid w:val="001259D2"/>
    <w:rsid w:val="00125B65"/>
    <w:rsid w:val="001260D4"/>
    <w:rsid w:val="001263E1"/>
    <w:rsid w:val="00126539"/>
    <w:rsid w:val="0012685B"/>
    <w:rsid w:val="00126A40"/>
    <w:rsid w:val="00126A89"/>
    <w:rsid w:val="00126C8D"/>
    <w:rsid w:val="00126EC5"/>
    <w:rsid w:val="00126FDA"/>
    <w:rsid w:val="001274E8"/>
    <w:rsid w:val="00127748"/>
    <w:rsid w:val="00127B52"/>
    <w:rsid w:val="00127C33"/>
    <w:rsid w:val="00130131"/>
    <w:rsid w:val="001306DB"/>
    <w:rsid w:val="001308C7"/>
    <w:rsid w:val="00130D8A"/>
    <w:rsid w:val="00131190"/>
    <w:rsid w:val="001314B1"/>
    <w:rsid w:val="001318B0"/>
    <w:rsid w:val="00131A0C"/>
    <w:rsid w:val="00131DF3"/>
    <w:rsid w:val="00131E30"/>
    <w:rsid w:val="001323D1"/>
    <w:rsid w:val="001334C0"/>
    <w:rsid w:val="001336BB"/>
    <w:rsid w:val="001337F2"/>
    <w:rsid w:val="001339F9"/>
    <w:rsid w:val="00133C44"/>
    <w:rsid w:val="00133FE6"/>
    <w:rsid w:val="001342D7"/>
    <w:rsid w:val="0013431F"/>
    <w:rsid w:val="0013455C"/>
    <w:rsid w:val="001345ED"/>
    <w:rsid w:val="00134622"/>
    <w:rsid w:val="00134836"/>
    <w:rsid w:val="00134EC9"/>
    <w:rsid w:val="001357E5"/>
    <w:rsid w:val="00135868"/>
    <w:rsid w:val="00135939"/>
    <w:rsid w:val="00136059"/>
    <w:rsid w:val="00136217"/>
    <w:rsid w:val="0013633E"/>
    <w:rsid w:val="0013706A"/>
    <w:rsid w:val="0013747C"/>
    <w:rsid w:val="001375AC"/>
    <w:rsid w:val="00137EE0"/>
    <w:rsid w:val="00137FA3"/>
    <w:rsid w:val="001401D5"/>
    <w:rsid w:val="001402D7"/>
    <w:rsid w:val="0014044F"/>
    <w:rsid w:val="00140C30"/>
    <w:rsid w:val="00140C4F"/>
    <w:rsid w:val="00140F2B"/>
    <w:rsid w:val="0014114C"/>
    <w:rsid w:val="001411D3"/>
    <w:rsid w:val="001421B5"/>
    <w:rsid w:val="001421C6"/>
    <w:rsid w:val="001422F2"/>
    <w:rsid w:val="0014245C"/>
    <w:rsid w:val="001426A3"/>
    <w:rsid w:val="00142B0A"/>
    <w:rsid w:val="00142E99"/>
    <w:rsid w:val="0014311B"/>
    <w:rsid w:val="001431E5"/>
    <w:rsid w:val="001433E1"/>
    <w:rsid w:val="00143409"/>
    <w:rsid w:val="00143A0A"/>
    <w:rsid w:val="00143D5E"/>
    <w:rsid w:val="00143F31"/>
    <w:rsid w:val="00144551"/>
    <w:rsid w:val="00144574"/>
    <w:rsid w:val="0014472F"/>
    <w:rsid w:val="001452B9"/>
    <w:rsid w:val="00145644"/>
    <w:rsid w:val="00145D1C"/>
    <w:rsid w:val="00146364"/>
    <w:rsid w:val="00146569"/>
    <w:rsid w:val="001466E7"/>
    <w:rsid w:val="0014682D"/>
    <w:rsid w:val="00146A14"/>
    <w:rsid w:val="00146C5B"/>
    <w:rsid w:val="00146D48"/>
    <w:rsid w:val="00146F23"/>
    <w:rsid w:val="0014723D"/>
    <w:rsid w:val="001474CB"/>
    <w:rsid w:val="00147608"/>
    <w:rsid w:val="001477E3"/>
    <w:rsid w:val="00147944"/>
    <w:rsid w:val="00147A59"/>
    <w:rsid w:val="00147BCC"/>
    <w:rsid w:val="00147FFA"/>
    <w:rsid w:val="00150673"/>
    <w:rsid w:val="00150B5C"/>
    <w:rsid w:val="00150C74"/>
    <w:rsid w:val="00150F2C"/>
    <w:rsid w:val="00150F9A"/>
    <w:rsid w:val="00151292"/>
    <w:rsid w:val="00151395"/>
    <w:rsid w:val="00152011"/>
    <w:rsid w:val="001526CF"/>
    <w:rsid w:val="00153472"/>
    <w:rsid w:val="00153821"/>
    <w:rsid w:val="001538B6"/>
    <w:rsid w:val="001538F3"/>
    <w:rsid w:val="0015393B"/>
    <w:rsid w:val="001539ED"/>
    <w:rsid w:val="00153A06"/>
    <w:rsid w:val="00153DEA"/>
    <w:rsid w:val="00154281"/>
    <w:rsid w:val="00154375"/>
    <w:rsid w:val="00154469"/>
    <w:rsid w:val="001547FB"/>
    <w:rsid w:val="00154B02"/>
    <w:rsid w:val="00154B59"/>
    <w:rsid w:val="00154C1A"/>
    <w:rsid w:val="001552B0"/>
    <w:rsid w:val="00155539"/>
    <w:rsid w:val="00155552"/>
    <w:rsid w:val="00155EDF"/>
    <w:rsid w:val="00155FAD"/>
    <w:rsid w:val="00156330"/>
    <w:rsid w:val="001563FB"/>
    <w:rsid w:val="001564AF"/>
    <w:rsid w:val="0015692C"/>
    <w:rsid w:val="00156E0F"/>
    <w:rsid w:val="00156E3B"/>
    <w:rsid w:val="00157487"/>
    <w:rsid w:val="00157C97"/>
    <w:rsid w:val="00157FF4"/>
    <w:rsid w:val="001600DB"/>
    <w:rsid w:val="00160142"/>
    <w:rsid w:val="0016020E"/>
    <w:rsid w:val="001602D1"/>
    <w:rsid w:val="00160318"/>
    <w:rsid w:val="00160346"/>
    <w:rsid w:val="00160669"/>
    <w:rsid w:val="00160A9E"/>
    <w:rsid w:val="001611CB"/>
    <w:rsid w:val="0016146D"/>
    <w:rsid w:val="001618ED"/>
    <w:rsid w:val="00161CBB"/>
    <w:rsid w:val="0016228C"/>
    <w:rsid w:val="001623F0"/>
    <w:rsid w:val="001628EE"/>
    <w:rsid w:val="001629C6"/>
    <w:rsid w:val="00162BF0"/>
    <w:rsid w:val="001639C9"/>
    <w:rsid w:val="00163A3A"/>
    <w:rsid w:val="00163F22"/>
    <w:rsid w:val="00163F31"/>
    <w:rsid w:val="00164120"/>
    <w:rsid w:val="001643A4"/>
    <w:rsid w:val="001643BF"/>
    <w:rsid w:val="0016456E"/>
    <w:rsid w:val="001645C5"/>
    <w:rsid w:val="001646FE"/>
    <w:rsid w:val="00164710"/>
    <w:rsid w:val="0016473A"/>
    <w:rsid w:val="0016499B"/>
    <w:rsid w:val="00164CD1"/>
    <w:rsid w:val="00164E92"/>
    <w:rsid w:val="001659C1"/>
    <w:rsid w:val="00165F08"/>
    <w:rsid w:val="00165F11"/>
    <w:rsid w:val="00165F4D"/>
    <w:rsid w:val="00166150"/>
    <w:rsid w:val="001661EB"/>
    <w:rsid w:val="00166318"/>
    <w:rsid w:val="001669DA"/>
    <w:rsid w:val="001669E6"/>
    <w:rsid w:val="00166AE0"/>
    <w:rsid w:val="00166D37"/>
    <w:rsid w:val="00166D61"/>
    <w:rsid w:val="0016765B"/>
    <w:rsid w:val="00167FB6"/>
    <w:rsid w:val="00170227"/>
    <w:rsid w:val="0017043D"/>
    <w:rsid w:val="00170836"/>
    <w:rsid w:val="00170982"/>
    <w:rsid w:val="001709F7"/>
    <w:rsid w:val="00170C31"/>
    <w:rsid w:val="00170E35"/>
    <w:rsid w:val="00171124"/>
    <w:rsid w:val="0017138C"/>
    <w:rsid w:val="00171C87"/>
    <w:rsid w:val="00171D67"/>
    <w:rsid w:val="00171EAD"/>
    <w:rsid w:val="001720B4"/>
    <w:rsid w:val="00172105"/>
    <w:rsid w:val="00172112"/>
    <w:rsid w:val="00172316"/>
    <w:rsid w:val="001725E2"/>
    <w:rsid w:val="00172FD0"/>
    <w:rsid w:val="00173226"/>
    <w:rsid w:val="001733E7"/>
    <w:rsid w:val="00173D54"/>
    <w:rsid w:val="00174083"/>
    <w:rsid w:val="00174307"/>
    <w:rsid w:val="00174C84"/>
    <w:rsid w:val="00174C8A"/>
    <w:rsid w:val="0017522A"/>
    <w:rsid w:val="00175439"/>
    <w:rsid w:val="00176528"/>
    <w:rsid w:val="0017699E"/>
    <w:rsid w:val="001771F7"/>
    <w:rsid w:val="001774FF"/>
    <w:rsid w:val="001778FE"/>
    <w:rsid w:val="00177BDF"/>
    <w:rsid w:val="00177E87"/>
    <w:rsid w:val="001805B6"/>
    <w:rsid w:val="001805C9"/>
    <w:rsid w:val="001805F5"/>
    <w:rsid w:val="00180827"/>
    <w:rsid w:val="00180844"/>
    <w:rsid w:val="00180EFE"/>
    <w:rsid w:val="00181383"/>
    <w:rsid w:val="0018268A"/>
    <w:rsid w:val="00182DA2"/>
    <w:rsid w:val="00183239"/>
    <w:rsid w:val="00183897"/>
    <w:rsid w:val="00183995"/>
    <w:rsid w:val="00183E32"/>
    <w:rsid w:val="0018408C"/>
    <w:rsid w:val="00184100"/>
    <w:rsid w:val="00184757"/>
    <w:rsid w:val="00184AE5"/>
    <w:rsid w:val="00184B62"/>
    <w:rsid w:val="00184D98"/>
    <w:rsid w:val="0018504E"/>
    <w:rsid w:val="00185241"/>
    <w:rsid w:val="001855F1"/>
    <w:rsid w:val="00185FC0"/>
    <w:rsid w:val="001862DE"/>
    <w:rsid w:val="00186336"/>
    <w:rsid w:val="0018671C"/>
    <w:rsid w:val="00186B07"/>
    <w:rsid w:val="00186CF7"/>
    <w:rsid w:val="00187965"/>
    <w:rsid w:val="00187ADF"/>
    <w:rsid w:val="00187B05"/>
    <w:rsid w:val="00187DE9"/>
    <w:rsid w:val="001902B4"/>
    <w:rsid w:val="00190CDF"/>
    <w:rsid w:val="00190E4C"/>
    <w:rsid w:val="00191A91"/>
    <w:rsid w:val="00192B75"/>
    <w:rsid w:val="001938FD"/>
    <w:rsid w:val="001939E9"/>
    <w:rsid w:val="00193AAC"/>
    <w:rsid w:val="00193C9C"/>
    <w:rsid w:val="00193F9E"/>
    <w:rsid w:val="00194272"/>
    <w:rsid w:val="00194691"/>
    <w:rsid w:val="001949B4"/>
    <w:rsid w:val="00194A34"/>
    <w:rsid w:val="0019589A"/>
    <w:rsid w:val="00195B74"/>
    <w:rsid w:val="00196DF8"/>
    <w:rsid w:val="0019736D"/>
    <w:rsid w:val="0019745C"/>
    <w:rsid w:val="001974FD"/>
    <w:rsid w:val="001975D7"/>
    <w:rsid w:val="00197968"/>
    <w:rsid w:val="001A0377"/>
    <w:rsid w:val="001A06B5"/>
    <w:rsid w:val="001A06DB"/>
    <w:rsid w:val="001A0D8A"/>
    <w:rsid w:val="001A0EC2"/>
    <w:rsid w:val="001A13B7"/>
    <w:rsid w:val="001A1403"/>
    <w:rsid w:val="001A1AB4"/>
    <w:rsid w:val="001A1DC1"/>
    <w:rsid w:val="001A1ECD"/>
    <w:rsid w:val="001A2009"/>
    <w:rsid w:val="001A2877"/>
    <w:rsid w:val="001A2C18"/>
    <w:rsid w:val="001A4359"/>
    <w:rsid w:val="001A43C8"/>
    <w:rsid w:val="001A4474"/>
    <w:rsid w:val="001A4545"/>
    <w:rsid w:val="001A4D2E"/>
    <w:rsid w:val="001A4EF9"/>
    <w:rsid w:val="001A4F2C"/>
    <w:rsid w:val="001A4F61"/>
    <w:rsid w:val="001A505F"/>
    <w:rsid w:val="001A52B8"/>
    <w:rsid w:val="001A5688"/>
    <w:rsid w:val="001A585F"/>
    <w:rsid w:val="001A59EA"/>
    <w:rsid w:val="001A5DF8"/>
    <w:rsid w:val="001A5EED"/>
    <w:rsid w:val="001A5FCE"/>
    <w:rsid w:val="001A6188"/>
    <w:rsid w:val="001A629B"/>
    <w:rsid w:val="001A65CE"/>
    <w:rsid w:val="001A6C83"/>
    <w:rsid w:val="001A6F8B"/>
    <w:rsid w:val="001A71B7"/>
    <w:rsid w:val="001A7313"/>
    <w:rsid w:val="001A73BF"/>
    <w:rsid w:val="001A7AC8"/>
    <w:rsid w:val="001A7B06"/>
    <w:rsid w:val="001A7B09"/>
    <w:rsid w:val="001B01B7"/>
    <w:rsid w:val="001B01D2"/>
    <w:rsid w:val="001B0446"/>
    <w:rsid w:val="001B063F"/>
    <w:rsid w:val="001B098A"/>
    <w:rsid w:val="001B0A33"/>
    <w:rsid w:val="001B0A70"/>
    <w:rsid w:val="001B145E"/>
    <w:rsid w:val="001B1958"/>
    <w:rsid w:val="001B1983"/>
    <w:rsid w:val="001B19A0"/>
    <w:rsid w:val="001B1B40"/>
    <w:rsid w:val="001B1B64"/>
    <w:rsid w:val="001B2095"/>
    <w:rsid w:val="001B2183"/>
    <w:rsid w:val="001B231C"/>
    <w:rsid w:val="001B2AC0"/>
    <w:rsid w:val="001B2ADB"/>
    <w:rsid w:val="001B2EC3"/>
    <w:rsid w:val="001B2EFC"/>
    <w:rsid w:val="001B2FD5"/>
    <w:rsid w:val="001B30EA"/>
    <w:rsid w:val="001B314F"/>
    <w:rsid w:val="001B3171"/>
    <w:rsid w:val="001B3206"/>
    <w:rsid w:val="001B33AB"/>
    <w:rsid w:val="001B3698"/>
    <w:rsid w:val="001B3D74"/>
    <w:rsid w:val="001B44E9"/>
    <w:rsid w:val="001B48AB"/>
    <w:rsid w:val="001B4936"/>
    <w:rsid w:val="001B49A5"/>
    <w:rsid w:val="001B4DC4"/>
    <w:rsid w:val="001B4EE8"/>
    <w:rsid w:val="001B505A"/>
    <w:rsid w:val="001B5168"/>
    <w:rsid w:val="001B51ED"/>
    <w:rsid w:val="001B572C"/>
    <w:rsid w:val="001B57EB"/>
    <w:rsid w:val="001B5A06"/>
    <w:rsid w:val="001B61FF"/>
    <w:rsid w:val="001B66CE"/>
    <w:rsid w:val="001B6CFB"/>
    <w:rsid w:val="001B712D"/>
    <w:rsid w:val="001B71F4"/>
    <w:rsid w:val="001B72EA"/>
    <w:rsid w:val="001B73D1"/>
    <w:rsid w:val="001B73DD"/>
    <w:rsid w:val="001B7443"/>
    <w:rsid w:val="001B74F3"/>
    <w:rsid w:val="001B7866"/>
    <w:rsid w:val="001B7AC3"/>
    <w:rsid w:val="001B7B93"/>
    <w:rsid w:val="001B7F9E"/>
    <w:rsid w:val="001C044F"/>
    <w:rsid w:val="001C04A9"/>
    <w:rsid w:val="001C0597"/>
    <w:rsid w:val="001C0735"/>
    <w:rsid w:val="001C0FE7"/>
    <w:rsid w:val="001C126A"/>
    <w:rsid w:val="001C12CF"/>
    <w:rsid w:val="001C151C"/>
    <w:rsid w:val="001C19FF"/>
    <w:rsid w:val="001C1C1A"/>
    <w:rsid w:val="001C2227"/>
    <w:rsid w:val="001C22E0"/>
    <w:rsid w:val="001C23B9"/>
    <w:rsid w:val="001C24CF"/>
    <w:rsid w:val="001C2AD6"/>
    <w:rsid w:val="001C2D4A"/>
    <w:rsid w:val="001C31F1"/>
    <w:rsid w:val="001C323B"/>
    <w:rsid w:val="001C3414"/>
    <w:rsid w:val="001C3508"/>
    <w:rsid w:val="001C3743"/>
    <w:rsid w:val="001C383A"/>
    <w:rsid w:val="001C3DF5"/>
    <w:rsid w:val="001C3FA9"/>
    <w:rsid w:val="001C4082"/>
    <w:rsid w:val="001C4338"/>
    <w:rsid w:val="001C43DC"/>
    <w:rsid w:val="001C4722"/>
    <w:rsid w:val="001C48C1"/>
    <w:rsid w:val="001C4C65"/>
    <w:rsid w:val="001C4D71"/>
    <w:rsid w:val="001C4E47"/>
    <w:rsid w:val="001C50BE"/>
    <w:rsid w:val="001C549D"/>
    <w:rsid w:val="001C592A"/>
    <w:rsid w:val="001C5C0C"/>
    <w:rsid w:val="001C5EB3"/>
    <w:rsid w:val="001C63B4"/>
    <w:rsid w:val="001C684C"/>
    <w:rsid w:val="001C6A4D"/>
    <w:rsid w:val="001C7CD8"/>
    <w:rsid w:val="001C7D1B"/>
    <w:rsid w:val="001D0414"/>
    <w:rsid w:val="001D086C"/>
    <w:rsid w:val="001D096F"/>
    <w:rsid w:val="001D09EE"/>
    <w:rsid w:val="001D0AF4"/>
    <w:rsid w:val="001D0E16"/>
    <w:rsid w:val="001D0E4F"/>
    <w:rsid w:val="001D1595"/>
    <w:rsid w:val="001D16B9"/>
    <w:rsid w:val="001D1B5C"/>
    <w:rsid w:val="001D1B96"/>
    <w:rsid w:val="001D1D4B"/>
    <w:rsid w:val="001D1E52"/>
    <w:rsid w:val="001D1EED"/>
    <w:rsid w:val="001D217F"/>
    <w:rsid w:val="001D2196"/>
    <w:rsid w:val="001D21B9"/>
    <w:rsid w:val="001D2294"/>
    <w:rsid w:val="001D23DB"/>
    <w:rsid w:val="001D2478"/>
    <w:rsid w:val="001D2F21"/>
    <w:rsid w:val="001D331D"/>
    <w:rsid w:val="001D3401"/>
    <w:rsid w:val="001D34CC"/>
    <w:rsid w:val="001D3607"/>
    <w:rsid w:val="001D3B97"/>
    <w:rsid w:val="001D3C71"/>
    <w:rsid w:val="001D3CAE"/>
    <w:rsid w:val="001D46AA"/>
    <w:rsid w:val="001D46E2"/>
    <w:rsid w:val="001D4A92"/>
    <w:rsid w:val="001D4DE9"/>
    <w:rsid w:val="001D544F"/>
    <w:rsid w:val="001D54D9"/>
    <w:rsid w:val="001D56CB"/>
    <w:rsid w:val="001D5A82"/>
    <w:rsid w:val="001D5B31"/>
    <w:rsid w:val="001D5F3E"/>
    <w:rsid w:val="001D6297"/>
    <w:rsid w:val="001D6655"/>
    <w:rsid w:val="001D6E01"/>
    <w:rsid w:val="001D6EDD"/>
    <w:rsid w:val="001D7201"/>
    <w:rsid w:val="001D75CF"/>
    <w:rsid w:val="001D7623"/>
    <w:rsid w:val="001D76F8"/>
    <w:rsid w:val="001D7E4F"/>
    <w:rsid w:val="001D7E5C"/>
    <w:rsid w:val="001D7EFF"/>
    <w:rsid w:val="001E01BC"/>
    <w:rsid w:val="001E02BA"/>
    <w:rsid w:val="001E035D"/>
    <w:rsid w:val="001E05D9"/>
    <w:rsid w:val="001E0AE6"/>
    <w:rsid w:val="001E0E3B"/>
    <w:rsid w:val="001E13D3"/>
    <w:rsid w:val="001E1B3F"/>
    <w:rsid w:val="001E1BC1"/>
    <w:rsid w:val="001E1D22"/>
    <w:rsid w:val="001E230B"/>
    <w:rsid w:val="001E2A21"/>
    <w:rsid w:val="001E2C5D"/>
    <w:rsid w:val="001E2DA4"/>
    <w:rsid w:val="001E3011"/>
    <w:rsid w:val="001E31AC"/>
    <w:rsid w:val="001E32CA"/>
    <w:rsid w:val="001E35AC"/>
    <w:rsid w:val="001E3ACA"/>
    <w:rsid w:val="001E465F"/>
    <w:rsid w:val="001E4C29"/>
    <w:rsid w:val="001E5207"/>
    <w:rsid w:val="001E56A7"/>
    <w:rsid w:val="001E5F5C"/>
    <w:rsid w:val="001E5FE4"/>
    <w:rsid w:val="001E645D"/>
    <w:rsid w:val="001E6634"/>
    <w:rsid w:val="001E674A"/>
    <w:rsid w:val="001E67A4"/>
    <w:rsid w:val="001E6E0B"/>
    <w:rsid w:val="001E6EC8"/>
    <w:rsid w:val="001E6F79"/>
    <w:rsid w:val="001E718C"/>
    <w:rsid w:val="001E72CD"/>
    <w:rsid w:val="001F0517"/>
    <w:rsid w:val="001F0AE4"/>
    <w:rsid w:val="001F0B87"/>
    <w:rsid w:val="001F0D08"/>
    <w:rsid w:val="001F0D46"/>
    <w:rsid w:val="001F1200"/>
    <w:rsid w:val="001F1503"/>
    <w:rsid w:val="001F1DDA"/>
    <w:rsid w:val="001F1E5D"/>
    <w:rsid w:val="001F1F93"/>
    <w:rsid w:val="001F2443"/>
    <w:rsid w:val="001F2CC4"/>
    <w:rsid w:val="001F3439"/>
    <w:rsid w:val="001F348F"/>
    <w:rsid w:val="001F34A3"/>
    <w:rsid w:val="001F3C4F"/>
    <w:rsid w:val="001F3E6F"/>
    <w:rsid w:val="001F4130"/>
    <w:rsid w:val="001F4283"/>
    <w:rsid w:val="001F4A00"/>
    <w:rsid w:val="001F4A5E"/>
    <w:rsid w:val="001F4B73"/>
    <w:rsid w:val="001F5147"/>
    <w:rsid w:val="001F5223"/>
    <w:rsid w:val="001F56EC"/>
    <w:rsid w:val="001F5B29"/>
    <w:rsid w:val="001F5C24"/>
    <w:rsid w:val="001F647E"/>
    <w:rsid w:val="001F6E15"/>
    <w:rsid w:val="001F6E90"/>
    <w:rsid w:val="001F7789"/>
    <w:rsid w:val="001F7932"/>
    <w:rsid w:val="001F7994"/>
    <w:rsid w:val="001F7C6B"/>
    <w:rsid w:val="001F7E26"/>
    <w:rsid w:val="001F7FA3"/>
    <w:rsid w:val="0020018A"/>
    <w:rsid w:val="002001DC"/>
    <w:rsid w:val="002002DC"/>
    <w:rsid w:val="002008E5"/>
    <w:rsid w:val="00200CE1"/>
    <w:rsid w:val="00200E16"/>
    <w:rsid w:val="0020110B"/>
    <w:rsid w:val="00201822"/>
    <w:rsid w:val="00201DDF"/>
    <w:rsid w:val="00202170"/>
    <w:rsid w:val="00202364"/>
    <w:rsid w:val="00202CE0"/>
    <w:rsid w:val="00202F06"/>
    <w:rsid w:val="00202F73"/>
    <w:rsid w:val="00203248"/>
    <w:rsid w:val="002032DF"/>
    <w:rsid w:val="00203543"/>
    <w:rsid w:val="00203F16"/>
    <w:rsid w:val="0020404A"/>
    <w:rsid w:val="00204130"/>
    <w:rsid w:val="00204134"/>
    <w:rsid w:val="00204650"/>
    <w:rsid w:val="00204817"/>
    <w:rsid w:val="002049B8"/>
    <w:rsid w:val="002056A1"/>
    <w:rsid w:val="00205704"/>
    <w:rsid w:val="00205DC6"/>
    <w:rsid w:val="00206103"/>
    <w:rsid w:val="00206797"/>
    <w:rsid w:val="00206A1F"/>
    <w:rsid w:val="00206B55"/>
    <w:rsid w:val="00206D80"/>
    <w:rsid w:val="002070B7"/>
    <w:rsid w:val="00207190"/>
    <w:rsid w:val="00207662"/>
    <w:rsid w:val="00207C89"/>
    <w:rsid w:val="00207ECD"/>
    <w:rsid w:val="0021018F"/>
    <w:rsid w:val="002107BF"/>
    <w:rsid w:val="00210E72"/>
    <w:rsid w:val="0021104B"/>
    <w:rsid w:val="00211550"/>
    <w:rsid w:val="00211808"/>
    <w:rsid w:val="002118DF"/>
    <w:rsid w:val="00211BDC"/>
    <w:rsid w:val="00212366"/>
    <w:rsid w:val="00212581"/>
    <w:rsid w:val="00212657"/>
    <w:rsid w:val="0021274C"/>
    <w:rsid w:val="0021294A"/>
    <w:rsid w:val="00213628"/>
    <w:rsid w:val="00213671"/>
    <w:rsid w:val="002136CE"/>
    <w:rsid w:val="002139A9"/>
    <w:rsid w:val="00214361"/>
    <w:rsid w:val="00214436"/>
    <w:rsid w:val="00214564"/>
    <w:rsid w:val="002149A6"/>
    <w:rsid w:val="002149B3"/>
    <w:rsid w:val="00214F1B"/>
    <w:rsid w:val="002153B1"/>
    <w:rsid w:val="00215B84"/>
    <w:rsid w:val="00215BA1"/>
    <w:rsid w:val="00215FA2"/>
    <w:rsid w:val="00216413"/>
    <w:rsid w:val="0021660A"/>
    <w:rsid w:val="002166DF"/>
    <w:rsid w:val="00216991"/>
    <w:rsid w:val="00216B68"/>
    <w:rsid w:val="00216BCA"/>
    <w:rsid w:val="002172DD"/>
    <w:rsid w:val="00217408"/>
    <w:rsid w:val="00217559"/>
    <w:rsid w:val="0021796F"/>
    <w:rsid w:val="00217AFC"/>
    <w:rsid w:val="00217BE8"/>
    <w:rsid w:val="00217DFE"/>
    <w:rsid w:val="00217E06"/>
    <w:rsid w:val="0022031E"/>
    <w:rsid w:val="0022073B"/>
    <w:rsid w:val="00221446"/>
    <w:rsid w:val="0022153D"/>
    <w:rsid w:val="00221C2B"/>
    <w:rsid w:val="00221F9B"/>
    <w:rsid w:val="00222445"/>
    <w:rsid w:val="00222876"/>
    <w:rsid w:val="00222F09"/>
    <w:rsid w:val="00222F8C"/>
    <w:rsid w:val="0022302B"/>
    <w:rsid w:val="00223183"/>
    <w:rsid w:val="0022324B"/>
    <w:rsid w:val="00223255"/>
    <w:rsid w:val="00223442"/>
    <w:rsid w:val="00223466"/>
    <w:rsid w:val="002235C3"/>
    <w:rsid w:val="0022367B"/>
    <w:rsid w:val="00223905"/>
    <w:rsid w:val="00223B91"/>
    <w:rsid w:val="002246F1"/>
    <w:rsid w:val="002250FE"/>
    <w:rsid w:val="002251E3"/>
    <w:rsid w:val="00225248"/>
    <w:rsid w:val="002252A6"/>
    <w:rsid w:val="00225510"/>
    <w:rsid w:val="00225613"/>
    <w:rsid w:val="0022599E"/>
    <w:rsid w:val="00225C0E"/>
    <w:rsid w:val="00225D4D"/>
    <w:rsid w:val="00225D63"/>
    <w:rsid w:val="002260AD"/>
    <w:rsid w:val="0022617A"/>
    <w:rsid w:val="002261DA"/>
    <w:rsid w:val="00226259"/>
    <w:rsid w:val="00226328"/>
    <w:rsid w:val="002263AB"/>
    <w:rsid w:val="00226499"/>
    <w:rsid w:val="00226737"/>
    <w:rsid w:val="00226B36"/>
    <w:rsid w:val="0022745F"/>
    <w:rsid w:val="0022756D"/>
    <w:rsid w:val="002275F3"/>
    <w:rsid w:val="002277E6"/>
    <w:rsid w:val="00227946"/>
    <w:rsid w:val="002279CF"/>
    <w:rsid w:val="002300F9"/>
    <w:rsid w:val="002301E1"/>
    <w:rsid w:val="0023020E"/>
    <w:rsid w:val="00230256"/>
    <w:rsid w:val="0023079C"/>
    <w:rsid w:val="002309B8"/>
    <w:rsid w:val="00230AE7"/>
    <w:rsid w:val="00230B47"/>
    <w:rsid w:val="00230EC7"/>
    <w:rsid w:val="0023124C"/>
    <w:rsid w:val="0023148B"/>
    <w:rsid w:val="002317BC"/>
    <w:rsid w:val="00232046"/>
    <w:rsid w:val="0023260E"/>
    <w:rsid w:val="00232704"/>
    <w:rsid w:val="002327B8"/>
    <w:rsid w:val="00232C6F"/>
    <w:rsid w:val="0023315F"/>
    <w:rsid w:val="002331EC"/>
    <w:rsid w:val="002331F9"/>
    <w:rsid w:val="00233391"/>
    <w:rsid w:val="00233522"/>
    <w:rsid w:val="00233E7F"/>
    <w:rsid w:val="00233F0D"/>
    <w:rsid w:val="002340EF"/>
    <w:rsid w:val="002343DE"/>
    <w:rsid w:val="00234861"/>
    <w:rsid w:val="002352C8"/>
    <w:rsid w:val="0023531A"/>
    <w:rsid w:val="0023532D"/>
    <w:rsid w:val="00235360"/>
    <w:rsid w:val="00235487"/>
    <w:rsid w:val="00235750"/>
    <w:rsid w:val="00235771"/>
    <w:rsid w:val="002357A6"/>
    <w:rsid w:val="00235A95"/>
    <w:rsid w:val="00235C72"/>
    <w:rsid w:val="00235D70"/>
    <w:rsid w:val="00235E40"/>
    <w:rsid w:val="00236287"/>
    <w:rsid w:val="002363A9"/>
    <w:rsid w:val="002365DB"/>
    <w:rsid w:val="002369C4"/>
    <w:rsid w:val="00236F33"/>
    <w:rsid w:val="00236F7C"/>
    <w:rsid w:val="002371BE"/>
    <w:rsid w:val="002378F6"/>
    <w:rsid w:val="00240C4D"/>
    <w:rsid w:val="00240FB3"/>
    <w:rsid w:val="00241304"/>
    <w:rsid w:val="00241372"/>
    <w:rsid w:val="002417D8"/>
    <w:rsid w:val="00241DAB"/>
    <w:rsid w:val="002425C2"/>
    <w:rsid w:val="00242BB1"/>
    <w:rsid w:val="00242E51"/>
    <w:rsid w:val="00242F25"/>
    <w:rsid w:val="0024334B"/>
    <w:rsid w:val="00243564"/>
    <w:rsid w:val="00243835"/>
    <w:rsid w:val="002439CB"/>
    <w:rsid w:val="00243E2F"/>
    <w:rsid w:val="00243E3F"/>
    <w:rsid w:val="00243FF3"/>
    <w:rsid w:val="0024409E"/>
    <w:rsid w:val="002443D8"/>
    <w:rsid w:val="00244603"/>
    <w:rsid w:val="00244624"/>
    <w:rsid w:val="00244C4B"/>
    <w:rsid w:val="002451A1"/>
    <w:rsid w:val="002453C4"/>
    <w:rsid w:val="002455F8"/>
    <w:rsid w:val="00245F4B"/>
    <w:rsid w:val="00245FD7"/>
    <w:rsid w:val="0024622B"/>
    <w:rsid w:val="0024630B"/>
    <w:rsid w:val="00246B79"/>
    <w:rsid w:val="00247312"/>
    <w:rsid w:val="00247922"/>
    <w:rsid w:val="00247991"/>
    <w:rsid w:val="00247FA0"/>
    <w:rsid w:val="002501B6"/>
    <w:rsid w:val="00250214"/>
    <w:rsid w:val="0025065B"/>
    <w:rsid w:val="0025097F"/>
    <w:rsid w:val="00250C57"/>
    <w:rsid w:val="00250EB1"/>
    <w:rsid w:val="002515D4"/>
    <w:rsid w:val="00251B47"/>
    <w:rsid w:val="00252334"/>
    <w:rsid w:val="00252411"/>
    <w:rsid w:val="002526E2"/>
    <w:rsid w:val="00253684"/>
    <w:rsid w:val="00253C63"/>
    <w:rsid w:val="00253F01"/>
    <w:rsid w:val="0025440C"/>
    <w:rsid w:val="0025473F"/>
    <w:rsid w:val="002548C4"/>
    <w:rsid w:val="0025501F"/>
    <w:rsid w:val="0025559A"/>
    <w:rsid w:val="00255692"/>
    <w:rsid w:val="00255BA1"/>
    <w:rsid w:val="00255BF0"/>
    <w:rsid w:val="00255CBB"/>
    <w:rsid w:val="002561E1"/>
    <w:rsid w:val="0025650C"/>
    <w:rsid w:val="0025676B"/>
    <w:rsid w:val="0025694A"/>
    <w:rsid w:val="0025731E"/>
    <w:rsid w:val="00257341"/>
    <w:rsid w:val="002574A5"/>
    <w:rsid w:val="00257919"/>
    <w:rsid w:val="00257B8B"/>
    <w:rsid w:val="00257C38"/>
    <w:rsid w:val="00257E60"/>
    <w:rsid w:val="00257EFB"/>
    <w:rsid w:val="00257F7E"/>
    <w:rsid w:val="0026022C"/>
    <w:rsid w:val="00260443"/>
    <w:rsid w:val="00260506"/>
    <w:rsid w:val="00260825"/>
    <w:rsid w:val="00260A5E"/>
    <w:rsid w:val="00260D34"/>
    <w:rsid w:val="00260F36"/>
    <w:rsid w:val="0026145A"/>
    <w:rsid w:val="002618E4"/>
    <w:rsid w:val="0026190E"/>
    <w:rsid w:val="0026226E"/>
    <w:rsid w:val="00262403"/>
    <w:rsid w:val="002628A8"/>
    <w:rsid w:val="002628F6"/>
    <w:rsid w:val="00262B4F"/>
    <w:rsid w:val="00262E29"/>
    <w:rsid w:val="0026373C"/>
    <w:rsid w:val="00263D1C"/>
    <w:rsid w:val="00263D2B"/>
    <w:rsid w:val="00263F91"/>
    <w:rsid w:val="002640AC"/>
    <w:rsid w:val="00264695"/>
    <w:rsid w:val="00264742"/>
    <w:rsid w:val="002647FC"/>
    <w:rsid w:val="002649CD"/>
    <w:rsid w:val="0026500D"/>
    <w:rsid w:val="0026542C"/>
    <w:rsid w:val="00265695"/>
    <w:rsid w:val="00265738"/>
    <w:rsid w:val="00265750"/>
    <w:rsid w:val="0026613F"/>
    <w:rsid w:val="0026630E"/>
    <w:rsid w:val="002664F3"/>
    <w:rsid w:val="00266649"/>
    <w:rsid w:val="00266850"/>
    <w:rsid w:val="00266FE3"/>
    <w:rsid w:val="0026733D"/>
    <w:rsid w:val="00267B60"/>
    <w:rsid w:val="00267BD4"/>
    <w:rsid w:val="00267F0F"/>
    <w:rsid w:val="0027008C"/>
    <w:rsid w:val="002702D3"/>
    <w:rsid w:val="002709E6"/>
    <w:rsid w:val="002717CB"/>
    <w:rsid w:val="00271871"/>
    <w:rsid w:val="00271A2F"/>
    <w:rsid w:val="00271C19"/>
    <w:rsid w:val="00271DC5"/>
    <w:rsid w:val="00272085"/>
    <w:rsid w:val="00272336"/>
    <w:rsid w:val="00272486"/>
    <w:rsid w:val="002724CC"/>
    <w:rsid w:val="00272950"/>
    <w:rsid w:val="00272EB3"/>
    <w:rsid w:val="002736F4"/>
    <w:rsid w:val="00273D6B"/>
    <w:rsid w:val="00273ED0"/>
    <w:rsid w:val="00273F5D"/>
    <w:rsid w:val="0027420F"/>
    <w:rsid w:val="00274584"/>
    <w:rsid w:val="00274B50"/>
    <w:rsid w:val="00274BED"/>
    <w:rsid w:val="00274E01"/>
    <w:rsid w:val="00274F7B"/>
    <w:rsid w:val="00275016"/>
    <w:rsid w:val="002757CA"/>
    <w:rsid w:val="002758AB"/>
    <w:rsid w:val="00275A0F"/>
    <w:rsid w:val="00275BB8"/>
    <w:rsid w:val="00275C3F"/>
    <w:rsid w:val="00275D63"/>
    <w:rsid w:val="0027601A"/>
    <w:rsid w:val="0027628A"/>
    <w:rsid w:val="00276555"/>
    <w:rsid w:val="00276712"/>
    <w:rsid w:val="0027696D"/>
    <w:rsid w:val="00276CE8"/>
    <w:rsid w:val="00276E27"/>
    <w:rsid w:val="00277D3A"/>
    <w:rsid w:val="002801DD"/>
    <w:rsid w:val="0028040F"/>
    <w:rsid w:val="002808E7"/>
    <w:rsid w:val="002809BC"/>
    <w:rsid w:val="00280A7C"/>
    <w:rsid w:val="00280DE5"/>
    <w:rsid w:val="00281532"/>
    <w:rsid w:val="0028176A"/>
    <w:rsid w:val="00281880"/>
    <w:rsid w:val="00281956"/>
    <w:rsid w:val="00281BD3"/>
    <w:rsid w:val="002829CA"/>
    <w:rsid w:val="002835B7"/>
    <w:rsid w:val="00283785"/>
    <w:rsid w:val="002837D5"/>
    <w:rsid w:val="00283938"/>
    <w:rsid w:val="00283C53"/>
    <w:rsid w:val="00283DC8"/>
    <w:rsid w:val="00283FB7"/>
    <w:rsid w:val="00284053"/>
    <w:rsid w:val="00284885"/>
    <w:rsid w:val="002849E2"/>
    <w:rsid w:val="00284A1B"/>
    <w:rsid w:val="002850DD"/>
    <w:rsid w:val="002851A1"/>
    <w:rsid w:val="002852A4"/>
    <w:rsid w:val="0028549F"/>
    <w:rsid w:val="0028608A"/>
    <w:rsid w:val="00286688"/>
    <w:rsid w:val="0028680A"/>
    <w:rsid w:val="00286DBC"/>
    <w:rsid w:val="002900AA"/>
    <w:rsid w:val="002900D6"/>
    <w:rsid w:val="00290298"/>
    <w:rsid w:val="0029063B"/>
    <w:rsid w:val="002909FA"/>
    <w:rsid w:val="00290ADC"/>
    <w:rsid w:val="00290B8A"/>
    <w:rsid w:val="002918F2"/>
    <w:rsid w:val="0029194C"/>
    <w:rsid w:val="00291F85"/>
    <w:rsid w:val="00291FCA"/>
    <w:rsid w:val="002920BA"/>
    <w:rsid w:val="00292176"/>
    <w:rsid w:val="00292378"/>
    <w:rsid w:val="00292579"/>
    <w:rsid w:val="002927F1"/>
    <w:rsid w:val="00292919"/>
    <w:rsid w:val="00292950"/>
    <w:rsid w:val="00292AD5"/>
    <w:rsid w:val="00292CD5"/>
    <w:rsid w:val="00292EE9"/>
    <w:rsid w:val="00292FBE"/>
    <w:rsid w:val="00292FC5"/>
    <w:rsid w:val="00293404"/>
    <w:rsid w:val="00293607"/>
    <w:rsid w:val="002937A0"/>
    <w:rsid w:val="00293C68"/>
    <w:rsid w:val="00293F35"/>
    <w:rsid w:val="00293FB1"/>
    <w:rsid w:val="0029409F"/>
    <w:rsid w:val="00294993"/>
    <w:rsid w:val="00294B15"/>
    <w:rsid w:val="00295891"/>
    <w:rsid w:val="002958A4"/>
    <w:rsid w:val="00295E5F"/>
    <w:rsid w:val="00296BAA"/>
    <w:rsid w:val="00296CA3"/>
    <w:rsid w:val="00297048"/>
    <w:rsid w:val="002971A6"/>
    <w:rsid w:val="00297254"/>
    <w:rsid w:val="002975EC"/>
    <w:rsid w:val="00297B92"/>
    <w:rsid w:val="00297C2C"/>
    <w:rsid w:val="00297DC2"/>
    <w:rsid w:val="00297E97"/>
    <w:rsid w:val="002A00DD"/>
    <w:rsid w:val="002A01C2"/>
    <w:rsid w:val="002A04DC"/>
    <w:rsid w:val="002A061F"/>
    <w:rsid w:val="002A0854"/>
    <w:rsid w:val="002A0976"/>
    <w:rsid w:val="002A0C2A"/>
    <w:rsid w:val="002A0CAB"/>
    <w:rsid w:val="002A1019"/>
    <w:rsid w:val="002A1675"/>
    <w:rsid w:val="002A1CA4"/>
    <w:rsid w:val="002A1F9D"/>
    <w:rsid w:val="002A241B"/>
    <w:rsid w:val="002A25EC"/>
    <w:rsid w:val="002A2884"/>
    <w:rsid w:val="002A2C8A"/>
    <w:rsid w:val="002A2D41"/>
    <w:rsid w:val="002A2FB7"/>
    <w:rsid w:val="002A2FDF"/>
    <w:rsid w:val="002A3012"/>
    <w:rsid w:val="002A3431"/>
    <w:rsid w:val="002A3480"/>
    <w:rsid w:val="002A34BA"/>
    <w:rsid w:val="002A35A0"/>
    <w:rsid w:val="002A36F5"/>
    <w:rsid w:val="002A3C36"/>
    <w:rsid w:val="002A3CDE"/>
    <w:rsid w:val="002A446F"/>
    <w:rsid w:val="002A4679"/>
    <w:rsid w:val="002A467D"/>
    <w:rsid w:val="002A4B28"/>
    <w:rsid w:val="002A4C45"/>
    <w:rsid w:val="002A577E"/>
    <w:rsid w:val="002A59A0"/>
    <w:rsid w:val="002A59A7"/>
    <w:rsid w:val="002A6135"/>
    <w:rsid w:val="002A61FD"/>
    <w:rsid w:val="002A6CB3"/>
    <w:rsid w:val="002A6EE8"/>
    <w:rsid w:val="002A74FF"/>
    <w:rsid w:val="002A772A"/>
    <w:rsid w:val="002A7ACF"/>
    <w:rsid w:val="002B0362"/>
    <w:rsid w:val="002B0745"/>
    <w:rsid w:val="002B09CF"/>
    <w:rsid w:val="002B0CE3"/>
    <w:rsid w:val="002B0D7F"/>
    <w:rsid w:val="002B18EC"/>
    <w:rsid w:val="002B1BF2"/>
    <w:rsid w:val="002B1D5F"/>
    <w:rsid w:val="002B20B1"/>
    <w:rsid w:val="002B20C1"/>
    <w:rsid w:val="002B278D"/>
    <w:rsid w:val="002B2860"/>
    <w:rsid w:val="002B299F"/>
    <w:rsid w:val="002B2CE1"/>
    <w:rsid w:val="002B2E25"/>
    <w:rsid w:val="002B2ED2"/>
    <w:rsid w:val="002B2F60"/>
    <w:rsid w:val="002B326A"/>
    <w:rsid w:val="002B32C6"/>
    <w:rsid w:val="002B36E4"/>
    <w:rsid w:val="002B4105"/>
    <w:rsid w:val="002B4633"/>
    <w:rsid w:val="002B476D"/>
    <w:rsid w:val="002B481B"/>
    <w:rsid w:val="002B4A77"/>
    <w:rsid w:val="002B5423"/>
    <w:rsid w:val="002B5484"/>
    <w:rsid w:val="002B564E"/>
    <w:rsid w:val="002B565B"/>
    <w:rsid w:val="002B590B"/>
    <w:rsid w:val="002B5C5E"/>
    <w:rsid w:val="002B5DA5"/>
    <w:rsid w:val="002B609A"/>
    <w:rsid w:val="002B62A5"/>
    <w:rsid w:val="002B62B1"/>
    <w:rsid w:val="002B6405"/>
    <w:rsid w:val="002B6490"/>
    <w:rsid w:val="002B6751"/>
    <w:rsid w:val="002B6E8D"/>
    <w:rsid w:val="002B7112"/>
    <w:rsid w:val="002B7519"/>
    <w:rsid w:val="002B76EC"/>
    <w:rsid w:val="002B79B3"/>
    <w:rsid w:val="002B7DF0"/>
    <w:rsid w:val="002B7E6E"/>
    <w:rsid w:val="002B7F2E"/>
    <w:rsid w:val="002B7F2F"/>
    <w:rsid w:val="002B7F41"/>
    <w:rsid w:val="002C0B74"/>
    <w:rsid w:val="002C1478"/>
    <w:rsid w:val="002C179B"/>
    <w:rsid w:val="002C1BD6"/>
    <w:rsid w:val="002C2049"/>
    <w:rsid w:val="002C2989"/>
    <w:rsid w:val="002C2AFC"/>
    <w:rsid w:val="002C32BF"/>
    <w:rsid w:val="002C3318"/>
    <w:rsid w:val="002C3510"/>
    <w:rsid w:val="002C3695"/>
    <w:rsid w:val="002C37E8"/>
    <w:rsid w:val="002C3A52"/>
    <w:rsid w:val="002C40D8"/>
    <w:rsid w:val="002C4864"/>
    <w:rsid w:val="002C5436"/>
    <w:rsid w:val="002C5B29"/>
    <w:rsid w:val="002C5B87"/>
    <w:rsid w:val="002C5C9D"/>
    <w:rsid w:val="002C61C9"/>
    <w:rsid w:val="002C63C8"/>
    <w:rsid w:val="002C6F39"/>
    <w:rsid w:val="002C7228"/>
    <w:rsid w:val="002C745C"/>
    <w:rsid w:val="002C745F"/>
    <w:rsid w:val="002C779F"/>
    <w:rsid w:val="002C78FC"/>
    <w:rsid w:val="002C7903"/>
    <w:rsid w:val="002C7949"/>
    <w:rsid w:val="002C7C6E"/>
    <w:rsid w:val="002C7E22"/>
    <w:rsid w:val="002D0395"/>
    <w:rsid w:val="002D0538"/>
    <w:rsid w:val="002D06E8"/>
    <w:rsid w:val="002D06F0"/>
    <w:rsid w:val="002D07DA"/>
    <w:rsid w:val="002D0C75"/>
    <w:rsid w:val="002D1746"/>
    <w:rsid w:val="002D1878"/>
    <w:rsid w:val="002D197B"/>
    <w:rsid w:val="002D19FA"/>
    <w:rsid w:val="002D1C5C"/>
    <w:rsid w:val="002D22B3"/>
    <w:rsid w:val="002D236B"/>
    <w:rsid w:val="002D27FF"/>
    <w:rsid w:val="002D2A58"/>
    <w:rsid w:val="002D2B80"/>
    <w:rsid w:val="002D2BBD"/>
    <w:rsid w:val="002D2F2F"/>
    <w:rsid w:val="002D31AB"/>
    <w:rsid w:val="002D3331"/>
    <w:rsid w:val="002D3414"/>
    <w:rsid w:val="002D38E4"/>
    <w:rsid w:val="002D3CD4"/>
    <w:rsid w:val="002D4496"/>
    <w:rsid w:val="002D484D"/>
    <w:rsid w:val="002D525F"/>
    <w:rsid w:val="002D572B"/>
    <w:rsid w:val="002D659C"/>
    <w:rsid w:val="002D69B4"/>
    <w:rsid w:val="002D6EA9"/>
    <w:rsid w:val="002D6FB8"/>
    <w:rsid w:val="002D788E"/>
    <w:rsid w:val="002D78D7"/>
    <w:rsid w:val="002D7CC8"/>
    <w:rsid w:val="002D7F06"/>
    <w:rsid w:val="002D7FBC"/>
    <w:rsid w:val="002E02F1"/>
    <w:rsid w:val="002E0384"/>
    <w:rsid w:val="002E03F8"/>
    <w:rsid w:val="002E0B49"/>
    <w:rsid w:val="002E0CDF"/>
    <w:rsid w:val="002E0E0A"/>
    <w:rsid w:val="002E10C6"/>
    <w:rsid w:val="002E122E"/>
    <w:rsid w:val="002E130B"/>
    <w:rsid w:val="002E1336"/>
    <w:rsid w:val="002E1A7D"/>
    <w:rsid w:val="002E1B3E"/>
    <w:rsid w:val="002E1BC1"/>
    <w:rsid w:val="002E1BCB"/>
    <w:rsid w:val="002E2252"/>
    <w:rsid w:val="002E256D"/>
    <w:rsid w:val="002E2747"/>
    <w:rsid w:val="002E2827"/>
    <w:rsid w:val="002E2891"/>
    <w:rsid w:val="002E35D2"/>
    <w:rsid w:val="002E3B2E"/>
    <w:rsid w:val="002E3D16"/>
    <w:rsid w:val="002E40F3"/>
    <w:rsid w:val="002E43FB"/>
    <w:rsid w:val="002E4BE4"/>
    <w:rsid w:val="002E4C1C"/>
    <w:rsid w:val="002E4DC7"/>
    <w:rsid w:val="002E5285"/>
    <w:rsid w:val="002E55AF"/>
    <w:rsid w:val="002E58CE"/>
    <w:rsid w:val="002E5923"/>
    <w:rsid w:val="002E592E"/>
    <w:rsid w:val="002E5A2F"/>
    <w:rsid w:val="002E5FBA"/>
    <w:rsid w:val="002E645C"/>
    <w:rsid w:val="002E677B"/>
    <w:rsid w:val="002E68A5"/>
    <w:rsid w:val="002E6A58"/>
    <w:rsid w:val="002E759C"/>
    <w:rsid w:val="002E7A25"/>
    <w:rsid w:val="002E7A71"/>
    <w:rsid w:val="002E7FA0"/>
    <w:rsid w:val="002E7FB5"/>
    <w:rsid w:val="002F000A"/>
    <w:rsid w:val="002F0A85"/>
    <w:rsid w:val="002F0D19"/>
    <w:rsid w:val="002F0EE7"/>
    <w:rsid w:val="002F0FD7"/>
    <w:rsid w:val="002F1654"/>
    <w:rsid w:val="002F2388"/>
    <w:rsid w:val="002F24DC"/>
    <w:rsid w:val="002F276D"/>
    <w:rsid w:val="002F28CA"/>
    <w:rsid w:val="002F2AD0"/>
    <w:rsid w:val="002F2EB5"/>
    <w:rsid w:val="002F2F6B"/>
    <w:rsid w:val="002F300B"/>
    <w:rsid w:val="002F3224"/>
    <w:rsid w:val="002F3272"/>
    <w:rsid w:val="002F335F"/>
    <w:rsid w:val="002F33F6"/>
    <w:rsid w:val="002F34BD"/>
    <w:rsid w:val="002F34C1"/>
    <w:rsid w:val="002F3787"/>
    <w:rsid w:val="002F39AC"/>
    <w:rsid w:val="002F3C18"/>
    <w:rsid w:val="002F43B3"/>
    <w:rsid w:val="002F46AE"/>
    <w:rsid w:val="002F4980"/>
    <w:rsid w:val="002F4D38"/>
    <w:rsid w:val="002F5480"/>
    <w:rsid w:val="002F58AF"/>
    <w:rsid w:val="002F629E"/>
    <w:rsid w:val="002F6332"/>
    <w:rsid w:val="002F6545"/>
    <w:rsid w:val="002F6787"/>
    <w:rsid w:val="002F6DCB"/>
    <w:rsid w:val="002F6DCE"/>
    <w:rsid w:val="002F6F65"/>
    <w:rsid w:val="002F6F9E"/>
    <w:rsid w:val="002F70EB"/>
    <w:rsid w:val="00300060"/>
    <w:rsid w:val="003001F0"/>
    <w:rsid w:val="0030071E"/>
    <w:rsid w:val="00300B24"/>
    <w:rsid w:val="00300E58"/>
    <w:rsid w:val="00300E6E"/>
    <w:rsid w:val="003012AE"/>
    <w:rsid w:val="003014B6"/>
    <w:rsid w:val="003021D2"/>
    <w:rsid w:val="00302427"/>
    <w:rsid w:val="00302B37"/>
    <w:rsid w:val="0030327E"/>
    <w:rsid w:val="003034EF"/>
    <w:rsid w:val="00303DDF"/>
    <w:rsid w:val="00303F49"/>
    <w:rsid w:val="00303F58"/>
    <w:rsid w:val="0030402A"/>
    <w:rsid w:val="0030421B"/>
    <w:rsid w:val="003044D8"/>
    <w:rsid w:val="003045D1"/>
    <w:rsid w:val="00304AE5"/>
    <w:rsid w:val="00305109"/>
    <w:rsid w:val="003052D7"/>
    <w:rsid w:val="00305AA6"/>
    <w:rsid w:val="00305C05"/>
    <w:rsid w:val="00305C40"/>
    <w:rsid w:val="00305F3E"/>
    <w:rsid w:val="00306159"/>
    <w:rsid w:val="00306C27"/>
    <w:rsid w:val="00307028"/>
    <w:rsid w:val="00307389"/>
    <w:rsid w:val="003075BC"/>
    <w:rsid w:val="00307D00"/>
    <w:rsid w:val="00307F7B"/>
    <w:rsid w:val="00307FDC"/>
    <w:rsid w:val="0031007E"/>
    <w:rsid w:val="003108C9"/>
    <w:rsid w:val="003108E7"/>
    <w:rsid w:val="00310C34"/>
    <w:rsid w:val="00310FF7"/>
    <w:rsid w:val="00311115"/>
    <w:rsid w:val="00311134"/>
    <w:rsid w:val="00311535"/>
    <w:rsid w:val="0031159A"/>
    <w:rsid w:val="00311875"/>
    <w:rsid w:val="003118DF"/>
    <w:rsid w:val="00311DD9"/>
    <w:rsid w:val="0031244D"/>
    <w:rsid w:val="00312585"/>
    <w:rsid w:val="00312AA3"/>
    <w:rsid w:val="00312CAE"/>
    <w:rsid w:val="00312EB7"/>
    <w:rsid w:val="003132EE"/>
    <w:rsid w:val="00313423"/>
    <w:rsid w:val="00313A49"/>
    <w:rsid w:val="00313AF2"/>
    <w:rsid w:val="00313B2A"/>
    <w:rsid w:val="00313F8D"/>
    <w:rsid w:val="00314255"/>
    <w:rsid w:val="003146F9"/>
    <w:rsid w:val="003149FE"/>
    <w:rsid w:val="00314C37"/>
    <w:rsid w:val="00314D36"/>
    <w:rsid w:val="00314DEC"/>
    <w:rsid w:val="00314E06"/>
    <w:rsid w:val="00314FFC"/>
    <w:rsid w:val="00315225"/>
    <w:rsid w:val="0031538C"/>
    <w:rsid w:val="00315803"/>
    <w:rsid w:val="00315854"/>
    <w:rsid w:val="00315C3D"/>
    <w:rsid w:val="00315F9C"/>
    <w:rsid w:val="00316073"/>
    <w:rsid w:val="003162F3"/>
    <w:rsid w:val="0031631E"/>
    <w:rsid w:val="003169F1"/>
    <w:rsid w:val="00316A4E"/>
    <w:rsid w:val="00316FA8"/>
    <w:rsid w:val="00317565"/>
    <w:rsid w:val="00317B72"/>
    <w:rsid w:val="0032006D"/>
    <w:rsid w:val="00320300"/>
    <w:rsid w:val="003206EA"/>
    <w:rsid w:val="003208B4"/>
    <w:rsid w:val="00320A2D"/>
    <w:rsid w:val="00320C03"/>
    <w:rsid w:val="00320DDA"/>
    <w:rsid w:val="00320E8B"/>
    <w:rsid w:val="0032105C"/>
    <w:rsid w:val="00321973"/>
    <w:rsid w:val="00321ADB"/>
    <w:rsid w:val="00321CC7"/>
    <w:rsid w:val="00321FAE"/>
    <w:rsid w:val="00322076"/>
    <w:rsid w:val="00322128"/>
    <w:rsid w:val="00322831"/>
    <w:rsid w:val="0032288E"/>
    <w:rsid w:val="00322A0C"/>
    <w:rsid w:val="00323650"/>
    <w:rsid w:val="0032371F"/>
    <w:rsid w:val="00323973"/>
    <w:rsid w:val="00323EE9"/>
    <w:rsid w:val="00324128"/>
    <w:rsid w:val="0032413C"/>
    <w:rsid w:val="003243D4"/>
    <w:rsid w:val="0032447F"/>
    <w:rsid w:val="0032458E"/>
    <w:rsid w:val="00324C1C"/>
    <w:rsid w:val="00324C5D"/>
    <w:rsid w:val="00324D34"/>
    <w:rsid w:val="00324D65"/>
    <w:rsid w:val="00325336"/>
    <w:rsid w:val="0032543D"/>
    <w:rsid w:val="003259BC"/>
    <w:rsid w:val="00325C58"/>
    <w:rsid w:val="00325E9C"/>
    <w:rsid w:val="003269B4"/>
    <w:rsid w:val="003276E5"/>
    <w:rsid w:val="003277DC"/>
    <w:rsid w:val="00327CD6"/>
    <w:rsid w:val="00327D85"/>
    <w:rsid w:val="00327F1C"/>
    <w:rsid w:val="003303A2"/>
    <w:rsid w:val="003306DB"/>
    <w:rsid w:val="0033096C"/>
    <w:rsid w:val="00330A59"/>
    <w:rsid w:val="00330B84"/>
    <w:rsid w:val="00330BCA"/>
    <w:rsid w:val="003313AD"/>
    <w:rsid w:val="003313D1"/>
    <w:rsid w:val="0033165B"/>
    <w:rsid w:val="0033189B"/>
    <w:rsid w:val="00331913"/>
    <w:rsid w:val="00331E81"/>
    <w:rsid w:val="00332847"/>
    <w:rsid w:val="0033284D"/>
    <w:rsid w:val="00332B61"/>
    <w:rsid w:val="00332CAB"/>
    <w:rsid w:val="0033319B"/>
    <w:rsid w:val="0033320B"/>
    <w:rsid w:val="0033384C"/>
    <w:rsid w:val="0033390A"/>
    <w:rsid w:val="00333ABE"/>
    <w:rsid w:val="00334B08"/>
    <w:rsid w:val="003350D9"/>
    <w:rsid w:val="0033544D"/>
    <w:rsid w:val="00335568"/>
    <w:rsid w:val="00335731"/>
    <w:rsid w:val="00335AAA"/>
    <w:rsid w:val="00335C6A"/>
    <w:rsid w:val="00335C7A"/>
    <w:rsid w:val="00335D73"/>
    <w:rsid w:val="003360F5"/>
    <w:rsid w:val="00336685"/>
    <w:rsid w:val="0033672C"/>
    <w:rsid w:val="0033689F"/>
    <w:rsid w:val="00336945"/>
    <w:rsid w:val="00336AAF"/>
    <w:rsid w:val="00336BAA"/>
    <w:rsid w:val="00337240"/>
    <w:rsid w:val="003376CB"/>
    <w:rsid w:val="00337A4F"/>
    <w:rsid w:val="00340418"/>
    <w:rsid w:val="003407A0"/>
    <w:rsid w:val="00340EF9"/>
    <w:rsid w:val="00341082"/>
    <w:rsid w:val="00341335"/>
    <w:rsid w:val="0034136F"/>
    <w:rsid w:val="003417C6"/>
    <w:rsid w:val="00341A66"/>
    <w:rsid w:val="00341BDC"/>
    <w:rsid w:val="00341F37"/>
    <w:rsid w:val="00341FB5"/>
    <w:rsid w:val="00342C20"/>
    <w:rsid w:val="00342D52"/>
    <w:rsid w:val="00342D65"/>
    <w:rsid w:val="00342E05"/>
    <w:rsid w:val="00342E1D"/>
    <w:rsid w:val="00342E5C"/>
    <w:rsid w:val="00342E61"/>
    <w:rsid w:val="00342E77"/>
    <w:rsid w:val="00342F8E"/>
    <w:rsid w:val="0034397C"/>
    <w:rsid w:val="00343CF9"/>
    <w:rsid w:val="00343DD9"/>
    <w:rsid w:val="00344175"/>
    <w:rsid w:val="00344470"/>
    <w:rsid w:val="00344872"/>
    <w:rsid w:val="00344E6D"/>
    <w:rsid w:val="0034500E"/>
    <w:rsid w:val="00345544"/>
    <w:rsid w:val="00345869"/>
    <w:rsid w:val="00345898"/>
    <w:rsid w:val="00345B47"/>
    <w:rsid w:val="00345EF0"/>
    <w:rsid w:val="00345FEF"/>
    <w:rsid w:val="003460FB"/>
    <w:rsid w:val="00346417"/>
    <w:rsid w:val="00346A46"/>
    <w:rsid w:val="00346C76"/>
    <w:rsid w:val="00346CD2"/>
    <w:rsid w:val="00346CD5"/>
    <w:rsid w:val="00346D75"/>
    <w:rsid w:val="0034715E"/>
    <w:rsid w:val="00347160"/>
    <w:rsid w:val="00347547"/>
    <w:rsid w:val="003475D2"/>
    <w:rsid w:val="00347786"/>
    <w:rsid w:val="00347B27"/>
    <w:rsid w:val="00347E3C"/>
    <w:rsid w:val="00350011"/>
    <w:rsid w:val="0035025A"/>
    <w:rsid w:val="00350473"/>
    <w:rsid w:val="003506FE"/>
    <w:rsid w:val="003507C6"/>
    <w:rsid w:val="00350808"/>
    <w:rsid w:val="00351183"/>
    <w:rsid w:val="0035125F"/>
    <w:rsid w:val="00351324"/>
    <w:rsid w:val="003515A0"/>
    <w:rsid w:val="003516D7"/>
    <w:rsid w:val="0035178C"/>
    <w:rsid w:val="00351AFB"/>
    <w:rsid w:val="00351BBF"/>
    <w:rsid w:val="00351F1E"/>
    <w:rsid w:val="003522F9"/>
    <w:rsid w:val="0035256D"/>
    <w:rsid w:val="003529B2"/>
    <w:rsid w:val="0035324B"/>
    <w:rsid w:val="0035333B"/>
    <w:rsid w:val="00353495"/>
    <w:rsid w:val="00353C35"/>
    <w:rsid w:val="00353C67"/>
    <w:rsid w:val="00353D53"/>
    <w:rsid w:val="003540A4"/>
    <w:rsid w:val="003541CD"/>
    <w:rsid w:val="00354215"/>
    <w:rsid w:val="00354606"/>
    <w:rsid w:val="00354C00"/>
    <w:rsid w:val="00354E0D"/>
    <w:rsid w:val="003551E5"/>
    <w:rsid w:val="00355804"/>
    <w:rsid w:val="00355D70"/>
    <w:rsid w:val="0035643E"/>
    <w:rsid w:val="003571D1"/>
    <w:rsid w:val="0035740A"/>
    <w:rsid w:val="00357AD6"/>
    <w:rsid w:val="00357D41"/>
    <w:rsid w:val="0036011B"/>
    <w:rsid w:val="00360148"/>
    <w:rsid w:val="0036024F"/>
    <w:rsid w:val="0036030E"/>
    <w:rsid w:val="0036044E"/>
    <w:rsid w:val="00360776"/>
    <w:rsid w:val="00360AB0"/>
    <w:rsid w:val="00360DD2"/>
    <w:rsid w:val="00360E31"/>
    <w:rsid w:val="003612C6"/>
    <w:rsid w:val="00361553"/>
    <w:rsid w:val="00361659"/>
    <w:rsid w:val="0036165F"/>
    <w:rsid w:val="003616DD"/>
    <w:rsid w:val="00362191"/>
    <w:rsid w:val="003622EF"/>
    <w:rsid w:val="003623DB"/>
    <w:rsid w:val="003623FD"/>
    <w:rsid w:val="0036276D"/>
    <w:rsid w:val="00362A75"/>
    <w:rsid w:val="00362B1A"/>
    <w:rsid w:val="00362CF4"/>
    <w:rsid w:val="00362FAE"/>
    <w:rsid w:val="003635FB"/>
    <w:rsid w:val="00363671"/>
    <w:rsid w:val="00363E06"/>
    <w:rsid w:val="00363E3D"/>
    <w:rsid w:val="00364C73"/>
    <w:rsid w:val="0036529C"/>
    <w:rsid w:val="0036555C"/>
    <w:rsid w:val="00365C61"/>
    <w:rsid w:val="00366048"/>
    <w:rsid w:val="00366DAD"/>
    <w:rsid w:val="00367138"/>
    <w:rsid w:val="003671C6"/>
    <w:rsid w:val="00367441"/>
    <w:rsid w:val="0036756A"/>
    <w:rsid w:val="00367888"/>
    <w:rsid w:val="003678BF"/>
    <w:rsid w:val="00367BA8"/>
    <w:rsid w:val="00367BF7"/>
    <w:rsid w:val="003700B1"/>
    <w:rsid w:val="0037034F"/>
    <w:rsid w:val="003708B6"/>
    <w:rsid w:val="00370B28"/>
    <w:rsid w:val="00370EAE"/>
    <w:rsid w:val="003712BE"/>
    <w:rsid w:val="003713F1"/>
    <w:rsid w:val="0037169A"/>
    <w:rsid w:val="00371CAB"/>
    <w:rsid w:val="0037206E"/>
    <w:rsid w:val="003726D7"/>
    <w:rsid w:val="00372939"/>
    <w:rsid w:val="00372E62"/>
    <w:rsid w:val="00372EC6"/>
    <w:rsid w:val="00373202"/>
    <w:rsid w:val="0037326A"/>
    <w:rsid w:val="00373A12"/>
    <w:rsid w:val="00373BC4"/>
    <w:rsid w:val="00373F5E"/>
    <w:rsid w:val="003743DA"/>
    <w:rsid w:val="003746AB"/>
    <w:rsid w:val="00374CFB"/>
    <w:rsid w:val="00374E18"/>
    <w:rsid w:val="00375588"/>
    <w:rsid w:val="00375851"/>
    <w:rsid w:val="00375CE9"/>
    <w:rsid w:val="00375DBB"/>
    <w:rsid w:val="00376AE7"/>
    <w:rsid w:val="00376B70"/>
    <w:rsid w:val="00376D26"/>
    <w:rsid w:val="00376F01"/>
    <w:rsid w:val="003773AF"/>
    <w:rsid w:val="00377521"/>
    <w:rsid w:val="0037799E"/>
    <w:rsid w:val="003779D4"/>
    <w:rsid w:val="00377AAC"/>
    <w:rsid w:val="00377AB2"/>
    <w:rsid w:val="00377AE6"/>
    <w:rsid w:val="0038012F"/>
    <w:rsid w:val="0038019D"/>
    <w:rsid w:val="00380817"/>
    <w:rsid w:val="0038095F"/>
    <w:rsid w:val="00380A4A"/>
    <w:rsid w:val="00380B56"/>
    <w:rsid w:val="00380CBF"/>
    <w:rsid w:val="00380D46"/>
    <w:rsid w:val="00381157"/>
    <w:rsid w:val="003812E7"/>
    <w:rsid w:val="0038184A"/>
    <w:rsid w:val="003818A0"/>
    <w:rsid w:val="003818B9"/>
    <w:rsid w:val="0038194F"/>
    <w:rsid w:val="00381C50"/>
    <w:rsid w:val="00381EBB"/>
    <w:rsid w:val="00381FEF"/>
    <w:rsid w:val="0038255A"/>
    <w:rsid w:val="003825D5"/>
    <w:rsid w:val="00383834"/>
    <w:rsid w:val="00383BCB"/>
    <w:rsid w:val="00383E60"/>
    <w:rsid w:val="003841DC"/>
    <w:rsid w:val="003843B2"/>
    <w:rsid w:val="003845A8"/>
    <w:rsid w:val="00384766"/>
    <w:rsid w:val="003849A1"/>
    <w:rsid w:val="00384AD5"/>
    <w:rsid w:val="00384EB1"/>
    <w:rsid w:val="00385319"/>
    <w:rsid w:val="00385791"/>
    <w:rsid w:val="00385B70"/>
    <w:rsid w:val="00385E4D"/>
    <w:rsid w:val="003862AC"/>
    <w:rsid w:val="003863CE"/>
    <w:rsid w:val="0038645D"/>
    <w:rsid w:val="00386688"/>
    <w:rsid w:val="00386758"/>
    <w:rsid w:val="00386830"/>
    <w:rsid w:val="00386E0D"/>
    <w:rsid w:val="00387124"/>
    <w:rsid w:val="00387321"/>
    <w:rsid w:val="00387331"/>
    <w:rsid w:val="0038739D"/>
    <w:rsid w:val="003873BD"/>
    <w:rsid w:val="00387412"/>
    <w:rsid w:val="003874A2"/>
    <w:rsid w:val="00387716"/>
    <w:rsid w:val="0038782C"/>
    <w:rsid w:val="00387A1E"/>
    <w:rsid w:val="00387B04"/>
    <w:rsid w:val="00387CFA"/>
    <w:rsid w:val="00387D28"/>
    <w:rsid w:val="0039037B"/>
    <w:rsid w:val="00390718"/>
    <w:rsid w:val="00390C7C"/>
    <w:rsid w:val="00390E6D"/>
    <w:rsid w:val="00391359"/>
    <w:rsid w:val="00391617"/>
    <w:rsid w:val="00391684"/>
    <w:rsid w:val="00391C5A"/>
    <w:rsid w:val="00391D15"/>
    <w:rsid w:val="003925CC"/>
    <w:rsid w:val="00392806"/>
    <w:rsid w:val="0039290D"/>
    <w:rsid w:val="003933AB"/>
    <w:rsid w:val="0039341C"/>
    <w:rsid w:val="003935E8"/>
    <w:rsid w:val="003939A8"/>
    <w:rsid w:val="00393ABB"/>
    <w:rsid w:val="00393C29"/>
    <w:rsid w:val="00393DE3"/>
    <w:rsid w:val="00393E42"/>
    <w:rsid w:val="00393FE0"/>
    <w:rsid w:val="003942D7"/>
    <w:rsid w:val="0039446B"/>
    <w:rsid w:val="003945C5"/>
    <w:rsid w:val="00394B91"/>
    <w:rsid w:val="00394FB1"/>
    <w:rsid w:val="0039511E"/>
    <w:rsid w:val="003951B4"/>
    <w:rsid w:val="00395350"/>
    <w:rsid w:val="00395FCD"/>
    <w:rsid w:val="00396221"/>
    <w:rsid w:val="00396A37"/>
    <w:rsid w:val="00396BAF"/>
    <w:rsid w:val="00396E8B"/>
    <w:rsid w:val="0039706D"/>
    <w:rsid w:val="0039759F"/>
    <w:rsid w:val="003976AF"/>
    <w:rsid w:val="0039789D"/>
    <w:rsid w:val="003A00C6"/>
    <w:rsid w:val="003A036D"/>
    <w:rsid w:val="003A0F0C"/>
    <w:rsid w:val="003A1646"/>
    <w:rsid w:val="003A1BCC"/>
    <w:rsid w:val="003A1BDD"/>
    <w:rsid w:val="003A1E50"/>
    <w:rsid w:val="003A2085"/>
    <w:rsid w:val="003A25E9"/>
    <w:rsid w:val="003A27B7"/>
    <w:rsid w:val="003A2BB0"/>
    <w:rsid w:val="003A2F0C"/>
    <w:rsid w:val="003A2FDD"/>
    <w:rsid w:val="003A3241"/>
    <w:rsid w:val="003A34A7"/>
    <w:rsid w:val="003A3884"/>
    <w:rsid w:val="003A38EA"/>
    <w:rsid w:val="003A39F5"/>
    <w:rsid w:val="003A495C"/>
    <w:rsid w:val="003A49DE"/>
    <w:rsid w:val="003A4AB6"/>
    <w:rsid w:val="003A4B9A"/>
    <w:rsid w:val="003A4BA1"/>
    <w:rsid w:val="003A4E3A"/>
    <w:rsid w:val="003A55FE"/>
    <w:rsid w:val="003A560A"/>
    <w:rsid w:val="003A5AD3"/>
    <w:rsid w:val="003A5CAF"/>
    <w:rsid w:val="003A5E85"/>
    <w:rsid w:val="003A602F"/>
    <w:rsid w:val="003A60D4"/>
    <w:rsid w:val="003A6286"/>
    <w:rsid w:val="003A656F"/>
    <w:rsid w:val="003A65CC"/>
    <w:rsid w:val="003A6817"/>
    <w:rsid w:val="003A6A41"/>
    <w:rsid w:val="003A6CFA"/>
    <w:rsid w:val="003A6EB1"/>
    <w:rsid w:val="003A7175"/>
    <w:rsid w:val="003A729C"/>
    <w:rsid w:val="003A72C6"/>
    <w:rsid w:val="003A72F3"/>
    <w:rsid w:val="003A739F"/>
    <w:rsid w:val="003A7520"/>
    <w:rsid w:val="003A763F"/>
    <w:rsid w:val="003A793E"/>
    <w:rsid w:val="003A7D6B"/>
    <w:rsid w:val="003B03D7"/>
    <w:rsid w:val="003B04C4"/>
    <w:rsid w:val="003B073A"/>
    <w:rsid w:val="003B0BB3"/>
    <w:rsid w:val="003B0CF2"/>
    <w:rsid w:val="003B1042"/>
    <w:rsid w:val="003B1283"/>
    <w:rsid w:val="003B1B92"/>
    <w:rsid w:val="003B1C9F"/>
    <w:rsid w:val="003B1F88"/>
    <w:rsid w:val="003B222F"/>
    <w:rsid w:val="003B250C"/>
    <w:rsid w:val="003B28EE"/>
    <w:rsid w:val="003B2C48"/>
    <w:rsid w:val="003B2D02"/>
    <w:rsid w:val="003B34C8"/>
    <w:rsid w:val="003B3DA4"/>
    <w:rsid w:val="003B4857"/>
    <w:rsid w:val="003B52F5"/>
    <w:rsid w:val="003B5356"/>
    <w:rsid w:val="003B56C1"/>
    <w:rsid w:val="003B5B3A"/>
    <w:rsid w:val="003B5C31"/>
    <w:rsid w:val="003B5C9D"/>
    <w:rsid w:val="003B5D18"/>
    <w:rsid w:val="003B5F87"/>
    <w:rsid w:val="003B60B6"/>
    <w:rsid w:val="003B673F"/>
    <w:rsid w:val="003B7A66"/>
    <w:rsid w:val="003B7E24"/>
    <w:rsid w:val="003B7FA6"/>
    <w:rsid w:val="003C08C8"/>
    <w:rsid w:val="003C08CD"/>
    <w:rsid w:val="003C115A"/>
    <w:rsid w:val="003C1246"/>
    <w:rsid w:val="003C125D"/>
    <w:rsid w:val="003C1A30"/>
    <w:rsid w:val="003C1CE4"/>
    <w:rsid w:val="003C1D2D"/>
    <w:rsid w:val="003C1DB3"/>
    <w:rsid w:val="003C1DD0"/>
    <w:rsid w:val="003C1FB3"/>
    <w:rsid w:val="003C23F9"/>
    <w:rsid w:val="003C2BC8"/>
    <w:rsid w:val="003C2EA1"/>
    <w:rsid w:val="003C2EF1"/>
    <w:rsid w:val="003C2FBC"/>
    <w:rsid w:val="003C316C"/>
    <w:rsid w:val="003C316F"/>
    <w:rsid w:val="003C317B"/>
    <w:rsid w:val="003C320C"/>
    <w:rsid w:val="003C326D"/>
    <w:rsid w:val="003C3350"/>
    <w:rsid w:val="003C3DA6"/>
    <w:rsid w:val="003C4541"/>
    <w:rsid w:val="003C4572"/>
    <w:rsid w:val="003C47D4"/>
    <w:rsid w:val="003C4936"/>
    <w:rsid w:val="003C4A36"/>
    <w:rsid w:val="003C4B9E"/>
    <w:rsid w:val="003C4E19"/>
    <w:rsid w:val="003C5101"/>
    <w:rsid w:val="003C54E5"/>
    <w:rsid w:val="003C5D19"/>
    <w:rsid w:val="003C5FC2"/>
    <w:rsid w:val="003C6287"/>
    <w:rsid w:val="003C6294"/>
    <w:rsid w:val="003C62F1"/>
    <w:rsid w:val="003C6382"/>
    <w:rsid w:val="003C6480"/>
    <w:rsid w:val="003C6C23"/>
    <w:rsid w:val="003C6DA2"/>
    <w:rsid w:val="003C6E41"/>
    <w:rsid w:val="003C6F47"/>
    <w:rsid w:val="003C732D"/>
    <w:rsid w:val="003C7464"/>
    <w:rsid w:val="003C7BDC"/>
    <w:rsid w:val="003D0118"/>
    <w:rsid w:val="003D0705"/>
    <w:rsid w:val="003D107F"/>
    <w:rsid w:val="003D17CC"/>
    <w:rsid w:val="003D1C78"/>
    <w:rsid w:val="003D1CFB"/>
    <w:rsid w:val="003D26F4"/>
    <w:rsid w:val="003D2870"/>
    <w:rsid w:val="003D2922"/>
    <w:rsid w:val="003D2AF2"/>
    <w:rsid w:val="003D2D01"/>
    <w:rsid w:val="003D2E21"/>
    <w:rsid w:val="003D31D7"/>
    <w:rsid w:val="003D3643"/>
    <w:rsid w:val="003D3C4C"/>
    <w:rsid w:val="003D3EF8"/>
    <w:rsid w:val="003D3F96"/>
    <w:rsid w:val="003D40DC"/>
    <w:rsid w:val="003D45A4"/>
    <w:rsid w:val="003D4C32"/>
    <w:rsid w:val="003D4E5E"/>
    <w:rsid w:val="003D56DF"/>
    <w:rsid w:val="003D57A9"/>
    <w:rsid w:val="003D58DF"/>
    <w:rsid w:val="003D5BD3"/>
    <w:rsid w:val="003D6444"/>
    <w:rsid w:val="003D6C96"/>
    <w:rsid w:val="003D6E1C"/>
    <w:rsid w:val="003D6EEE"/>
    <w:rsid w:val="003D703E"/>
    <w:rsid w:val="003D714A"/>
    <w:rsid w:val="003D7561"/>
    <w:rsid w:val="003D7898"/>
    <w:rsid w:val="003D7B08"/>
    <w:rsid w:val="003D7BE5"/>
    <w:rsid w:val="003D7DED"/>
    <w:rsid w:val="003E0495"/>
    <w:rsid w:val="003E0512"/>
    <w:rsid w:val="003E09B7"/>
    <w:rsid w:val="003E0DA6"/>
    <w:rsid w:val="003E1D9E"/>
    <w:rsid w:val="003E273B"/>
    <w:rsid w:val="003E2B07"/>
    <w:rsid w:val="003E2C03"/>
    <w:rsid w:val="003E2CB3"/>
    <w:rsid w:val="003E2DDE"/>
    <w:rsid w:val="003E2F87"/>
    <w:rsid w:val="003E32D8"/>
    <w:rsid w:val="003E3550"/>
    <w:rsid w:val="003E3B12"/>
    <w:rsid w:val="003E3B2B"/>
    <w:rsid w:val="003E3B66"/>
    <w:rsid w:val="003E3FF9"/>
    <w:rsid w:val="003E4D96"/>
    <w:rsid w:val="003E5177"/>
    <w:rsid w:val="003E64F4"/>
    <w:rsid w:val="003E6853"/>
    <w:rsid w:val="003E6E1F"/>
    <w:rsid w:val="003E729A"/>
    <w:rsid w:val="003E73D2"/>
    <w:rsid w:val="003E75BB"/>
    <w:rsid w:val="003E76BF"/>
    <w:rsid w:val="003E7AC4"/>
    <w:rsid w:val="003E7B76"/>
    <w:rsid w:val="003E7DBF"/>
    <w:rsid w:val="003F0542"/>
    <w:rsid w:val="003F0781"/>
    <w:rsid w:val="003F0817"/>
    <w:rsid w:val="003F0C77"/>
    <w:rsid w:val="003F0E25"/>
    <w:rsid w:val="003F0EFA"/>
    <w:rsid w:val="003F17E5"/>
    <w:rsid w:val="003F183F"/>
    <w:rsid w:val="003F19AB"/>
    <w:rsid w:val="003F1C19"/>
    <w:rsid w:val="003F1DFD"/>
    <w:rsid w:val="003F1E1F"/>
    <w:rsid w:val="003F203B"/>
    <w:rsid w:val="003F274B"/>
    <w:rsid w:val="003F28D2"/>
    <w:rsid w:val="003F2EF9"/>
    <w:rsid w:val="003F2F78"/>
    <w:rsid w:val="003F34CB"/>
    <w:rsid w:val="003F3814"/>
    <w:rsid w:val="003F431D"/>
    <w:rsid w:val="003F4333"/>
    <w:rsid w:val="003F43AD"/>
    <w:rsid w:val="003F4998"/>
    <w:rsid w:val="003F4B58"/>
    <w:rsid w:val="003F4CE2"/>
    <w:rsid w:val="003F520A"/>
    <w:rsid w:val="003F55DB"/>
    <w:rsid w:val="003F5BB1"/>
    <w:rsid w:val="003F5CFB"/>
    <w:rsid w:val="003F5D5D"/>
    <w:rsid w:val="003F5F6F"/>
    <w:rsid w:val="003F658F"/>
    <w:rsid w:val="003F669F"/>
    <w:rsid w:val="003F6D32"/>
    <w:rsid w:val="003F7D45"/>
    <w:rsid w:val="003F7EDA"/>
    <w:rsid w:val="0040053E"/>
    <w:rsid w:val="0040072F"/>
    <w:rsid w:val="00400CC9"/>
    <w:rsid w:val="0040116B"/>
    <w:rsid w:val="004012CD"/>
    <w:rsid w:val="0040132E"/>
    <w:rsid w:val="0040137A"/>
    <w:rsid w:val="00401C4F"/>
    <w:rsid w:val="00401CCF"/>
    <w:rsid w:val="00401D59"/>
    <w:rsid w:val="00401F55"/>
    <w:rsid w:val="0040205F"/>
    <w:rsid w:val="004029AA"/>
    <w:rsid w:val="004032A1"/>
    <w:rsid w:val="004032D8"/>
    <w:rsid w:val="0040335A"/>
    <w:rsid w:val="0040360C"/>
    <w:rsid w:val="00403B00"/>
    <w:rsid w:val="00404272"/>
    <w:rsid w:val="00404889"/>
    <w:rsid w:val="00404A0D"/>
    <w:rsid w:val="00404AE1"/>
    <w:rsid w:val="00404BC5"/>
    <w:rsid w:val="00404C45"/>
    <w:rsid w:val="00404E12"/>
    <w:rsid w:val="004050A8"/>
    <w:rsid w:val="004050C9"/>
    <w:rsid w:val="004051C1"/>
    <w:rsid w:val="004053A3"/>
    <w:rsid w:val="00405BD3"/>
    <w:rsid w:val="00406388"/>
    <w:rsid w:val="00406511"/>
    <w:rsid w:val="0040674A"/>
    <w:rsid w:val="00406C2E"/>
    <w:rsid w:val="00407155"/>
    <w:rsid w:val="00407A34"/>
    <w:rsid w:val="00407A3F"/>
    <w:rsid w:val="00407D2E"/>
    <w:rsid w:val="00407D9C"/>
    <w:rsid w:val="00410291"/>
    <w:rsid w:val="004104DF"/>
    <w:rsid w:val="00410506"/>
    <w:rsid w:val="004107C6"/>
    <w:rsid w:val="0041086D"/>
    <w:rsid w:val="00411453"/>
    <w:rsid w:val="00411582"/>
    <w:rsid w:val="004117B1"/>
    <w:rsid w:val="00411A99"/>
    <w:rsid w:val="00411B20"/>
    <w:rsid w:val="0041220F"/>
    <w:rsid w:val="00412301"/>
    <w:rsid w:val="00412715"/>
    <w:rsid w:val="00412846"/>
    <w:rsid w:val="00412E7D"/>
    <w:rsid w:val="00412FD7"/>
    <w:rsid w:val="00413525"/>
    <w:rsid w:val="00413841"/>
    <w:rsid w:val="00413B3B"/>
    <w:rsid w:val="00413BE9"/>
    <w:rsid w:val="00413CE0"/>
    <w:rsid w:val="0041405E"/>
    <w:rsid w:val="0041433D"/>
    <w:rsid w:val="00414518"/>
    <w:rsid w:val="004146FA"/>
    <w:rsid w:val="00414E5B"/>
    <w:rsid w:val="004151B4"/>
    <w:rsid w:val="00415787"/>
    <w:rsid w:val="00415BC2"/>
    <w:rsid w:val="00415BE4"/>
    <w:rsid w:val="00415C00"/>
    <w:rsid w:val="00415F99"/>
    <w:rsid w:val="004161CD"/>
    <w:rsid w:val="004162CD"/>
    <w:rsid w:val="00416654"/>
    <w:rsid w:val="00416780"/>
    <w:rsid w:val="00416B0B"/>
    <w:rsid w:val="004171D0"/>
    <w:rsid w:val="004176C8"/>
    <w:rsid w:val="004177FF"/>
    <w:rsid w:val="00417BE7"/>
    <w:rsid w:val="00420055"/>
    <w:rsid w:val="0042036F"/>
    <w:rsid w:val="004205F9"/>
    <w:rsid w:val="00420838"/>
    <w:rsid w:val="00420D6D"/>
    <w:rsid w:val="00420E49"/>
    <w:rsid w:val="00420ED0"/>
    <w:rsid w:val="00421023"/>
    <w:rsid w:val="004214EA"/>
    <w:rsid w:val="00421978"/>
    <w:rsid w:val="004219B3"/>
    <w:rsid w:val="00421AD2"/>
    <w:rsid w:val="00421B48"/>
    <w:rsid w:val="00421BAD"/>
    <w:rsid w:val="00421DBB"/>
    <w:rsid w:val="0042206D"/>
    <w:rsid w:val="004221B5"/>
    <w:rsid w:val="00422408"/>
    <w:rsid w:val="0042247B"/>
    <w:rsid w:val="0042251D"/>
    <w:rsid w:val="00422546"/>
    <w:rsid w:val="00422F63"/>
    <w:rsid w:val="004230F5"/>
    <w:rsid w:val="00423205"/>
    <w:rsid w:val="004236EE"/>
    <w:rsid w:val="0042379C"/>
    <w:rsid w:val="00423FD2"/>
    <w:rsid w:val="00424115"/>
    <w:rsid w:val="0042434A"/>
    <w:rsid w:val="00424CD2"/>
    <w:rsid w:val="00425429"/>
    <w:rsid w:val="0042547D"/>
    <w:rsid w:val="004254A5"/>
    <w:rsid w:val="004254F7"/>
    <w:rsid w:val="0042570C"/>
    <w:rsid w:val="00425A48"/>
    <w:rsid w:val="004266D7"/>
    <w:rsid w:val="004267E4"/>
    <w:rsid w:val="0042690B"/>
    <w:rsid w:val="00426CE8"/>
    <w:rsid w:val="00426D3A"/>
    <w:rsid w:val="004271AF"/>
    <w:rsid w:val="00427715"/>
    <w:rsid w:val="0042790C"/>
    <w:rsid w:val="00427C1D"/>
    <w:rsid w:val="00427D45"/>
    <w:rsid w:val="00427D98"/>
    <w:rsid w:val="004300A2"/>
    <w:rsid w:val="004302C5"/>
    <w:rsid w:val="004305FA"/>
    <w:rsid w:val="004306C6"/>
    <w:rsid w:val="00430961"/>
    <w:rsid w:val="00430ED2"/>
    <w:rsid w:val="00431161"/>
    <w:rsid w:val="004313EB"/>
    <w:rsid w:val="004313F8"/>
    <w:rsid w:val="004315E6"/>
    <w:rsid w:val="00432032"/>
    <w:rsid w:val="004325A7"/>
    <w:rsid w:val="00432B26"/>
    <w:rsid w:val="00432EA8"/>
    <w:rsid w:val="00432F49"/>
    <w:rsid w:val="004332B2"/>
    <w:rsid w:val="0043349E"/>
    <w:rsid w:val="004344F6"/>
    <w:rsid w:val="00434561"/>
    <w:rsid w:val="00434CE6"/>
    <w:rsid w:val="00434D11"/>
    <w:rsid w:val="00435000"/>
    <w:rsid w:val="00435468"/>
    <w:rsid w:val="00435CCF"/>
    <w:rsid w:val="004363BE"/>
    <w:rsid w:val="004363C5"/>
    <w:rsid w:val="004364DB"/>
    <w:rsid w:val="00436652"/>
    <w:rsid w:val="004366D6"/>
    <w:rsid w:val="004368CB"/>
    <w:rsid w:val="00436CD3"/>
    <w:rsid w:val="00436D1B"/>
    <w:rsid w:val="00440016"/>
    <w:rsid w:val="004401DB"/>
    <w:rsid w:val="0044031D"/>
    <w:rsid w:val="004408AF"/>
    <w:rsid w:val="0044117A"/>
    <w:rsid w:val="00441C18"/>
    <w:rsid w:val="00441CEB"/>
    <w:rsid w:val="00441F80"/>
    <w:rsid w:val="00442095"/>
    <w:rsid w:val="00442154"/>
    <w:rsid w:val="004422D7"/>
    <w:rsid w:val="00442581"/>
    <w:rsid w:val="0044273E"/>
    <w:rsid w:val="00442848"/>
    <w:rsid w:val="00442A22"/>
    <w:rsid w:val="00442A42"/>
    <w:rsid w:val="00442B9E"/>
    <w:rsid w:val="00443577"/>
    <w:rsid w:val="00443868"/>
    <w:rsid w:val="00443908"/>
    <w:rsid w:val="00443BD2"/>
    <w:rsid w:val="00443C61"/>
    <w:rsid w:val="004440C9"/>
    <w:rsid w:val="0044437F"/>
    <w:rsid w:val="00444836"/>
    <w:rsid w:val="00444879"/>
    <w:rsid w:val="00444FC9"/>
    <w:rsid w:val="004452F3"/>
    <w:rsid w:val="00445634"/>
    <w:rsid w:val="00446438"/>
    <w:rsid w:val="00446A11"/>
    <w:rsid w:val="00446C71"/>
    <w:rsid w:val="00447063"/>
    <w:rsid w:val="004474DA"/>
    <w:rsid w:val="00447A9A"/>
    <w:rsid w:val="00447B82"/>
    <w:rsid w:val="00447F10"/>
    <w:rsid w:val="004500A0"/>
    <w:rsid w:val="00450406"/>
    <w:rsid w:val="0045081A"/>
    <w:rsid w:val="004509D2"/>
    <w:rsid w:val="004509FA"/>
    <w:rsid w:val="00450B67"/>
    <w:rsid w:val="00450F65"/>
    <w:rsid w:val="004510FD"/>
    <w:rsid w:val="004512B8"/>
    <w:rsid w:val="004513BC"/>
    <w:rsid w:val="0045152D"/>
    <w:rsid w:val="0045168A"/>
    <w:rsid w:val="004516B9"/>
    <w:rsid w:val="00451957"/>
    <w:rsid w:val="00451B37"/>
    <w:rsid w:val="00451E62"/>
    <w:rsid w:val="00451E9C"/>
    <w:rsid w:val="00451EB6"/>
    <w:rsid w:val="00451FEE"/>
    <w:rsid w:val="00452133"/>
    <w:rsid w:val="0045221D"/>
    <w:rsid w:val="004525B0"/>
    <w:rsid w:val="00452808"/>
    <w:rsid w:val="004531A3"/>
    <w:rsid w:val="00453428"/>
    <w:rsid w:val="004536A8"/>
    <w:rsid w:val="00453825"/>
    <w:rsid w:val="00453FB2"/>
    <w:rsid w:val="00454080"/>
    <w:rsid w:val="00454254"/>
    <w:rsid w:val="00454ABC"/>
    <w:rsid w:val="00454D30"/>
    <w:rsid w:val="004550EE"/>
    <w:rsid w:val="0045557B"/>
    <w:rsid w:val="0045561E"/>
    <w:rsid w:val="00455A03"/>
    <w:rsid w:val="00455C41"/>
    <w:rsid w:val="00455D93"/>
    <w:rsid w:val="0045607B"/>
    <w:rsid w:val="004568F4"/>
    <w:rsid w:val="00460024"/>
    <w:rsid w:val="0046011D"/>
    <w:rsid w:val="00460433"/>
    <w:rsid w:val="0046061D"/>
    <w:rsid w:val="00460C98"/>
    <w:rsid w:val="004613E0"/>
    <w:rsid w:val="00461462"/>
    <w:rsid w:val="00461AB7"/>
    <w:rsid w:val="00461B51"/>
    <w:rsid w:val="00461D7E"/>
    <w:rsid w:val="00461FB2"/>
    <w:rsid w:val="004624F3"/>
    <w:rsid w:val="004626EA"/>
    <w:rsid w:val="00462B0D"/>
    <w:rsid w:val="00462F1B"/>
    <w:rsid w:val="004631BC"/>
    <w:rsid w:val="0046320A"/>
    <w:rsid w:val="00463601"/>
    <w:rsid w:val="00463798"/>
    <w:rsid w:val="00463A45"/>
    <w:rsid w:val="00463EF0"/>
    <w:rsid w:val="00464677"/>
    <w:rsid w:val="00464ED2"/>
    <w:rsid w:val="0046511B"/>
    <w:rsid w:val="004658B4"/>
    <w:rsid w:val="00465935"/>
    <w:rsid w:val="00465A6E"/>
    <w:rsid w:val="00465ABC"/>
    <w:rsid w:val="00465F71"/>
    <w:rsid w:val="004660B0"/>
    <w:rsid w:val="0046620F"/>
    <w:rsid w:val="00466382"/>
    <w:rsid w:val="004665B3"/>
    <w:rsid w:val="004674B1"/>
    <w:rsid w:val="004675A3"/>
    <w:rsid w:val="00467997"/>
    <w:rsid w:val="00467D8F"/>
    <w:rsid w:val="00467FB3"/>
    <w:rsid w:val="00470147"/>
    <w:rsid w:val="00470159"/>
    <w:rsid w:val="004701D2"/>
    <w:rsid w:val="00470610"/>
    <w:rsid w:val="00470781"/>
    <w:rsid w:val="004708F8"/>
    <w:rsid w:val="00470B0C"/>
    <w:rsid w:val="004720FD"/>
    <w:rsid w:val="004726EB"/>
    <w:rsid w:val="004727DC"/>
    <w:rsid w:val="00472BA1"/>
    <w:rsid w:val="00472F97"/>
    <w:rsid w:val="00473119"/>
    <w:rsid w:val="0047315E"/>
    <w:rsid w:val="00473B02"/>
    <w:rsid w:val="00473E15"/>
    <w:rsid w:val="00473E57"/>
    <w:rsid w:val="00474163"/>
    <w:rsid w:val="004741F4"/>
    <w:rsid w:val="0047474A"/>
    <w:rsid w:val="004747EE"/>
    <w:rsid w:val="00474907"/>
    <w:rsid w:val="00474C45"/>
    <w:rsid w:val="00474F72"/>
    <w:rsid w:val="00475248"/>
    <w:rsid w:val="00475A12"/>
    <w:rsid w:val="0047627D"/>
    <w:rsid w:val="00476464"/>
    <w:rsid w:val="00476548"/>
    <w:rsid w:val="00476BF8"/>
    <w:rsid w:val="00476E77"/>
    <w:rsid w:val="00476F72"/>
    <w:rsid w:val="0047700F"/>
    <w:rsid w:val="00477581"/>
    <w:rsid w:val="0047773F"/>
    <w:rsid w:val="00477AE2"/>
    <w:rsid w:val="00477DBE"/>
    <w:rsid w:val="004803C3"/>
    <w:rsid w:val="0048042B"/>
    <w:rsid w:val="004807A4"/>
    <w:rsid w:val="004807DC"/>
    <w:rsid w:val="004808A9"/>
    <w:rsid w:val="00480944"/>
    <w:rsid w:val="00480ACB"/>
    <w:rsid w:val="00480C1F"/>
    <w:rsid w:val="00480DAD"/>
    <w:rsid w:val="00480E27"/>
    <w:rsid w:val="004816B8"/>
    <w:rsid w:val="00481CE7"/>
    <w:rsid w:val="00482346"/>
    <w:rsid w:val="004827A5"/>
    <w:rsid w:val="0048286A"/>
    <w:rsid w:val="004829DD"/>
    <w:rsid w:val="00482BE2"/>
    <w:rsid w:val="00483779"/>
    <w:rsid w:val="00483813"/>
    <w:rsid w:val="0048430C"/>
    <w:rsid w:val="00484B20"/>
    <w:rsid w:val="00484ECB"/>
    <w:rsid w:val="00484F84"/>
    <w:rsid w:val="00485369"/>
    <w:rsid w:val="00485555"/>
    <w:rsid w:val="0048620C"/>
    <w:rsid w:val="00486511"/>
    <w:rsid w:val="004866F5"/>
    <w:rsid w:val="00486BB8"/>
    <w:rsid w:val="00487E5B"/>
    <w:rsid w:val="00487F19"/>
    <w:rsid w:val="00490237"/>
    <w:rsid w:val="004902E7"/>
    <w:rsid w:val="00490747"/>
    <w:rsid w:val="00490914"/>
    <w:rsid w:val="0049092C"/>
    <w:rsid w:val="00490B07"/>
    <w:rsid w:val="00491712"/>
    <w:rsid w:val="00491819"/>
    <w:rsid w:val="004918CB"/>
    <w:rsid w:val="004918D0"/>
    <w:rsid w:val="00491C44"/>
    <w:rsid w:val="0049282B"/>
    <w:rsid w:val="00493169"/>
    <w:rsid w:val="00493528"/>
    <w:rsid w:val="00493660"/>
    <w:rsid w:val="00493A28"/>
    <w:rsid w:val="004942E2"/>
    <w:rsid w:val="00494885"/>
    <w:rsid w:val="00494886"/>
    <w:rsid w:val="004949BD"/>
    <w:rsid w:val="00494B0D"/>
    <w:rsid w:val="00494EAD"/>
    <w:rsid w:val="00494EEA"/>
    <w:rsid w:val="00495280"/>
    <w:rsid w:val="00495956"/>
    <w:rsid w:val="004959EF"/>
    <w:rsid w:val="00495CD3"/>
    <w:rsid w:val="004960A7"/>
    <w:rsid w:val="0049617B"/>
    <w:rsid w:val="00496219"/>
    <w:rsid w:val="004969DE"/>
    <w:rsid w:val="004970B1"/>
    <w:rsid w:val="0049746F"/>
    <w:rsid w:val="00497C8D"/>
    <w:rsid w:val="004A01A9"/>
    <w:rsid w:val="004A0298"/>
    <w:rsid w:val="004A06B4"/>
    <w:rsid w:val="004A06BD"/>
    <w:rsid w:val="004A0736"/>
    <w:rsid w:val="004A09D4"/>
    <w:rsid w:val="004A0C8B"/>
    <w:rsid w:val="004A0F8C"/>
    <w:rsid w:val="004A10AF"/>
    <w:rsid w:val="004A1C5C"/>
    <w:rsid w:val="004A1C85"/>
    <w:rsid w:val="004A1EBC"/>
    <w:rsid w:val="004A1ED8"/>
    <w:rsid w:val="004A1FA6"/>
    <w:rsid w:val="004A2106"/>
    <w:rsid w:val="004A2896"/>
    <w:rsid w:val="004A2B56"/>
    <w:rsid w:val="004A2CDB"/>
    <w:rsid w:val="004A2CF5"/>
    <w:rsid w:val="004A36BA"/>
    <w:rsid w:val="004A3DC3"/>
    <w:rsid w:val="004A3E84"/>
    <w:rsid w:val="004A3F2E"/>
    <w:rsid w:val="004A4561"/>
    <w:rsid w:val="004A4710"/>
    <w:rsid w:val="004A4957"/>
    <w:rsid w:val="004A4B2E"/>
    <w:rsid w:val="004A4C5B"/>
    <w:rsid w:val="004A4E84"/>
    <w:rsid w:val="004A4ED3"/>
    <w:rsid w:val="004A52AB"/>
    <w:rsid w:val="004A544A"/>
    <w:rsid w:val="004A5511"/>
    <w:rsid w:val="004A5742"/>
    <w:rsid w:val="004A5A61"/>
    <w:rsid w:val="004A5FEC"/>
    <w:rsid w:val="004A64E3"/>
    <w:rsid w:val="004A652E"/>
    <w:rsid w:val="004A6867"/>
    <w:rsid w:val="004A6A4E"/>
    <w:rsid w:val="004A6AF2"/>
    <w:rsid w:val="004A6F5D"/>
    <w:rsid w:val="004A70E9"/>
    <w:rsid w:val="004A728C"/>
    <w:rsid w:val="004A78F3"/>
    <w:rsid w:val="004A7AC0"/>
    <w:rsid w:val="004A7C22"/>
    <w:rsid w:val="004A7FE9"/>
    <w:rsid w:val="004B0109"/>
    <w:rsid w:val="004B0180"/>
    <w:rsid w:val="004B099A"/>
    <w:rsid w:val="004B0A92"/>
    <w:rsid w:val="004B1429"/>
    <w:rsid w:val="004B158C"/>
    <w:rsid w:val="004B1A54"/>
    <w:rsid w:val="004B2103"/>
    <w:rsid w:val="004B2702"/>
    <w:rsid w:val="004B2B5E"/>
    <w:rsid w:val="004B3094"/>
    <w:rsid w:val="004B310F"/>
    <w:rsid w:val="004B323C"/>
    <w:rsid w:val="004B379B"/>
    <w:rsid w:val="004B3A30"/>
    <w:rsid w:val="004B4A30"/>
    <w:rsid w:val="004B4B56"/>
    <w:rsid w:val="004B4D47"/>
    <w:rsid w:val="004B4D91"/>
    <w:rsid w:val="004B5E55"/>
    <w:rsid w:val="004B64B8"/>
    <w:rsid w:val="004B65D7"/>
    <w:rsid w:val="004B6AC1"/>
    <w:rsid w:val="004B72B0"/>
    <w:rsid w:val="004B7320"/>
    <w:rsid w:val="004B7433"/>
    <w:rsid w:val="004B7646"/>
    <w:rsid w:val="004B76FA"/>
    <w:rsid w:val="004B7D00"/>
    <w:rsid w:val="004C010F"/>
    <w:rsid w:val="004C07D4"/>
    <w:rsid w:val="004C08D0"/>
    <w:rsid w:val="004C0918"/>
    <w:rsid w:val="004C0B82"/>
    <w:rsid w:val="004C0CFB"/>
    <w:rsid w:val="004C199E"/>
    <w:rsid w:val="004C250F"/>
    <w:rsid w:val="004C267A"/>
    <w:rsid w:val="004C2A40"/>
    <w:rsid w:val="004C2B66"/>
    <w:rsid w:val="004C2F99"/>
    <w:rsid w:val="004C32BE"/>
    <w:rsid w:val="004C3BA8"/>
    <w:rsid w:val="004C3DDE"/>
    <w:rsid w:val="004C3E9A"/>
    <w:rsid w:val="004C3EE0"/>
    <w:rsid w:val="004C40A3"/>
    <w:rsid w:val="004C416C"/>
    <w:rsid w:val="004C454B"/>
    <w:rsid w:val="004C45C4"/>
    <w:rsid w:val="004C4D0A"/>
    <w:rsid w:val="004C4F3A"/>
    <w:rsid w:val="004C5480"/>
    <w:rsid w:val="004C57EE"/>
    <w:rsid w:val="004C5B65"/>
    <w:rsid w:val="004C5F8D"/>
    <w:rsid w:val="004C60CB"/>
    <w:rsid w:val="004C65DD"/>
    <w:rsid w:val="004C72C2"/>
    <w:rsid w:val="004C7428"/>
    <w:rsid w:val="004C7429"/>
    <w:rsid w:val="004C74E4"/>
    <w:rsid w:val="004C75BE"/>
    <w:rsid w:val="004C7E0B"/>
    <w:rsid w:val="004D000B"/>
    <w:rsid w:val="004D021B"/>
    <w:rsid w:val="004D0928"/>
    <w:rsid w:val="004D0CD2"/>
    <w:rsid w:val="004D0E43"/>
    <w:rsid w:val="004D1433"/>
    <w:rsid w:val="004D1456"/>
    <w:rsid w:val="004D1C9C"/>
    <w:rsid w:val="004D1FA3"/>
    <w:rsid w:val="004D203E"/>
    <w:rsid w:val="004D209B"/>
    <w:rsid w:val="004D20DD"/>
    <w:rsid w:val="004D222F"/>
    <w:rsid w:val="004D2FAB"/>
    <w:rsid w:val="004D3532"/>
    <w:rsid w:val="004D3566"/>
    <w:rsid w:val="004D42A9"/>
    <w:rsid w:val="004D46FC"/>
    <w:rsid w:val="004D475D"/>
    <w:rsid w:val="004D4968"/>
    <w:rsid w:val="004D4CBD"/>
    <w:rsid w:val="004D4E41"/>
    <w:rsid w:val="004D556A"/>
    <w:rsid w:val="004D566A"/>
    <w:rsid w:val="004D5787"/>
    <w:rsid w:val="004D583A"/>
    <w:rsid w:val="004D5847"/>
    <w:rsid w:val="004D5898"/>
    <w:rsid w:val="004D5AB1"/>
    <w:rsid w:val="004D60E3"/>
    <w:rsid w:val="004D63FA"/>
    <w:rsid w:val="004D6514"/>
    <w:rsid w:val="004D653F"/>
    <w:rsid w:val="004D6AC0"/>
    <w:rsid w:val="004D7095"/>
    <w:rsid w:val="004D7A94"/>
    <w:rsid w:val="004E0110"/>
    <w:rsid w:val="004E0202"/>
    <w:rsid w:val="004E0320"/>
    <w:rsid w:val="004E04BF"/>
    <w:rsid w:val="004E04D5"/>
    <w:rsid w:val="004E06B0"/>
    <w:rsid w:val="004E0938"/>
    <w:rsid w:val="004E096A"/>
    <w:rsid w:val="004E0E71"/>
    <w:rsid w:val="004E0EB2"/>
    <w:rsid w:val="004E123B"/>
    <w:rsid w:val="004E1469"/>
    <w:rsid w:val="004E1555"/>
    <w:rsid w:val="004E1679"/>
    <w:rsid w:val="004E26B5"/>
    <w:rsid w:val="004E2857"/>
    <w:rsid w:val="004E2998"/>
    <w:rsid w:val="004E2D09"/>
    <w:rsid w:val="004E2F18"/>
    <w:rsid w:val="004E3297"/>
    <w:rsid w:val="004E32BF"/>
    <w:rsid w:val="004E32FC"/>
    <w:rsid w:val="004E386A"/>
    <w:rsid w:val="004E3961"/>
    <w:rsid w:val="004E39E4"/>
    <w:rsid w:val="004E3A60"/>
    <w:rsid w:val="004E3E45"/>
    <w:rsid w:val="004E3E94"/>
    <w:rsid w:val="004E420A"/>
    <w:rsid w:val="004E4224"/>
    <w:rsid w:val="004E42B5"/>
    <w:rsid w:val="004E467F"/>
    <w:rsid w:val="004E4783"/>
    <w:rsid w:val="004E5079"/>
    <w:rsid w:val="004E59DF"/>
    <w:rsid w:val="004E5A8B"/>
    <w:rsid w:val="004E5B5C"/>
    <w:rsid w:val="004E5BC6"/>
    <w:rsid w:val="004E5D80"/>
    <w:rsid w:val="004E5DC4"/>
    <w:rsid w:val="004E6008"/>
    <w:rsid w:val="004E6B48"/>
    <w:rsid w:val="004E6CE8"/>
    <w:rsid w:val="004E70F6"/>
    <w:rsid w:val="004E7639"/>
    <w:rsid w:val="004E7672"/>
    <w:rsid w:val="004E77E6"/>
    <w:rsid w:val="004E7856"/>
    <w:rsid w:val="004E794D"/>
    <w:rsid w:val="004E795B"/>
    <w:rsid w:val="004E7D88"/>
    <w:rsid w:val="004E7E60"/>
    <w:rsid w:val="004F0257"/>
    <w:rsid w:val="004F0384"/>
    <w:rsid w:val="004F0416"/>
    <w:rsid w:val="004F0564"/>
    <w:rsid w:val="004F05BF"/>
    <w:rsid w:val="004F05DD"/>
    <w:rsid w:val="004F0F7C"/>
    <w:rsid w:val="004F1243"/>
    <w:rsid w:val="004F12C1"/>
    <w:rsid w:val="004F15F3"/>
    <w:rsid w:val="004F160F"/>
    <w:rsid w:val="004F1679"/>
    <w:rsid w:val="004F1933"/>
    <w:rsid w:val="004F1A7F"/>
    <w:rsid w:val="004F2073"/>
    <w:rsid w:val="004F2422"/>
    <w:rsid w:val="004F24C7"/>
    <w:rsid w:val="004F2F83"/>
    <w:rsid w:val="004F2FE3"/>
    <w:rsid w:val="004F2FFE"/>
    <w:rsid w:val="004F325A"/>
    <w:rsid w:val="004F32A4"/>
    <w:rsid w:val="004F34D3"/>
    <w:rsid w:val="004F36C9"/>
    <w:rsid w:val="004F37DB"/>
    <w:rsid w:val="004F3900"/>
    <w:rsid w:val="004F3E2D"/>
    <w:rsid w:val="004F45BD"/>
    <w:rsid w:val="004F48F9"/>
    <w:rsid w:val="004F4998"/>
    <w:rsid w:val="004F49C4"/>
    <w:rsid w:val="004F4BF4"/>
    <w:rsid w:val="004F4C30"/>
    <w:rsid w:val="004F4C9D"/>
    <w:rsid w:val="004F4FD8"/>
    <w:rsid w:val="004F5278"/>
    <w:rsid w:val="004F5375"/>
    <w:rsid w:val="004F56D3"/>
    <w:rsid w:val="004F5786"/>
    <w:rsid w:val="004F583D"/>
    <w:rsid w:val="004F586C"/>
    <w:rsid w:val="004F58A6"/>
    <w:rsid w:val="004F590D"/>
    <w:rsid w:val="004F5BD0"/>
    <w:rsid w:val="004F5E28"/>
    <w:rsid w:val="004F5F4F"/>
    <w:rsid w:val="004F63FB"/>
    <w:rsid w:val="004F66F8"/>
    <w:rsid w:val="004F6AB0"/>
    <w:rsid w:val="004F6B84"/>
    <w:rsid w:val="004F6B9B"/>
    <w:rsid w:val="004F6D28"/>
    <w:rsid w:val="004F6FE6"/>
    <w:rsid w:val="004F78D1"/>
    <w:rsid w:val="004F7B74"/>
    <w:rsid w:val="004F7E51"/>
    <w:rsid w:val="0050085A"/>
    <w:rsid w:val="00500991"/>
    <w:rsid w:val="00500D22"/>
    <w:rsid w:val="00500DF1"/>
    <w:rsid w:val="00501449"/>
    <w:rsid w:val="00501859"/>
    <w:rsid w:val="00501C70"/>
    <w:rsid w:val="0050217D"/>
    <w:rsid w:val="00502740"/>
    <w:rsid w:val="00502FD5"/>
    <w:rsid w:val="00503681"/>
    <w:rsid w:val="00503EA8"/>
    <w:rsid w:val="005040B3"/>
    <w:rsid w:val="0050428D"/>
    <w:rsid w:val="00504400"/>
    <w:rsid w:val="0050484C"/>
    <w:rsid w:val="0050497C"/>
    <w:rsid w:val="00504D2C"/>
    <w:rsid w:val="00505271"/>
    <w:rsid w:val="0050528F"/>
    <w:rsid w:val="00505530"/>
    <w:rsid w:val="005055D3"/>
    <w:rsid w:val="00505AE7"/>
    <w:rsid w:val="0050634A"/>
    <w:rsid w:val="00506606"/>
    <w:rsid w:val="00506AAA"/>
    <w:rsid w:val="00506AC9"/>
    <w:rsid w:val="00506DAD"/>
    <w:rsid w:val="0050785F"/>
    <w:rsid w:val="00507A82"/>
    <w:rsid w:val="00507F40"/>
    <w:rsid w:val="005109F0"/>
    <w:rsid w:val="00510BC9"/>
    <w:rsid w:val="00510CED"/>
    <w:rsid w:val="00510FA3"/>
    <w:rsid w:val="00511093"/>
    <w:rsid w:val="005111A0"/>
    <w:rsid w:val="00511CCC"/>
    <w:rsid w:val="00511DA3"/>
    <w:rsid w:val="00512C09"/>
    <w:rsid w:val="00512D07"/>
    <w:rsid w:val="00512F29"/>
    <w:rsid w:val="00513424"/>
    <w:rsid w:val="00513660"/>
    <w:rsid w:val="00514256"/>
    <w:rsid w:val="005143A6"/>
    <w:rsid w:val="005146A1"/>
    <w:rsid w:val="00514AEA"/>
    <w:rsid w:val="00514C5D"/>
    <w:rsid w:val="00514E2A"/>
    <w:rsid w:val="00515856"/>
    <w:rsid w:val="005160A1"/>
    <w:rsid w:val="005171B8"/>
    <w:rsid w:val="00517424"/>
    <w:rsid w:val="005174B8"/>
    <w:rsid w:val="005174F5"/>
    <w:rsid w:val="00517898"/>
    <w:rsid w:val="005202F1"/>
    <w:rsid w:val="00520536"/>
    <w:rsid w:val="005206A6"/>
    <w:rsid w:val="00520C6E"/>
    <w:rsid w:val="00520D6B"/>
    <w:rsid w:val="005213CF"/>
    <w:rsid w:val="005217F5"/>
    <w:rsid w:val="0052185C"/>
    <w:rsid w:val="00521C68"/>
    <w:rsid w:val="00521D19"/>
    <w:rsid w:val="0052284D"/>
    <w:rsid w:val="0052294D"/>
    <w:rsid w:val="00522B88"/>
    <w:rsid w:val="00522DA8"/>
    <w:rsid w:val="00522DE7"/>
    <w:rsid w:val="0052336E"/>
    <w:rsid w:val="0052355C"/>
    <w:rsid w:val="0052368A"/>
    <w:rsid w:val="005236A9"/>
    <w:rsid w:val="00523B05"/>
    <w:rsid w:val="00523EE5"/>
    <w:rsid w:val="005241BD"/>
    <w:rsid w:val="005243C2"/>
    <w:rsid w:val="0052453B"/>
    <w:rsid w:val="00524546"/>
    <w:rsid w:val="0052472F"/>
    <w:rsid w:val="00524879"/>
    <w:rsid w:val="00524A78"/>
    <w:rsid w:val="00524DBC"/>
    <w:rsid w:val="005252E3"/>
    <w:rsid w:val="005254B3"/>
    <w:rsid w:val="00525A8F"/>
    <w:rsid w:val="005264AE"/>
    <w:rsid w:val="005266C6"/>
    <w:rsid w:val="0052686F"/>
    <w:rsid w:val="005277B4"/>
    <w:rsid w:val="00527E9E"/>
    <w:rsid w:val="00530AAA"/>
    <w:rsid w:val="00531473"/>
    <w:rsid w:val="005314F4"/>
    <w:rsid w:val="00531DF4"/>
    <w:rsid w:val="005320FF"/>
    <w:rsid w:val="00532408"/>
    <w:rsid w:val="005329A0"/>
    <w:rsid w:val="00532B26"/>
    <w:rsid w:val="00532D1D"/>
    <w:rsid w:val="005333C6"/>
    <w:rsid w:val="005333EA"/>
    <w:rsid w:val="0053373B"/>
    <w:rsid w:val="005338EF"/>
    <w:rsid w:val="005338F3"/>
    <w:rsid w:val="00533926"/>
    <w:rsid w:val="00533A99"/>
    <w:rsid w:val="00533D44"/>
    <w:rsid w:val="00533DA6"/>
    <w:rsid w:val="00533E83"/>
    <w:rsid w:val="00534390"/>
    <w:rsid w:val="0053476D"/>
    <w:rsid w:val="00534904"/>
    <w:rsid w:val="00534C15"/>
    <w:rsid w:val="00534C93"/>
    <w:rsid w:val="00534D03"/>
    <w:rsid w:val="00534E92"/>
    <w:rsid w:val="00535401"/>
    <w:rsid w:val="00535412"/>
    <w:rsid w:val="00535784"/>
    <w:rsid w:val="00535958"/>
    <w:rsid w:val="00535B6A"/>
    <w:rsid w:val="00535ECF"/>
    <w:rsid w:val="00536080"/>
    <w:rsid w:val="005360B9"/>
    <w:rsid w:val="005361C6"/>
    <w:rsid w:val="0053621B"/>
    <w:rsid w:val="0053693E"/>
    <w:rsid w:val="00536AFE"/>
    <w:rsid w:val="00536C52"/>
    <w:rsid w:val="00537506"/>
    <w:rsid w:val="0053750C"/>
    <w:rsid w:val="005378E8"/>
    <w:rsid w:val="00540B13"/>
    <w:rsid w:val="00540B33"/>
    <w:rsid w:val="005410D6"/>
    <w:rsid w:val="005414CE"/>
    <w:rsid w:val="00541507"/>
    <w:rsid w:val="00541993"/>
    <w:rsid w:val="00541F72"/>
    <w:rsid w:val="00542090"/>
    <w:rsid w:val="005420DC"/>
    <w:rsid w:val="005421E9"/>
    <w:rsid w:val="0054269C"/>
    <w:rsid w:val="00542759"/>
    <w:rsid w:val="005427D4"/>
    <w:rsid w:val="005428DC"/>
    <w:rsid w:val="00542CEE"/>
    <w:rsid w:val="005430C4"/>
    <w:rsid w:val="005433F5"/>
    <w:rsid w:val="00543650"/>
    <w:rsid w:val="0054375A"/>
    <w:rsid w:val="00543930"/>
    <w:rsid w:val="00543AF7"/>
    <w:rsid w:val="00543BDC"/>
    <w:rsid w:val="00543E33"/>
    <w:rsid w:val="00544765"/>
    <w:rsid w:val="00544AE0"/>
    <w:rsid w:val="00544DE1"/>
    <w:rsid w:val="00545015"/>
    <w:rsid w:val="0054515B"/>
    <w:rsid w:val="00545363"/>
    <w:rsid w:val="005459DC"/>
    <w:rsid w:val="00545C5D"/>
    <w:rsid w:val="00545F34"/>
    <w:rsid w:val="005463D4"/>
    <w:rsid w:val="005464F9"/>
    <w:rsid w:val="005467EF"/>
    <w:rsid w:val="005468B7"/>
    <w:rsid w:val="0054696B"/>
    <w:rsid w:val="005475F7"/>
    <w:rsid w:val="00547852"/>
    <w:rsid w:val="00547D1B"/>
    <w:rsid w:val="00547D72"/>
    <w:rsid w:val="00547F21"/>
    <w:rsid w:val="005508E5"/>
    <w:rsid w:val="00550CFD"/>
    <w:rsid w:val="00551081"/>
    <w:rsid w:val="0055138E"/>
    <w:rsid w:val="00551CDB"/>
    <w:rsid w:val="00551F2E"/>
    <w:rsid w:val="00552323"/>
    <w:rsid w:val="00552449"/>
    <w:rsid w:val="00552686"/>
    <w:rsid w:val="00552DB4"/>
    <w:rsid w:val="00553030"/>
    <w:rsid w:val="00553220"/>
    <w:rsid w:val="00553636"/>
    <w:rsid w:val="00553EEA"/>
    <w:rsid w:val="00554078"/>
    <w:rsid w:val="0055409F"/>
    <w:rsid w:val="00554177"/>
    <w:rsid w:val="00554896"/>
    <w:rsid w:val="00554E22"/>
    <w:rsid w:val="005550A7"/>
    <w:rsid w:val="005554D6"/>
    <w:rsid w:val="00555961"/>
    <w:rsid w:val="00555BAF"/>
    <w:rsid w:val="00555C01"/>
    <w:rsid w:val="00555E2F"/>
    <w:rsid w:val="00555E37"/>
    <w:rsid w:val="005561E8"/>
    <w:rsid w:val="0055694A"/>
    <w:rsid w:val="00556EB5"/>
    <w:rsid w:val="005572DD"/>
    <w:rsid w:val="005573F7"/>
    <w:rsid w:val="00557D80"/>
    <w:rsid w:val="00560CBD"/>
    <w:rsid w:val="00560F52"/>
    <w:rsid w:val="005613D0"/>
    <w:rsid w:val="005616CF"/>
    <w:rsid w:val="00561A0C"/>
    <w:rsid w:val="00561C61"/>
    <w:rsid w:val="00562007"/>
    <w:rsid w:val="00562677"/>
    <w:rsid w:val="005626CE"/>
    <w:rsid w:val="00562910"/>
    <w:rsid w:val="00562966"/>
    <w:rsid w:val="00562EB3"/>
    <w:rsid w:val="00563021"/>
    <w:rsid w:val="005630A4"/>
    <w:rsid w:val="00563404"/>
    <w:rsid w:val="005636C1"/>
    <w:rsid w:val="00563D2B"/>
    <w:rsid w:val="00563FBC"/>
    <w:rsid w:val="00564422"/>
    <w:rsid w:val="005649A4"/>
    <w:rsid w:val="005649F0"/>
    <w:rsid w:val="00564A0A"/>
    <w:rsid w:val="00564DCE"/>
    <w:rsid w:val="00564E24"/>
    <w:rsid w:val="005656D5"/>
    <w:rsid w:val="0056583F"/>
    <w:rsid w:val="00566129"/>
    <w:rsid w:val="0056644F"/>
    <w:rsid w:val="00566E8B"/>
    <w:rsid w:val="00566F06"/>
    <w:rsid w:val="00567172"/>
    <w:rsid w:val="00567253"/>
    <w:rsid w:val="005672AE"/>
    <w:rsid w:val="0056755F"/>
    <w:rsid w:val="00567582"/>
    <w:rsid w:val="005677F8"/>
    <w:rsid w:val="00567C88"/>
    <w:rsid w:val="00567D91"/>
    <w:rsid w:val="00570110"/>
    <w:rsid w:val="0057063D"/>
    <w:rsid w:val="005709EC"/>
    <w:rsid w:val="00570EC2"/>
    <w:rsid w:val="00571287"/>
    <w:rsid w:val="00571407"/>
    <w:rsid w:val="00571738"/>
    <w:rsid w:val="0057177F"/>
    <w:rsid w:val="005719E9"/>
    <w:rsid w:val="005720EF"/>
    <w:rsid w:val="00572128"/>
    <w:rsid w:val="0057261C"/>
    <w:rsid w:val="005727DA"/>
    <w:rsid w:val="0057302C"/>
    <w:rsid w:val="005730C0"/>
    <w:rsid w:val="005731E0"/>
    <w:rsid w:val="005732D8"/>
    <w:rsid w:val="00573652"/>
    <w:rsid w:val="00573D3B"/>
    <w:rsid w:val="00573DD2"/>
    <w:rsid w:val="00574372"/>
    <w:rsid w:val="0057447C"/>
    <w:rsid w:val="00574852"/>
    <w:rsid w:val="0057505E"/>
    <w:rsid w:val="0057568D"/>
    <w:rsid w:val="00575A03"/>
    <w:rsid w:val="00575D75"/>
    <w:rsid w:val="00576553"/>
    <w:rsid w:val="00576D6B"/>
    <w:rsid w:val="00576E56"/>
    <w:rsid w:val="00577483"/>
    <w:rsid w:val="005776C0"/>
    <w:rsid w:val="00577C0D"/>
    <w:rsid w:val="005800EF"/>
    <w:rsid w:val="005806E9"/>
    <w:rsid w:val="00580981"/>
    <w:rsid w:val="00580BF0"/>
    <w:rsid w:val="00580C1C"/>
    <w:rsid w:val="00580C2F"/>
    <w:rsid w:val="00581471"/>
    <w:rsid w:val="005814C3"/>
    <w:rsid w:val="00581597"/>
    <w:rsid w:val="00581671"/>
    <w:rsid w:val="005817CA"/>
    <w:rsid w:val="005823CE"/>
    <w:rsid w:val="0058247E"/>
    <w:rsid w:val="00582507"/>
    <w:rsid w:val="0058255F"/>
    <w:rsid w:val="005827CA"/>
    <w:rsid w:val="00582C56"/>
    <w:rsid w:val="00582E0B"/>
    <w:rsid w:val="00582F20"/>
    <w:rsid w:val="005834D8"/>
    <w:rsid w:val="00583F13"/>
    <w:rsid w:val="005840C7"/>
    <w:rsid w:val="00584423"/>
    <w:rsid w:val="005844DF"/>
    <w:rsid w:val="005845C7"/>
    <w:rsid w:val="00584600"/>
    <w:rsid w:val="00584789"/>
    <w:rsid w:val="00584B8A"/>
    <w:rsid w:val="00584ED1"/>
    <w:rsid w:val="00584EFD"/>
    <w:rsid w:val="00585175"/>
    <w:rsid w:val="005855E7"/>
    <w:rsid w:val="00585705"/>
    <w:rsid w:val="00585B18"/>
    <w:rsid w:val="00585B36"/>
    <w:rsid w:val="00585FD3"/>
    <w:rsid w:val="005861BC"/>
    <w:rsid w:val="005862E1"/>
    <w:rsid w:val="005866C2"/>
    <w:rsid w:val="00586DE1"/>
    <w:rsid w:val="00586FEB"/>
    <w:rsid w:val="00587199"/>
    <w:rsid w:val="005871B9"/>
    <w:rsid w:val="005873A5"/>
    <w:rsid w:val="0058783D"/>
    <w:rsid w:val="0058785C"/>
    <w:rsid w:val="00587932"/>
    <w:rsid w:val="00587DA6"/>
    <w:rsid w:val="00590778"/>
    <w:rsid w:val="005909FC"/>
    <w:rsid w:val="00590AE8"/>
    <w:rsid w:val="00590C1B"/>
    <w:rsid w:val="00590C93"/>
    <w:rsid w:val="005912FF"/>
    <w:rsid w:val="00591388"/>
    <w:rsid w:val="00591622"/>
    <w:rsid w:val="00591B49"/>
    <w:rsid w:val="00591B8B"/>
    <w:rsid w:val="00591D7F"/>
    <w:rsid w:val="00591EB5"/>
    <w:rsid w:val="00591EDB"/>
    <w:rsid w:val="005920B4"/>
    <w:rsid w:val="00592155"/>
    <w:rsid w:val="00592520"/>
    <w:rsid w:val="00592A58"/>
    <w:rsid w:val="005930EB"/>
    <w:rsid w:val="005934A6"/>
    <w:rsid w:val="00593892"/>
    <w:rsid w:val="00594092"/>
    <w:rsid w:val="005943DD"/>
    <w:rsid w:val="00594890"/>
    <w:rsid w:val="00594B88"/>
    <w:rsid w:val="00594D2A"/>
    <w:rsid w:val="00595041"/>
    <w:rsid w:val="0059571C"/>
    <w:rsid w:val="00595CEC"/>
    <w:rsid w:val="00595E31"/>
    <w:rsid w:val="00596618"/>
    <w:rsid w:val="00596BD1"/>
    <w:rsid w:val="00596C42"/>
    <w:rsid w:val="00596C4D"/>
    <w:rsid w:val="00596D40"/>
    <w:rsid w:val="00596ECB"/>
    <w:rsid w:val="00596ED0"/>
    <w:rsid w:val="0059707E"/>
    <w:rsid w:val="005970B2"/>
    <w:rsid w:val="005970EB"/>
    <w:rsid w:val="0059724A"/>
    <w:rsid w:val="0059733B"/>
    <w:rsid w:val="00597472"/>
    <w:rsid w:val="00597487"/>
    <w:rsid w:val="00597550"/>
    <w:rsid w:val="005978B9"/>
    <w:rsid w:val="0059797B"/>
    <w:rsid w:val="005979C0"/>
    <w:rsid w:val="00597D40"/>
    <w:rsid w:val="00597F5E"/>
    <w:rsid w:val="00597FEE"/>
    <w:rsid w:val="005A010C"/>
    <w:rsid w:val="005A0140"/>
    <w:rsid w:val="005A01EF"/>
    <w:rsid w:val="005A03E9"/>
    <w:rsid w:val="005A0478"/>
    <w:rsid w:val="005A0AA2"/>
    <w:rsid w:val="005A0E22"/>
    <w:rsid w:val="005A1160"/>
    <w:rsid w:val="005A124B"/>
    <w:rsid w:val="005A19D2"/>
    <w:rsid w:val="005A22BC"/>
    <w:rsid w:val="005A235D"/>
    <w:rsid w:val="005A2362"/>
    <w:rsid w:val="005A23FB"/>
    <w:rsid w:val="005A24A3"/>
    <w:rsid w:val="005A250F"/>
    <w:rsid w:val="005A291F"/>
    <w:rsid w:val="005A2BEB"/>
    <w:rsid w:val="005A3061"/>
    <w:rsid w:val="005A3093"/>
    <w:rsid w:val="005A3257"/>
    <w:rsid w:val="005A3AAD"/>
    <w:rsid w:val="005A3C11"/>
    <w:rsid w:val="005A3C87"/>
    <w:rsid w:val="005A3D7D"/>
    <w:rsid w:val="005A3E22"/>
    <w:rsid w:val="005A3E98"/>
    <w:rsid w:val="005A40C8"/>
    <w:rsid w:val="005A476A"/>
    <w:rsid w:val="005A49E7"/>
    <w:rsid w:val="005A4D29"/>
    <w:rsid w:val="005A4E16"/>
    <w:rsid w:val="005A4E6B"/>
    <w:rsid w:val="005A4F13"/>
    <w:rsid w:val="005A51CD"/>
    <w:rsid w:val="005A530C"/>
    <w:rsid w:val="005A5DEB"/>
    <w:rsid w:val="005A5E17"/>
    <w:rsid w:val="005A5E6D"/>
    <w:rsid w:val="005A6028"/>
    <w:rsid w:val="005A6462"/>
    <w:rsid w:val="005A69F9"/>
    <w:rsid w:val="005A7398"/>
    <w:rsid w:val="005A7551"/>
    <w:rsid w:val="005A795C"/>
    <w:rsid w:val="005B00D3"/>
    <w:rsid w:val="005B010E"/>
    <w:rsid w:val="005B110E"/>
    <w:rsid w:val="005B268A"/>
    <w:rsid w:val="005B26B6"/>
    <w:rsid w:val="005B272B"/>
    <w:rsid w:val="005B2756"/>
    <w:rsid w:val="005B28F4"/>
    <w:rsid w:val="005B2D5E"/>
    <w:rsid w:val="005B2E62"/>
    <w:rsid w:val="005B2FC1"/>
    <w:rsid w:val="005B337C"/>
    <w:rsid w:val="005B3448"/>
    <w:rsid w:val="005B379F"/>
    <w:rsid w:val="005B37F5"/>
    <w:rsid w:val="005B3A91"/>
    <w:rsid w:val="005B3EDA"/>
    <w:rsid w:val="005B4242"/>
    <w:rsid w:val="005B49CF"/>
    <w:rsid w:val="005B4F79"/>
    <w:rsid w:val="005B567A"/>
    <w:rsid w:val="005B580E"/>
    <w:rsid w:val="005B5830"/>
    <w:rsid w:val="005B5EA0"/>
    <w:rsid w:val="005B5F0B"/>
    <w:rsid w:val="005B60D2"/>
    <w:rsid w:val="005B631F"/>
    <w:rsid w:val="005B63AA"/>
    <w:rsid w:val="005B64E2"/>
    <w:rsid w:val="005B67B9"/>
    <w:rsid w:val="005B6B96"/>
    <w:rsid w:val="005B6C1A"/>
    <w:rsid w:val="005B7387"/>
    <w:rsid w:val="005B7523"/>
    <w:rsid w:val="005B7580"/>
    <w:rsid w:val="005B7AF2"/>
    <w:rsid w:val="005B7C44"/>
    <w:rsid w:val="005B7E73"/>
    <w:rsid w:val="005B7FDD"/>
    <w:rsid w:val="005C15AC"/>
    <w:rsid w:val="005C16FB"/>
    <w:rsid w:val="005C1899"/>
    <w:rsid w:val="005C1C64"/>
    <w:rsid w:val="005C2417"/>
    <w:rsid w:val="005C2AA8"/>
    <w:rsid w:val="005C2BBA"/>
    <w:rsid w:val="005C2BF1"/>
    <w:rsid w:val="005C30A8"/>
    <w:rsid w:val="005C311F"/>
    <w:rsid w:val="005C3380"/>
    <w:rsid w:val="005C33E4"/>
    <w:rsid w:val="005C3401"/>
    <w:rsid w:val="005C359D"/>
    <w:rsid w:val="005C3C47"/>
    <w:rsid w:val="005C4162"/>
    <w:rsid w:val="005C420A"/>
    <w:rsid w:val="005C430B"/>
    <w:rsid w:val="005C43F8"/>
    <w:rsid w:val="005C458B"/>
    <w:rsid w:val="005C47F4"/>
    <w:rsid w:val="005C481D"/>
    <w:rsid w:val="005C4C36"/>
    <w:rsid w:val="005C4F96"/>
    <w:rsid w:val="005C5144"/>
    <w:rsid w:val="005C562F"/>
    <w:rsid w:val="005C5850"/>
    <w:rsid w:val="005C5CAE"/>
    <w:rsid w:val="005C66CA"/>
    <w:rsid w:val="005C6873"/>
    <w:rsid w:val="005C68F1"/>
    <w:rsid w:val="005C6BE6"/>
    <w:rsid w:val="005C6DC6"/>
    <w:rsid w:val="005C6E55"/>
    <w:rsid w:val="005C75A4"/>
    <w:rsid w:val="005C7DC7"/>
    <w:rsid w:val="005D021F"/>
    <w:rsid w:val="005D051C"/>
    <w:rsid w:val="005D0661"/>
    <w:rsid w:val="005D0762"/>
    <w:rsid w:val="005D0BFD"/>
    <w:rsid w:val="005D0C44"/>
    <w:rsid w:val="005D0EF9"/>
    <w:rsid w:val="005D11C2"/>
    <w:rsid w:val="005D1473"/>
    <w:rsid w:val="005D1947"/>
    <w:rsid w:val="005D1C8F"/>
    <w:rsid w:val="005D21C5"/>
    <w:rsid w:val="005D2580"/>
    <w:rsid w:val="005D29C9"/>
    <w:rsid w:val="005D406B"/>
    <w:rsid w:val="005D44C0"/>
    <w:rsid w:val="005D453B"/>
    <w:rsid w:val="005D4C08"/>
    <w:rsid w:val="005D5120"/>
    <w:rsid w:val="005D5948"/>
    <w:rsid w:val="005D5CC1"/>
    <w:rsid w:val="005D607B"/>
    <w:rsid w:val="005D62B3"/>
    <w:rsid w:val="005D642F"/>
    <w:rsid w:val="005D6457"/>
    <w:rsid w:val="005D6D42"/>
    <w:rsid w:val="005D716B"/>
    <w:rsid w:val="005D7732"/>
    <w:rsid w:val="005D78C1"/>
    <w:rsid w:val="005D7D6B"/>
    <w:rsid w:val="005D7DE8"/>
    <w:rsid w:val="005E00C7"/>
    <w:rsid w:val="005E0100"/>
    <w:rsid w:val="005E01DF"/>
    <w:rsid w:val="005E0586"/>
    <w:rsid w:val="005E0F34"/>
    <w:rsid w:val="005E103F"/>
    <w:rsid w:val="005E14CD"/>
    <w:rsid w:val="005E1559"/>
    <w:rsid w:val="005E163D"/>
    <w:rsid w:val="005E1954"/>
    <w:rsid w:val="005E1D21"/>
    <w:rsid w:val="005E242C"/>
    <w:rsid w:val="005E2981"/>
    <w:rsid w:val="005E2C8C"/>
    <w:rsid w:val="005E2D90"/>
    <w:rsid w:val="005E32AD"/>
    <w:rsid w:val="005E366A"/>
    <w:rsid w:val="005E38D1"/>
    <w:rsid w:val="005E3DC2"/>
    <w:rsid w:val="005E3DFA"/>
    <w:rsid w:val="005E3F7A"/>
    <w:rsid w:val="005E3FD0"/>
    <w:rsid w:val="005E4098"/>
    <w:rsid w:val="005E42CA"/>
    <w:rsid w:val="005E45C0"/>
    <w:rsid w:val="005E467E"/>
    <w:rsid w:val="005E4743"/>
    <w:rsid w:val="005E4852"/>
    <w:rsid w:val="005E4CFA"/>
    <w:rsid w:val="005E4D7B"/>
    <w:rsid w:val="005E4D7E"/>
    <w:rsid w:val="005E4FE2"/>
    <w:rsid w:val="005E511F"/>
    <w:rsid w:val="005E5DEF"/>
    <w:rsid w:val="005E604A"/>
    <w:rsid w:val="005E60AB"/>
    <w:rsid w:val="005E6288"/>
    <w:rsid w:val="005E6483"/>
    <w:rsid w:val="005E6C65"/>
    <w:rsid w:val="005E6DDA"/>
    <w:rsid w:val="005E7392"/>
    <w:rsid w:val="005E7E6E"/>
    <w:rsid w:val="005E7FA9"/>
    <w:rsid w:val="005F04E0"/>
    <w:rsid w:val="005F0C93"/>
    <w:rsid w:val="005F0E49"/>
    <w:rsid w:val="005F10E3"/>
    <w:rsid w:val="005F1246"/>
    <w:rsid w:val="005F1637"/>
    <w:rsid w:val="005F16F5"/>
    <w:rsid w:val="005F187E"/>
    <w:rsid w:val="005F1940"/>
    <w:rsid w:val="005F1E89"/>
    <w:rsid w:val="005F20E5"/>
    <w:rsid w:val="005F22C8"/>
    <w:rsid w:val="005F26C4"/>
    <w:rsid w:val="005F2A1C"/>
    <w:rsid w:val="005F339A"/>
    <w:rsid w:val="005F383D"/>
    <w:rsid w:val="005F38B6"/>
    <w:rsid w:val="005F3971"/>
    <w:rsid w:val="005F3A66"/>
    <w:rsid w:val="005F3CD6"/>
    <w:rsid w:val="005F3D76"/>
    <w:rsid w:val="005F3FBE"/>
    <w:rsid w:val="005F3FF2"/>
    <w:rsid w:val="005F4603"/>
    <w:rsid w:val="005F4A56"/>
    <w:rsid w:val="005F4ABC"/>
    <w:rsid w:val="005F510E"/>
    <w:rsid w:val="005F51B4"/>
    <w:rsid w:val="005F52D8"/>
    <w:rsid w:val="005F5436"/>
    <w:rsid w:val="005F5A75"/>
    <w:rsid w:val="005F5E02"/>
    <w:rsid w:val="005F5ED2"/>
    <w:rsid w:val="005F5F10"/>
    <w:rsid w:val="005F5F46"/>
    <w:rsid w:val="005F61D3"/>
    <w:rsid w:val="005F64E4"/>
    <w:rsid w:val="005F6751"/>
    <w:rsid w:val="005F6C42"/>
    <w:rsid w:val="005F706C"/>
    <w:rsid w:val="005F70A7"/>
    <w:rsid w:val="005F71CB"/>
    <w:rsid w:val="005F76C8"/>
    <w:rsid w:val="005F7758"/>
    <w:rsid w:val="005F786A"/>
    <w:rsid w:val="005F7C9D"/>
    <w:rsid w:val="005F7D76"/>
    <w:rsid w:val="005F7D87"/>
    <w:rsid w:val="005F7FC9"/>
    <w:rsid w:val="005F7FFB"/>
    <w:rsid w:val="00600297"/>
    <w:rsid w:val="00600C31"/>
    <w:rsid w:val="006011AF"/>
    <w:rsid w:val="00601630"/>
    <w:rsid w:val="00601710"/>
    <w:rsid w:val="00601924"/>
    <w:rsid w:val="00601B17"/>
    <w:rsid w:val="00601E4B"/>
    <w:rsid w:val="00602006"/>
    <w:rsid w:val="006021BB"/>
    <w:rsid w:val="0060258C"/>
    <w:rsid w:val="0060268D"/>
    <w:rsid w:val="00602C8F"/>
    <w:rsid w:val="00602F11"/>
    <w:rsid w:val="00603AA5"/>
    <w:rsid w:val="00603AE3"/>
    <w:rsid w:val="00603D12"/>
    <w:rsid w:val="0060452F"/>
    <w:rsid w:val="00604781"/>
    <w:rsid w:val="00604E15"/>
    <w:rsid w:val="0060527F"/>
    <w:rsid w:val="00605601"/>
    <w:rsid w:val="00605613"/>
    <w:rsid w:val="00605677"/>
    <w:rsid w:val="00605A28"/>
    <w:rsid w:val="00605B0E"/>
    <w:rsid w:val="0060624C"/>
    <w:rsid w:val="006064DD"/>
    <w:rsid w:val="00606D9C"/>
    <w:rsid w:val="00607022"/>
    <w:rsid w:val="00607530"/>
    <w:rsid w:val="00607E94"/>
    <w:rsid w:val="00607F22"/>
    <w:rsid w:val="00607F6A"/>
    <w:rsid w:val="00610042"/>
    <w:rsid w:val="00610416"/>
    <w:rsid w:val="0061087C"/>
    <w:rsid w:val="00610CDC"/>
    <w:rsid w:val="0061114D"/>
    <w:rsid w:val="006111DA"/>
    <w:rsid w:val="00611555"/>
    <w:rsid w:val="00611695"/>
    <w:rsid w:val="00611A25"/>
    <w:rsid w:val="00611B56"/>
    <w:rsid w:val="00611BD1"/>
    <w:rsid w:val="00611D04"/>
    <w:rsid w:val="00611DA5"/>
    <w:rsid w:val="00611DAC"/>
    <w:rsid w:val="0061202D"/>
    <w:rsid w:val="006127F6"/>
    <w:rsid w:val="006128A9"/>
    <w:rsid w:val="006129A7"/>
    <w:rsid w:val="006131C8"/>
    <w:rsid w:val="00613503"/>
    <w:rsid w:val="00613A7B"/>
    <w:rsid w:val="00613B47"/>
    <w:rsid w:val="00613CB5"/>
    <w:rsid w:val="00613D18"/>
    <w:rsid w:val="00613E35"/>
    <w:rsid w:val="006144D7"/>
    <w:rsid w:val="006145DD"/>
    <w:rsid w:val="006145F5"/>
    <w:rsid w:val="0061489D"/>
    <w:rsid w:val="00614967"/>
    <w:rsid w:val="00614AB8"/>
    <w:rsid w:val="00614F2E"/>
    <w:rsid w:val="00615A7F"/>
    <w:rsid w:val="00615BDE"/>
    <w:rsid w:val="00615BEF"/>
    <w:rsid w:val="00615CF6"/>
    <w:rsid w:val="00615F95"/>
    <w:rsid w:val="00616097"/>
    <w:rsid w:val="00616125"/>
    <w:rsid w:val="006161A7"/>
    <w:rsid w:val="00616397"/>
    <w:rsid w:val="00616575"/>
    <w:rsid w:val="00616674"/>
    <w:rsid w:val="00616697"/>
    <w:rsid w:val="00616750"/>
    <w:rsid w:val="00616833"/>
    <w:rsid w:val="00616D92"/>
    <w:rsid w:val="00616F36"/>
    <w:rsid w:val="0061711E"/>
    <w:rsid w:val="00617450"/>
    <w:rsid w:val="0061798B"/>
    <w:rsid w:val="00617A2E"/>
    <w:rsid w:val="00617B24"/>
    <w:rsid w:val="00617FDD"/>
    <w:rsid w:val="00620076"/>
    <w:rsid w:val="006204C3"/>
    <w:rsid w:val="00620709"/>
    <w:rsid w:val="00620AB3"/>
    <w:rsid w:val="00620E02"/>
    <w:rsid w:val="00620F6E"/>
    <w:rsid w:val="0062151D"/>
    <w:rsid w:val="006222B4"/>
    <w:rsid w:val="0062238A"/>
    <w:rsid w:val="00622B99"/>
    <w:rsid w:val="00622E5B"/>
    <w:rsid w:val="00622F72"/>
    <w:rsid w:val="00623115"/>
    <w:rsid w:val="006233DA"/>
    <w:rsid w:val="0062370B"/>
    <w:rsid w:val="00623D65"/>
    <w:rsid w:val="00623E6E"/>
    <w:rsid w:val="00624080"/>
    <w:rsid w:val="006243B1"/>
    <w:rsid w:val="00624784"/>
    <w:rsid w:val="00624814"/>
    <w:rsid w:val="006249E5"/>
    <w:rsid w:val="00624A8D"/>
    <w:rsid w:val="00624E9E"/>
    <w:rsid w:val="00625062"/>
    <w:rsid w:val="00625310"/>
    <w:rsid w:val="0062548C"/>
    <w:rsid w:val="006255EA"/>
    <w:rsid w:val="00625C98"/>
    <w:rsid w:val="00625F9C"/>
    <w:rsid w:val="0062604E"/>
    <w:rsid w:val="00626422"/>
    <w:rsid w:val="006265B4"/>
    <w:rsid w:val="00626748"/>
    <w:rsid w:val="006268BB"/>
    <w:rsid w:val="00626E68"/>
    <w:rsid w:val="00626F7E"/>
    <w:rsid w:val="00627044"/>
    <w:rsid w:val="00627113"/>
    <w:rsid w:val="00627286"/>
    <w:rsid w:val="00627349"/>
    <w:rsid w:val="006275FF"/>
    <w:rsid w:val="00627715"/>
    <w:rsid w:val="00627BFC"/>
    <w:rsid w:val="0063008C"/>
    <w:rsid w:val="00630733"/>
    <w:rsid w:val="0063096B"/>
    <w:rsid w:val="0063098C"/>
    <w:rsid w:val="00630DF0"/>
    <w:rsid w:val="00630E68"/>
    <w:rsid w:val="00631358"/>
    <w:rsid w:val="00631504"/>
    <w:rsid w:val="00631AA0"/>
    <w:rsid w:val="0063236F"/>
    <w:rsid w:val="0063244D"/>
    <w:rsid w:val="00632798"/>
    <w:rsid w:val="00632E41"/>
    <w:rsid w:val="00632EF6"/>
    <w:rsid w:val="006338FD"/>
    <w:rsid w:val="00633B41"/>
    <w:rsid w:val="00633C0A"/>
    <w:rsid w:val="00633C25"/>
    <w:rsid w:val="00633C64"/>
    <w:rsid w:val="00633EB9"/>
    <w:rsid w:val="006340A6"/>
    <w:rsid w:val="006340CF"/>
    <w:rsid w:val="0063412D"/>
    <w:rsid w:val="00634517"/>
    <w:rsid w:val="00634646"/>
    <w:rsid w:val="006346B0"/>
    <w:rsid w:val="0063471E"/>
    <w:rsid w:val="0063500F"/>
    <w:rsid w:val="00635571"/>
    <w:rsid w:val="006358A7"/>
    <w:rsid w:val="00635AB3"/>
    <w:rsid w:val="00635BAE"/>
    <w:rsid w:val="00635D22"/>
    <w:rsid w:val="00636407"/>
    <w:rsid w:val="00636751"/>
    <w:rsid w:val="00636874"/>
    <w:rsid w:val="00636A79"/>
    <w:rsid w:val="00636AA7"/>
    <w:rsid w:val="00637183"/>
    <w:rsid w:val="006371C1"/>
    <w:rsid w:val="006377BC"/>
    <w:rsid w:val="00637811"/>
    <w:rsid w:val="00637FDD"/>
    <w:rsid w:val="00640001"/>
    <w:rsid w:val="006406C6"/>
    <w:rsid w:val="00640A4C"/>
    <w:rsid w:val="006419AD"/>
    <w:rsid w:val="00641B88"/>
    <w:rsid w:val="00641E9F"/>
    <w:rsid w:val="00641F9E"/>
    <w:rsid w:val="006420EF"/>
    <w:rsid w:val="00642552"/>
    <w:rsid w:val="00642CA4"/>
    <w:rsid w:val="00642E98"/>
    <w:rsid w:val="006433FC"/>
    <w:rsid w:val="00643493"/>
    <w:rsid w:val="006434B4"/>
    <w:rsid w:val="00643581"/>
    <w:rsid w:val="0064359F"/>
    <w:rsid w:val="0064394F"/>
    <w:rsid w:val="00643E18"/>
    <w:rsid w:val="0064430F"/>
    <w:rsid w:val="006445D3"/>
    <w:rsid w:val="006447B2"/>
    <w:rsid w:val="00644E91"/>
    <w:rsid w:val="006450C6"/>
    <w:rsid w:val="006452F2"/>
    <w:rsid w:val="00645381"/>
    <w:rsid w:val="00645393"/>
    <w:rsid w:val="00645691"/>
    <w:rsid w:val="00645E78"/>
    <w:rsid w:val="006473BB"/>
    <w:rsid w:val="006474E9"/>
    <w:rsid w:val="00647685"/>
    <w:rsid w:val="00647D37"/>
    <w:rsid w:val="00647D6D"/>
    <w:rsid w:val="00647DA6"/>
    <w:rsid w:val="006503FF"/>
    <w:rsid w:val="006505B2"/>
    <w:rsid w:val="00650673"/>
    <w:rsid w:val="0065096E"/>
    <w:rsid w:val="00650E19"/>
    <w:rsid w:val="00650E45"/>
    <w:rsid w:val="00650E71"/>
    <w:rsid w:val="00650EAA"/>
    <w:rsid w:val="00651177"/>
    <w:rsid w:val="0065172B"/>
    <w:rsid w:val="0065199A"/>
    <w:rsid w:val="006519D4"/>
    <w:rsid w:val="00651E3C"/>
    <w:rsid w:val="00651F69"/>
    <w:rsid w:val="00652204"/>
    <w:rsid w:val="006523A0"/>
    <w:rsid w:val="00652494"/>
    <w:rsid w:val="00652882"/>
    <w:rsid w:val="00652B0C"/>
    <w:rsid w:val="00652D42"/>
    <w:rsid w:val="00652E04"/>
    <w:rsid w:val="00652FFD"/>
    <w:rsid w:val="0065332E"/>
    <w:rsid w:val="00653384"/>
    <w:rsid w:val="00653D96"/>
    <w:rsid w:val="00653F9D"/>
    <w:rsid w:val="006541F3"/>
    <w:rsid w:val="00654418"/>
    <w:rsid w:val="006545E7"/>
    <w:rsid w:val="00654ACA"/>
    <w:rsid w:val="00655403"/>
    <w:rsid w:val="00655729"/>
    <w:rsid w:val="006557C7"/>
    <w:rsid w:val="00655C5F"/>
    <w:rsid w:val="00655CAE"/>
    <w:rsid w:val="00656515"/>
    <w:rsid w:val="00656B8B"/>
    <w:rsid w:val="00656BA0"/>
    <w:rsid w:val="00656C84"/>
    <w:rsid w:val="00656E40"/>
    <w:rsid w:val="00657989"/>
    <w:rsid w:val="006579E0"/>
    <w:rsid w:val="0066018E"/>
    <w:rsid w:val="00660293"/>
    <w:rsid w:val="006602C4"/>
    <w:rsid w:val="00660619"/>
    <w:rsid w:val="006607BF"/>
    <w:rsid w:val="00660ECE"/>
    <w:rsid w:val="006610A0"/>
    <w:rsid w:val="0066158B"/>
    <w:rsid w:val="00661B1B"/>
    <w:rsid w:val="00661E42"/>
    <w:rsid w:val="0066212A"/>
    <w:rsid w:val="006625D9"/>
    <w:rsid w:val="006627D1"/>
    <w:rsid w:val="00662A91"/>
    <w:rsid w:val="00662ADE"/>
    <w:rsid w:val="00662C9D"/>
    <w:rsid w:val="00662FB4"/>
    <w:rsid w:val="00663102"/>
    <w:rsid w:val="00663246"/>
    <w:rsid w:val="006638E9"/>
    <w:rsid w:val="00663A8A"/>
    <w:rsid w:val="0066402B"/>
    <w:rsid w:val="00664269"/>
    <w:rsid w:val="0066429C"/>
    <w:rsid w:val="006643EE"/>
    <w:rsid w:val="0066547A"/>
    <w:rsid w:val="00665620"/>
    <w:rsid w:val="00665A30"/>
    <w:rsid w:val="006660E6"/>
    <w:rsid w:val="00666C97"/>
    <w:rsid w:val="00666D44"/>
    <w:rsid w:val="00666F47"/>
    <w:rsid w:val="006672E8"/>
    <w:rsid w:val="00667B93"/>
    <w:rsid w:val="00670555"/>
    <w:rsid w:val="006706FE"/>
    <w:rsid w:val="006707F9"/>
    <w:rsid w:val="00670B19"/>
    <w:rsid w:val="00670D29"/>
    <w:rsid w:val="00670D4F"/>
    <w:rsid w:val="00670D9C"/>
    <w:rsid w:val="0067103B"/>
    <w:rsid w:val="006710DC"/>
    <w:rsid w:val="006714CB"/>
    <w:rsid w:val="00671839"/>
    <w:rsid w:val="0067187D"/>
    <w:rsid w:val="00671F96"/>
    <w:rsid w:val="006722BD"/>
    <w:rsid w:val="00672686"/>
    <w:rsid w:val="00672B0B"/>
    <w:rsid w:val="00672DF6"/>
    <w:rsid w:val="006733C3"/>
    <w:rsid w:val="006735E4"/>
    <w:rsid w:val="00673A30"/>
    <w:rsid w:val="00673C6D"/>
    <w:rsid w:val="00673C82"/>
    <w:rsid w:val="00673CDB"/>
    <w:rsid w:val="00673DC7"/>
    <w:rsid w:val="00673FCC"/>
    <w:rsid w:val="006745BE"/>
    <w:rsid w:val="00674A2B"/>
    <w:rsid w:val="00674D83"/>
    <w:rsid w:val="00674FD9"/>
    <w:rsid w:val="0067547A"/>
    <w:rsid w:val="0067551E"/>
    <w:rsid w:val="00675CA9"/>
    <w:rsid w:val="00675F03"/>
    <w:rsid w:val="006760F9"/>
    <w:rsid w:val="00676295"/>
    <w:rsid w:val="00676955"/>
    <w:rsid w:val="00676C6E"/>
    <w:rsid w:val="00676D59"/>
    <w:rsid w:val="006775FD"/>
    <w:rsid w:val="006776E4"/>
    <w:rsid w:val="00677B84"/>
    <w:rsid w:val="00677D5F"/>
    <w:rsid w:val="00677FED"/>
    <w:rsid w:val="006800DC"/>
    <w:rsid w:val="006802FB"/>
    <w:rsid w:val="00680453"/>
    <w:rsid w:val="00680512"/>
    <w:rsid w:val="00680B52"/>
    <w:rsid w:val="00680C20"/>
    <w:rsid w:val="00681AA9"/>
    <w:rsid w:val="00681C45"/>
    <w:rsid w:val="00681E32"/>
    <w:rsid w:val="00682018"/>
    <w:rsid w:val="006828DD"/>
    <w:rsid w:val="00682C73"/>
    <w:rsid w:val="00682D08"/>
    <w:rsid w:val="00682D5D"/>
    <w:rsid w:val="006831F3"/>
    <w:rsid w:val="0068341A"/>
    <w:rsid w:val="00683542"/>
    <w:rsid w:val="006837B3"/>
    <w:rsid w:val="006838F4"/>
    <w:rsid w:val="00683987"/>
    <w:rsid w:val="00683994"/>
    <w:rsid w:val="00684122"/>
    <w:rsid w:val="006842EE"/>
    <w:rsid w:val="00684369"/>
    <w:rsid w:val="00684481"/>
    <w:rsid w:val="006844A1"/>
    <w:rsid w:val="00684710"/>
    <w:rsid w:val="00684C0D"/>
    <w:rsid w:val="00684DA6"/>
    <w:rsid w:val="0068548E"/>
    <w:rsid w:val="00685C38"/>
    <w:rsid w:val="00686546"/>
    <w:rsid w:val="0068694A"/>
    <w:rsid w:val="00686FC0"/>
    <w:rsid w:val="00686FC1"/>
    <w:rsid w:val="00687049"/>
    <w:rsid w:val="006870EA"/>
    <w:rsid w:val="00687206"/>
    <w:rsid w:val="0068722B"/>
    <w:rsid w:val="0068734B"/>
    <w:rsid w:val="0068740D"/>
    <w:rsid w:val="00687925"/>
    <w:rsid w:val="00687E3F"/>
    <w:rsid w:val="00687FA3"/>
    <w:rsid w:val="006900D1"/>
    <w:rsid w:val="006907CA"/>
    <w:rsid w:val="00690AFD"/>
    <w:rsid w:val="0069135C"/>
    <w:rsid w:val="0069150E"/>
    <w:rsid w:val="006918E7"/>
    <w:rsid w:val="00691A10"/>
    <w:rsid w:val="00691AEF"/>
    <w:rsid w:val="00691F6F"/>
    <w:rsid w:val="00692213"/>
    <w:rsid w:val="0069223D"/>
    <w:rsid w:val="00692540"/>
    <w:rsid w:val="006928DB"/>
    <w:rsid w:val="00692CDC"/>
    <w:rsid w:val="00693151"/>
    <w:rsid w:val="00693FA0"/>
    <w:rsid w:val="00694443"/>
    <w:rsid w:val="006946E2"/>
    <w:rsid w:val="006948B7"/>
    <w:rsid w:val="00694D66"/>
    <w:rsid w:val="00694E0C"/>
    <w:rsid w:val="00694E81"/>
    <w:rsid w:val="006953DD"/>
    <w:rsid w:val="006956F4"/>
    <w:rsid w:val="006958E4"/>
    <w:rsid w:val="00695C25"/>
    <w:rsid w:val="00695D0E"/>
    <w:rsid w:val="00695F28"/>
    <w:rsid w:val="00696316"/>
    <w:rsid w:val="00696345"/>
    <w:rsid w:val="0069646F"/>
    <w:rsid w:val="006964B0"/>
    <w:rsid w:val="006968F0"/>
    <w:rsid w:val="00696ADF"/>
    <w:rsid w:val="00696D7A"/>
    <w:rsid w:val="00696DC2"/>
    <w:rsid w:val="006971A9"/>
    <w:rsid w:val="00697257"/>
    <w:rsid w:val="006972E2"/>
    <w:rsid w:val="00697476"/>
    <w:rsid w:val="0069753B"/>
    <w:rsid w:val="006979D7"/>
    <w:rsid w:val="00697C67"/>
    <w:rsid w:val="00697D30"/>
    <w:rsid w:val="006A0008"/>
    <w:rsid w:val="006A0312"/>
    <w:rsid w:val="006A044C"/>
    <w:rsid w:val="006A067A"/>
    <w:rsid w:val="006A1493"/>
    <w:rsid w:val="006A1BE8"/>
    <w:rsid w:val="006A1F96"/>
    <w:rsid w:val="006A22D5"/>
    <w:rsid w:val="006A2308"/>
    <w:rsid w:val="006A2758"/>
    <w:rsid w:val="006A2932"/>
    <w:rsid w:val="006A2BA5"/>
    <w:rsid w:val="006A2D78"/>
    <w:rsid w:val="006A2E4A"/>
    <w:rsid w:val="006A3683"/>
    <w:rsid w:val="006A38A9"/>
    <w:rsid w:val="006A3AFE"/>
    <w:rsid w:val="006A3CE2"/>
    <w:rsid w:val="006A3E48"/>
    <w:rsid w:val="006A4174"/>
    <w:rsid w:val="006A4393"/>
    <w:rsid w:val="006A46A1"/>
    <w:rsid w:val="006A4742"/>
    <w:rsid w:val="006A4A65"/>
    <w:rsid w:val="006A4D60"/>
    <w:rsid w:val="006A4DC4"/>
    <w:rsid w:val="006A53D8"/>
    <w:rsid w:val="006A56EC"/>
    <w:rsid w:val="006A605F"/>
    <w:rsid w:val="006A6AD3"/>
    <w:rsid w:val="006A7449"/>
    <w:rsid w:val="006A7799"/>
    <w:rsid w:val="006A7D77"/>
    <w:rsid w:val="006B006F"/>
    <w:rsid w:val="006B02A3"/>
    <w:rsid w:val="006B03A0"/>
    <w:rsid w:val="006B06FF"/>
    <w:rsid w:val="006B0CAA"/>
    <w:rsid w:val="006B0D0B"/>
    <w:rsid w:val="006B1302"/>
    <w:rsid w:val="006B1366"/>
    <w:rsid w:val="006B1422"/>
    <w:rsid w:val="006B150D"/>
    <w:rsid w:val="006B1CD0"/>
    <w:rsid w:val="006B1D26"/>
    <w:rsid w:val="006B1D57"/>
    <w:rsid w:val="006B21E7"/>
    <w:rsid w:val="006B28A9"/>
    <w:rsid w:val="006B2B8C"/>
    <w:rsid w:val="006B4297"/>
    <w:rsid w:val="006B4468"/>
    <w:rsid w:val="006B44CF"/>
    <w:rsid w:val="006B48C3"/>
    <w:rsid w:val="006B4C80"/>
    <w:rsid w:val="006B4E42"/>
    <w:rsid w:val="006B4FC2"/>
    <w:rsid w:val="006B55A2"/>
    <w:rsid w:val="006B5670"/>
    <w:rsid w:val="006B5713"/>
    <w:rsid w:val="006B5844"/>
    <w:rsid w:val="006B585D"/>
    <w:rsid w:val="006B5A1D"/>
    <w:rsid w:val="006B5E5C"/>
    <w:rsid w:val="006B624E"/>
    <w:rsid w:val="006B648B"/>
    <w:rsid w:val="006B6691"/>
    <w:rsid w:val="006B7EBA"/>
    <w:rsid w:val="006B7ED0"/>
    <w:rsid w:val="006C089C"/>
    <w:rsid w:val="006C0941"/>
    <w:rsid w:val="006C0ACD"/>
    <w:rsid w:val="006C0AE3"/>
    <w:rsid w:val="006C0E67"/>
    <w:rsid w:val="006C1053"/>
    <w:rsid w:val="006C1223"/>
    <w:rsid w:val="006C14F4"/>
    <w:rsid w:val="006C194B"/>
    <w:rsid w:val="006C1B73"/>
    <w:rsid w:val="006C1D8D"/>
    <w:rsid w:val="006C2783"/>
    <w:rsid w:val="006C2A05"/>
    <w:rsid w:val="006C2E75"/>
    <w:rsid w:val="006C2FAF"/>
    <w:rsid w:val="006C317A"/>
    <w:rsid w:val="006C32F0"/>
    <w:rsid w:val="006C3A9F"/>
    <w:rsid w:val="006C3B97"/>
    <w:rsid w:val="006C40B1"/>
    <w:rsid w:val="006C40C9"/>
    <w:rsid w:val="006C4218"/>
    <w:rsid w:val="006C429C"/>
    <w:rsid w:val="006C44B7"/>
    <w:rsid w:val="006C498B"/>
    <w:rsid w:val="006C4A07"/>
    <w:rsid w:val="006C4BE8"/>
    <w:rsid w:val="006C4E2A"/>
    <w:rsid w:val="006C511E"/>
    <w:rsid w:val="006C537A"/>
    <w:rsid w:val="006C5399"/>
    <w:rsid w:val="006C583C"/>
    <w:rsid w:val="006C5D50"/>
    <w:rsid w:val="006C5F48"/>
    <w:rsid w:val="006C5FC1"/>
    <w:rsid w:val="006C60B9"/>
    <w:rsid w:val="006C61B6"/>
    <w:rsid w:val="006C6296"/>
    <w:rsid w:val="006C68DC"/>
    <w:rsid w:val="006C6BEA"/>
    <w:rsid w:val="006C6D36"/>
    <w:rsid w:val="006C6EA2"/>
    <w:rsid w:val="006C7614"/>
    <w:rsid w:val="006C7D2E"/>
    <w:rsid w:val="006D004E"/>
    <w:rsid w:val="006D0375"/>
    <w:rsid w:val="006D0594"/>
    <w:rsid w:val="006D0748"/>
    <w:rsid w:val="006D093B"/>
    <w:rsid w:val="006D1137"/>
    <w:rsid w:val="006D1189"/>
    <w:rsid w:val="006D182D"/>
    <w:rsid w:val="006D18EA"/>
    <w:rsid w:val="006D1993"/>
    <w:rsid w:val="006D1B67"/>
    <w:rsid w:val="006D20BA"/>
    <w:rsid w:val="006D258A"/>
    <w:rsid w:val="006D25AF"/>
    <w:rsid w:val="006D2A69"/>
    <w:rsid w:val="006D2ACC"/>
    <w:rsid w:val="006D2B96"/>
    <w:rsid w:val="006D2D43"/>
    <w:rsid w:val="006D32CE"/>
    <w:rsid w:val="006D341D"/>
    <w:rsid w:val="006D3A03"/>
    <w:rsid w:val="006D3A40"/>
    <w:rsid w:val="006D3A80"/>
    <w:rsid w:val="006D3A9F"/>
    <w:rsid w:val="006D4002"/>
    <w:rsid w:val="006D4323"/>
    <w:rsid w:val="006D4567"/>
    <w:rsid w:val="006D472D"/>
    <w:rsid w:val="006D485C"/>
    <w:rsid w:val="006D4A9E"/>
    <w:rsid w:val="006D4FBF"/>
    <w:rsid w:val="006D50D6"/>
    <w:rsid w:val="006D5231"/>
    <w:rsid w:val="006D5257"/>
    <w:rsid w:val="006D5305"/>
    <w:rsid w:val="006D5367"/>
    <w:rsid w:val="006D57F9"/>
    <w:rsid w:val="006D5807"/>
    <w:rsid w:val="006D586E"/>
    <w:rsid w:val="006D58E8"/>
    <w:rsid w:val="006D5BB1"/>
    <w:rsid w:val="006D6118"/>
    <w:rsid w:val="006D6416"/>
    <w:rsid w:val="006D68B1"/>
    <w:rsid w:val="006D69F0"/>
    <w:rsid w:val="006D6A54"/>
    <w:rsid w:val="006D6EBF"/>
    <w:rsid w:val="006D7666"/>
    <w:rsid w:val="006D7B5A"/>
    <w:rsid w:val="006D7DCB"/>
    <w:rsid w:val="006E05BA"/>
    <w:rsid w:val="006E0A4A"/>
    <w:rsid w:val="006E0ACC"/>
    <w:rsid w:val="006E0B0B"/>
    <w:rsid w:val="006E1007"/>
    <w:rsid w:val="006E1045"/>
    <w:rsid w:val="006E1082"/>
    <w:rsid w:val="006E1AD5"/>
    <w:rsid w:val="006E2220"/>
    <w:rsid w:val="006E22DE"/>
    <w:rsid w:val="006E24C0"/>
    <w:rsid w:val="006E2960"/>
    <w:rsid w:val="006E29F5"/>
    <w:rsid w:val="006E3155"/>
    <w:rsid w:val="006E31B7"/>
    <w:rsid w:val="006E3393"/>
    <w:rsid w:val="006E344F"/>
    <w:rsid w:val="006E34C9"/>
    <w:rsid w:val="006E3AC6"/>
    <w:rsid w:val="006E3C89"/>
    <w:rsid w:val="006E3CA2"/>
    <w:rsid w:val="006E4019"/>
    <w:rsid w:val="006E4325"/>
    <w:rsid w:val="006E43B8"/>
    <w:rsid w:val="006E44E3"/>
    <w:rsid w:val="006E451C"/>
    <w:rsid w:val="006E4626"/>
    <w:rsid w:val="006E49B9"/>
    <w:rsid w:val="006E4A14"/>
    <w:rsid w:val="006E50F2"/>
    <w:rsid w:val="006E5177"/>
    <w:rsid w:val="006E5299"/>
    <w:rsid w:val="006E53DB"/>
    <w:rsid w:val="006E5476"/>
    <w:rsid w:val="006E5691"/>
    <w:rsid w:val="006E5988"/>
    <w:rsid w:val="006E5A8B"/>
    <w:rsid w:val="006E5E2C"/>
    <w:rsid w:val="006E6173"/>
    <w:rsid w:val="006E6567"/>
    <w:rsid w:val="006E6715"/>
    <w:rsid w:val="006E679D"/>
    <w:rsid w:val="006E718C"/>
    <w:rsid w:val="006E7839"/>
    <w:rsid w:val="006E7A25"/>
    <w:rsid w:val="006E7B8C"/>
    <w:rsid w:val="006E7EF9"/>
    <w:rsid w:val="006F0E36"/>
    <w:rsid w:val="006F0FB4"/>
    <w:rsid w:val="006F12FE"/>
    <w:rsid w:val="006F1AF7"/>
    <w:rsid w:val="006F1B6B"/>
    <w:rsid w:val="006F1C3B"/>
    <w:rsid w:val="006F216F"/>
    <w:rsid w:val="006F250D"/>
    <w:rsid w:val="006F2586"/>
    <w:rsid w:val="006F26A6"/>
    <w:rsid w:val="006F2724"/>
    <w:rsid w:val="006F29A9"/>
    <w:rsid w:val="006F2AD3"/>
    <w:rsid w:val="006F2B6F"/>
    <w:rsid w:val="006F2DFE"/>
    <w:rsid w:val="006F33DC"/>
    <w:rsid w:val="006F3961"/>
    <w:rsid w:val="006F3B6C"/>
    <w:rsid w:val="006F3F95"/>
    <w:rsid w:val="006F453D"/>
    <w:rsid w:val="006F4BB7"/>
    <w:rsid w:val="006F4C26"/>
    <w:rsid w:val="006F4E59"/>
    <w:rsid w:val="006F561A"/>
    <w:rsid w:val="006F57BB"/>
    <w:rsid w:val="006F585B"/>
    <w:rsid w:val="006F59EC"/>
    <w:rsid w:val="006F5B6C"/>
    <w:rsid w:val="006F6296"/>
    <w:rsid w:val="006F65C4"/>
    <w:rsid w:val="006F7070"/>
    <w:rsid w:val="006F739E"/>
    <w:rsid w:val="006F79F2"/>
    <w:rsid w:val="006F7B29"/>
    <w:rsid w:val="006F7E6A"/>
    <w:rsid w:val="0070016B"/>
    <w:rsid w:val="0070024C"/>
    <w:rsid w:val="0070031A"/>
    <w:rsid w:val="007003CD"/>
    <w:rsid w:val="007003F6"/>
    <w:rsid w:val="00700994"/>
    <w:rsid w:val="00700E93"/>
    <w:rsid w:val="00700F70"/>
    <w:rsid w:val="00700FA2"/>
    <w:rsid w:val="007011AE"/>
    <w:rsid w:val="00701336"/>
    <w:rsid w:val="00701503"/>
    <w:rsid w:val="00701543"/>
    <w:rsid w:val="00701851"/>
    <w:rsid w:val="00701906"/>
    <w:rsid w:val="007019F7"/>
    <w:rsid w:val="00701CAA"/>
    <w:rsid w:val="00701EA6"/>
    <w:rsid w:val="00701FC9"/>
    <w:rsid w:val="00702778"/>
    <w:rsid w:val="007028BF"/>
    <w:rsid w:val="0070350B"/>
    <w:rsid w:val="007035C4"/>
    <w:rsid w:val="007035FC"/>
    <w:rsid w:val="00703A03"/>
    <w:rsid w:val="00703B0A"/>
    <w:rsid w:val="0070429A"/>
    <w:rsid w:val="007043BD"/>
    <w:rsid w:val="0070465F"/>
    <w:rsid w:val="007048AA"/>
    <w:rsid w:val="00704A2C"/>
    <w:rsid w:val="00704E51"/>
    <w:rsid w:val="00704FF4"/>
    <w:rsid w:val="007050EE"/>
    <w:rsid w:val="007054E5"/>
    <w:rsid w:val="007055BF"/>
    <w:rsid w:val="00705686"/>
    <w:rsid w:val="00705704"/>
    <w:rsid w:val="00705954"/>
    <w:rsid w:val="00705959"/>
    <w:rsid w:val="0070595C"/>
    <w:rsid w:val="00705AA7"/>
    <w:rsid w:val="00705ABC"/>
    <w:rsid w:val="00705EBB"/>
    <w:rsid w:val="00706311"/>
    <w:rsid w:val="00706556"/>
    <w:rsid w:val="007069BA"/>
    <w:rsid w:val="007069F7"/>
    <w:rsid w:val="00706C76"/>
    <w:rsid w:val="00706E7F"/>
    <w:rsid w:val="0070716C"/>
    <w:rsid w:val="00707225"/>
    <w:rsid w:val="007074E3"/>
    <w:rsid w:val="00710E2E"/>
    <w:rsid w:val="00710E4A"/>
    <w:rsid w:val="0071118D"/>
    <w:rsid w:val="00711248"/>
    <w:rsid w:val="0071139D"/>
    <w:rsid w:val="0071152D"/>
    <w:rsid w:val="00711803"/>
    <w:rsid w:val="007121F8"/>
    <w:rsid w:val="00712ABB"/>
    <w:rsid w:val="007130FD"/>
    <w:rsid w:val="0071344D"/>
    <w:rsid w:val="00713FF7"/>
    <w:rsid w:val="00714A76"/>
    <w:rsid w:val="00714E97"/>
    <w:rsid w:val="00714ECA"/>
    <w:rsid w:val="00714F05"/>
    <w:rsid w:val="0071534E"/>
    <w:rsid w:val="007155BE"/>
    <w:rsid w:val="0071593C"/>
    <w:rsid w:val="00715BC4"/>
    <w:rsid w:val="00716037"/>
    <w:rsid w:val="0071668D"/>
    <w:rsid w:val="00716CB7"/>
    <w:rsid w:val="00716D2E"/>
    <w:rsid w:val="00717141"/>
    <w:rsid w:val="007171AB"/>
    <w:rsid w:val="00717C2A"/>
    <w:rsid w:val="00717C5A"/>
    <w:rsid w:val="00717CEE"/>
    <w:rsid w:val="00717EB0"/>
    <w:rsid w:val="007201F8"/>
    <w:rsid w:val="007204DE"/>
    <w:rsid w:val="007206D5"/>
    <w:rsid w:val="00720C87"/>
    <w:rsid w:val="00720FF8"/>
    <w:rsid w:val="00721486"/>
    <w:rsid w:val="007217EE"/>
    <w:rsid w:val="0072191E"/>
    <w:rsid w:val="007219E4"/>
    <w:rsid w:val="00721FF5"/>
    <w:rsid w:val="00722172"/>
    <w:rsid w:val="007221AB"/>
    <w:rsid w:val="00722D7B"/>
    <w:rsid w:val="0072349A"/>
    <w:rsid w:val="00723525"/>
    <w:rsid w:val="00723591"/>
    <w:rsid w:val="00723B7A"/>
    <w:rsid w:val="00723DA1"/>
    <w:rsid w:val="007240E5"/>
    <w:rsid w:val="0072445A"/>
    <w:rsid w:val="007245BE"/>
    <w:rsid w:val="00724792"/>
    <w:rsid w:val="00724891"/>
    <w:rsid w:val="00724C49"/>
    <w:rsid w:val="00724EA7"/>
    <w:rsid w:val="00724F99"/>
    <w:rsid w:val="0072510F"/>
    <w:rsid w:val="00725AB9"/>
    <w:rsid w:val="00725EC9"/>
    <w:rsid w:val="0072657E"/>
    <w:rsid w:val="00726649"/>
    <w:rsid w:val="00727599"/>
    <w:rsid w:val="007276F7"/>
    <w:rsid w:val="00727A91"/>
    <w:rsid w:val="007303B7"/>
    <w:rsid w:val="007306D0"/>
    <w:rsid w:val="00731099"/>
    <w:rsid w:val="00731642"/>
    <w:rsid w:val="0073172A"/>
    <w:rsid w:val="007317D2"/>
    <w:rsid w:val="0073192D"/>
    <w:rsid w:val="0073198B"/>
    <w:rsid w:val="0073199B"/>
    <w:rsid w:val="00731A38"/>
    <w:rsid w:val="00731D87"/>
    <w:rsid w:val="00731F7B"/>
    <w:rsid w:val="00732038"/>
    <w:rsid w:val="0073222A"/>
    <w:rsid w:val="007324E3"/>
    <w:rsid w:val="00732725"/>
    <w:rsid w:val="00732E3C"/>
    <w:rsid w:val="0073304E"/>
    <w:rsid w:val="00733154"/>
    <w:rsid w:val="00733237"/>
    <w:rsid w:val="00733248"/>
    <w:rsid w:val="00733291"/>
    <w:rsid w:val="007332B2"/>
    <w:rsid w:val="0073336B"/>
    <w:rsid w:val="00733550"/>
    <w:rsid w:val="007335A4"/>
    <w:rsid w:val="00733606"/>
    <w:rsid w:val="00733680"/>
    <w:rsid w:val="007336FF"/>
    <w:rsid w:val="00734AFB"/>
    <w:rsid w:val="00734BAD"/>
    <w:rsid w:val="007350C7"/>
    <w:rsid w:val="00735AD6"/>
    <w:rsid w:val="007361B9"/>
    <w:rsid w:val="007361F1"/>
    <w:rsid w:val="0073676D"/>
    <w:rsid w:val="007369B7"/>
    <w:rsid w:val="007369F2"/>
    <w:rsid w:val="00736A22"/>
    <w:rsid w:val="00736A94"/>
    <w:rsid w:val="00737181"/>
    <w:rsid w:val="007371C8"/>
    <w:rsid w:val="007371D0"/>
    <w:rsid w:val="00737491"/>
    <w:rsid w:val="007376C8"/>
    <w:rsid w:val="0073786C"/>
    <w:rsid w:val="00737CA9"/>
    <w:rsid w:val="00737ED0"/>
    <w:rsid w:val="00737F3F"/>
    <w:rsid w:val="00740189"/>
    <w:rsid w:val="007402E3"/>
    <w:rsid w:val="0074077E"/>
    <w:rsid w:val="00740A83"/>
    <w:rsid w:val="00740B5C"/>
    <w:rsid w:val="00741283"/>
    <w:rsid w:val="007415AB"/>
    <w:rsid w:val="007417DE"/>
    <w:rsid w:val="007419D1"/>
    <w:rsid w:val="00741A42"/>
    <w:rsid w:val="00741A4A"/>
    <w:rsid w:val="00742514"/>
    <w:rsid w:val="007425A1"/>
    <w:rsid w:val="007429F3"/>
    <w:rsid w:val="00742AE6"/>
    <w:rsid w:val="00742F5A"/>
    <w:rsid w:val="00743664"/>
    <w:rsid w:val="00743E0E"/>
    <w:rsid w:val="00744289"/>
    <w:rsid w:val="00744681"/>
    <w:rsid w:val="00744973"/>
    <w:rsid w:val="00744A5E"/>
    <w:rsid w:val="00744D3E"/>
    <w:rsid w:val="0074520F"/>
    <w:rsid w:val="0074576E"/>
    <w:rsid w:val="0074595A"/>
    <w:rsid w:val="00745DD7"/>
    <w:rsid w:val="00745DF4"/>
    <w:rsid w:val="0074607B"/>
    <w:rsid w:val="007466A1"/>
    <w:rsid w:val="007468B8"/>
    <w:rsid w:val="00746CCB"/>
    <w:rsid w:val="0074721E"/>
    <w:rsid w:val="007472B3"/>
    <w:rsid w:val="0074732D"/>
    <w:rsid w:val="00750431"/>
    <w:rsid w:val="00750B08"/>
    <w:rsid w:val="0075121A"/>
    <w:rsid w:val="00751EAC"/>
    <w:rsid w:val="00751F86"/>
    <w:rsid w:val="007522D8"/>
    <w:rsid w:val="00752819"/>
    <w:rsid w:val="00752829"/>
    <w:rsid w:val="00752B73"/>
    <w:rsid w:val="00752D2A"/>
    <w:rsid w:val="007531C4"/>
    <w:rsid w:val="00753743"/>
    <w:rsid w:val="007539D5"/>
    <w:rsid w:val="00753BB5"/>
    <w:rsid w:val="0075420E"/>
    <w:rsid w:val="00754832"/>
    <w:rsid w:val="00754FBF"/>
    <w:rsid w:val="00755376"/>
    <w:rsid w:val="0075550D"/>
    <w:rsid w:val="00755683"/>
    <w:rsid w:val="0075598B"/>
    <w:rsid w:val="00755A6B"/>
    <w:rsid w:val="00755DD2"/>
    <w:rsid w:val="00755F53"/>
    <w:rsid w:val="007562AB"/>
    <w:rsid w:val="00756E89"/>
    <w:rsid w:val="00757264"/>
    <w:rsid w:val="00757710"/>
    <w:rsid w:val="00757A1F"/>
    <w:rsid w:val="00757A5F"/>
    <w:rsid w:val="00757A66"/>
    <w:rsid w:val="00757C32"/>
    <w:rsid w:val="00757DD0"/>
    <w:rsid w:val="00757E7D"/>
    <w:rsid w:val="007605E5"/>
    <w:rsid w:val="00760B31"/>
    <w:rsid w:val="00760C35"/>
    <w:rsid w:val="00760DA5"/>
    <w:rsid w:val="00760DDA"/>
    <w:rsid w:val="0076172A"/>
    <w:rsid w:val="007621AE"/>
    <w:rsid w:val="007621DF"/>
    <w:rsid w:val="0076243B"/>
    <w:rsid w:val="00762675"/>
    <w:rsid w:val="007626D8"/>
    <w:rsid w:val="00762DD8"/>
    <w:rsid w:val="00762E3B"/>
    <w:rsid w:val="007641CE"/>
    <w:rsid w:val="00764627"/>
    <w:rsid w:val="00764868"/>
    <w:rsid w:val="007649A7"/>
    <w:rsid w:val="00764B25"/>
    <w:rsid w:val="00764C33"/>
    <w:rsid w:val="007650CF"/>
    <w:rsid w:val="00765345"/>
    <w:rsid w:val="0076548F"/>
    <w:rsid w:val="007654A8"/>
    <w:rsid w:val="00765536"/>
    <w:rsid w:val="00765874"/>
    <w:rsid w:val="00765CA7"/>
    <w:rsid w:val="007661DB"/>
    <w:rsid w:val="007666A6"/>
    <w:rsid w:val="00766C48"/>
    <w:rsid w:val="00767E72"/>
    <w:rsid w:val="0077012A"/>
    <w:rsid w:val="007703A8"/>
    <w:rsid w:val="00770514"/>
    <w:rsid w:val="007708F2"/>
    <w:rsid w:val="00770A1F"/>
    <w:rsid w:val="00770B9B"/>
    <w:rsid w:val="00770DBE"/>
    <w:rsid w:val="0077196D"/>
    <w:rsid w:val="00771C15"/>
    <w:rsid w:val="00772049"/>
    <w:rsid w:val="00772543"/>
    <w:rsid w:val="00772890"/>
    <w:rsid w:val="00772C4A"/>
    <w:rsid w:val="00772C74"/>
    <w:rsid w:val="00773180"/>
    <w:rsid w:val="0077347C"/>
    <w:rsid w:val="007739FC"/>
    <w:rsid w:val="00773D42"/>
    <w:rsid w:val="007741FD"/>
    <w:rsid w:val="0077436C"/>
    <w:rsid w:val="0077469E"/>
    <w:rsid w:val="007746B7"/>
    <w:rsid w:val="0077479E"/>
    <w:rsid w:val="007757A6"/>
    <w:rsid w:val="00775824"/>
    <w:rsid w:val="00775CA5"/>
    <w:rsid w:val="00776097"/>
    <w:rsid w:val="00776218"/>
    <w:rsid w:val="00776355"/>
    <w:rsid w:val="007767A8"/>
    <w:rsid w:val="00776DF5"/>
    <w:rsid w:val="0077714A"/>
    <w:rsid w:val="00777782"/>
    <w:rsid w:val="0077789D"/>
    <w:rsid w:val="007779FE"/>
    <w:rsid w:val="00777C16"/>
    <w:rsid w:val="0078016B"/>
    <w:rsid w:val="00780306"/>
    <w:rsid w:val="0078030D"/>
    <w:rsid w:val="00780426"/>
    <w:rsid w:val="007805B4"/>
    <w:rsid w:val="007812A3"/>
    <w:rsid w:val="00781747"/>
    <w:rsid w:val="00781873"/>
    <w:rsid w:val="0078231A"/>
    <w:rsid w:val="007826E0"/>
    <w:rsid w:val="00782C81"/>
    <w:rsid w:val="00782D25"/>
    <w:rsid w:val="00783228"/>
    <w:rsid w:val="00783706"/>
    <w:rsid w:val="00783C19"/>
    <w:rsid w:val="0078402C"/>
    <w:rsid w:val="007842E0"/>
    <w:rsid w:val="007844D4"/>
    <w:rsid w:val="00784504"/>
    <w:rsid w:val="00784517"/>
    <w:rsid w:val="0078451D"/>
    <w:rsid w:val="00784974"/>
    <w:rsid w:val="00784A4D"/>
    <w:rsid w:val="00784AF2"/>
    <w:rsid w:val="00784E88"/>
    <w:rsid w:val="0078516F"/>
    <w:rsid w:val="007853E1"/>
    <w:rsid w:val="0078579C"/>
    <w:rsid w:val="00785E34"/>
    <w:rsid w:val="00785E44"/>
    <w:rsid w:val="0078604B"/>
    <w:rsid w:val="007860DF"/>
    <w:rsid w:val="0078635E"/>
    <w:rsid w:val="007864CC"/>
    <w:rsid w:val="00786506"/>
    <w:rsid w:val="00786768"/>
    <w:rsid w:val="007868F3"/>
    <w:rsid w:val="00786B36"/>
    <w:rsid w:val="00786BF3"/>
    <w:rsid w:val="00786D09"/>
    <w:rsid w:val="00786E8D"/>
    <w:rsid w:val="00786F04"/>
    <w:rsid w:val="00787344"/>
    <w:rsid w:val="007875BA"/>
    <w:rsid w:val="00787A1A"/>
    <w:rsid w:val="00787EDA"/>
    <w:rsid w:val="00790322"/>
    <w:rsid w:val="0079060A"/>
    <w:rsid w:val="00790619"/>
    <w:rsid w:val="00790D2D"/>
    <w:rsid w:val="00791235"/>
    <w:rsid w:val="007915EF"/>
    <w:rsid w:val="0079253C"/>
    <w:rsid w:val="007925A0"/>
    <w:rsid w:val="00792925"/>
    <w:rsid w:val="007929DD"/>
    <w:rsid w:val="00792A6D"/>
    <w:rsid w:val="00792C25"/>
    <w:rsid w:val="00792D48"/>
    <w:rsid w:val="0079306C"/>
    <w:rsid w:val="0079316F"/>
    <w:rsid w:val="0079344E"/>
    <w:rsid w:val="00793A34"/>
    <w:rsid w:val="00793A3D"/>
    <w:rsid w:val="00793A93"/>
    <w:rsid w:val="00793BD2"/>
    <w:rsid w:val="00793C2E"/>
    <w:rsid w:val="00793CE8"/>
    <w:rsid w:val="00793D7B"/>
    <w:rsid w:val="00793FE0"/>
    <w:rsid w:val="00794045"/>
    <w:rsid w:val="007940C3"/>
    <w:rsid w:val="00794135"/>
    <w:rsid w:val="007941D0"/>
    <w:rsid w:val="007949E0"/>
    <w:rsid w:val="00794FD4"/>
    <w:rsid w:val="00794FDA"/>
    <w:rsid w:val="00794FE4"/>
    <w:rsid w:val="007950B7"/>
    <w:rsid w:val="0079519A"/>
    <w:rsid w:val="00795800"/>
    <w:rsid w:val="00795E0B"/>
    <w:rsid w:val="0079627D"/>
    <w:rsid w:val="007965C3"/>
    <w:rsid w:val="00796DBA"/>
    <w:rsid w:val="00797848"/>
    <w:rsid w:val="00797919"/>
    <w:rsid w:val="00797A5D"/>
    <w:rsid w:val="00797CF0"/>
    <w:rsid w:val="00797EFB"/>
    <w:rsid w:val="007A00ED"/>
    <w:rsid w:val="007A04D2"/>
    <w:rsid w:val="007A09E7"/>
    <w:rsid w:val="007A0D53"/>
    <w:rsid w:val="007A0EB1"/>
    <w:rsid w:val="007A11E0"/>
    <w:rsid w:val="007A18EB"/>
    <w:rsid w:val="007A206C"/>
    <w:rsid w:val="007A2EE6"/>
    <w:rsid w:val="007A337A"/>
    <w:rsid w:val="007A3781"/>
    <w:rsid w:val="007A3928"/>
    <w:rsid w:val="007A3AAE"/>
    <w:rsid w:val="007A41FE"/>
    <w:rsid w:val="007A4830"/>
    <w:rsid w:val="007A48E4"/>
    <w:rsid w:val="007A4A85"/>
    <w:rsid w:val="007A51AB"/>
    <w:rsid w:val="007A5435"/>
    <w:rsid w:val="007A56B1"/>
    <w:rsid w:val="007A5899"/>
    <w:rsid w:val="007A5D97"/>
    <w:rsid w:val="007A5EF3"/>
    <w:rsid w:val="007A6172"/>
    <w:rsid w:val="007A644B"/>
    <w:rsid w:val="007A646B"/>
    <w:rsid w:val="007A6EA4"/>
    <w:rsid w:val="007A6FBB"/>
    <w:rsid w:val="007A7B26"/>
    <w:rsid w:val="007A7DE3"/>
    <w:rsid w:val="007B00A9"/>
    <w:rsid w:val="007B0314"/>
    <w:rsid w:val="007B049F"/>
    <w:rsid w:val="007B0963"/>
    <w:rsid w:val="007B10FF"/>
    <w:rsid w:val="007B122C"/>
    <w:rsid w:val="007B19B6"/>
    <w:rsid w:val="007B1B00"/>
    <w:rsid w:val="007B1BFB"/>
    <w:rsid w:val="007B1C53"/>
    <w:rsid w:val="007B257D"/>
    <w:rsid w:val="007B422B"/>
    <w:rsid w:val="007B49B6"/>
    <w:rsid w:val="007B49D3"/>
    <w:rsid w:val="007B4B17"/>
    <w:rsid w:val="007B4C84"/>
    <w:rsid w:val="007B4EF7"/>
    <w:rsid w:val="007B5116"/>
    <w:rsid w:val="007B568C"/>
    <w:rsid w:val="007B5C4D"/>
    <w:rsid w:val="007B5E00"/>
    <w:rsid w:val="007B62CB"/>
    <w:rsid w:val="007B6882"/>
    <w:rsid w:val="007B6A07"/>
    <w:rsid w:val="007B6B9D"/>
    <w:rsid w:val="007B6CF7"/>
    <w:rsid w:val="007B6DAD"/>
    <w:rsid w:val="007B6ED1"/>
    <w:rsid w:val="007B759C"/>
    <w:rsid w:val="007B7826"/>
    <w:rsid w:val="007C03AC"/>
    <w:rsid w:val="007C0D1D"/>
    <w:rsid w:val="007C1967"/>
    <w:rsid w:val="007C19F5"/>
    <w:rsid w:val="007C1A38"/>
    <w:rsid w:val="007C24A6"/>
    <w:rsid w:val="007C2C67"/>
    <w:rsid w:val="007C3204"/>
    <w:rsid w:val="007C3452"/>
    <w:rsid w:val="007C34FF"/>
    <w:rsid w:val="007C3778"/>
    <w:rsid w:val="007C3B55"/>
    <w:rsid w:val="007C3C24"/>
    <w:rsid w:val="007C3DA5"/>
    <w:rsid w:val="007C414A"/>
    <w:rsid w:val="007C4161"/>
    <w:rsid w:val="007C43D9"/>
    <w:rsid w:val="007C4471"/>
    <w:rsid w:val="007C44DB"/>
    <w:rsid w:val="007C48EC"/>
    <w:rsid w:val="007C498D"/>
    <w:rsid w:val="007C4D68"/>
    <w:rsid w:val="007C51BF"/>
    <w:rsid w:val="007C52E7"/>
    <w:rsid w:val="007C563A"/>
    <w:rsid w:val="007C5864"/>
    <w:rsid w:val="007C59CB"/>
    <w:rsid w:val="007C5A35"/>
    <w:rsid w:val="007C5B4B"/>
    <w:rsid w:val="007C5BBE"/>
    <w:rsid w:val="007C5E43"/>
    <w:rsid w:val="007C5F37"/>
    <w:rsid w:val="007C645B"/>
    <w:rsid w:val="007C6FEB"/>
    <w:rsid w:val="007C7168"/>
    <w:rsid w:val="007C7172"/>
    <w:rsid w:val="007C7256"/>
    <w:rsid w:val="007C741B"/>
    <w:rsid w:val="007C7AD7"/>
    <w:rsid w:val="007C7C34"/>
    <w:rsid w:val="007C7F43"/>
    <w:rsid w:val="007D01AA"/>
    <w:rsid w:val="007D0977"/>
    <w:rsid w:val="007D0C7E"/>
    <w:rsid w:val="007D127E"/>
    <w:rsid w:val="007D136F"/>
    <w:rsid w:val="007D1BA4"/>
    <w:rsid w:val="007D1EE7"/>
    <w:rsid w:val="007D2036"/>
    <w:rsid w:val="007D233B"/>
    <w:rsid w:val="007D28CF"/>
    <w:rsid w:val="007D2A7A"/>
    <w:rsid w:val="007D2D1F"/>
    <w:rsid w:val="007D2DA9"/>
    <w:rsid w:val="007D311A"/>
    <w:rsid w:val="007D3148"/>
    <w:rsid w:val="007D3FB7"/>
    <w:rsid w:val="007D4416"/>
    <w:rsid w:val="007D49C2"/>
    <w:rsid w:val="007D4B2E"/>
    <w:rsid w:val="007D53AC"/>
    <w:rsid w:val="007D56B4"/>
    <w:rsid w:val="007D56EA"/>
    <w:rsid w:val="007D574E"/>
    <w:rsid w:val="007D5A1E"/>
    <w:rsid w:val="007D6713"/>
    <w:rsid w:val="007D6ECE"/>
    <w:rsid w:val="007D6FEF"/>
    <w:rsid w:val="007D78EC"/>
    <w:rsid w:val="007D7D32"/>
    <w:rsid w:val="007D7DA3"/>
    <w:rsid w:val="007E0058"/>
    <w:rsid w:val="007E008B"/>
    <w:rsid w:val="007E022F"/>
    <w:rsid w:val="007E069C"/>
    <w:rsid w:val="007E0745"/>
    <w:rsid w:val="007E0AED"/>
    <w:rsid w:val="007E1578"/>
    <w:rsid w:val="007E17DE"/>
    <w:rsid w:val="007E1806"/>
    <w:rsid w:val="007E19E6"/>
    <w:rsid w:val="007E1B7B"/>
    <w:rsid w:val="007E21A4"/>
    <w:rsid w:val="007E227E"/>
    <w:rsid w:val="007E2A28"/>
    <w:rsid w:val="007E2B38"/>
    <w:rsid w:val="007E2CF5"/>
    <w:rsid w:val="007E31AC"/>
    <w:rsid w:val="007E35D8"/>
    <w:rsid w:val="007E398E"/>
    <w:rsid w:val="007E3AC9"/>
    <w:rsid w:val="007E3CCA"/>
    <w:rsid w:val="007E43CF"/>
    <w:rsid w:val="007E4498"/>
    <w:rsid w:val="007E459B"/>
    <w:rsid w:val="007E4D60"/>
    <w:rsid w:val="007E4F7A"/>
    <w:rsid w:val="007E5315"/>
    <w:rsid w:val="007E59A6"/>
    <w:rsid w:val="007E59E9"/>
    <w:rsid w:val="007E5BD5"/>
    <w:rsid w:val="007E5FF4"/>
    <w:rsid w:val="007E668D"/>
    <w:rsid w:val="007E6DED"/>
    <w:rsid w:val="007E6EB4"/>
    <w:rsid w:val="007E6EE6"/>
    <w:rsid w:val="007E6FC0"/>
    <w:rsid w:val="007E71D2"/>
    <w:rsid w:val="007E72C6"/>
    <w:rsid w:val="007E7387"/>
    <w:rsid w:val="007E73FF"/>
    <w:rsid w:val="007E7432"/>
    <w:rsid w:val="007E78B4"/>
    <w:rsid w:val="007E7BF1"/>
    <w:rsid w:val="007E7D27"/>
    <w:rsid w:val="007F071F"/>
    <w:rsid w:val="007F077E"/>
    <w:rsid w:val="007F0865"/>
    <w:rsid w:val="007F0D72"/>
    <w:rsid w:val="007F0DE2"/>
    <w:rsid w:val="007F1208"/>
    <w:rsid w:val="007F1475"/>
    <w:rsid w:val="007F14D7"/>
    <w:rsid w:val="007F221C"/>
    <w:rsid w:val="007F2C8C"/>
    <w:rsid w:val="007F2CF6"/>
    <w:rsid w:val="007F2F96"/>
    <w:rsid w:val="007F3164"/>
    <w:rsid w:val="007F3445"/>
    <w:rsid w:val="007F34F5"/>
    <w:rsid w:val="007F3DA7"/>
    <w:rsid w:val="007F44DF"/>
    <w:rsid w:val="007F46DD"/>
    <w:rsid w:val="007F4995"/>
    <w:rsid w:val="007F4B6C"/>
    <w:rsid w:val="007F4D54"/>
    <w:rsid w:val="007F52E5"/>
    <w:rsid w:val="007F5592"/>
    <w:rsid w:val="007F62AA"/>
    <w:rsid w:val="007F63BF"/>
    <w:rsid w:val="007F67DA"/>
    <w:rsid w:val="007F6890"/>
    <w:rsid w:val="007F6AD6"/>
    <w:rsid w:val="007F6B0D"/>
    <w:rsid w:val="007F6B9A"/>
    <w:rsid w:val="007F6CCE"/>
    <w:rsid w:val="007F6D50"/>
    <w:rsid w:val="007F6F80"/>
    <w:rsid w:val="007F70ED"/>
    <w:rsid w:val="007F7715"/>
    <w:rsid w:val="007F774C"/>
    <w:rsid w:val="007F7D38"/>
    <w:rsid w:val="007F7F6B"/>
    <w:rsid w:val="00800194"/>
    <w:rsid w:val="008001A3"/>
    <w:rsid w:val="008002A2"/>
    <w:rsid w:val="00800623"/>
    <w:rsid w:val="00800ADE"/>
    <w:rsid w:val="008010D1"/>
    <w:rsid w:val="00801179"/>
    <w:rsid w:val="00801391"/>
    <w:rsid w:val="00801609"/>
    <w:rsid w:val="0080169D"/>
    <w:rsid w:val="0080186A"/>
    <w:rsid w:val="008018BF"/>
    <w:rsid w:val="00801DC2"/>
    <w:rsid w:val="00802098"/>
    <w:rsid w:val="00802310"/>
    <w:rsid w:val="008028D9"/>
    <w:rsid w:val="00802C32"/>
    <w:rsid w:val="0080317A"/>
    <w:rsid w:val="00803479"/>
    <w:rsid w:val="008037C6"/>
    <w:rsid w:val="00803ABF"/>
    <w:rsid w:val="00804115"/>
    <w:rsid w:val="008044E2"/>
    <w:rsid w:val="00804835"/>
    <w:rsid w:val="00804AC3"/>
    <w:rsid w:val="00804C96"/>
    <w:rsid w:val="00804D17"/>
    <w:rsid w:val="00804FF1"/>
    <w:rsid w:val="008051FF"/>
    <w:rsid w:val="00805266"/>
    <w:rsid w:val="008052B9"/>
    <w:rsid w:val="00805DD4"/>
    <w:rsid w:val="008063AA"/>
    <w:rsid w:val="008064D8"/>
    <w:rsid w:val="00806748"/>
    <w:rsid w:val="00806B9C"/>
    <w:rsid w:val="00806CD9"/>
    <w:rsid w:val="00806DA7"/>
    <w:rsid w:val="008072C1"/>
    <w:rsid w:val="008075CF"/>
    <w:rsid w:val="008077FC"/>
    <w:rsid w:val="00810277"/>
    <w:rsid w:val="0081063F"/>
    <w:rsid w:val="00810846"/>
    <w:rsid w:val="0081091C"/>
    <w:rsid w:val="00810C0D"/>
    <w:rsid w:val="00810CF3"/>
    <w:rsid w:val="00810E29"/>
    <w:rsid w:val="00810F74"/>
    <w:rsid w:val="00811153"/>
    <w:rsid w:val="008112F5"/>
    <w:rsid w:val="00812707"/>
    <w:rsid w:val="00812A20"/>
    <w:rsid w:val="00813036"/>
    <w:rsid w:val="0081319D"/>
    <w:rsid w:val="0081351A"/>
    <w:rsid w:val="00813A82"/>
    <w:rsid w:val="00813D15"/>
    <w:rsid w:val="008146C4"/>
    <w:rsid w:val="0081474D"/>
    <w:rsid w:val="008147BD"/>
    <w:rsid w:val="00814858"/>
    <w:rsid w:val="00814F81"/>
    <w:rsid w:val="0081506B"/>
    <w:rsid w:val="0081520D"/>
    <w:rsid w:val="00815211"/>
    <w:rsid w:val="008154FB"/>
    <w:rsid w:val="00816079"/>
    <w:rsid w:val="00816155"/>
    <w:rsid w:val="00816232"/>
    <w:rsid w:val="0081657F"/>
    <w:rsid w:val="008167AE"/>
    <w:rsid w:val="00816A05"/>
    <w:rsid w:val="00816A92"/>
    <w:rsid w:val="00816ACD"/>
    <w:rsid w:val="008172D0"/>
    <w:rsid w:val="0081766C"/>
    <w:rsid w:val="008178C4"/>
    <w:rsid w:val="00817B8E"/>
    <w:rsid w:val="00817BAC"/>
    <w:rsid w:val="00817C7E"/>
    <w:rsid w:val="00817FBF"/>
    <w:rsid w:val="00820029"/>
    <w:rsid w:val="008200E5"/>
    <w:rsid w:val="008202E8"/>
    <w:rsid w:val="00820853"/>
    <w:rsid w:val="0082092B"/>
    <w:rsid w:val="00821DDB"/>
    <w:rsid w:val="00821F46"/>
    <w:rsid w:val="00821FAD"/>
    <w:rsid w:val="0082208F"/>
    <w:rsid w:val="00822102"/>
    <w:rsid w:val="00822517"/>
    <w:rsid w:val="008225FA"/>
    <w:rsid w:val="008228A9"/>
    <w:rsid w:val="008228B9"/>
    <w:rsid w:val="00822BFF"/>
    <w:rsid w:val="00822DDB"/>
    <w:rsid w:val="0082309A"/>
    <w:rsid w:val="0082336D"/>
    <w:rsid w:val="00823671"/>
    <w:rsid w:val="00823886"/>
    <w:rsid w:val="0082397B"/>
    <w:rsid w:val="00823D2C"/>
    <w:rsid w:val="00824B72"/>
    <w:rsid w:val="008253D4"/>
    <w:rsid w:val="0082591C"/>
    <w:rsid w:val="00826189"/>
    <w:rsid w:val="0082625E"/>
    <w:rsid w:val="008262D9"/>
    <w:rsid w:val="008265B2"/>
    <w:rsid w:val="00826BCD"/>
    <w:rsid w:val="008270BD"/>
    <w:rsid w:val="008278B5"/>
    <w:rsid w:val="00827BCF"/>
    <w:rsid w:val="00827E0B"/>
    <w:rsid w:val="008307CD"/>
    <w:rsid w:val="00830A62"/>
    <w:rsid w:val="00830E14"/>
    <w:rsid w:val="00830FF1"/>
    <w:rsid w:val="00831344"/>
    <w:rsid w:val="0083164B"/>
    <w:rsid w:val="00831985"/>
    <w:rsid w:val="008319AD"/>
    <w:rsid w:val="00832087"/>
    <w:rsid w:val="00832145"/>
    <w:rsid w:val="00832AB0"/>
    <w:rsid w:val="00832B35"/>
    <w:rsid w:val="00832E92"/>
    <w:rsid w:val="008335F2"/>
    <w:rsid w:val="0083395F"/>
    <w:rsid w:val="00833B63"/>
    <w:rsid w:val="0083435E"/>
    <w:rsid w:val="00834457"/>
    <w:rsid w:val="0083485F"/>
    <w:rsid w:val="00834D31"/>
    <w:rsid w:val="008350D7"/>
    <w:rsid w:val="00835166"/>
    <w:rsid w:val="008354B7"/>
    <w:rsid w:val="00835E51"/>
    <w:rsid w:val="00835EB4"/>
    <w:rsid w:val="008360FF"/>
    <w:rsid w:val="00836133"/>
    <w:rsid w:val="00836381"/>
    <w:rsid w:val="00836489"/>
    <w:rsid w:val="008364B0"/>
    <w:rsid w:val="008365F7"/>
    <w:rsid w:val="00836984"/>
    <w:rsid w:val="00836E10"/>
    <w:rsid w:val="0083777F"/>
    <w:rsid w:val="00837CAC"/>
    <w:rsid w:val="00840482"/>
    <w:rsid w:val="00840746"/>
    <w:rsid w:val="008408A9"/>
    <w:rsid w:val="00840AC7"/>
    <w:rsid w:val="00840BDA"/>
    <w:rsid w:val="00840FE3"/>
    <w:rsid w:val="00841455"/>
    <w:rsid w:val="008415A9"/>
    <w:rsid w:val="0084179F"/>
    <w:rsid w:val="008419D1"/>
    <w:rsid w:val="00842304"/>
    <w:rsid w:val="0084246A"/>
    <w:rsid w:val="00842598"/>
    <w:rsid w:val="00842B0C"/>
    <w:rsid w:val="00842C54"/>
    <w:rsid w:val="00842F70"/>
    <w:rsid w:val="00842FB3"/>
    <w:rsid w:val="0084315A"/>
    <w:rsid w:val="00843951"/>
    <w:rsid w:val="00843C71"/>
    <w:rsid w:val="00843C7F"/>
    <w:rsid w:val="00843F98"/>
    <w:rsid w:val="00844221"/>
    <w:rsid w:val="008444AA"/>
    <w:rsid w:val="00844504"/>
    <w:rsid w:val="008445A2"/>
    <w:rsid w:val="0084464C"/>
    <w:rsid w:val="00844C5E"/>
    <w:rsid w:val="00845B38"/>
    <w:rsid w:val="00846008"/>
    <w:rsid w:val="00846046"/>
    <w:rsid w:val="008461E1"/>
    <w:rsid w:val="00846553"/>
    <w:rsid w:val="00846653"/>
    <w:rsid w:val="008467F2"/>
    <w:rsid w:val="00846B78"/>
    <w:rsid w:val="008473D8"/>
    <w:rsid w:val="00847580"/>
    <w:rsid w:val="00847692"/>
    <w:rsid w:val="00847B87"/>
    <w:rsid w:val="0085005F"/>
    <w:rsid w:val="0085049E"/>
    <w:rsid w:val="008506CE"/>
    <w:rsid w:val="00850909"/>
    <w:rsid w:val="00850BDE"/>
    <w:rsid w:val="00851240"/>
    <w:rsid w:val="00851265"/>
    <w:rsid w:val="008513D7"/>
    <w:rsid w:val="00851836"/>
    <w:rsid w:val="00852167"/>
    <w:rsid w:val="008523E8"/>
    <w:rsid w:val="008526D8"/>
    <w:rsid w:val="00852B79"/>
    <w:rsid w:val="00852F0C"/>
    <w:rsid w:val="0085311A"/>
    <w:rsid w:val="008533E1"/>
    <w:rsid w:val="00853623"/>
    <w:rsid w:val="00853D36"/>
    <w:rsid w:val="0085464A"/>
    <w:rsid w:val="008548C0"/>
    <w:rsid w:val="00854995"/>
    <w:rsid w:val="008549B9"/>
    <w:rsid w:val="0085504D"/>
    <w:rsid w:val="008558B1"/>
    <w:rsid w:val="00855958"/>
    <w:rsid w:val="00855D5A"/>
    <w:rsid w:val="00855D77"/>
    <w:rsid w:val="00856121"/>
    <w:rsid w:val="0085672B"/>
    <w:rsid w:val="008569E2"/>
    <w:rsid w:val="008569FD"/>
    <w:rsid w:val="00856C2F"/>
    <w:rsid w:val="00856D44"/>
    <w:rsid w:val="00856F08"/>
    <w:rsid w:val="00857AE6"/>
    <w:rsid w:val="00857C50"/>
    <w:rsid w:val="00857CC9"/>
    <w:rsid w:val="00857DB0"/>
    <w:rsid w:val="00857E61"/>
    <w:rsid w:val="008602CF"/>
    <w:rsid w:val="008605BC"/>
    <w:rsid w:val="00860736"/>
    <w:rsid w:val="00860E21"/>
    <w:rsid w:val="00860E95"/>
    <w:rsid w:val="00860EB4"/>
    <w:rsid w:val="00861375"/>
    <w:rsid w:val="00861396"/>
    <w:rsid w:val="008620A0"/>
    <w:rsid w:val="0086213F"/>
    <w:rsid w:val="008628FE"/>
    <w:rsid w:val="00862BB4"/>
    <w:rsid w:val="00863252"/>
    <w:rsid w:val="0086348D"/>
    <w:rsid w:val="00863510"/>
    <w:rsid w:val="00863A0F"/>
    <w:rsid w:val="00863BE6"/>
    <w:rsid w:val="00863E43"/>
    <w:rsid w:val="00864903"/>
    <w:rsid w:val="00865070"/>
    <w:rsid w:val="00865258"/>
    <w:rsid w:val="0086561F"/>
    <w:rsid w:val="008660D1"/>
    <w:rsid w:val="00866473"/>
    <w:rsid w:val="008665B2"/>
    <w:rsid w:val="00866731"/>
    <w:rsid w:val="00866F04"/>
    <w:rsid w:val="0086724E"/>
    <w:rsid w:val="00867404"/>
    <w:rsid w:val="0086758E"/>
    <w:rsid w:val="00867B0A"/>
    <w:rsid w:val="008701D1"/>
    <w:rsid w:val="008703C2"/>
    <w:rsid w:val="008704D7"/>
    <w:rsid w:val="0087053F"/>
    <w:rsid w:val="00870614"/>
    <w:rsid w:val="008713B1"/>
    <w:rsid w:val="0087199C"/>
    <w:rsid w:val="008726AD"/>
    <w:rsid w:val="0087296F"/>
    <w:rsid w:val="00873537"/>
    <w:rsid w:val="00873A68"/>
    <w:rsid w:val="00873C37"/>
    <w:rsid w:val="008741BB"/>
    <w:rsid w:val="00874464"/>
    <w:rsid w:val="008746AC"/>
    <w:rsid w:val="00874B86"/>
    <w:rsid w:val="00874CB4"/>
    <w:rsid w:val="00874CC3"/>
    <w:rsid w:val="008752D2"/>
    <w:rsid w:val="00875C40"/>
    <w:rsid w:val="00876082"/>
    <w:rsid w:val="00876485"/>
    <w:rsid w:val="008765D8"/>
    <w:rsid w:val="00876CFD"/>
    <w:rsid w:val="00877955"/>
    <w:rsid w:val="00877B35"/>
    <w:rsid w:val="00877C73"/>
    <w:rsid w:val="00877DC7"/>
    <w:rsid w:val="00877E1C"/>
    <w:rsid w:val="00877F7F"/>
    <w:rsid w:val="00880169"/>
    <w:rsid w:val="0088027F"/>
    <w:rsid w:val="008806AF"/>
    <w:rsid w:val="00880F97"/>
    <w:rsid w:val="008817E7"/>
    <w:rsid w:val="00881DFC"/>
    <w:rsid w:val="0088221A"/>
    <w:rsid w:val="00882395"/>
    <w:rsid w:val="0088248F"/>
    <w:rsid w:val="008825E1"/>
    <w:rsid w:val="00882B00"/>
    <w:rsid w:val="00883140"/>
    <w:rsid w:val="008832D7"/>
    <w:rsid w:val="00883A08"/>
    <w:rsid w:val="00883A1E"/>
    <w:rsid w:val="00883F0D"/>
    <w:rsid w:val="00884281"/>
    <w:rsid w:val="008843A3"/>
    <w:rsid w:val="008844C8"/>
    <w:rsid w:val="00884584"/>
    <w:rsid w:val="008847F9"/>
    <w:rsid w:val="00884820"/>
    <w:rsid w:val="008848A8"/>
    <w:rsid w:val="00884C47"/>
    <w:rsid w:val="00884D70"/>
    <w:rsid w:val="00884DE1"/>
    <w:rsid w:val="00884F00"/>
    <w:rsid w:val="00884FCD"/>
    <w:rsid w:val="00884FFD"/>
    <w:rsid w:val="0088503E"/>
    <w:rsid w:val="0088504D"/>
    <w:rsid w:val="008851A2"/>
    <w:rsid w:val="00885978"/>
    <w:rsid w:val="00885B32"/>
    <w:rsid w:val="00885F1C"/>
    <w:rsid w:val="0088616E"/>
    <w:rsid w:val="008861AD"/>
    <w:rsid w:val="008861F0"/>
    <w:rsid w:val="008864C7"/>
    <w:rsid w:val="0088693F"/>
    <w:rsid w:val="00887384"/>
    <w:rsid w:val="00887D21"/>
    <w:rsid w:val="00887F11"/>
    <w:rsid w:val="0089003A"/>
    <w:rsid w:val="0089004B"/>
    <w:rsid w:val="008905A7"/>
    <w:rsid w:val="00890740"/>
    <w:rsid w:val="00890A9C"/>
    <w:rsid w:val="00890EB5"/>
    <w:rsid w:val="00890F69"/>
    <w:rsid w:val="00891676"/>
    <w:rsid w:val="00891A74"/>
    <w:rsid w:val="00892C3D"/>
    <w:rsid w:val="00892DA1"/>
    <w:rsid w:val="00892E4F"/>
    <w:rsid w:val="00892F1E"/>
    <w:rsid w:val="00892FC4"/>
    <w:rsid w:val="008932E4"/>
    <w:rsid w:val="0089342A"/>
    <w:rsid w:val="0089357B"/>
    <w:rsid w:val="008939C3"/>
    <w:rsid w:val="00893B81"/>
    <w:rsid w:val="008942E8"/>
    <w:rsid w:val="0089434A"/>
    <w:rsid w:val="00894B2E"/>
    <w:rsid w:val="00894F0B"/>
    <w:rsid w:val="008956F5"/>
    <w:rsid w:val="008956F9"/>
    <w:rsid w:val="00895A08"/>
    <w:rsid w:val="00895B14"/>
    <w:rsid w:val="00896846"/>
    <w:rsid w:val="008968B2"/>
    <w:rsid w:val="00896E94"/>
    <w:rsid w:val="00897A6D"/>
    <w:rsid w:val="00897D1A"/>
    <w:rsid w:val="00897E34"/>
    <w:rsid w:val="00897EE4"/>
    <w:rsid w:val="008A0A95"/>
    <w:rsid w:val="008A1143"/>
    <w:rsid w:val="008A1309"/>
    <w:rsid w:val="008A1361"/>
    <w:rsid w:val="008A1B44"/>
    <w:rsid w:val="008A1CBC"/>
    <w:rsid w:val="008A1D78"/>
    <w:rsid w:val="008A1E40"/>
    <w:rsid w:val="008A2457"/>
    <w:rsid w:val="008A2593"/>
    <w:rsid w:val="008A280A"/>
    <w:rsid w:val="008A28E8"/>
    <w:rsid w:val="008A29E6"/>
    <w:rsid w:val="008A2B63"/>
    <w:rsid w:val="008A2C7C"/>
    <w:rsid w:val="008A2D19"/>
    <w:rsid w:val="008A2DDC"/>
    <w:rsid w:val="008A3752"/>
    <w:rsid w:val="008A37B3"/>
    <w:rsid w:val="008A3844"/>
    <w:rsid w:val="008A39A5"/>
    <w:rsid w:val="008A39F8"/>
    <w:rsid w:val="008A3A6D"/>
    <w:rsid w:val="008A3DFC"/>
    <w:rsid w:val="008A3E12"/>
    <w:rsid w:val="008A3EA2"/>
    <w:rsid w:val="008A45B2"/>
    <w:rsid w:val="008A45C3"/>
    <w:rsid w:val="008A472F"/>
    <w:rsid w:val="008A47A2"/>
    <w:rsid w:val="008A4AF8"/>
    <w:rsid w:val="008A4DF5"/>
    <w:rsid w:val="008A553C"/>
    <w:rsid w:val="008A5625"/>
    <w:rsid w:val="008A56A1"/>
    <w:rsid w:val="008A56AF"/>
    <w:rsid w:val="008A59D9"/>
    <w:rsid w:val="008A5CE2"/>
    <w:rsid w:val="008A6691"/>
    <w:rsid w:val="008A6A0B"/>
    <w:rsid w:val="008A6DC6"/>
    <w:rsid w:val="008A7179"/>
    <w:rsid w:val="008A76A8"/>
    <w:rsid w:val="008A7F02"/>
    <w:rsid w:val="008A7FEE"/>
    <w:rsid w:val="008B064E"/>
    <w:rsid w:val="008B1369"/>
    <w:rsid w:val="008B14C8"/>
    <w:rsid w:val="008B19E2"/>
    <w:rsid w:val="008B1A1E"/>
    <w:rsid w:val="008B1EB1"/>
    <w:rsid w:val="008B21FC"/>
    <w:rsid w:val="008B2721"/>
    <w:rsid w:val="008B334A"/>
    <w:rsid w:val="008B38E2"/>
    <w:rsid w:val="008B38FA"/>
    <w:rsid w:val="008B3DBC"/>
    <w:rsid w:val="008B3F7B"/>
    <w:rsid w:val="008B3FF0"/>
    <w:rsid w:val="008B4103"/>
    <w:rsid w:val="008B4B53"/>
    <w:rsid w:val="008B4D96"/>
    <w:rsid w:val="008B4E24"/>
    <w:rsid w:val="008B4F5E"/>
    <w:rsid w:val="008B51F4"/>
    <w:rsid w:val="008B5A57"/>
    <w:rsid w:val="008B5A8D"/>
    <w:rsid w:val="008B5C45"/>
    <w:rsid w:val="008B66C6"/>
    <w:rsid w:val="008B66CA"/>
    <w:rsid w:val="008B66F1"/>
    <w:rsid w:val="008B670C"/>
    <w:rsid w:val="008B6798"/>
    <w:rsid w:val="008B6B61"/>
    <w:rsid w:val="008B6DE8"/>
    <w:rsid w:val="008B6F3F"/>
    <w:rsid w:val="008B7054"/>
    <w:rsid w:val="008B7667"/>
    <w:rsid w:val="008B7EF0"/>
    <w:rsid w:val="008C0145"/>
    <w:rsid w:val="008C0402"/>
    <w:rsid w:val="008C0578"/>
    <w:rsid w:val="008C0B5D"/>
    <w:rsid w:val="008C1E24"/>
    <w:rsid w:val="008C2B45"/>
    <w:rsid w:val="008C2DD9"/>
    <w:rsid w:val="008C2EF5"/>
    <w:rsid w:val="008C3078"/>
    <w:rsid w:val="008C3377"/>
    <w:rsid w:val="008C38FD"/>
    <w:rsid w:val="008C3A3E"/>
    <w:rsid w:val="008C3B3D"/>
    <w:rsid w:val="008C3D06"/>
    <w:rsid w:val="008C407E"/>
    <w:rsid w:val="008C4409"/>
    <w:rsid w:val="008C4651"/>
    <w:rsid w:val="008C46FB"/>
    <w:rsid w:val="008C4918"/>
    <w:rsid w:val="008C4A9D"/>
    <w:rsid w:val="008C505D"/>
    <w:rsid w:val="008C5360"/>
    <w:rsid w:val="008C5585"/>
    <w:rsid w:val="008C5900"/>
    <w:rsid w:val="008C5D00"/>
    <w:rsid w:val="008C5E30"/>
    <w:rsid w:val="008C64FA"/>
    <w:rsid w:val="008C6806"/>
    <w:rsid w:val="008C6994"/>
    <w:rsid w:val="008C6A2C"/>
    <w:rsid w:val="008C6DD5"/>
    <w:rsid w:val="008C6EFB"/>
    <w:rsid w:val="008C6F1D"/>
    <w:rsid w:val="008C70CC"/>
    <w:rsid w:val="008C74D6"/>
    <w:rsid w:val="008C7AE0"/>
    <w:rsid w:val="008C7BD1"/>
    <w:rsid w:val="008D01E5"/>
    <w:rsid w:val="008D08D5"/>
    <w:rsid w:val="008D093D"/>
    <w:rsid w:val="008D1077"/>
    <w:rsid w:val="008D1B8F"/>
    <w:rsid w:val="008D1D88"/>
    <w:rsid w:val="008D1E83"/>
    <w:rsid w:val="008D1F41"/>
    <w:rsid w:val="008D20D7"/>
    <w:rsid w:val="008D2598"/>
    <w:rsid w:val="008D27E7"/>
    <w:rsid w:val="008D2835"/>
    <w:rsid w:val="008D2D2F"/>
    <w:rsid w:val="008D2F52"/>
    <w:rsid w:val="008D31CB"/>
    <w:rsid w:val="008D3B5A"/>
    <w:rsid w:val="008D3C13"/>
    <w:rsid w:val="008D3CD7"/>
    <w:rsid w:val="008D455D"/>
    <w:rsid w:val="008D4C99"/>
    <w:rsid w:val="008D4CB8"/>
    <w:rsid w:val="008D4F36"/>
    <w:rsid w:val="008D4F49"/>
    <w:rsid w:val="008D53C2"/>
    <w:rsid w:val="008D5798"/>
    <w:rsid w:val="008D5D40"/>
    <w:rsid w:val="008D604E"/>
    <w:rsid w:val="008D6067"/>
    <w:rsid w:val="008D6474"/>
    <w:rsid w:val="008D686A"/>
    <w:rsid w:val="008D6C28"/>
    <w:rsid w:val="008D6C7F"/>
    <w:rsid w:val="008D6E4A"/>
    <w:rsid w:val="008D70C2"/>
    <w:rsid w:val="008D7322"/>
    <w:rsid w:val="008D7588"/>
    <w:rsid w:val="008D7724"/>
    <w:rsid w:val="008D7750"/>
    <w:rsid w:val="008D77DD"/>
    <w:rsid w:val="008D7863"/>
    <w:rsid w:val="008D7AFC"/>
    <w:rsid w:val="008D7BD5"/>
    <w:rsid w:val="008D7E77"/>
    <w:rsid w:val="008D7F69"/>
    <w:rsid w:val="008E0375"/>
    <w:rsid w:val="008E05D4"/>
    <w:rsid w:val="008E089A"/>
    <w:rsid w:val="008E0BD5"/>
    <w:rsid w:val="008E0F3D"/>
    <w:rsid w:val="008E0FE8"/>
    <w:rsid w:val="008E10AA"/>
    <w:rsid w:val="008E1274"/>
    <w:rsid w:val="008E1722"/>
    <w:rsid w:val="008E17C8"/>
    <w:rsid w:val="008E1CFF"/>
    <w:rsid w:val="008E2022"/>
    <w:rsid w:val="008E2158"/>
    <w:rsid w:val="008E2884"/>
    <w:rsid w:val="008E2EFA"/>
    <w:rsid w:val="008E3249"/>
    <w:rsid w:val="008E374B"/>
    <w:rsid w:val="008E3758"/>
    <w:rsid w:val="008E4238"/>
    <w:rsid w:val="008E46DB"/>
    <w:rsid w:val="008E4782"/>
    <w:rsid w:val="008E495B"/>
    <w:rsid w:val="008E4B9B"/>
    <w:rsid w:val="008E4E14"/>
    <w:rsid w:val="008E527D"/>
    <w:rsid w:val="008E56D1"/>
    <w:rsid w:val="008E580D"/>
    <w:rsid w:val="008E5A01"/>
    <w:rsid w:val="008E5B19"/>
    <w:rsid w:val="008E5BF6"/>
    <w:rsid w:val="008E6183"/>
    <w:rsid w:val="008E61DB"/>
    <w:rsid w:val="008E626B"/>
    <w:rsid w:val="008E6C49"/>
    <w:rsid w:val="008E700C"/>
    <w:rsid w:val="008E7096"/>
    <w:rsid w:val="008E734F"/>
    <w:rsid w:val="008E760F"/>
    <w:rsid w:val="008E7A0A"/>
    <w:rsid w:val="008E7A6F"/>
    <w:rsid w:val="008E7CB5"/>
    <w:rsid w:val="008E7D2B"/>
    <w:rsid w:val="008F0480"/>
    <w:rsid w:val="008F075C"/>
    <w:rsid w:val="008F08BA"/>
    <w:rsid w:val="008F0D18"/>
    <w:rsid w:val="008F1015"/>
    <w:rsid w:val="008F1209"/>
    <w:rsid w:val="008F148B"/>
    <w:rsid w:val="008F1972"/>
    <w:rsid w:val="008F1CA8"/>
    <w:rsid w:val="008F204A"/>
    <w:rsid w:val="008F2165"/>
    <w:rsid w:val="008F2BD8"/>
    <w:rsid w:val="008F3562"/>
    <w:rsid w:val="008F359E"/>
    <w:rsid w:val="008F35D1"/>
    <w:rsid w:val="008F3752"/>
    <w:rsid w:val="008F3931"/>
    <w:rsid w:val="008F3D94"/>
    <w:rsid w:val="008F3DA2"/>
    <w:rsid w:val="008F420D"/>
    <w:rsid w:val="008F4268"/>
    <w:rsid w:val="008F4696"/>
    <w:rsid w:val="008F4933"/>
    <w:rsid w:val="008F4A83"/>
    <w:rsid w:val="008F4ACB"/>
    <w:rsid w:val="008F5272"/>
    <w:rsid w:val="008F552B"/>
    <w:rsid w:val="008F58E5"/>
    <w:rsid w:val="008F60F2"/>
    <w:rsid w:val="008F641D"/>
    <w:rsid w:val="008F67FB"/>
    <w:rsid w:val="008F6927"/>
    <w:rsid w:val="008F6F83"/>
    <w:rsid w:val="008F708F"/>
    <w:rsid w:val="008F7169"/>
    <w:rsid w:val="008F7629"/>
    <w:rsid w:val="008F7831"/>
    <w:rsid w:val="008F7891"/>
    <w:rsid w:val="008F78A5"/>
    <w:rsid w:val="008F7E14"/>
    <w:rsid w:val="008F7F24"/>
    <w:rsid w:val="00900080"/>
    <w:rsid w:val="0090072F"/>
    <w:rsid w:val="00900C66"/>
    <w:rsid w:val="00900C89"/>
    <w:rsid w:val="00900D91"/>
    <w:rsid w:val="009010BF"/>
    <w:rsid w:val="00901265"/>
    <w:rsid w:val="00901730"/>
    <w:rsid w:val="00901A00"/>
    <w:rsid w:val="00901A11"/>
    <w:rsid w:val="009028BE"/>
    <w:rsid w:val="00902A5F"/>
    <w:rsid w:val="00902BA3"/>
    <w:rsid w:val="00902CA3"/>
    <w:rsid w:val="00902F80"/>
    <w:rsid w:val="009030FE"/>
    <w:rsid w:val="00903213"/>
    <w:rsid w:val="00903304"/>
    <w:rsid w:val="00903333"/>
    <w:rsid w:val="00903384"/>
    <w:rsid w:val="00903725"/>
    <w:rsid w:val="00903A2C"/>
    <w:rsid w:val="00903CE9"/>
    <w:rsid w:val="00904A84"/>
    <w:rsid w:val="00904B2C"/>
    <w:rsid w:val="00904BB2"/>
    <w:rsid w:val="00904C3A"/>
    <w:rsid w:val="00904F3A"/>
    <w:rsid w:val="009050D9"/>
    <w:rsid w:val="00905199"/>
    <w:rsid w:val="0090547E"/>
    <w:rsid w:val="00905995"/>
    <w:rsid w:val="00905BE1"/>
    <w:rsid w:val="00905E6B"/>
    <w:rsid w:val="00905FF6"/>
    <w:rsid w:val="00906056"/>
    <w:rsid w:val="009063AE"/>
    <w:rsid w:val="009068F6"/>
    <w:rsid w:val="00906A93"/>
    <w:rsid w:val="00906DEB"/>
    <w:rsid w:val="00907136"/>
    <w:rsid w:val="0090713C"/>
    <w:rsid w:val="009074F7"/>
    <w:rsid w:val="009075C1"/>
    <w:rsid w:val="00907664"/>
    <w:rsid w:val="00907A56"/>
    <w:rsid w:val="00907B26"/>
    <w:rsid w:val="00907C6F"/>
    <w:rsid w:val="00907C96"/>
    <w:rsid w:val="00907F31"/>
    <w:rsid w:val="00907FCF"/>
    <w:rsid w:val="009100BE"/>
    <w:rsid w:val="0091039B"/>
    <w:rsid w:val="009105AB"/>
    <w:rsid w:val="00910779"/>
    <w:rsid w:val="009107E6"/>
    <w:rsid w:val="009109F8"/>
    <w:rsid w:val="00910B58"/>
    <w:rsid w:val="00911197"/>
    <w:rsid w:val="0091122C"/>
    <w:rsid w:val="0091177E"/>
    <w:rsid w:val="009117C5"/>
    <w:rsid w:val="009118CD"/>
    <w:rsid w:val="00911A0C"/>
    <w:rsid w:val="00911A2C"/>
    <w:rsid w:val="00911AFC"/>
    <w:rsid w:val="00911D93"/>
    <w:rsid w:val="00911F60"/>
    <w:rsid w:val="0091286B"/>
    <w:rsid w:val="00912A3F"/>
    <w:rsid w:val="00912A9C"/>
    <w:rsid w:val="00913600"/>
    <w:rsid w:val="00913894"/>
    <w:rsid w:val="00913B12"/>
    <w:rsid w:val="00913CE7"/>
    <w:rsid w:val="00913F0E"/>
    <w:rsid w:val="009141D3"/>
    <w:rsid w:val="009145AC"/>
    <w:rsid w:val="00914737"/>
    <w:rsid w:val="00914C54"/>
    <w:rsid w:val="00914D1A"/>
    <w:rsid w:val="00914EC8"/>
    <w:rsid w:val="0091594A"/>
    <w:rsid w:val="00915C33"/>
    <w:rsid w:val="00915D12"/>
    <w:rsid w:val="00915DB2"/>
    <w:rsid w:val="009160D4"/>
    <w:rsid w:val="00916484"/>
    <w:rsid w:val="00916727"/>
    <w:rsid w:val="00916934"/>
    <w:rsid w:val="009169F9"/>
    <w:rsid w:val="00916EAC"/>
    <w:rsid w:val="00917413"/>
    <w:rsid w:val="00917424"/>
    <w:rsid w:val="00917D34"/>
    <w:rsid w:val="00917E70"/>
    <w:rsid w:val="00917FB0"/>
    <w:rsid w:val="00920345"/>
    <w:rsid w:val="0092084C"/>
    <w:rsid w:val="009208EF"/>
    <w:rsid w:val="00920976"/>
    <w:rsid w:val="00920D4A"/>
    <w:rsid w:val="0092109E"/>
    <w:rsid w:val="00921444"/>
    <w:rsid w:val="009214EF"/>
    <w:rsid w:val="009217AD"/>
    <w:rsid w:val="009218CE"/>
    <w:rsid w:val="0092195A"/>
    <w:rsid w:val="00921AA2"/>
    <w:rsid w:val="00921BB0"/>
    <w:rsid w:val="00921E1C"/>
    <w:rsid w:val="0092207F"/>
    <w:rsid w:val="00922616"/>
    <w:rsid w:val="00922971"/>
    <w:rsid w:val="00923D6F"/>
    <w:rsid w:val="00923D71"/>
    <w:rsid w:val="009242B5"/>
    <w:rsid w:val="00924668"/>
    <w:rsid w:val="00924879"/>
    <w:rsid w:val="00924924"/>
    <w:rsid w:val="009255B1"/>
    <w:rsid w:val="00925846"/>
    <w:rsid w:val="00925D7D"/>
    <w:rsid w:val="00925E47"/>
    <w:rsid w:val="00926137"/>
    <w:rsid w:val="0092647F"/>
    <w:rsid w:val="00926A71"/>
    <w:rsid w:val="009272E1"/>
    <w:rsid w:val="00927690"/>
    <w:rsid w:val="00927824"/>
    <w:rsid w:val="00927A2E"/>
    <w:rsid w:val="00930120"/>
    <w:rsid w:val="00930172"/>
    <w:rsid w:val="00930C4F"/>
    <w:rsid w:val="00930EBC"/>
    <w:rsid w:val="00930FA5"/>
    <w:rsid w:val="009312BB"/>
    <w:rsid w:val="009312C5"/>
    <w:rsid w:val="00931516"/>
    <w:rsid w:val="00931752"/>
    <w:rsid w:val="00931BDF"/>
    <w:rsid w:val="00931CC7"/>
    <w:rsid w:val="00931D83"/>
    <w:rsid w:val="00931D9D"/>
    <w:rsid w:val="00931E56"/>
    <w:rsid w:val="0093237D"/>
    <w:rsid w:val="00932589"/>
    <w:rsid w:val="00932919"/>
    <w:rsid w:val="0093292F"/>
    <w:rsid w:val="00932BC7"/>
    <w:rsid w:val="00932BCA"/>
    <w:rsid w:val="00932F65"/>
    <w:rsid w:val="00933705"/>
    <w:rsid w:val="00933919"/>
    <w:rsid w:val="00934089"/>
    <w:rsid w:val="00934114"/>
    <w:rsid w:val="009342EF"/>
    <w:rsid w:val="0093464F"/>
    <w:rsid w:val="009346DB"/>
    <w:rsid w:val="00934737"/>
    <w:rsid w:val="0093488B"/>
    <w:rsid w:val="00934986"/>
    <w:rsid w:val="00934D04"/>
    <w:rsid w:val="00934DBF"/>
    <w:rsid w:val="00934E8B"/>
    <w:rsid w:val="00934EB0"/>
    <w:rsid w:val="0093504B"/>
    <w:rsid w:val="00935206"/>
    <w:rsid w:val="00935986"/>
    <w:rsid w:val="00935A9A"/>
    <w:rsid w:val="00935F58"/>
    <w:rsid w:val="00935F91"/>
    <w:rsid w:val="00936160"/>
    <w:rsid w:val="009362F3"/>
    <w:rsid w:val="009374DC"/>
    <w:rsid w:val="00937A67"/>
    <w:rsid w:val="009405C8"/>
    <w:rsid w:val="0094062A"/>
    <w:rsid w:val="009408E3"/>
    <w:rsid w:val="00940C85"/>
    <w:rsid w:val="00940C9A"/>
    <w:rsid w:val="00940D0E"/>
    <w:rsid w:val="0094163F"/>
    <w:rsid w:val="00941A7C"/>
    <w:rsid w:val="00941D7F"/>
    <w:rsid w:val="00941E4D"/>
    <w:rsid w:val="00941F19"/>
    <w:rsid w:val="009422B2"/>
    <w:rsid w:val="00942349"/>
    <w:rsid w:val="0094255E"/>
    <w:rsid w:val="009425EF"/>
    <w:rsid w:val="009426E3"/>
    <w:rsid w:val="00942ED5"/>
    <w:rsid w:val="009435E8"/>
    <w:rsid w:val="00943E9B"/>
    <w:rsid w:val="009441C2"/>
    <w:rsid w:val="00944751"/>
    <w:rsid w:val="00944B7A"/>
    <w:rsid w:val="0094507C"/>
    <w:rsid w:val="00945690"/>
    <w:rsid w:val="00945ACC"/>
    <w:rsid w:val="00945EDF"/>
    <w:rsid w:val="00945F58"/>
    <w:rsid w:val="009460E3"/>
    <w:rsid w:val="00946306"/>
    <w:rsid w:val="009464FF"/>
    <w:rsid w:val="0094650D"/>
    <w:rsid w:val="0094672A"/>
    <w:rsid w:val="009470FC"/>
    <w:rsid w:val="009471CF"/>
    <w:rsid w:val="009471D5"/>
    <w:rsid w:val="009472E5"/>
    <w:rsid w:val="00947385"/>
    <w:rsid w:val="00947916"/>
    <w:rsid w:val="00947924"/>
    <w:rsid w:val="00950918"/>
    <w:rsid w:val="00950947"/>
    <w:rsid w:val="00950DFF"/>
    <w:rsid w:val="00950EF0"/>
    <w:rsid w:val="0095167A"/>
    <w:rsid w:val="00951683"/>
    <w:rsid w:val="00951984"/>
    <w:rsid w:val="00951D34"/>
    <w:rsid w:val="009520A2"/>
    <w:rsid w:val="00952439"/>
    <w:rsid w:val="00952D09"/>
    <w:rsid w:val="00952DAB"/>
    <w:rsid w:val="00952E25"/>
    <w:rsid w:val="00952F5E"/>
    <w:rsid w:val="00952FCB"/>
    <w:rsid w:val="009531DF"/>
    <w:rsid w:val="00953270"/>
    <w:rsid w:val="0095354B"/>
    <w:rsid w:val="009539ED"/>
    <w:rsid w:val="00953A6F"/>
    <w:rsid w:val="00953E57"/>
    <w:rsid w:val="009546DD"/>
    <w:rsid w:val="0095472F"/>
    <w:rsid w:val="00954892"/>
    <w:rsid w:val="00954899"/>
    <w:rsid w:val="00954B03"/>
    <w:rsid w:val="00954C26"/>
    <w:rsid w:val="00954C44"/>
    <w:rsid w:val="00954FF7"/>
    <w:rsid w:val="009550A9"/>
    <w:rsid w:val="00955631"/>
    <w:rsid w:val="0095577B"/>
    <w:rsid w:val="009558F9"/>
    <w:rsid w:val="009558FF"/>
    <w:rsid w:val="00956241"/>
    <w:rsid w:val="00956505"/>
    <w:rsid w:val="00956744"/>
    <w:rsid w:val="009567E2"/>
    <w:rsid w:val="009569E4"/>
    <w:rsid w:val="009574B2"/>
    <w:rsid w:val="00957B81"/>
    <w:rsid w:val="00957CB5"/>
    <w:rsid w:val="00957D27"/>
    <w:rsid w:val="00957D52"/>
    <w:rsid w:val="0096022E"/>
    <w:rsid w:val="009602BC"/>
    <w:rsid w:val="009602DA"/>
    <w:rsid w:val="00960325"/>
    <w:rsid w:val="00960555"/>
    <w:rsid w:val="0096062D"/>
    <w:rsid w:val="009606B3"/>
    <w:rsid w:val="0096073D"/>
    <w:rsid w:val="0096085E"/>
    <w:rsid w:val="0096108A"/>
    <w:rsid w:val="009612B8"/>
    <w:rsid w:val="0096160D"/>
    <w:rsid w:val="00961788"/>
    <w:rsid w:val="00961CC3"/>
    <w:rsid w:val="00961DA9"/>
    <w:rsid w:val="00961E16"/>
    <w:rsid w:val="009620E8"/>
    <w:rsid w:val="00962355"/>
    <w:rsid w:val="0096279E"/>
    <w:rsid w:val="009628BB"/>
    <w:rsid w:val="00962920"/>
    <w:rsid w:val="00962CA2"/>
    <w:rsid w:val="00962D1C"/>
    <w:rsid w:val="00963023"/>
    <w:rsid w:val="00963085"/>
    <w:rsid w:val="009633BB"/>
    <w:rsid w:val="0096342E"/>
    <w:rsid w:val="009636AC"/>
    <w:rsid w:val="00963940"/>
    <w:rsid w:val="009643A9"/>
    <w:rsid w:val="00964518"/>
    <w:rsid w:val="009645FB"/>
    <w:rsid w:val="00964893"/>
    <w:rsid w:val="00965192"/>
    <w:rsid w:val="0096530E"/>
    <w:rsid w:val="0096558E"/>
    <w:rsid w:val="009661A3"/>
    <w:rsid w:val="009662D8"/>
    <w:rsid w:val="009664EE"/>
    <w:rsid w:val="00966E2A"/>
    <w:rsid w:val="0096720A"/>
    <w:rsid w:val="00967244"/>
    <w:rsid w:val="009674E9"/>
    <w:rsid w:val="0096780F"/>
    <w:rsid w:val="00967CCB"/>
    <w:rsid w:val="00967F37"/>
    <w:rsid w:val="0097000B"/>
    <w:rsid w:val="00970A17"/>
    <w:rsid w:val="00970C82"/>
    <w:rsid w:val="00970CDE"/>
    <w:rsid w:val="00970E9C"/>
    <w:rsid w:val="009715B6"/>
    <w:rsid w:val="00971848"/>
    <w:rsid w:val="00971EFB"/>
    <w:rsid w:val="009726DD"/>
    <w:rsid w:val="009733CE"/>
    <w:rsid w:val="0097346F"/>
    <w:rsid w:val="009734CB"/>
    <w:rsid w:val="00973A14"/>
    <w:rsid w:val="00973A4F"/>
    <w:rsid w:val="009743A9"/>
    <w:rsid w:val="00974998"/>
    <w:rsid w:val="00974B84"/>
    <w:rsid w:val="00974C56"/>
    <w:rsid w:val="00974F0F"/>
    <w:rsid w:val="00974F2D"/>
    <w:rsid w:val="00975144"/>
    <w:rsid w:val="00975567"/>
    <w:rsid w:val="009758FA"/>
    <w:rsid w:val="00975EA6"/>
    <w:rsid w:val="00976308"/>
    <w:rsid w:val="009765F6"/>
    <w:rsid w:val="00976B39"/>
    <w:rsid w:val="00977651"/>
    <w:rsid w:val="00977AA2"/>
    <w:rsid w:val="00980012"/>
    <w:rsid w:val="00980697"/>
    <w:rsid w:val="00980A60"/>
    <w:rsid w:val="00980B71"/>
    <w:rsid w:val="00980BAE"/>
    <w:rsid w:val="009817BE"/>
    <w:rsid w:val="00981821"/>
    <w:rsid w:val="009821B4"/>
    <w:rsid w:val="00982298"/>
    <w:rsid w:val="00982864"/>
    <w:rsid w:val="00982A1B"/>
    <w:rsid w:val="00982DDE"/>
    <w:rsid w:val="00982EEE"/>
    <w:rsid w:val="00983269"/>
    <w:rsid w:val="009834DA"/>
    <w:rsid w:val="00983724"/>
    <w:rsid w:val="00983D14"/>
    <w:rsid w:val="00983FED"/>
    <w:rsid w:val="00984A0D"/>
    <w:rsid w:val="00984D88"/>
    <w:rsid w:val="00985095"/>
    <w:rsid w:val="009851B7"/>
    <w:rsid w:val="00985359"/>
    <w:rsid w:val="00985363"/>
    <w:rsid w:val="009856BE"/>
    <w:rsid w:val="00985EDA"/>
    <w:rsid w:val="009869B5"/>
    <w:rsid w:val="00986A08"/>
    <w:rsid w:val="0098788E"/>
    <w:rsid w:val="00987A1D"/>
    <w:rsid w:val="00987FC5"/>
    <w:rsid w:val="0099022F"/>
    <w:rsid w:val="0099048D"/>
    <w:rsid w:val="009908C7"/>
    <w:rsid w:val="00990BB7"/>
    <w:rsid w:val="00991011"/>
    <w:rsid w:val="00991020"/>
    <w:rsid w:val="00991115"/>
    <w:rsid w:val="009915EE"/>
    <w:rsid w:val="00991A52"/>
    <w:rsid w:val="00991BA0"/>
    <w:rsid w:val="0099219A"/>
    <w:rsid w:val="0099233B"/>
    <w:rsid w:val="00992642"/>
    <w:rsid w:val="00992808"/>
    <w:rsid w:val="00992F5E"/>
    <w:rsid w:val="00993179"/>
    <w:rsid w:val="0099358D"/>
    <w:rsid w:val="00993825"/>
    <w:rsid w:val="0099388F"/>
    <w:rsid w:val="00993943"/>
    <w:rsid w:val="00993F7C"/>
    <w:rsid w:val="009943CF"/>
    <w:rsid w:val="009943EC"/>
    <w:rsid w:val="00994530"/>
    <w:rsid w:val="00994662"/>
    <w:rsid w:val="0099491E"/>
    <w:rsid w:val="00994ADA"/>
    <w:rsid w:val="00995297"/>
    <w:rsid w:val="009957B4"/>
    <w:rsid w:val="00995911"/>
    <w:rsid w:val="00995BA0"/>
    <w:rsid w:val="00995C32"/>
    <w:rsid w:val="00995D29"/>
    <w:rsid w:val="00995E3F"/>
    <w:rsid w:val="0099610B"/>
    <w:rsid w:val="0099693E"/>
    <w:rsid w:val="00996CF5"/>
    <w:rsid w:val="00997033"/>
    <w:rsid w:val="009973A6"/>
    <w:rsid w:val="0099760C"/>
    <w:rsid w:val="0099771C"/>
    <w:rsid w:val="0099784D"/>
    <w:rsid w:val="00997BF2"/>
    <w:rsid w:val="00997D06"/>
    <w:rsid w:val="009A0059"/>
    <w:rsid w:val="009A009F"/>
    <w:rsid w:val="009A015B"/>
    <w:rsid w:val="009A037D"/>
    <w:rsid w:val="009A0C75"/>
    <w:rsid w:val="009A1156"/>
    <w:rsid w:val="009A1182"/>
    <w:rsid w:val="009A13C2"/>
    <w:rsid w:val="009A13D9"/>
    <w:rsid w:val="009A1BBE"/>
    <w:rsid w:val="009A23DB"/>
    <w:rsid w:val="009A24FD"/>
    <w:rsid w:val="009A25AE"/>
    <w:rsid w:val="009A25B1"/>
    <w:rsid w:val="009A276B"/>
    <w:rsid w:val="009A27B8"/>
    <w:rsid w:val="009A27C1"/>
    <w:rsid w:val="009A2A2B"/>
    <w:rsid w:val="009A2C12"/>
    <w:rsid w:val="009A2C85"/>
    <w:rsid w:val="009A324D"/>
    <w:rsid w:val="009A38C0"/>
    <w:rsid w:val="009A39E3"/>
    <w:rsid w:val="009A3D6D"/>
    <w:rsid w:val="009A4401"/>
    <w:rsid w:val="009A46A2"/>
    <w:rsid w:val="009A4882"/>
    <w:rsid w:val="009A49DF"/>
    <w:rsid w:val="009A4B2C"/>
    <w:rsid w:val="009A4BBC"/>
    <w:rsid w:val="009A4F7B"/>
    <w:rsid w:val="009A54F2"/>
    <w:rsid w:val="009A5787"/>
    <w:rsid w:val="009A58BF"/>
    <w:rsid w:val="009A59D9"/>
    <w:rsid w:val="009A5AD9"/>
    <w:rsid w:val="009A5EEF"/>
    <w:rsid w:val="009A6027"/>
    <w:rsid w:val="009A666F"/>
    <w:rsid w:val="009A67CF"/>
    <w:rsid w:val="009A6E69"/>
    <w:rsid w:val="009A70E8"/>
    <w:rsid w:val="009A7367"/>
    <w:rsid w:val="009A7BE5"/>
    <w:rsid w:val="009A7C74"/>
    <w:rsid w:val="009A7F68"/>
    <w:rsid w:val="009B00FF"/>
    <w:rsid w:val="009B01BB"/>
    <w:rsid w:val="009B0349"/>
    <w:rsid w:val="009B0BD5"/>
    <w:rsid w:val="009B0F80"/>
    <w:rsid w:val="009B12E6"/>
    <w:rsid w:val="009B156C"/>
    <w:rsid w:val="009B1938"/>
    <w:rsid w:val="009B1D47"/>
    <w:rsid w:val="009B1F02"/>
    <w:rsid w:val="009B2687"/>
    <w:rsid w:val="009B293F"/>
    <w:rsid w:val="009B29D7"/>
    <w:rsid w:val="009B29DE"/>
    <w:rsid w:val="009B2F2A"/>
    <w:rsid w:val="009B3033"/>
    <w:rsid w:val="009B30F5"/>
    <w:rsid w:val="009B3229"/>
    <w:rsid w:val="009B33BF"/>
    <w:rsid w:val="009B349B"/>
    <w:rsid w:val="009B42F5"/>
    <w:rsid w:val="009B46B3"/>
    <w:rsid w:val="009B4802"/>
    <w:rsid w:val="009B485C"/>
    <w:rsid w:val="009B4D6F"/>
    <w:rsid w:val="009B50A0"/>
    <w:rsid w:val="009B5112"/>
    <w:rsid w:val="009B5255"/>
    <w:rsid w:val="009B61C5"/>
    <w:rsid w:val="009B6452"/>
    <w:rsid w:val="009B65AE"/>
    <w:rsid w:val="009B65BE"/>
    <w:rsid w:val="009B66A6"/>
    <w:rsid w:val="009B68BD"/>
    <w:rsid w:val="009B6DA7"/>
    <w:rsid w:val="009B7158"/>
    <w:rsid w:val="009B7188"/>
    <w:rsid w:val="009B73EE"/>
    <w:rsid w:val="009B747F"/>
    <w:rsid w:val="009B77DB"/>
    <w:rsid w:val="009B7C5C"/>
    <w:rsid w:val="009B7DE2"/>
    <w:rsid w:val="009C01C6"/>
    <w:rsid w:val="009C03D9"/>
    <w:rsid w:val="009C0468"/>
    <w:rsid w:val="009C054D"/>
    <w:rsid w:val="009C080F"/>
    <w:rsid w:val="009C0838"/>
    <w:rsid w:val="009C0860"/>
    <w:rsid w:val="009C0A1B"/>
    <w:rsid w:val="009C0B03"/>
    <w:rsid w:val="009C0BCD"/>
    <w:rsid w:val="009C1538"/>
    <w:rsid w:val="009C168C"/>
    <w:rsid w:val="009C20AB"/>
    <w:rsid w:val="009C25A0"/>
    <w:rsid w:val="009C2927"/>
    <w:rsid w:val="009C2B08"/>
    <w:rsid w:val="009C2FD4"/>
    <w:rsid w:val="009C326C"/>
    <w:rsid w:val="009C32E9"/>
    <w:rsid w:val="009C33DF"/>
    <w:rsid w:val="009C346C"/>
    <w:rsid w:val="009C360C"/>
    <w:rsid w:val="009C361A"/>
    <w:rsid w:val="009C37D4"/>
    <w:rsid w:val="009C3B77"/>
    <w:rsid w:val="009C3BC3"/>
    <w:rsid w:val="009C3C22"/>
    <w:rsid w:val="009C3D68"/>
    <w:rsid w:val="009C3EFF"/>
    <w:rsid w:val="009C3FC6"/>
    <w:rsid w:val="009C4730"/>
    <w:rsid w:val="009C479F"/>
    <w:rsid w:val="009C480D"/>
    <w:rsid w:val="009C4852"/>
    <w:rsid w:val="009C4B0C"/>
    <w:rsid w:val="009C4B6F"/>
    <w:rsid w:val="009C4FBC"/>
    <w:rsid w:val="009C5023"/>
    <w:rsid w:val="009C5526"/>
    <w:rsid w:val="009C55C0"/>
    <w:rsid w:val="009C55D0"/>
    <w:rsid w:val="009C5ACC"/>
    <w:rsid w:val="009C5EFB"/>
    <w:rsid w:val="009C6210"/>
    <w:rsid w:val="009C63FD"/>
    <w:rsid w:val="009C6A12"/>
    <w:rsid w:val="009C7304"/>
    <w:rsid w:val="009C75CB"/>
    <w:rsid w:val="009C7863"/>
    <w:rsid w:val="009C7ADA"/>
    <w:rsid w:val="009C7BAC"/>
    <w:rsid w:val="009C7FBB"/>
    <w:rsid w:val="009D0348"/>
    <w:rsid w:val="009D09D6"/>
    <w:rsid w:val="009D0B8D"/>
    <w:rsid w:val="009D0BC1"/>
    <w:rsid w:val="009D0EB9"/>
    <w:rsid w:val="009D0FCF"/>
    <w:rsid w:val="009D100C"/>
    <w:rsid w:val="009D101C"/>
    <w:rsid w:val="009D10DB"/>
    <w:rsid w:val="009D11F0"/>
    <w:rsid w:val="009D160B"/>
    <w:rsid w:val="009D1AEF"/>
    <w:rsid w:val="009D1D9D"/>
    <w:rsid w:val="009D2034"/>
    <w:rsid w:val="009D2129"/>
    <w:rsid w:val="009D21BF"/>
    <w:rsid w:val="009D2248"/>
    <w:rsid w:val="009D22CD"/>
    <w:rsid w:val="009D2421"/>
    <w:rsid w:val="009D24AA"/>
    <w:rsid w:val="009D27E6"/>
    <w:rsid w:val="009D2802"/>
    <w:rsid w:val="009D28AE"/>
    <w:rsid w:val="009D2C81"/>
    <w:rsid w:val="009D30E1"/>
    <w:rsid w:val="009D359F"/>
    <w:rsid w:val="009D36A7"/>
    <w:rsid w:val="009D36B7"/>
    <w:rsid w:val="009D36B9"/>
    <w:rsid w:val="009D37EE"/>
    <w:rsid w:val="009D387B"/>
    <w:rsid w:val="009D3BE0"/>
    <w:rsid w:val="009D41EF"/>
    <w:rsid w:val="009D4304"/>
    <w:rsid w:val="009D4A8C"/>
    <w:rsid w:val="009D4DBA"/>
    <w:rsid w:val="009D4F90"/>
    <w:rsid w:val="009D56C8"/>
    <w:rsid w:val="009D58AF"/>
    <w:rsid w:val="009D5C82"/>
    <w:rsid w:val="009D5F80"/>
    <w:rsid w:val="009D6541"/>
    <w:rsid w:val="009D6DC7"/>
    <w:rsid w:val="009D6E90"/>
    <w:rsid w:val="009D710C"/>
    <w:rsid w:val="009D7126"/>
    <w:rsid w:val="009D73F6"/>
    <w:rsid w:val="009D74D4"/>
    <w:rsid w:val="009D7615"/>
    <w:rsid w:val="009D78F7"/>
    <w:rsid w:val="009D7D8F"/>
    <w:rsid w:val="009D7F3B"/>
    <w:rsid w:val="009E08A4"/>
    <w:rsid w:val="009E0AE3"/>
    <w:rsid w:val="009E0F87"/>
    <w:rsid w:val="009E103F"/>
    <w:rsid w:val="009E1078"/>
    <w:rsid w:val="009E137F"/>
    <w:rsid w:val="009E13F3"/>
    <w:rsid w:val="009E17DE"/>
    <w:rsid w:val="009E1AC0"/>
    <w:rsid w:val="009E1B78"/>
    <w:rsid w:val="009E1F6A"/>
    <w:rsid w:val="009E1FC2"/>
    <w:rsid w:val="009E21C6"/>
    <w:rsid w:val="009E2349"/>
    <w:rsid w:val="009E24D6"/>
    <w:rsid w:val="009E27C8"/>
    <w:rsid w:val="009E2EFB"/>
    <w:rsid w:val="009E2F0E"/>
    <w:rsid w:val="009E337D"/>
    <w:rsid w:val="009E3B97"/>
    <w:rsid w:val="009E3F48"/>
    <w:rsid w:val="009E3F98"/>
    <w:rsid w:val="009E44A7"/>
    <w:rsid w:val="009E463F"/>
    <w:rsid w:val="009E46A1"/>
    <w:rsid w:val="009E51E4"/>
    <w:rsid w:val="009E5824"/>
    <w:rsid w:val="009E58C5"/>
    <w:rsid w:val="009E5D5F"/>
    <w:rsid w:val="009E6031"/>
    <w:rsid w:val="009E6366"/>
    <w:rsid w:val="009E6907"/>
    <w:rsid w:val="009E6BE5"/>
    <w:rsid w:val="009E6DA5"/>
    <w:rsid w:val="009E73C1"/>
    <w:rsid w:val="009E76F7"/>
    <w:rsid w:val="009E7BFF"/>
    <w:rsid w:val="009F02A8"/>
    <w:rsid w:val="009F0911"/>
    <w:rsid w:val="009F0AA2"/>
    <w:rsid w:val="009F0C65"/>
    <w:rsid w:val="009F1025"/>
    <w:rsid w:val="009F107E"/>
    <w:rsid w:val="009F17B7"/>
    <w:rsid w:val="009F17C1"/>
    <w:rsid w:val="009F183A"/>
    <w:rsid w:val="009F1A65"/>
    <w:rsid w:val="009F25CF"/>
    <w:rsid w:val="009F26B7"/>
    <w:rsid w:val="009F2A1F"/>
    <w:rsid w:val="009F2BF1"/>
    <w:rsid w:val="009F2E7A"/>
    <w:rsid w:val="009F31A7"/>
    <w:rsid w:val="009F339F"/>
    <w:rsid w:val="009F3502"/>
    <w:rsid w:val="009F365B"/>
    <w:rsid w:val="009F40EC"/>
    <w:rsid w:val="009F43AE"/>
    <w:rsid w:val="009F4408"/>
    <w:rsid w:val="009F46E2"/>
    <w:rsid w:val="009F48F4"/>
    <w:rsid w:val="009F513E"/>
    <w:rsid w:val="009F51CB"/>
    <w:rsid w:val="009F57B9"/>
    <w:rsid w:val="009F58AE"/>
    <w:rsid w:val="009F6098"/>
    <w:rsid w:val="009F658B"/>
    <w:rsid w:val="009F6B34"/>
    <w:rsid w:val="009F7017"/>
    <w:rsid w:val="009F7084"/>
    <w:rsid w:val="009F709E"/>
    <w:rsid w:val="009F74B5"/>
    <w:rsid w:val="009F7524"/>
    <w:rsid w:val="009F7540"/>
    <w:rsid w:val="009F786C"/>
    <w:rsid w:val="009F790E"/>
    <w:rsid w:val="009F7E94"/>
    <w:rsid w:val="009F7F95"/>
    <w:rsid w:val="009F7FA8"/>
    <w:rsid w:val="00A000F7"/>
    <w:rsid w:val="00A002AC"/>
    <w:rsid w:val="00A00594"/>
    <w:rsid w:val="00A0106F"/>
    <w:rsid w:val="00A013C8"/>
    <w:rsid w:val="00A01448"/>
    <w:rsid w:val="00A0156E"/>
    <w:rsid w:val="00A01DC2"/>
    <w:rsid w:val="00A022EE"/>
    <w:rsid w:val="00A02D0C"/>
    <w:rsid w:val="00A02E8F"/>
    <w:rsid w:val="00A02EE5"/>
    <w:rsid w:val="00A035DF"/>
    <w:rsid w:val="00A03870"/>
    <w:rsid w:val="00A03909"/>
    <w:rsid w:val="00A03B0D"/>
    <w:rsid w:val="00A03C6D"/>
    <w:rsid w:val="00A043D1"/>
    <w:rsid w:val="00A04531"/>
    <w:rsid w:val="00A04B6D"/>
    <w:rsid w:val="00A04CB9"/>
    <w:rsid w:val="00A04D3D"/>
    <w:rsid w:val="00A0514D"/>
    <w:rsid w:val="00A0540D"/>
    <w:rsid w:val="00A059A0"/>
    <w:rsid w:val="00A060DA"/>
    <w:rsid w:val="00A06254"/>
    <w:rsid w:val="00A064C4"/>
    <w:rsid w:val="00A069AE"/>
    <w:rsid w:val="00A06CF4"/>
    <w:rsid w:val="00A06DAF"/>
    <w:rsid w:val="00A0731F"/>
    <w:rsid w:val="00A077FE"/>
    <w:rsid w:val="00A0788C"/>
    <w:rsid w:val="00A07B5A"/>
    <w:rsid w:val="00A1026C"/>
    <w:rsid w:val="00A1049D"/>
    <w:rsid w:val="00A10501"/>
    <w:rsid w:val="00A106CC"/>
    <w:rsid w:val="00A10B32"/>
    <w:rsid w:val="00A115BD"/>
    <w:rsid w:val="00A11859"/>
    <w:rsid w:val="00A11AB0"/>
    <w:rsid w:val="00A11AD4"/>
    <w:rsid w:val="00A11FE2"/>
    <w:rsid w:val="00A12125"/>
    <w:rsid w:val="00A1223D"/>
    <w:rsid w:val="00A125D6"/>
    <w:rsid w:val="00A12808"/>
    <w:rsid w:val="00A12A56"/>
    <w:rsid w:val="00A12D4F"/>
    <w:rsid w:val="00A13029"/>
    <w:rsid w:val="00A13217"/>
    <w:rsid w:val="00A133B5"/>
    <w:rsid w:val="00A13527"/>
    <w:rsid w:val="00A135BE"/>
    <w:rsid w:val="00A13F25"/>
    <w:rsid w:val="00A13FD1"/>
    <w:rsid w:val="00A140B3"/>
    <w:rsid w:val="00A142A8"/>
    <w:rsid w:val="00A143D5"/>
    <w:rsid w:val="00A14A60"/>
    <w:rsid w:val="00A14B18"/>
    <w:rsid w:val="00A14E40"/>
    <w:rsid w:val="00A150BA"/>
    <w:rsid w:val="00A1514D"/>
    <w:rsid w:val="00A159CD"/>
    <w:rsid w:val="00A15B28"/>
    <w:rsid w:val="00A15D7B"/>
    <w:rsid w:val="00A15E18"/>
    <w:rsid w:val="00A16087"/>
    <w:rsid w:val="00A16883"/>
    <w:rsid w:val="00A16A1B"/>
    <w:rsid w:val="00A1786B"/>
    <w:rsid w:val="00A17920"/>
    <w:rsid w:val="00A17C7C"/>
    <w:rsid w:val="00A17DD1"/>
    <w:rsid w:val="00A17FA2"/>
    <w:rsid w:val="00A201AB"/>
    <w:rsid w:val="00A20433"/>
    <w:rsid w:val="00A205CE"/>
    <w:rsid w:val="00A20984"/>
    <w:rsid w:val="00A209A1"/>
    <w:rsid w:val="00A20A9A"/>
    <w:rsid w:val="00A2155C"/>
    <w:rsid w:val="00A216DE"/>
    <w:rsid w:val="00A21EAE"/>
    <w:rsid w:val="00A21F5F"/>
    <w:rsid w:val="00A2208A"/>
    <w:rsid w:val="00A22634"/>
    <w:rsid w:val="00A2271B"/>
    <w:rsid w:val="00A22746"/>
    <w:rsid w:val="00A2284E"/>
    <w:rsid w:val="00A229EE"/>
    <w:rsid w:val="00A22A09"/>
    <w:rsid w:val="00A22CF1"/>
    <w:rsid w:val="00A22EA5"/>
    <w:rsid w:val="00A22EE0"/>
    <w:rsid w:val="00A22FFC"/>
    <w:rsid w:val="00A23487"/>
    <w:rsid w:val="00A23817"/>
    <w:rsid w:val="00A23AE2"/>
    <w:rsid w:val="00A23BEB"/>
    <w:rsid w:val="00A241C4"/>
    <w:rsid w:val="00A2443C"/>
    <w:rsid w:val="00A247A5"/>
    <w:rsid w:val="00A24A93"/>
    <w:rsid w:val="00A24B85"/>
    <w:rsid w:val="00A24CD2"/>
    <w:rsid w:val="00A24DAE"/>
    <w:rsid w:val="00A2500F"/>
    <w:rsid w:val="00A2527D"/>
    <w:rsid w:val="00A25A57"/>
    <w:rsid w:val="00A263BC"/>
    <w:rsid w:val="00A26674"/>
    <w:rsid w:val="00A26AF0"/>
    <w:rsid w:val="00A26D0A"/>
    <w:rsid w:val="00A26EA7"/>
    <w:rsid w:val="00A26F6D"/>
    <w:rsid w:val="00A2701A"/>
    <w:rsid w:val="00A2781F"/>
    <w:rsid w:val="00A301A0"/>
    <w:rsid w:val="00A30234"/>
    <w:rsid w:val="00A30453"/>
    <w:rsid w:val="00A309B9"/>
    <w:rsid w:val="00A30A9D"/>
    <w:rsid w:val="00A30E2A"/>
    <w:rsid w:val="00A3111F"/>
    <w:rsid w:val="00A311AB"/>
    <w:rsid w:val="00A311B4"/>
    <w:rsid w:val="00A311EE"/>
    <w:rsid w:val="00A31804"/>
    <w:rsid w:val="00A3195B"/>
    <w:rsid w:val="00A3216F"/>
    <w:rsid w:val="00A32498"/>
    <w:rsid w:val="00A327A0"/>
    <w:rsid w:val="00A328C3"/>
    <w:rsid w:val="00A329D5"/>
    <w:rsid w:val="00A32D85"/>
    <w:rsid w:val="00A32DCF"/>
    <w:rsid w:val="00A332C4"/>
    <w:rsid w:val="00A332F7"/>
    <w:rsid w:val="00A33DA9"/>
    <w:rsid w:val="00A3405C"/>
    <w:rsid w:val="00A3423B"/>
    <w:rsid w:val="00A3425F"/>
    <w:rsid w:val="00A3456E"/>
    <w:rsid w:val="00A345E2"/>
    <w:rsid w:val="00A34647"/>
    <w:rsid w:val="00A346F7"/>
    <w:rsid w:val="00A34764"/>
    <w:rsid w:val="00A347B9"/>
    <w:rsid w:val="00A34B77"/>
    <w:rsid w:val="00A34BAC"/>
    <w:rsid w:val="00A35490"/>
    <w:rsid w:val="00A35702"/>
    <w:rsid w:val="00A359A1"/>
    <w:rsid w:val="00A35E8A"/>
    <w:rsid w:val="00A36209"/>
    <w:rsid w:val="00A36361"/>
    <w:rsid w:val="00A36419"/>
    <w:rsid w:val="00A36746"/>
    <w:rsid w:val="00A36A99"/>
    <w:rsid w:val="00A36C0B"/>
    <w:rsid w:val="00A36F25"/>
    <w:rsid w:val="00A3731E"/>
    <w:rsid w:val="00A373C4"/>
    <w:rsid w:val="00A3744C"/>
    <w:rsid w:val="00A37632"/>
    <w:rsid w:val="00A3785A"/>
    <w:rsid w:val="00A378B9"/>
    <w:rsid w:val="00A40226"/>
    <w:rsid w:val="00A40296"/>
    <w:rsid w:val="00A40965"/>
    <w:rsid w:val="00A4145B"/>
    <w:rsid w:val="00A41820"/>
    <w:rsid w:val="00A41850"/>
    <w:rsid w:val="00A41A84"/>
    <w:rsid w:val="00A424F5"/>
    <w:rsid w:val="00A4252E"/>
    <w:rsid w:val="00A425C0"/>
    <w:rsid w:val="00A4295A"/>
    <w:rsid w:val="00A42E76"/>
    <w:rsid w:val="00A43240"/>
    <w:rsid w:val="00A43834"/>
    <w:rsid w:val="00A4387B"/>
    <w:rsid w:val="00A43E86"/>
    <w:rsid w:val="00A442E6"/>
    <w:rsid w:val="00A4459C"/>
    <w:rsid w:val="00A445DA"/>
    <w:rsid w:val="00A44BB4"/>
    <w:rsid w:val="00A4515A"/>
    <w:rsid w:val="00A45517"/>
    <w:rsid w:val="00A45700"/>
    <w:rsid w:val="00A45BE0"/>
    <w:rsid w:val="00A45C12"/>
    <w:rsid w:val="00A45D0E"/>
    <w:rsid w:val="00A46076"/>
    <w:rsid w:val="00A46AE8"/>
    <w:rsid w:val="00A46E8A"/>
    <w:rsid w:val="00A47202"/>
    <w:rsid w:val="00A47328"/>
    <w:rsid w:val="00A477B1"/>
    <w:rsid w:val="00A47810"/>
    <w:rsid w:val="00A47A18"/>
    <w:rsid w:val="00A47DA3"/>
    <w:rsid w:val="00A50234"/>
    <w:rsid w:val="00A50630"/>
    <w:rsid w:val="00A50787"/>
    <w:rsid w:val="00A50A3B"/>
    <w:rsid w:val="00A50DD5"/>
    <w:rsid w:val="00A50EF1"/>
    <w:rsid w:val="00A50FA1"/>
    <w:rsid w:val="00A50FF8"/>
    <w:rsid w:val="00A5111D"/>
    <w:rsid w:val="00A51488"/>
    <w:rsid w:val="00A51772"/>
    <w:rsid w:val="00A51A2A"/>
    <w:rsid w:val="00A51AEE"/>
    <w:rsid w:val="00A51D4B"/>
    <w:rsid w:val="00A5212A"/>
    <w:rsid w:val="00A5250A"/>
    <w:rsid w:val="00A525C2"/>
    <w:rsid w:val="00A52774"/>
    <w:rsid w:val="00A5287E"/>
    <w:rsid w:val="00A529E2"/>
    <w:rsid w:val="00A52AD0"/>
    <w:rsid w:val="00A52C72"/>
    <w:rsid w:val="00A52DA3"/>
    <w:rsid w:val="00A53448"/>
    <w:rsid w:val="00A53470"/>
    <w:rsid w:val="00A53C40"/>
    <w:rsid w:val="00A53C65"/>
    <w:rsid w:val="00A53C97"/>
    <w:rsid w:val="00A53D5F"/>
    <w:rsid w:val="00A545DE"/>
    <w:rsid w:val="00A5518A"/>
    <w:rsid w:val="00A5526D"/>
    <w:rsid w:val="00A556C7"/>
    <w:rsid w:val="00A557AF"/>
    <w:rsid w:val="00A557FE"/>
    <w:rsid w:val="00A55E69"/>
    <w:rsid w:val="00A55FDA"/>
    <w:rsid w:val="00A56259"/>
    <w:rsid w:val="00A5635D"/>
    <w:rsid w:val="00A56462"/>
    <w:rsid w:val="00A56648"/>
    <w:rsid w:val="00A5678C"/>
    <w:rsid w:val="00A5688E"/>
    <w:rsid w:val="00A57219"/>
    <w:rsid w:val="00A5722C"/>
    <w:rsid w:val="00A573A6"/>
    <w:rsid w:val="00A573E4"/>
    <w:rsid w:val="00A57620"/>
    <w:rsid w:val="00A57681"/>
    <w:rsid w:val="00A57704"/>
    <w:rsid w:val="00A57852"/>
    <w:rsid w:val="00A57A2B"/>
    <w:rsid w:val="00A57DAA"/>
    <w:rsid w:val="00A57DC5"/>
    <w:rsid w:val="00A57E00"/>
    <w:rsid w:val="00A60152"/>
    <w:rsid w:val="00A6030F"/>
    <w:rsid w:val="00A6036B"/>
    <w:rsid w:val="00A6038A"/>
    <w:rsid w:val="00A605D6"/>
    <w:rsid w:val="00A6063D"/>
    <w:rsid w:val="00A60689"/>
    <w:rsid w:val="00A60859"/>
    <w:rsid w:val="00A60955"/>
    <w:rsid w:val="00A61777"/>
    <w:rsid w:val="00A617AA"/>
    <w:rsid w:val="00A6180E"/>
    <w:rsid w:val="00A61CB7"/>
    <w:rsid w:val="00A61F09"/>
    <w:rsid w:val="00A61F34"/>
    <w:rsid w:val="00A6236A"/>
    <w:rsid w:val="00A62B1C"/>
    <w:rsid w:val="00A62C26"/>
    <w:rsid w:val="00A62D7D"/>
    <w:rsid w:val="00A63091"/>
    <w:rsid w:val="00A632A0"/>
    <w:rsid w:val="00A6338E"/>
    <w:rsid w:val="00A634E3"/>
    <w:rsid w:val="00A639E7"/>
    <w:rsid w:val="00A63BB6"/>
    <w:rsid w:val="00A64316"/>
    <w:rsid w:val="00A64E71"/>
    <w:rsid w:val="00A64E77"/>
    <w:rsid w:val="00A65588"/>
    <w:rsid w:val="00A65DEE"/>
    <w:rsid w:val="00A65F48"/>
    <w:rsid w:val="00A6602D"/>
    <w:rsid w:val="00A66560"/>
    <w:rsid w:val="00A665AF"/>
    <w:rsid w:val="00A6668F"/>
    <w:rsid w:val="00A66697"/>
    <w:rsid w:val="00A66DE7"/>
    <w:rsid w:val="00A66DEE"/>
    <w:rsid w:val="00A6752C"/>
    <w:rsid w:val="00A67834"/>
    <w:rsid w:val="00A67B95"/>
    <w:rsid w:val="00A67BEC"/>
    <w:rsid w:val="00A70298"/>
    <w:rsid w:val="00A704C8"/>
    <w:rsid w:val="00A7063B"/>
    <w:rsid w:val="00A706EC"/>
    <w:rsid w:val="00A70C21"/>
    <w:rsid w:val="00A70EF9"/>
    <w:rsid w:val="00A713C9"/>
    <w:rsid w:val="00A71656"/>
    <w:rsid w:val="00A719EE"/>
    <w:rsid w:val="00A720D7"/>
    <w:rsid w:val="00A726B1"/>
    <w:rsid w:val="00A7299A"/>
    <w:rsid w:val="00A729E6"/>
    <w:rsid w:val="00A72E86"/>
    <w:rsid w:val="00A730BC"/>
    <w:rsid w:val="00A73AC9"/>
    <w:rsid w:val="00A742C6"/>
    <w:rsid w:val="00A7439B"/>
    <w:rsid w:val="00A7457A"/>
    <w:rsid w:val="00A746A9"/>
    <w:rsid w:val="00A747F3"/>
    <w:rsid w:val="00A74901"/>
    <w:rsid w:val="00A74B51"/>
    <w:rsid w:val="00A74BD6"/>
    <w:rsid w:val="00A74CCB"/>
    <w:rsid w:val="00A74F42"/>
    <w:rsid w:val="00A7516B"/>
    <w:rsid w:val="00A753E9"/>
    <w:rsid w:val="00A75634"/>
    <w:rsid w:val="00A757D5"/>
    <w:rsid w:val="00A7580E"/>
    <w:rsid w:val="00A75889"/>
    <w:rsid w:val="00A75A3D"/>
    <w:rsid w:val="00A75ABF"/>
    <w:rsid w:val="00A75F43"/>
    <w:rsid w:val="00A763CA"/>
    <w:rsid w:val="00A765A3"/>
    <w:rsid w:val="00A766A8"/>
    <w:rsid w:val="00A767AB"/>
    <w:rsid w:val="00A76924"/>
    <w:rsid w:val="00A76C53"/>
    <w:rsid w:val="00A76CAE"/>
    <w:rsid w:val="00A76CB2"/>
    <w:rsid w:val="00A771F1"/>
    <w:rsid w:val="00A773C7"/>
    <w:rsid w:val="00A77867"/>
    <w:rsid w:val="00A77AF3"/>
    <w:rsid w:val="00A77CFA"/>
    <w:rsid w:val="00A77D82"/>
    <w:rsid w:val="00A77DB8"/>
    <w:rsid w:val="00A80310"/>
    <w:rsid w:val="00A806CB"/>
    <w:rsid w:val="00A808A0"/>
    <w:rsid w:val="00A808FF"/>
    <w:rsid w:val="00A80BB1"/>
    <w:rsid w:val="00A80BEC"/>
    <w:rsid w:val="00A80C78"/>
    <w:rsid w:val="00A80DBB"/>
    <w:rsid w:val="00A812D5"/>
    <w:rsid w:val="00A81B43"/>
    <w:rsid w:val="00A8306F"/>
    <w:rsid w:val="00A83608"/>
    <w:rsid w:val="00A83677"/>
    <w:rsid w:val="00A83A67"/>
    <w:rsid w:val="00A83B07"/>
    <w:rsid w:val="00A83C72"/>
    <w:rsid w:val="00A84A60"/>
    <w:rsid w:val="00A84BBA"/>
    <w:rsid w:val="00A84BFA"/>
    <w:rsid w:val="00A84C80"/>
    <w:rsid w:val="00A84D69"/>
    <w:rsid w:val="00A84D70"/>
    <w:rsid w:val="00A8502D"/>
    <w:rsid w:val="00A8527E"/>
    <w:rsid w:val="00A85462"/>
    <w:rsid w:val="00A8552C"/>
    <w:rsid w:val="00A8576B"/>
    <w:rsid w:val="00A859DB"/>
    <w:rsid w:val="00A85CAE"/>
    <w:rsid w:val="00A85F0C"/>
    <w:rsid w:val="00A86176"/>
    <w:rsid w:val="00A8629D"/>
    <w:rsid w:val="00A8683E"/>
    <w:rsid w:val="00A86ADB"/>
    <w:rsid w:val="00A86FDD"/>
    <w:rsid w:val="00A87386"/>
    <w:rsid w:val="00A873A0"/>
    <w:rsid w:val="00A87B12"/>
    <w:rsid w:val="00A87B3D"/>
    <w:rsid w:val="00A87B91"/>
    <w:rsid w:val="00A87C62"/>
    <w:rsid w:val="00A87DA3"/>
    <w:rsid w:val="00A90099"/>
    <w:rsid w:val="00A903D9"/>
    <w:rsid w:val="00A90958"/>
    <w:rsid w:val="00A90A5E"/>
    <w:rsid w:val="00A90F3F"/>
    <w:rsid w:val="00A912E3"/>
    <w:rsid w:val="00A91350"/>
    <w:rsid w:val="00A91400"/>
    <w:rsid w:val="00A9149D"/>
    <w:rsid w:val="00A9182B"/>
    <w:rsid w:val="00A918B3"/>
    <w:rsid w:val="00A918CE"/>
    <w:rsid w:val="00A91E8A"/>
    <w:rsid w:val="00A91E99"/>
    <w:rsid w:val="00A924B9"/>
    <w:rsid w:val="00A9291B"/>
    <w:rsid w:val="00A92AE8"/>
    <w:rsid w:val="00A92E35"/>
    <w:rsid w:val="00A93B6F"/>
    <w:rsid w:val="00A947A8"/>
    <w:rsid w:val="00A9494E"/>
    <w:rsid w:val="00A94DBF"/>
    <w:rsid w:val="00A9562A"/>
    <w:rsid w:val="00A95F5B"/>
    <w:rsid w:val="00A962E2"/>
    <w:rsid w:val="00A964CB"/>
    <w:rsid w:val="00A96702"/>
    <w:rsid w:val="00A96881"/>
    <w:rsid w:val="00A96BE9"/>
    <w:rsid w:val="00A96D66"/>
    <w:rsid w:val="00A96E6B"/>
    <w:rsid w:val="00A9708D"/>
    <w:rsid w:val="00A977BA"/>
    <w:rsid w:val="00A97A87"/>
    <w:rsid w:val="00AA0053"/>
    <w:rsid w:val="00AA0247"/>
    <w:rsid w:val="00AA030C"/>
    <w:rsid w:val="00AA0482"/>
    <w:rsid w:val="00AA07D8"/>
    <w:rsid w:val="00AA0C01"/>
    <w:rsid w:val="00AA0C5F"/>
    <w:rsid w:val="00AA11B8"/>
    <w:rsid w:val="00AA12F4"/>
    <w:rsid w:val="00AA12FA"/>
    <w:rsid w:val="00AA13E3"/>
    <w:rsid w:val="00AA1948"/>
    <w:rsid w:val="00AA1C8D"/>
    <w:rsid w:val="00AA33EB"/>
    <w:rsid w:val="00AA3425"/>
    <w:rsid w:val="00AA3769"/>
    <w:rsid w:val="00AA389A"/>
    <w:rsid w:val="00AA3C0D"/>
    <w:rsid w:val="00AA3D8A"/>
    <w:rsid w:val="00AA4142"/>
    <w:rsid w:val="00AA4146"/>
    <w:rsid w:val="00AA414B"/>
    <w:rsid w:val="00AA41A8"/>
    <w:rsid w:val="00AA4398"/>
    <w:rsid w:val="00AA46CE"/>
    <w:rsid w:val="00AA48A8"/>
    <w:rsid w:val="00AA4979"/>
    <w:rsid w:val="00AA4DDC"/>
    <w:rsid w:val="00AA4E63"/>
    <w:rsid w:val="00AA4E87"/>
    <w:rsid w:val="00AA4F4D"/>
    <w:rsid w:val="00AA5229"/>
    <w:rsid w:val="00AA54D2"/>
    <w:rsid w:val="00AA5676"/>
    <w:rsid w:val="00AA59BF"/>
    <w:rsid w:val="00AA5A16"/>
    <w:rsid w:val="00AA5F94"/>
    <w:rsid w:val="00AA64FB"/>
    <w:rsid w:val="00AA7DEB"/>
    <w:rsid w:val="00AB0342"/>
    <w:rsid w:val="00AB049B"/>
    <w:rsid w:val="00AB0D49"/>
    <w:rsid w:val="00AB0E06"/>
    <w:rsid w:val="00AB0E6C"/>
    <w:rsid w:val="00AB0F40"/>
    <w:rsid w:val="00AB0F81"/>
    <w:rsid w:val="00AB1D51"/>
    <w:rsid w:val="00AB222C"/>
    <w:rsid w:val="00AB22A7"/>
    <w:rsid w:val="00AB22F6"/>
    <w:rsid w:val="00AB2437"/>
    <w:rsid w:val="00AB24F8"/>
    <w:rsid w:val="00AB2758"/>
    <w:rsid w:val="00AB2A01"/>
    <w:rsid w:val="00AB2AC9"/>
    <w:rsid w:val="00AB2ADE"/>
    <w:rsid w:val="00AB31E7"/>
    <w:rsid w:val="00AB336A"/>
    <w:rsid w:val="00AB37BE"/>
    <w:rsid w:val="00AB3A68"/>
    <w:rsid w:val="00AB3B21"/>
    <w:rsid w:val="00AB4109"/>
    <w:rsid w:val="00AB4497"/>
    <w:rsid w:val="00AB482E"/>
    <w:rsid w:val="00AB4C83"/>
    <w:rsid w:val="00AB529A"/>
    <w:rsid w:val="00AB53D6"/>
    <w:rsid w:val="00AB5646"/>
    <w:rsid w:val="00AB58CB"/>
    <w:rsid w:val="00AB5D29"/>
    <w:rsid w:val="00AB6128"/>
    <w:rsid w:val="00AB64E1"/>
    <w:rsid w:val="00AB6D4E"/>
    <w:rsid w:val="00AB6DDF"/>
    <w:rsid w:val="00AB6EF3"/>
    <w:rsid w:val="00AB7084"/>
    <w:rsid w:val="00AB70BB"/>
    <w:rsid w:val="00AB74EA"/>
    <w:rsid w:val="00AB752A"/>
    <w:rsid w:val="00AB7806"/>
    <w:rsid w:val="00AB7872"/>
    <w:rsid w:val="00AB78BF"/>
    <w:rsid w:val="00AB7977"/>
    <w:rsid w:val="00AB7ADD"/>
    <w:rsid w:val="00AC081B"/>
    <w:rsid w:val="00AC0A08"/>
    <w:rsid w:val="00AC0FF4"/>
    <w:rsid w:val="00AC1061"/>
    <w:rsid w:val="00AC1134"/>
    <w:rsid w:val="00AC144A"/>
    <w:rsid w:val="00AC18B4"/>
    <w:rsid w:val="00AC1954"/>
    <w:rsid w:val="00AC1C82"/>
    <w:rsid w:val="00AC1E20"/>
    <w:rsid w:val="00AC22A6"/>
    <w:rsid w:val="00AC2353"/>
    <w:rsid w:val="00AC2701"/>
    <w:rsid w:val="00AC2DCC"/>
    <w:rsid w:val="00AC2E3C"/>
    <w:rsid w:val="00AC3595"/>
    <w:rsid w:val="00AC3AD2"/>
    <w:rsid w:val="00AC3B85"/>
    <w:rsid w:val="00AC3F63"/>
    <w:rsid w:val="00AC4456"/>
    <w:rsid w:val="00AC4532"/>
    <w:rsid w:val="00AC4726"/>
    <w:rsid w:val="00AC49D5"/>
    <w:rsid w:val="00AC4E7A"/>
    <w:rsid w:val="00AC5CE2"/>
    <w:rsid w:val="00AC5DC1"/>
    <w:rsid w:val="00AC60D6"/>
    <w:rsid w:val="00AC6461"/>
    <w:rsid w:val="00AC64DD"/>
    <w:rsid w:val="00AC65B4"/>
    <w:rsid w:val="00AC6A87"/>
    <w:rsid w:val="00AC6F25"/>
    <w:rsid w:val="00AC718C"/>
    <w:rsid w:val="00AC773F"/>
    <w:rsid w:val="00AC7A38"/>
    <w:rsid w:val="00AC7FBB"/>
    <w:rsid w:val="00AD05CA"/>
    <w:rsid w:val="00AD063A"/>
    <w:rsid w:val="00AD06F3"/>
    <w:rsid w:val="00AD0D5D"/>
    <w:rsid w:val="00AD16DD"/>
    <w:rsid w:val="00AD1906"/>
    <w:rsid w:val="00AD19EF"/>
    <w:rsid w:val="00AD2316"/>
    <w:rsid w:val="00AD252F"/>
    <w:rsid w:val="00AD2810"/>
    <w:rsid w:val="00AD2B73"/>
    <w:rsid w:val="00AD2E1E"/>
    <w:rsid w:val="00AD2FE5"/>
    <w:rsid w:val="00AD3135"/>
    <w:rsid w:val="00AD315E"/>
    <w:rsid w:val="00AD367E"/>
    <w:rsid w:val="00AD3B0B"/>
    <w:rsid w:val="00AD3CEA"/>
    <w:rsid w:val="00AD3F46"/>
    <w:rsid w:val="00AD4018"/>
    <w:rsid w:val="00AD405F"/>
    <w:rsid w:val="00AD4176"/>
    <w:rsid w:val="00AD4239"/>
    <w:rsid w:val="00AD4860"/>
    <w:rsid w:val="00AD4B7D"/>
    <w:rsid w:val="00AD4C50"/>
    <w:rsid w:val="00AD4E22"/>
    <w:rsid w:val="00AD5221"/>
    <w:rsid w:val="00AD5D15"/>
    <w:rsid w:val="00AD693E"/>
    <w:rsid w:val="00AD6AE5"/>
    <w:rsid w:val="00AD78EF"/>
    <w:rsid w:val="00AD7C42"/>
    <w:rsid w:val="00AD7EF5"/>
    <w:rsid w:val="00AE05B2"/>
    <w:rsid w:val="00AE0606"/>
    <w:rsid w:val="00AE0622"/>
    <w:rsid w:val="00AE0DE3"/>
    <w:rsid w:val="00AE0E5C"/>
    <w:rsid w:val="00AE113D"/>
    <w:rsid w:val="00AE16B4"/>
    <w:rsid w:val="00AE177B"/>
    <w:rsid w:val="00AE1C72"/>
    <w:rsid w:val="00AE1C86"/>
    <w:rsid w:val="00AE1E49"/>
    <w:rsid w:val="00AE2275"/>
    <w:rsid w:val="00AE22E8"/>
    <w:rsid w:val="00AE23B2"/>
    <w:rsid w:val="00AE251D"/>
    <w:rsid w:val="00AE2798"/>
    <w:rsid w:val="00AE29FA"/>
    <w:rsid w:val="00AE3962"/>
    <w:rsid w:val="00AE3D31"/>
    <w:rsid w:val="00AE425C"/>
    <w:rsid w:val="00AE4780"/>
    <w:rsid w:val="00AE496D"/>
    <w:rsid w:val="00AE4974"/>
    <w:rsid w:val="00AE4A99"/>
    <w:rsid w:val="00AE4BB2"/>
    <w:rsid w:val="00AE540D"/>
    <w:rsid w:val="00AE592A"/>
    <w:rsid w:val="00AE5C69"/>
    <w:rsid w:val="00AE5FB3"/>
    <w:rsid w:val="00AE6966"/>
    <w:rsid w:val="00AE6B5E"/>
    <w:rsid w:val="00AE6C8C"/>
    <w:rsid w:val="00AE6D43"/>
    <w:rsid w:val="00AE6D67"/>
    <w:rsid w:val="00AE7B5C"/>
    <w:rsid w:val="00AE7E75"/>
    <w:rsid w:val="00AE7E7D"/>
    <w:rsid w:val="00AE7FCC"/>
    <w:rsid w:val="00AF03D8"/>
    <w:rsid w:val="00AF06A0"/>
    <w:rsid w:val="00AF0848"/>
    <w:rsid w:val="00AF09C8"/>
    <w:rsid w:val="00AF1C4F"/>
    <w:rsid w:val="00AF1F3E"/>
    <w:rsid w:val="00AF204D"/>
    <w:rsid w:val="00AF29B8"/>
    <w:rsid w:val="00AF2A82"/>
    <w:rsid w:val="00AF2AEF"/>
    <w:rsid w:val="00AF2D59"/>
    <w:rsid w:val="00AF3527"/>
    <w:rsid w:val="00AF3A06"/>
    <w:rsid w:val="00AF3B7B"/>
    <w:rsid w:val="00AF4120"/>
    <w:rsid w:val="00AF424F"/>
    <w:rsid w:val="00AF44C4"/>
    <w:rsid w:val="00AF4780"/>
    <w:rsid w:val="00AF493D"/>
    <w:rsid w:val="00AF4DE8"/>
    <w:rsid w:val="00AF4EF4"/>
    <w:rsid w:val="00AF4FF4"/>
    <w:rsid w:val="00AF5098"/>
    <w:rsid w:val="00AF520B"/>
    <w:rsid w:val="00AF52F0"/>
    <w:rsid w:val="00AF5386"/>
    <w:rsid w:val="00AF5C62"/>
    <w:rsid w:val="00AF601E"/>
    <w:rsid w:val="00AF617D"/>
    <w:rsid w:val="00AF6272"/>
    <w:rsid w:val="00AF6344"/>
    <w:rsid w:val="00AF6802"/>
    <w:rsid w:val="00AF6DB3"/>
    <w:rsid w:val="00AF6F9C"/>
    <w:rsid w:val="00AF7115"/>
    <w:rsid w:val="00AF7116"/>
    <w:rsid w:val="00AF7752"/>
    <w:rsid w:val="00AF77D5"/>
    <w:rsid w:val="00B00295"/>
    <w:rsid w:val="00B006ED"/>
    <w:rsid w:val="00B00BDB"/>
    <w:rsid w:val="00B00C13"/>
    <w:rsid w:val="00B00EDB"/>
    <w:rsid w:val="00B0120F"/>
    <w:rsid w:val="00B01359"/>
    <w:rsid w:val="00B01843"/>
    <w:rsid w:val="00B0191C"/>
    <w:rsid w:val="00B019DB"/>
    <w:rsid w:val="00B01EE7"/>
    <w:rsid w:val="00B021CD"/>
    <w:rsid w:val="00B02572"/>
    <w:rsid w:val="00B02BC4"/>
    <w:rsid w:val="00B02C82"/>
    <w:rsid w:val="00B02D4E"/>
    <w:rsid w:val="00B02DA6"/>
    <w:rsid w:val="00B03107"/>
    <w:rsid w:val="00B03315"/>
    <w:rsid w:val="00B0348B"/>
    <w:rsid w:val="00B03AF2"/>
    <w:rsid w:val="00B0471D"/>
    <w:rsid w:val="00B04787"/>
    <w:rsid w:val="00B04AA9"/>
    <w:rsid w:val="00B04F5E"/>
    <w:rsid w:val="00B04FDC"/>
    <w:rsid w:val="00B052C7"/>
    <w:rsid w:val="00B05BB5"/>
    <w:rsid w:val="00B05D88"/>
    <w:rsid w:val="00B05F7B"/>
    <w:rsid w:val="00B061F3"/>
    <w:rsid w:val="00B065FE"/>
    <w:rsid w:val="00B06730"/>
    <w:rsid w:val="00B0685E"/>
    <w:rsid w:val="00B076A0"/>
    <w:rsid w:val="00B077D0"/>
    <w:rsid w:val="00B0792F"/>
    <w:rsid w:val="00B07B63"/>
    <w:rsid w:val="00B07E8E"/>
    <w:rsid w:val="00B10345"/>
    <w:rsid w:val="00B1045F"/>
    <w:rsid w:val="00B11058"/>
    <w:rsid w:val="00B11313"/>
    <w:rsid w:val="00B11A0C"/>
    <w:rsid w:val="00B11BA1"/>
    <w:rsid w:val="00B11CFE"/>
    <w:rsid w:val="00B121E9"/>
    <w:rsid w:val="00B1262B"/>
    <w:rsid w:val="00B12ABB"/>
    <w:rsid w:val="00B12D69"/>
    <w:rsid w:val="00B12E40"/>
    <w:rsid w:val="00B13378"/>
    <w:rsid w:val="00B1352C"/>
    <w:rsid w:val="00B137D3"/>
    <w:rsid w:val="00B13947"/>
    <w:rsid w:val="00B13BF1"/>
    <w:rsid w:val="00B13E20"/>
    <w:rsid w:val="00B13FC5"/>
    <w:rsid w:val="00B14215"/>
    <w:rsid w:val="00B14544"/>
    <w:rsid w:val="00B145E3"/>
    <w:rsid w:val="00B14946"/>
    <w:rsid w:val="00B149FD"/>
    <w:rsid w:val="00B14F81"/>
    <w:rsid w:val="00B154EB"/>
    <w:rsid w:val="00B15E85"/>
    <w:rsid w:val="00B15F51"/>
    <w:rsid w:val="00B15FB0"/>
    <w:rsid w:val="00B161C3"/>
    <w:rsid w:val="00B16213"/>
    <w:rsid w:val="00B16395"/>
    <w:rsid w:val="00B16A9C"/>
    <w:rsid w:val="00B16B6E"/>
    <w:rsid w:val="00B16EE9"/>
    <w:rsid w:val="00B17675"/>
    <w:rsid w:val="00B176FC"/>
    <w:rsid w:val="00B20582"/>
    <w:rsid w:val="00B20747"/>
    <w:rsid w:val="00B2088B"/>
    <w:rsid w:val="00B208E9"/>
    <w:rsid w:val="00B20B53"/>
    <w:rsid w:val="00B2109E"/>
    <w:rsid w:val="00B21157"/>
    <w:rsid w:val="00B21426"/>
    <w:rsid w:val="00B217A4"/>
    <w:rsid w:val="00B218E0"/>
    <w:rsid w:val="00B22499"/>
    <w:rsid w:val="00B22768"/>
    <w:rsid w:val="00B22BBD"/>
    <w:rsid w:val="00B22FBB"/>
    <w:rsid w:val="00B2300C"/>
    <w:rsid w:val="00B23226"/>
    <w:rsid w:val="00B2333C"/>
    <w:rsid w:val="00B23A0F"/>
    <w:rsid w:val="00B23BDC"/>
    <w:rsid w:val="00B23D6B"/>
    <w:rsid w:val="00B23FEF"/>
    <w:rsid w:val="00B241B4"/>
    <w:rsid w:val="00B24413"/>
    <w:rsid w:val="00B244D1"/>
    <w:rsid w:val="00B24B90"/>
    <w:rsid w:val="00B24C6A"/>
    <w:rsid w:val="00B24F3A"/>
    <w:rsid w:val="00B2514D"/>
    <w:rsid w:val="00B256DC"/>
    <w:rsid w:val="00B257C1"/>
    <w:rsid w:val="00B25867"/>
    <w:rsid w:val="00B25D46"/>
    <w:rsid w:val="00B26577"/>
    <w:rsid w:val="00B26627"/>
    <w:rsid w:val="00B26BD9"/>
    <w:rsid w:val="00B26D86"/>
    <w:rsid w:val="00B26DCE"/>
    <w:rsid w:val="00B26E59"/>
    <w:rsid w:val="00B26F2B"/>
    <w:rsid w:val="00B27284"/>
    <w:rsid w:val="00B27ACA"/>
    <w:rsid w:val="00B27BAA"/>
    <w:rsid w:val="00B27DF6"/>
    <w:rsid w:val="00B30325"/>
    <w:rsid w:val="00B307C9"/>
    <w:rsid w:val="00B30C07"/>
    <w:rsid w:val="00B30D51"/>
    <w:rsid w:val="00B31C54"/>
    <w:rsid w:val="00B31CBF"/>
    <w:rsid w:val="00B31E79"/>
    <w:rsid w:val="00B32379"/>
    <w:rsid w:val="00B327CE"/>
    <w:rsid w:val="00B328E5"/>
    <w:rsid w:val="00B329EA"/>
    <w:rsid w:val="00B32A90"/>
    <w:rsid w:val="00B32D88"/>
    <w:rsid w:val="00B32E32"/>
    <w:rsid w:val="00B32FFA"/>
    <w:rsid w:val="00B333EF"/>
    <w:rsid w:val="00B33756"/>
    <w:rsid w:val="00B3381C"/>
    <w:rsid w:val="00B33938"/>
    <w:rsid w:val="00B33A59"/>
    <w:rsid w:val="00B33E9D"/>
    <w:rsid w:val="00B33F4F"/>
    <w:rsid w:val="00B3400C"/>
    <w:rsid w:val="00B34340"/>
    <w:rsid w:val="00B34CAA"/>
    <w:rsid w:val="00B34F13"/>
    <w:rsid w:val="00B35077"/>
    <w:rsid w:val="00B351C0"/>
    <w:rsid w:val="00B35229"/>
    <w:rsid w:val="00B355D0"/>
    <w:rsid w:val="00B357A2"/>
    <w:rsid w:val="00B359BB"/>
    <w:rsid w:val="00B35C44"/>
    <w:rsid w:val="00B35C5C"/>
    <w:rsid w:val="00B35C5D"/>
    <w:rsid w:val="00B35E6C"/>
    <w:rsid w:val="00B36254"/>
    <w:rsid w:val="00B363E1"/>
    <w:rsid w:val="00B36513"/>
    <w:rsid w:val="00B36686"/>
    <w:rsid w:val="00B36C0E"/>
    <w:rsid w:val="00B36D30"/>
    <w:rsid w:val="00B36D4D"/>
    <w:rsid w:val="00B3717B"/>
    <w:rsid w:val="00B3729F"/>
    <w:rsid w:val="00B3744E"/>
    <w:rsid w:val="00B37503"/>
    <w:rsid w:val="00B375A6"/>
    <w:rsid w:val="00B37676"/>
    <w:rsid w:val="00B378F2"/>
    <w:rsid w:val="00B37CE4"/>
    <w:rsid w:val="00B37CFE"/>
    <w:rsid w:val="00B404D4"/>
    <w:rsid w:val="00B40640"/>
    <w:rsid w:val="00B406A9"/>
    <w:rsid w:val="00B40A43"/>
    <w:rsid w:val="00B40AC1"/>
    <w:rsid w:val="00B40C44"/>
    <w:rsid w:val="00B40D9A"/>
    <w:rsid w:val="00B41428"/>
    <w:rsid w:val="00B41657"/>
    <w:rsid w:val="00B416E7"/>
    <w:rsid w:val="00B417BA"/>
    <w:rsid w:val="00B41821"/>
    <w:rsid w:val="00B41D92"/>
    <w:rsid w:val="00B41E11"/>
    <w:rsid w:val="00B42213"/>
    <w:rsid w:val="00B42721"/>
    <w:rsid w:val="00B42874"/>
    <w:rsid w:val="00B42A92"/>
    <w:rsid w:val="00B42C9E"/>
    <w:rsid w:val="00B430FB"/>
    <w:rsid w:val="00B433FC"/>
    <w:rsid w:val="00B434BE"/>
    <w:rsid w:val="00B436A8"/>
    <w:rsid w:val="00B43990"/>
    <w:rsid w:val="00B43CF9"/>
    <w:rsid w:val="00B44021"/>
    <w:rsid w:val="00B441D3"/>
    <w:rsid w:val="00B441F2"/>
    <w:rsid w:val="00B44282"/>
    <w:rsid w:val="00B44E21"/>
    <w:rsid w:val="00B4504D"/>
    <w:rsid w:val="00B451DA"/>
    <w:rsid w:val="00B45513"/>
    <w:rsid w:val="00B45589"/>
    <w:rsid w:val="00B45B80"/>
    <w:rsid w:val="00B45C3A"/>
    <w:rsid w:val="00B45CBD"/>
    <w:rsid w:val="00B45D3F"/>
    <w:rsid w:val="00B45DD3"/>
    <w:rsid w:val="00B46172"/>
    <w:rsid w:val="00B4619C"/>
    <w:rsid w:val="00B4648C"/>
    <w:rsid w:val="00B46550"/>
    <w:rsid w:val="00B46801"/>
    <w:rsid w:val="00B46E8A"/>
    <w:rsid w:val="00B472AB"/>
    <w:rsid w:val="00B47502"/>
    <w:rsid w:val="00B476AD"/>
    <w:rsid w:val="00B47B67"/>
    <w:rsid w:val="00B47BF5"/>
    <w:rsid w:val="00B50028"/>
    <w:rsid w:val="00B503F2"/>
    <w:rsid w:val="00B50687"/>
    <w:rsid w:val="00B50926"/>
    <w:rsid w:val="00B50A34"/>
    <w:rsid w:val="00B51822"/>
    <w:rsid w:val="00B51CED"/>
    <w:rsid w:val="00B520B1"/>
    <w:rsid w:val="00B521EC"/>
    <w:rsid w:val="00B52D0E"/>
    <w:rsid w:val="00B52D54"/>
    <w:rsid w:val="00B52D82"/>
    <w:rsid w:val="00B52F35"/>
    <w:rsid w:val="00B53053"/>
    <w:rsid w:val="00B5325E"/>
    <w:rsid w:val="00B5347B"/>
    <w:rsid w:val="00B53583"/>
    <w:rsid w:val="00B53714"/>
    <w:rsid w:val="00B53CA1"/>
    <w:rsid w:val="00B53F4F"/>
    <w:rsid w:val="00B5420C"/>
    <w:rsid w:val="00B5433B"/>
    <w:rsid w:val="00B54361"/>
    <w:rsid w:val="00B545A3"/>
    <w:rsid w:val="00B548CE"/>
    <w:rsid w:val="00B54BE6"/>
    <w:rsid w:val="00B54FAB"/>
    <w:rsid w:val="00B55036"/>
    <w:rsid w:val="00B55172"/>
    <w:rsid w:val="00B55579"/>
    <w:rsid w:val="00B55775"/>
    <w:rsid w:val="00B55B81"/>
    <w:rsid w:val="00B55B85"/>
    <w:rsid w:val="00B55BD3"/>
    <w:rsid w:val="00B560DC"/>
    <w:rsid w:val="00B562A7"/>
    <w:rsid w:val="00B5643D"/>
    <w:rsid w:val="00B57151"/>
    <w:rsid w:val="00B57702"/>
    <w:rsid w:val="00B57B10"/>
    <w:rsid w:val="00B57BC3"/>
    <w:rsid w:val="00B57DB0"/>
    <w:rsid w:val="00B57ED9"/>
    <w:rsid w:val="00B57FCE"/>
    <w:rsid w:val="00B6038D"/>
    <w:rsid w:val="00B6052E"/>
    <w:rsid w:val="00B60573"/>
    <w:rsid w:val="00B6082B"/>
    <w:rsid w:val="00B608FB"/>
    <w:rsid w:val="00B6132E"/>
    <w:rsid w:val="00B6137E"/>
    <w:rsid w:val="00B61891"/>
    <w:rsid w:val="00B61C9D"/>
    <w:rsid w:val="00B61CF3"/>
    <w:rsid w:val="00B62025"/>
    <w:rsid w:val="00B628B4"/>
    <w:rsid w:val="00B630D1"/>
    <w:rsid w:val="00B633C7"/>
    <w:rsid w:val="00B63832"/>
    <w:rsid w:val="00B63911"/>
    <w:rsid w:val="00B63AF7"/>
    <w:rsid w:val="00B6452D"/>
    <w:rsid w:val="00B645A0"/>
    <w:rsid w:val="00B64BB6"/>
    <w:rsid w:val="00B64E99"/>
    <w:rsid w:val="00B6560F"/>
    <w:rsid w:val="00B656DA"/>
    <w:rsid w:val="00B65B4A"/>
    <w:rsid w:val="00B65FBB"/>
    <w:rsid w:val="00B66550"/>
    <w:rsid w:val="00B66643"/>
    <w:rsid w:val="00B66791"/>
    <w:rsid w:val="00B66C5B"/>
    <w:rsid w:val="00B66D02"/>
    <w:rsid w:val="00B66E77"/>
    <w:rsid w:val="00B67132"/>
    <w:rsid w:val="00B6782B"/>
    <w:rsid w:val="00B67A1F"/>
    <w:rsid w:val="00B67E0E"/>
    <w:rsid w:val="00B67EC1"/>
    <w:rsid w:val="00B7015B"/>
    <w:rsid w:val="00B70487"/>
    <w:rsid w:val="00B70965"/>
    <w:rsid w:val="00B70E3E"/>
    <w:rsid w:val="00B70F0E"/>
    <w:rsid w:val="00B70FAF"/>
    <w:rsid w:val="00B712BA"/>
    <w:rsid w:val="00B71A80"/>
    <w:rsid w:val="00B71C97"/>
    <w:rsid w:val="00B71CF5"/>
    <w:rsid w:val="00B71D08"/>
    <w:rsid w:val="00B72014"/>
    <w:rsid w:val="00B72631"/>
    <w:rsid w:val="00B728E7"/>
    <w:rsid w:val="00B72A12"/>
    <w:rsid w:val="00B72AAB"/>
    <w:rsid w:val="00B72F3D"/>
    <w:rsid w:val="00B738D3"/>
    <w:rsid w:val="00B73A00"/>
    <w:rsid w:val="00B73F41"/>
    <w:rsid w:val="00B73FB6"/>
    <w:rsid w:val="00B74511"/>
    <w:rsid w:val="00B746A6"/>
    <w:rsid w:val="00B74AB6"/>
    <w:rsid w:val="00B74AD6"/>
    <w:rsid w:val="00B74EC8"/>
    <w:rsid w:val="00B75100"/>
    <w:rsid w:val="00B75175"/>
    <w:rsid w:val="00B7546C"/>
    <w:rsid w:val="00B75D29"/>
    <w:rsid w:val="00B762E7"/>
    <w:rsid w:val="00B7750C"/>
    <w:rsid w:val="00B77552"/>
    <w:rsid w:val="00B775B1"/>
    <w:rsid w:val="00B775B6"/>
    <w:rsid w:val="00B776A6"/>
    <w:rsid w:val="00B77701"/>
    <w:rsid w:val="00B77ED0"/>
    <w:rsid w:val="00B800E7"/>
    <w:rsid w:val="00B803AF"/>
    <w:rsid w:val="00B80586"/>
    <w:rsid w:val="00B80A76"/>
    <w:rsid w:val="00B81263"/>
    <w:rsid w:val="00B81371"/>
    <w:rsid w:val="00B81707"/>
    <w:rsid w:val="00B81B4D"/>
    <w:rsid w:val="00B81D52"/>
    <w:rsid w:val="00B81D90"/>
    <w:rsid w:val="00B82185"/>
    <w:rsid w:val="00B8238D"/>
    <w:rsid w:val="00B82531"/>
    <w:rsid w:val="00B826B5"/>
    <w:rsid w:val="00B82872"/>
    <w:rsid w:val="00B83592"/>
    <w:rsid w:val="00B83B38"/>
    <w:rsid w:val="00B83CD7"/>
    <w:rsid w:val="00B8429B"/>
    <w:rsid w:val="00B849A8"/>
    <w:rsid w:val="00B84B30"/>
    <w:rsid w:val="00B85BBC"/>
    <w:rsid w:val="00B85C1B"/>
    <w:rsid w:val="00B85DCD"/>
    <w:rsid w:val="00B85FA8"/>
    <w:rsid w:val="00B86204"/>
    <w:rsid w:val="00B8624A"/>
    <w:rsid w:val="00B8646A"/>
    <w:rsid w:val="00B86680"/>
    <w:rsid w:val="00B86F38"/>
    <w:rsid w:val="00B8702E"/>
    <w:rsid w:val="00B87E5A"/>
    <w:rsid w:val="00B9014D"/>
    <w:rsid w:val="00B9065B"/>
    <w:rsid w:val="00B908AB"/>
    <w:rsid w:val="00B9139E"/>
    <w:rsid w:val="00B918EF"/>
    <w:rsid w:val="00B9196F"/>
    <w:rsid w:val="00B91A13"/>
    <w:rsid w:val="00B921BE"/>
    <w:rsid w:val="00B922F8"/>
    <w:rsid w:val="00B927A8"/>
    <w:rsid w:val="00B92817"/>
    <w:rsid w:val="00B92D32"/>
    <w:rsid w:val="00B9320A"/>
    <w:rsid w:val="00B93423"/>
    <w:rsid w:val="00B9391D"/>
    <w:rsid w:val="00B93ABF"/>
    <w:rsid w:val="00B93D9F"/>
    <w:rsid w:val="00B9422C"/>
    <w:rsid w:val="00B94941"/>
    <w:rsid w:val="00B94A54"/>
    <w:rsid w:val="00B94D8B"/>
    <w:rsid w:val="00B954E3"/>
    <w:rsid w:val="00B955D6"/>
    <w:rsid w:val="00B95705"/>
    <w:rsid w:val="00B957D9"/>
    <w:rsid w:val="00B95A8D"/>
    <w:rsid w:val="00B95ACF"/>
    <w:rsid w:val="00B95CAC"/>
    <w:rsid w:val="00B95D65"/>
    <w:rsid w:val="00B95F8E"/>
    <w:rsid w:val="00B963F4"/>
    <w:rsid w:val="00B96402"/>
    <w:rsid w:val="00B96AFC"/>
    <w:rsid w:val="00B96F4D"/>
    <w:rsid w:val="00B96FD1"/>
    <w:rsid w:val="00B97668"/>
    <w:rsid w:val="00B9791A"/>
    <w:rsid w:val="00B97952"/>
    <w:rsid w:val="00BA04E3"/>
    <w:rsid w:val="00BA05C1"/>
    <w:rsid w:val="00BA0824"/>
    <w:rsid w:val="00BA0AE0"/>
    <w:rsid w:val="00BA1144"/>
    <w:rsid w:val="00BA1182"/>
    <w:rsid w:val="00BA11B1"/>
    <w:rsid w:val="00BA15FC"/>
    <w:rsid w:val="00BA1749"/>
    <w:rsid w:val="00BA1DF4"/>
    <w:rsid w:val="00BA1F48"/>
    <w:rsid w:val="00BA254C"/>
    <w:rsid w:val="00BA2592"/>
    <w:rsid w:val="00BA31B2"/>
    <w:rsid w:val="00BA3232"/>
    <w:rsid w:val="00BA3332"/>
    <w:rsid w:val="00BA38A8"/>
    <w:rsid w:val="00BA3CC5"/>
    <w:rsid w:val="00BA3F6E"/>
    <w:rsid w:val="00BA453C"/>
    <w:rsid w:val="00BA465D"/>
    <w:rsid w:val="00BA47A1"/>
    <w:rsid w:val="00BA48EA"/>
    <w:rsid w:val="00BA56E9"/>
    <w:rsid w:val="00BA588D"/>
    <w:rsid w:val="00BA624E"/>
    <w:rsid w:val="00BA65D0"/>
    <w:rsid w:val="00BA6AF3"/>
    <w:rsid w:val="00BA6DDF"/>
    <w:rsid w:val="00BA7A79"/>
    <w:rsid w:val="00BA7B22"/>
    <w:rsid w:val="00BA7DF9"/>
    <w:rsid w:val="00BA7ED7"/>
    <w:rsid w:val="00BA7F2A"/>
    <w:rsid w:val="00BB071B"/>
    <w:rsid w:val="00BB094E"/>
    <w:rsid w:val="00BB0A66"/>
    <w:rsid w:val="00BB0AFB"/>
    <w:rsid w:val="00BB0C41"/>
    <w:rsid w:val="00BB0D92"/>
    <w:rsid w:val="00BB10BC"/>
    <w:rsid w:val="00BB145D"/>
    <w:rsid w:val="00BB1582"/>
    <w:rsid w:val="00BB1824"/>
    <w:rsid w:val="00BB1897"/>
    <w:rsid w:val="00BB1A13"/>
    <w:rsid w:val="00BB1B6F"/>
    <w:rsid w:val="00BB1BEB"/>
    <w:rsid w:val="00BB1CCA"/>
    <w:rsid w:val="00BB1D39"/>
    <w:rsid w:val="00BB224D"/>
    <w:rsid w:val="00BB2711"/>
    <w:rsid w:val="00BB2766"/>
    <w:rsid w:val="00BB29DE"/>
    <w:rsid w:val="00BB2DC6"/>
    <w:rsid w:val="00BB2E10"/>
    <w:rsid w:val="00BB3D6F"/>
    <w:rsid w:val="00BB4108"/>
    <w:rsid w:val="00BB4143"/>
    <w:rsid w:val="00BB417C"/>
    <w:rsid w:val="00BB4421"/>
    <w:rsid w:val="00BB44F4"/>
    <w:rsid w:val="00BB466E"/>
    <w:rsid w:val="00BB49A2"/>
    <w:rsid w:val="00BB5209"/>
    <w:rsid w:val="00BB52F4"/>
    <w:rsid w:val="00BB572E"/>
    <w:rsid w:val="00BB59DE"/>
    <w:rsid w:val="00BB5A6E"/>
    <w:rsid w:val="00BB5AEE"/>
    <w:rsid w:val="00BB5BFF"/>
    <w:rsid w:val="00BB5F89"/>
    <w:rsid w:val="00BB61D7"/>
    <w:rsid w:val="00BB628B"/>
    <w:rsid w:val="00BB6A31"/>
    <w:rsid w:val="00BB734C"/>
    <w:rsid w:val="00BC0813"/>
    <w:rsid w:val="00BC10E8"/>
    <w:rsid w:val="00BC113D"/>
    <w:rsid w:val="00BC1260"/>
    <w:rsid w:val="00BC1695"/>
    <w:rsid w:val="00BC186E"/>
    <w:rsid w:val="00BC1FAE"/>
    <w:rsid w:val="00BC1FB4"/>
    <w:rsid w:val="00BC23D1"/>
    <w:rsid w:val="00BC2B59"/>
    <w:rsid w:val="00BC2FC5"/>
    <w:rsid w:val="00BC356F"/>
    <w:rsid w:val="00BC39E6"/>
    <w:rsid w:val="00BC3C27"/>
    <w:rsid w:val="00BC3D35"/>
    <w:rsid w:val="00BC3F5D"/>
    <w:rsid w:val="00BC4286"/>
    <w:rsid w:val="00BC4E3E"/>
    <w:rsid w:val="00BC51AD"/>
    <w:rsid w:val="00BC5341"/>
    <w:rsid w:val="00BC53AA"/>
    <w:rsid w:val="00BC545D"/>
    <w:rsid w:val="00BC54BF"/>
    <w:rsid w:val="00BC5AE6"/>
    <w:rsid w:val="00BC5C95"/>
    <w:rsid w:val="00BC5F28"/>
    <w:rsid w:val="00BC624F"/>
    <w:rsid w:val="00BC63A7"/>
    <w:rsid w:val="00BC6669"/>
    <w:rsid w:val="00BC67DE"/>
    <w:rsid w:val="00BC6C61"/>
    <w:rsid w:val="00BC6E9A"/>
    <w:rsid w:val="00BC7526"/>
    <w:rsid w:val="00BC768A"/>
    <w:rsid w:val="00BC7F7B"/>
    <w:rsid w:val="00BD04C5"/>
    <w:rsid w:val="00BD0C09"/>
    <w:rsid w:val="00BD1025"/>
    <w:rsid w:val="00BD11FC"/>
    <w:rsid w:val="00BD136D"/>
    <w:rsid w:val="00BD142D"/>
    <w:rsid w:val="00BD180F"/>
    <w:rsid w:val="00BD1AED"/>
    <w:rsid w:val="00BD2AB0"/>
    <w:rsid w:val="00BD30C7"/>
    <w:rsid w:val="00BD3171"/>
    <w:rsid w:val="00BD3708"/>
    <w:rsid w:val="00BD37BC"/>
    <w:rsid w:val="00BD423F"/>
    <w:rsid w:val="00BD46AF"/>
    <w:rsid w:val="00BD485C"/>
    <w:rsid w:val="00BD492A"/>
    <w:rsid w:val="00BD4A7C"/>
    <w:rsid w:val="00BD4FAF"/>
    <w:rsid w:val="00BD5242"/>
    <w:rsid w:val="00BD54C2"/>
    <w:rsid w:val="00BD5507"/>
    <w:rsid w:val="00BD56E6"/>
    <w:rsid w:val="00BD5741"/>
    <w:rsid w:val="00BD5EAE"/>
    <w:rsid w:val="00BD62F0"/>
    <w:rsid w:val="00BD65BF"/>
    <w:rsid w:val="00BD66D9"/>
    <w:rsid w:val="00BD675E"/>
    <w:rsid w:val="00BD693F"/>
    <w:rsid w:val="00BD6A3B"/>
    <w:rsid w:val="00BD6A59"/>
    <w:rsid w:val="00BD6C31"/>
    <w:rsid w:val="00BD6C79"/>
    <w:rsid w:val="00BD70BC"/>
    <w:rsid w:val="00BD77E0"/>
    <w:rsid w:val="00BD78A4"/>
    <w:rsid w:val="00BD7BE2"/>
    <w:rsid w:val="00BD7D1A"/>
    <w:rsid w:val="00BE00C7"/>
    <w:rsid w:val="00BE04E2"/>
    <w:rsid w:val="00BE0622"/>
    <w:rsid w:val="00BE0799"/>
    <w:rsid w:val="00BE0A3B"/>
    <w:rsid w:val="00BE13B3"/>
    <w:rsid w:val="00BE1617"/>
    <w:rsid w:val="00BE1F2E"/>
    <w:rsid w:val="00BE2650"/>
    <w:rsid w:val="00BE2776"/>
    <w:rsid w:val="00BE2B84"/>
    <w:rsid w:val="00BE340B"/>
    <w:rsid w:val="00BE3709"/>
    <w:rsid w:val="00BE3874"/>
    <w:rsid w:val="00BE39EA"/>
    <w:rsid w:val="00BE3A52"/>
    <w:rsid w:val="00BE3B13"/>
    <w:rsid w:val="00BE3C7E"/>
    <w:rsid w:val="00BE4023"/>
    <w:rsid w:val="00BE40A0"/>
    <w:rsid w:val="00BE4482"/>
    <w:rsid w:val="00BE4544"/>
    <w:rsid w:val="00BE483D"/>
    <w:rsid w:val="00BE4A65"/>
    <w:rsid w:val="00BE501C"/>
    <w:rsid w:val="00BE5546"/>
    <w:rsid w:val="00BE5576"/>
    <w:rsid w:val="00BE562D"/>
    <w:rsid w:val="00BE564C"/>
    <w:rsid w:val="00BE56B6"/>
    <w:rsid w:val="00BE5D10"/>
    <w:rsid w:val="00BE5F88"/>
    <w:rsid w:val="00BE6328"/>
    <w:rsid w:val="00BE66A9"/>
    <w:rsid w:val="00BE6760"/>
    <w:rsid w:val="00BE6889"/>
    <w:rsid w:val="00BE74B1"/>
    <w:rsid w:val="00BE7713"/>
    <w:rsid w:val="00BE7896"/>
    <w:rsid w:val="00BE7C7C"/>
    <w:rsid w:val="00BE7EF8"/>
    <w:rsid w:val="00BE7FCD"/>
    <w:rsid w:val="00BF00B4"/>
    <w:rsid w:val="00BF01ED"/>
    <w:rsid w:val="00BF089D"/>
    <w:rsid w:val="00BF0B39"/>
    <w:rsid w:val="00BF0FD8"/>
    <w:rsid w:val="00BF1190"/>
    <w:rsid w:val="00BF1596"/>
    <w:rsid w:val="00BF228D"/>
    <w:rsid w:val="00BF22AA"/>
    <w:rsid w:val="00BF25FD"/>
    <w:rsid w:val="00BF2B3A"/>
    <w:rsid w:val="00BF2D6A"/>
    <w:rsid w:val="00BF3F60"/>
    <w:rsid w:val="00BF442C"/>
    <w:rsid w:val="00BF4534"/>
    <w:rsid w:val="00BF45AA"/>
    <w:rsid w:val="00BF49FE"/>
    <w:rsid w:val="00BF4A67"/>
    <w:rsid w:val="00BF4BA4"/>
    <w:rsid w:val="00BF4D89"/>
    <w:rsid w:val="00BF5746"/>
    <w:rsid w:val="00BF57DF"/>
    <w:rsid w:val="00BF591F"/>
    <w:rsid w:val="00BF5A55"/>
    <w:rsid w:val="00BF5D29"/>
    <w:rsid w:val="00BF60CD"/>
    <w:rsid w:val="00BF693A"/>
    <w:rsid w:val="00BF72BD"/>
    <w:rsid w:val="00BF73FF"/>
    <w:rsid w:val="00C00536"/>
    <w:rsid w:val="00C008A2"/>
    <w:rsid w:val="00C00BB6"/>
    <w:rsid w:val="00C00CF6"/>
    <w:rsid w:val="00C012D1"/>
    <w:rsid w:val="00C0166F"/>
    <w:rsid w:val="00C0173D"/>
    <w:rsid w:val="00C020F6"/>
    <w:rsid w:val="00C02489"/>
    <w:rsid w:val="00C025AD"/>
    <w:rsid w:val="00C02990"/>
    <w:rsid w:val="00C031D0"/>
    <w:rsid w:val="00C03231"/>
    <w:rsid w:val="00C03698"/>
    <w:rsid w:val="00C03876"/>
    <w:rsid w:val="00C03B51"/>
    <w:rsid w:val="00C03BDF"/>
    <w:rsid w:val="00C03CD7"/>
    <w:rsid w:val="00C0405D"/>
    <w:rsid w:val="00C0472C"/>
    <w:rsid w:val="00C04A5E"/>
    <w:rsid w:val="00C04BCD"/>
    <w:rsid w:val="00C04D2B"/>
    <w:rsid w:val="00C057FA"/>
    <w:rsid w:val="00C05BA5"/>
    <w:rsid w:val="00C05CB9"/>
    <w:rsid w:val="00C0602B"/>
    <w:rsid w:val="00C0608F"/>
    <w:rsid w:val="00C06631"/>
    <w:rsid w:val="00C071E2"/>
    <w:rsid w:val="00C07996"/>
    <w:rsid w:val="00C07C7D"/>
    <w:rsid w:val="00C10037"/>
    <w:rsid w:val="00C1019E"/>
    <w:rsid w:val="00C10DD8"/>
    <w:rsid w:val="00C10E8F"/>
    <w:rsid w:val="00C10EF8"/>
    <w:rsid w:val="00C11491"/>
    <w:rsid w:val="00C11748"/>
    <w:rsid w:val="00C11A48"/>
    <w:rsid w:val="00C122A1"/>
    <w:rsid w:val="00C12442"/>
    <w:rsid w:val="00C12A94"/>
    <w:rsid w:val="00C12B0D"/>
    <w:rsid w:val="00C12E2E"/>
    <w:rsid w:val="00C12FA2"/>
    <w:rsid w:val="00C131DF"/>
    <w:rsid w:val="00C1320B"/>
    <w:rsid w:val="00C135AC"/>
    <w:rsid w:val="00C13BC6"/>
    <w:rsid w:val="00C140E5"/>
    <w:rsid w:val="00C14248"/>
    <w:rsid w:val="00C144D6"/>
    <w:rsid w:val="00C1466F"/>
    <w:rsid w:val="00C147CC"/>
    <w:rsid w:val="00C1483B"/>
    <w:rsid w:val="00C14A5D"/>
    <w:rsid w:val="00C14C31"/>
    <w:rsid w:val="00C14D5D"/>
    <w:rsid w:val="00C14EC3"/>
    <w:rsid w:val="00C15219"/>
    <w:rsid w:val="00C152D7"/>
    <w:rsid w:val="00C155FB"/>
    <w:rsid w:val="00C1570A"/>
    <w:rsid w:val="00C15D5F"/>
    <w:rsid w:val="00C15EAC"/>
    <w:rsid w:val="00C16003"/>
    <w:rsid w:val="00C1651E"/>
    <w:rsid w:val="00C165E1"/>
    <w:rsid w:val="00C16897"/>
    <w:rsid w:val="00C16DD4"/>
    <w:rsid w:val="00C16F71"/>
    <w:rsid w:val="00C172C4"/>
    <w:rsid w:val="00C1754C"/>
    <w:rsid w:val="00C1763E"/>
    <w:rsid w:val="00C17C82"/>
    <w:rsid w:val="00C17D1C"/>
    <w:rsid w:val="00C2009F"/>
    <w:rsid w:val="00C200AA"/>
    <w:rsid w:val="00C20694"/>
    <w:rsid w:val="00C20702"/>
    <w:rsid w:val="00C209F8"/>
    <w:rsid w:val="00C21025"/>
    <w:rsid w:val="00C210F9"/>
    <w:rsid w:val="00C215F5"/>
    <w:rsid w:val="00C21B82"/>
    <w:rsid w:val="00C21DFE"/>
    <w:rsid w:val="00C21F1B"/>
    <w:rsid w:val="00C21FA7"/>
    <w:rsid w:val="00C223AF"/>
    <w:rsid w:val="00C22DF4"/>
    <w:rsid w:val="00C23076"/>
    <w:rsid w:val="00C2354A"/>
    <w:rsid w:val="00C23D7A"/>
    <w:rsid w:val="00C23E53"/>
    <w:rsid w:val="00C24032"/>
    <w:rsid w:val="00C24332"/>
    <w:rsid w:val="00C2465B"/>
    <w:rsid w:val="00C24B06"/>
    <w:rsid w:val="00C24B7A"/>
    <w:rsid w:val="00C24F2F"/>
    <w:rsid w:val="00C2504D"/>
    <w:rsid w:val="00C25281"/>
    <w:rsid w:val="00C2566B"/>
    <w:rsid w:val="00C2569E"/>
    <w:rsid w:val="00C256BA"/>
    <w:rsid w:val="00C25837"/>
    <w:rsid w:val="00C2588F"/>
    <w:rsid w:val="00C25996"/>
    <w:rsid w:val="00C25998"/>
    <w:rsid w:val="00C26311"/>
    <w:rsid w:val="00C26605"/>
    <w:rsid w:val="00C26B9C"/>
    <w:rsid w:val="00C26C74"/>
    <w:rsid w:val="00C26DD2"/>
    <w:rsid w:val="00C26F4A"/>
    <w:rsid w:val="00C272E5"/>
    <w:rsid w:val="00C2730B"/>
    <w:rsid w:val="00C2754E"/>
    <w:rsid w:val="00C2759F"/>
    <w:rsid w:val="00C27930"/>
    <w:rsid w:val="00C27AEB"/>
    <w:rsid w:val="00C27BF4"/>
    <w:rsid w:val="00C27DFF"/>
    <w:rsid w:val="00C27F72"/>
    <w:rsid w:val="00C3055E"/>
    <w:rsid w:val="00C305D0"/>
    <w:rsid w:val="00C30BDB"/>
    <w:rsid w:val="00C30BE3"/>
    <w:rsid w:val="00C30EB4"/>
    <w:rsid w:val="00C312BA"/>
    <w:rsid w:val="00C31C70"/>
    <w:rsid w:val="00C323C5"/>
    <w:rsid w:val="00C3291E"/>
    <w:rsid w:val="00C3296B"/>
    <w:rsid w:val="00C32A13"/>
    <w:rsid w:val="00C34222"/>
    <w:rsid w:val="00C34358"/>
    <w:rsid w:val="00C3445F"/>
    <w:rsid w:val="00C345DE"/>
    <w:rsid w:val="00C34713"/>
    <w:rsid w:val="00C34A71"/>
    <w:rsid w:val="00C34AE6"/>
    <w:rsid w:val="00C34B13"/>
    <w:rsid w:val="00C34BE4"/>
    <w:rsid w:val="00C34DA7"/>
    <w:rsid w:val="00C35165"/>
    <w:rsid w:val="00C351F9"/>
    <w:rsid w:val="00C35246"/>
    <w:rsid w:val="00C35431"/>
    <w:rsid w:val="00C3574D"/>
    <w:rsid w:val="00C35D3F"/>
    <w:rsid w:val="00C361D9"/>
    <w:rsid w:val="00C3633C"/>
    <w:rsid w:val="00C3689C"/>
    <w:rsid w:val="00C3691E"/>
    <w:rsid w:val="00C36BDC"/>
    <w:rsid w:val="00C36FE5"/>
    <w:rsid w:val="00C370D0"/>
    <w:rsid w:val="00C37D2C"/>
    <w:rsid w:val="00C40378"/>
    <w:rsid w:val="00C40637"/>
    <w:rsid w:val="00C40701"/>
    <w:rsid w:val="00C408AB"/>
    <w:rsid w:val="00C40B59"/>
    <w:rsid w:val="00C40FDC"/>
    <w:rsid w:val="00C40FEA"/>
    <w:rsid w:val="00C41121"/>
    <w:rsid w:val="00C415E4"/>
    <w:rsid w:val="00C42364"/>
    <w:rsid w:val="00C424BF"/>
    <w:rsid w:val="00C42F0D"/>
    <w:rsid w:val="00C42FDC"/>
    <w:rsid w:val="00C431FC"/>
    <w:rsid w:val="00C43239"/>
    <w:rsid w:val="00C4343D"/>
    <w:rsid w:val="00C43D4B"/>
    <w:rsid w:val="00C443AB"/>
    <w:rsid w:val="00C443AD"/>
    <w:rsid w:val="00C450E8"/>
    <w:rsid w:val="00C45D08"/>
    <w:rsid w:val="00C461B3"/>
    <w:rsid w:val="00C465E0"/>
    <w:rsid w:val="00C46659"/>
    <w:rsid w:val="00C466D2"/>
    <w:rsid w:val="00C46DD7"/>
    <w:rsid w:val="00C46E0F"/>
    <w:rsid w:val="00C46FF4"/>
    <w:rsid w:val="00C4742D"/>
    <w:rsid w:val="00C479D0"/>
    <w:rsid w:val="00C47D6C"/>
    <w:rsid w:val="00C500A0"/>
    <w:rsid w:val="00C502B1"/>
    <w:rsid w:val="00C508B5"/>
    <w:rsid w:val="00C508D4"/>
    <w:rsid w:val="00C50E15"/>
    <w:rsid w:val="00C512D5"/>
    <w:rsid w:val="00C516A1"/>
    <w:rsid w:val="00C51A65"/>
    <w:rsid w:val="00C51DCD"/>
    <w:rsid w:val="00C51DD9"/>
    <w:rsid w:val="00C51E54"/>
    <w:rsid w:val="00C51E93"/>
    <w:rsid w:val="00C5217A"/>
    <w:rsid w:val="00C52201"/>
    <w:rsid w:val="00C5221D"/>
    <w:rsid w:val="00C52E02"/>
    <w:rsid w:val="00C52EC5"/>
    <w:rsid w:val="00C52EEA"/>
    <w:rsid w:val="00C52F67"/>
    <w:rsid w:val="00C530CF"/>
    <w:rsid w:val="00C533FB"/>
    <w:rsid w:val="00C538C8"/>
    <w:rsid w:val="00C53DDB"/>
    <w:rsid w:val="00C53FDB"/>
    <w:rsid w:val="00C53FF6"/>
    <w:rsid w:val="00C541B8"/>
    <w:rsid w:val="00C541FD"/>
    <w:rsid w:val="00C5455C"/>
    <w:rsid w:val="00C54859"/>
    <w:rsid w:val="00C5494E"/>
    <w:rsid w:val="00C54A48"/>
    <w:rsid w:val="00C54BBB"/>
    <w:rsid w:val="00C552BE"/>
    <w:rsid w:val="00C55537"/>
    <w:rsid w:val="00C5559D"/>
    <w:rsid w:val="00C559AA"/>
    <w:rsid w:val="00C5609C"/>
    <w:rsid w:val="00C5665D"/>
    <w:rsid w:val="00C56789"/>
    <w:rsid w:val="00C5682D"/>
    <w:rsid w:val="00C569DF"/>
    <w:rsid w:val="00C56B77"/>
    <w:rsid w:val="00C56D55"/>
    <w:rsid w:val="00C57032"/>
    <w:rsid w:val="00C5783F"/>
    <w:rsid w:val="00C57B64"/>
    <w:rsid w:val="00C57F82"/>
    <w:rsid w:val="00C60431"/>
    <w:rsid w:val="00C60A7F"/>
    <w:rsid w:val="00C61240"/>
    <w:rsid w:val="00C61655"/>
    <w:rsid w:val="00C61AAE"/>
    <w:rsid w:val="00C62118"/>
    <w:rsid w:val="00C621D8"/>
    <w:rsid w:val="00C623AE"/>
    <w:rsid w:val="00C62473"/>
    <w:rsid w:val="00C6255D"/>
    <w:rsid w:val="00C63208"/>
    <w:rsid w:val="00C63668"/>
    <w:rsid w:val="00C63992"/>
    <w:rsid w:val="00C639AE"/>
    <w:rsid w:val="00C63AA3"/>
    <w:rsid w:val="00C63BAB"/>
    <w:rsid w:val="00C63BEC"/>
    <w:rsid w:val="00C63FAE"/>
    <w:rsid w:val="00C64449"/>
    <w:rsid w:val="00C6472A"/>
    <w:rsid w:val="00C6479A"/>
    <w:rsid w:val="00C64950"/>
    <w:rsid w:val="00C64973"/>
    <w:rsid w:val="00C64A92"/>
    <w:rsid w:val="00C6520A"/>
    <w:rsid w:val="00C65884"/>
    <w:rsid w:val="00C659A8"/>
    <w:rsid w:val="00C65B84"/>
    <w:rsid w:val="00C65CB1"/>
    <w:rsid w:val="00C6611C"/>
    <w:rsid w:val="00C66139"/>
    <w:rsid w:val="00C6636B"/>
    <w:rsid w:val="00C664C2"/>
    <w:rsid w:val="00C666D1"/>
    <w:rsid w:val="00C66C3E"/>
    <w:rsid w:val="00C66D3B"/>
    <w:rsid w:val="00C66E54"/>
    <w:rsid w:val="00C67081"/>
    <w:rsid w:val="00C670C9"/>
    <w:rsid w:val="00C6716B"/>
    <w:rsid w:val="00C671A9"/>
    <w:rsid w:val="00C6772C"/>
    <w:rsid w:val="00C678C1"/>
    <w:rsid w:val="00C679E8"/>
    <w:rsid w:val="00C67C97"/>
    <w:rsid w:val="00C70219"/>
    <w:rsid w:val="00C7028A"/>
    <w:rsid w:val="00C7036A"/>
    <w:rsid w:val="00C70532"/>
    <w:rsid w:val="00C7068A"/>
    <w:rsid w:val="00C70860"/>
    <w:rsid w:val="00C70E24"/>
    <w:rsid w:val="00C70EAB"/>
    <w:rsid w:val="00C713F8"/>
    <w:rsid w:val="00C71857"/>
    <w:rsid w:val="00C71941"/>
    <w:rsid w:val="00C71F34"/>
    <w:rsid w:val="00C721CB"/>
    <w:rsid w:val="00C7236E"/>
    <w:rsid w:val="00C72378"/>
    <w:rsid w:val="00C725A0"/>
    <w:rsid w:val="00C725EC"/>
    <w:rsid w:val="00C72ACE"/>
    <w:rsid w:val="00C72B09"/>
    <w:rsid w:val="00C72CE9"/>
    <w:rsid w:val="00C734CE"/>
    <w:rsid w:val="00C7371D"/>
    <w:rsid w:val="00C73E05"/>
    <w:rsid w:val="00C73E9E"/>
    <w:rsid w:val="00C73F64"/>
    <w:rsid w:val="00C740A7"/>
    <w:rsid w:val="00C742E4"/>
    <w:rsid w:val="00C74350"/>
    <w:rsid w:val="00C7438A"/>
    <w:rsid w:val="00C74701"/>
    <w:rsid w:val="00C74740"/>
    <w:rsid w:val="00C74815"/>
    <w:rsid w:val="00C74A23"/>
    <w:rsid w:val="00C74D16"/>
    <w:rsid w:val="00C75091"/>
    <w:rsid w:val="00C75454"/>
    <w:rsid w:val="00C75558"/>
    <w:rsid w:val="00C755F2"/>
    <w:rsid w:val="00C7596E"/>
    <w:rsid w:val="00C759F9"/>
    <w:rsid w:val="00C75B2A"/>
    <w:rsid w:val="00C75C3E"/>
    <w:rsid w:val="00C75CF0"/>
    <w:rsid w:val="00C76478"/>
    <w:rsid w:val="00C766FD"/>
    <w:rsid w:val="00C76895"/>
    <w:rsid w:val="00C76CDB"/>
    <w:rsid w:val="00C76E75"/>
    <w:rsid w:val="00C77129"/>
    <w:rsid w:val="00C77204"/>
    <w:rsid w:val="00C7777F"/>
    <w:rsid w:val="00C7794E"/>
    <w:rsid w:val="00C77988"/>
    <w:rsid w:val="00C77A21"/>
    <w:rsid w:val="00C77FA0"/>
    <w:rsid w:val="00C77FB1"/>
    <w:rsid w:val="00C8017D"/>
    <w:rsid w:val="00C803C6"/>
    <w:rsid w:val="00C80521"/>
    <w:rsid w:val="00C8063F"/>
    <w:rsid w:val="00C80AEA"/>
    <w:rsid w:val="00C810D2"/>
    <w:rsid w:val="00C81381"/>
    <w:rsid w:val="00C817CE"/>
    <w:rsid w:val="00C8196E"/>
    <w:rsid w:val="00C819E0"/>
    <w:rsid w:val="00C81D18"/>
    <w:rsid w:val="00C81FA6"/>
    <w:rsid w:val="00C82100"/>
    <w:rsid w:val="00C82168"/>
    <w:rsid w:val="00C8218A"/>
    <w:rsid w:val="00C82357"/>
    <w:rsid w:val="00C82490"/>
    <w:rsid w:val="00C82782"/>
    <w:rsid w:val="00C82A1D"/>
    <w:rsid w:val="00C82B92"/>
    <w:rsid w:val="00C8342B"/>
    <w:rsid w:val="00C83571"/>
    <w:rsid w:val="00C83770"/>
    <w:rsid w:val="00C83C5F"/>
    <w:rsid w:val="00C83C65"/>
    <w:rsid w:val="00C83CE7"/>
    <w:rsid w:val="00C841C4"/>
    <w:rsid w:val="00C84390"/>
    <w:rsid w:val="00C84500"/>
    <w:rsid w:val="00C849CE"/>
    <w:rsid w:val="00C84BD5"/>
    <w:rsid w:val="00C859C0"/>
    <w:rsid w:val="00C85A79"/>
    <w:rsid w:val="00C85C67"/>
    <w:rsid w:val="00C86925"/>
    <w:rsid w:val="00C86E63"/>
    <w:rsid w:val="00C87000"/>
    <w:rsid w:val="00C87213"/>
    <w:rsid w:val="00C87330"/>
    <w:rsid w:val="00C87733"/>
    <w:rsid w:val="00C9030B"/>
    <w:rsid w:val="00C90C4C"/>
    <w:rsid w:val="00C90F23"/>
    <w:rsid w:val="00C91168"/>
    <w:rsid w:val="00C91296"/>
    <w:rsid w:val="00C91456"/>
    <w:rsid w:val="00C915CC"/>
    <w:rsid w:val="00C91777"/>
    <w:rsid w:val="00C91979"/>
    <w:rsid w:val="00C92032"/>
    <w:rsid w:val="00C921AA"/>
    <w:rsid w:val="00C92D94"/>
    <w:rsid w:val="00C93054"/>
    <w:rsid w:val="00C930CC"/>
    <w:rsid w:val="00C9313F"/>
    <w:rsid w:val="00C931C2"/>
    <w:rsid w:val="00C938F0"/>
    <w:rsid w:val="00C93B81"/>
    <w:rsid w:val="00C941C4"/>
    <w:rsid w:val="00C944F9"/>
    <w:rsid w:val="00C947B6"/>
    <w:rsid w:val="00C94902"/>
    <w:rsid w:val="00C9493F"/>
    <w:rsid w:val="00C949D8"/>
    <w:rsid w:val="00C95000"/>
    <w:rsid w:val="00C9565B"/>
    <w:rsid w:val="00C963F1"/>
    <w:rsid w:val="00C96B61"/>
    <w:rsid w:val="00C96B91"/>
    <w:rsid w:val="00C96D21"/>
    <w:rsid w:val="00C974D1"/>
    <w:rsid w:val="00C977FE"/>
    <w:rsid w:val="00C978D5"/>
    <w:rsid w:val="00C97D19"/>
    <w:rsid w:val="00CA0175"/>
    <w:rsid w:val="00CA0694"/>
    <w:rsid w:val="00CA0948"/>
    <w:rsid w:val="00CA0C68"/>
    <w:rsid w:val="00CA0FE1"/>
    <w:rsid w:val="00CA18EC"/>
    <w:rsid w:val="00CA1A8B"/>
    <w:rsid w:val="00CA21A6"/>
    <w:rsid w:val="00CA2242"/>
    <w:rsid w:val="00CA2437"/>
    <w:rsid w:val="00CA266E"/>
    <w:rsid w:val="00CA2686"/>
    <w:rsid w:val="00CA2F93"/>
    <w:rsid w:val="00CA302B"/>
    <w:rsid w:val="00CA328C"/>
    <w:rsid w:val="00CA3F52"/>
    <w:rsid w:val="00CA4123"/>
    <w:rsid w:val="00CA429F"/>
    <w:rsid w:val="00CA4585"/>
    <w:rsid w:val="00CA50DD"/>
    <w:rsid w:val="00CA5662"/>
    <w:rsid w:val="00CA5D23"/>
    <w:rsid w:val="00CA5DC3"/>
    <w:rsid w:val="00CA62A0"/>
    <w:rsid w:val="00CA687D"/>
    <w:rsid w:val="00CA6D43"/>
    <w:rsid w:val="00CA6E80"/>
    <w:rsid w:val="00CA72D2"/>
    <w:rsid w:val="00CA7605"/>
    <w:rsid w:val="00CA7B33"/>
    <w:rsid w:val="00CA7C24"/>
    <w:rsid w:val="00CA7D89"/>
    <w:rsid w:val="00CB054A"/>
    <w:rsid w:val="00CB073F"/>
    <w:rsid w:val="00CB0A46"/>
    <w:rsid w:val="00CB0E02"/>
    <w:rsid w:val="00CB10B4"/>
    <w:rsid w:val="00CB1714"/>
    <w:rsid w:val="00CB1732"/>
    <w:rsid w:val="00CB1D90"/>
    <w:rsid w:val="00CB1E0F"/>
    <w:rsid w:val="00CB2A4E"/>
    <w:rsid w:val="00CB2D99"/>
    <w:rsid w:val="00CB2DFF"/>
    <w:rsid w:val="00CB3024"/>
    <w:rsid w:val="00CB3300"/>
    <w:rsid w:val="00CB3851"/>
    <w:rsid w:val="00CB3A8B"/>
    <w:rsid w:val="00CB3CDD"/>
    <w:rsid w:val="00CB3E96"/>
    <w:rsid w:val="00CB3FB1"/>
    <w:rsid w:val="00CB4241"/>
    <w:rsid w:val="00CB4302"/>
    <w:rsid w:val="00CB44A3"/>
    <w:rsid w:val="00CB464C"/>
    <w:rsid w:val="00CB4A0B"/>
    <w:rsid w:val="00CB4DA6"/>
    <w:rsid w:val="00CB4F58"/>
    <w:rsid w:val="00CB5085"/>
    <w:rsid w:val="00CB5834"/>
    <w:rsid w:val="00CB5949"/>
    <w:rsid w:val="00CB5A6E"/>
    <w:rsid w:val="00CB5E04"/>
    <w:rsid w:val="00CB654A"/>
    <w:rsid w:val="00CB664E"/>
    <w:rsid w:val="00CB695C"/>
    <w:rsid w:val="00CB6FDB"/>
    <w:rsid w:val="00CB7095"/>
    <w:rsid w:val="00CB7230"/>
    <w:rsid w:val="00CB724A"/>
    <w:rsid w:val="00CB7467"/>
    <w:rsid w:val="00CB783B"/>
    <w:rsid w:val="00CB7B4F"/>
    <w:rsid w:val="00CB7EE7"/>
    <w:rsid w:val="00CB7F12"/>
    <w:rsid w:val="00CC005D"/>
    <w:rsid w:val="00CC0099"/>
    <w:rsid w:val="00CC0D2D"/>
    <w:rsid w:val="00CC1063"/>
    <w:rsid w:val="00CC109B"/>
    <w:rsid w:val="00CC1950"/>
    <w:rsid w:val="00CC195E"/>
    <w:rsid w:val="00CC1BBB"/>
    <w:rsid w:val="00CC1CF3"/>
    <w:rsid w:val="00CC21A5"/>
    <w:rsid w:val="00CC2275"/>
    <w:rsid w:val="00CC22B9"/>
    <w:rsid w:val="00CC294E"/>
    <w:rsid w:val="00CC2AFC"/>
    <w:rsid w:val="00CC2CF0"/>
    <w:rsid w:val="00CC3918"/>
    <w:rsid w:val="00CC39F6"/>
    <w:rsid w:val="00CC4028"/>
    <w:rsid w:val="00CC4523"/>
    <w:rsid w:val="00CC4558"/>
    <w:rsid w:val="00CC46FE"/>
    <w:rsid w:val="00CC50D0"/>
    <w:rsid w:val="00CC5AAD"/>
    <w:rsid w:val="00CC5B86"/>
    <w:rsid w:val="00CC5D5C"/>
    <w:rsid w:val="00CC610E"/>
    <w:rsid w:val="00CC6439"/>
    <w:rsid w:val="00CC669C"/>
    <w:rsid w:val="00CC6C62"/>
    <w:rsid w:val="00CC6E50"/>
    <w:rsid w:val="00CC76B1"/>
    <w:rsid w:val="00CC77B0"/>
    <w:rsid w:val="00CC7956"/>
    <w:rsid w:val="00CC7EC9"/>
    <w:rsid w:val="00CC7FE0"/>
    <w:rsid w:val="00CD0193"/>
    <w:rsid w:val="00CD046E"/>
    <w:rsid w:val="00CD06FC"/>
    <w:rsid w:val="00CD0C53"/>
    <w:rsid w:val="00CD0CB9"/>
    <w:rsid w:val="00CD0CBA"/>
    <w:rsid w:val="00CD0E44"/>
    <w:rsid w:val="00CD1282"/>
    <w:rsid w:val="00CD143A"/>
    <w:rsid w:val="00CD1E16"/>
    <w:rsid w:val="00CD1EE0"/>
    <w:rsid w:val="00CD2627"/>
    <w:rsid w:val="00CD272B"/>
    <w:rsid w:val="00CD28D8"/>
    <w:rsid w:val="00CD28EA"/>
    <w:rsid w:val="00CD2BB4"/>
    <w:rsid w:val="00CD3047"/>
    <w:rsid w:val="00CD332E"/>
    <w:rsid w:val="00CD3444"/>
    <w:rsid w:val="00CD3BD8"/>
    <w:rsid w:val="00CD3EA0"/>
    <w:rsid w:val="00CD4386"/>
    <w:rsid w:val="00CD47CE"/>
    <w:rsid w:val="00CD4A0B"/>
    <w:rsid w:val="00CD53BB"/>
    <w:rsid w:val="00CD56E1"/>
    <w:rsid w:val="00CD5834"/>
    <w:rsid w:val="00CD5C80"/>
    <w:rsid w:val="00CD5DF8"/>
    <w:rsid w:val="00CD6033"/>
    <w:rsid w:val="00CD618E"/>
    <w:rsid w:val="00CD644E"/>
    <w:rsid w:val="00CD6751"/>
    <w:rsid w:val="00CD6B49"/>
    <w:rsid w:val="00CD7576"/>
    <w:rsid w:val="00CD76BA"/>
    <w:rsid w:val="00CD76D9"/>
    <w:rsid w:val="00CD785D"/>
    <w:rsid w:val="00CD7BA8"/>
    <w:rsid w:val="00CD7CF5"/>
    <w:rsid w:val="00CD7CFD"/>
    <w:rsid w:val="00CD7F7B"/>
    <w:rsid w:val="00CE0071"/>
    <w:rsid w:val="00CE0077"/>
    <w:rsid w:val="00CE01D8"/>
    <w:rsid w:val="00CE04EF"/>
    <w:rsid w:val="00CE05BA"/>
    <w:rsid w:val="00CE05DC"/>
    <w:rsid w:val="00CE0960"/>
    <w:rsid w:val="00CE0AF9"/>
    <w:rsid w:val="00CE0C72"/>
    <w:rsid w:val="00CE0DB1"/>
    <w:rsid w:val="00CE1049"/>
    <w:rsid w:val="00CE1096"/>
    <w:rsid w:val="00CE1365"/>
    <w:rsid w:val="00CE15AE"/>
    <w:rsid w:val="00CE15C1"/>
    <w:rsid w:val="00CE1C5C"/>
    <w:rsid w:val="00CE1CA3"/>
    <w:rsid w:val="00CE1D3C"/>
    <w:rsid w:val="00CE1EBE"/>
    <w:rsid w:val="00CE2136"/>
    <w:rsid w:val="00CE2B3A"/>
    <w:rsid w:val="00CE2CB2"/>
    <w:rsid w:val="00CE34D9"/>
    <w:rsid w:val="00CE3795"/>
    <w:rsid w:val="00CE389E"/>
    <w:rsid w:val="00CE38F1"/>
    <w:rsid w:val="00CE3966"/>
    <w:rsid w:val="00CE47B0"/>
    <w:rsid w:val="00CE5545"/>
    <w:rsid w:val="00CE5B89"/>
    <w:rsid w:val="00CE68EF"/>
    <w:rsid w:val="00CE7280"/>
    <w:rsid w:val="00CE747C"/>
    <w:rsid w:val="00CE775E"/>
    <w:rsid w:val="00CE7A41"/>
    <w:rsid w:val="00CE7C4F"/>
    <w:rsid w:val="00CE7E46"/>
    <w:rsid w:val="00CF00E1"/>
    <w:rsid w:val="00CF05FE"/>
    <w:rsid w:val="00CF0881"/>
    <w:rsid w:val="00CF0EED"/>
    <w:rsid w:val="00CF177B"/>
    <w:rsid w:val="00CF181E"/>
    <w:rsid w:val="00CF1898"/>
    <w:rsid w:val="00CF18EC"/>
    <w:rsid w:val="00CF1BB1"/>
    <w:rsid w:val="00CF20D2"/>
    <w:rsid w:val="00CF2202"/>
    <w:rsid w:val="00CF2330"/>
    <w:rsid w:val="00CF2978"/>
    <w:rsid w:val="00CF2D93"/>
    <w:rsid w:val="00CF3277"/>
    <w:rsid w:val="00CF3350"/>
    <w:rsid w:val="00CF3648"/>
    <w:rsid w:val="00CF3EBF"/>
    <w:rsid w:val="00CF4242"/>
    <w:rsid w:val="00CF4394"/>
    <w:rsid w:val="00CF48AD"/>
    <w:rsid w:val="00CF48FB"/>
    <w:rsid w:val="00CF49FF"/>
    <w:rsid w:val="00CF4A78"/>
    <w:rsid w:val="00CF581D"/>
    <w:rsid w:val="00CF5C35"/>
    <w:rsid w:val="00CF5CD0"/>
    <w:rsid w:val="00CF5D7C"/>
    <w:rsid w:val="00CF64C5"/>
    <w:rsid w:val="00CF6CA4"/>
    <w:rsid w:val="00CF6DEA"/>
    <w:rsid w:val="00CF6EB7"/>
    <w:rsid w:val="00CF6F32"/>
    <w:rsid w:val="00CF73DA"/>
    <w:rsid w:val="00CF73F6"/>
    <w:rsid w:val="00CF78F5"/>
    <w:rsid w:val="00CF7F1E"/>
    <w:rsid w:val="00D001DA"/>
    <w:rsid w:val="00D00415"/>
    <w:rsid w:val="00D00631"/>
    <w:rsid w:val="00D006B5"/>
    <w:rsid w:val="00D007A0"/>
    <w:rsid w:val="00D0089C"/>
    <w:rsid w:val="00D00971"/>
    <w:rsid w:val="00D00B68"/>
    <w:rsid w:val="00D00F8B"/>
    <w:rsid w:val="00D0100A"/>
    <w:rsid w:val="00D01051"/>
    <w:rsid w:val="00D010A6"/>
    <w:rsid w:val="00D01379"/>
    <w:rsid w:val="00D013C9"/>
    <w:rsid w:val="00D015FC"/>
    <w:rsid w:val="00D01C1E"/>
    <w:rsid w:val="00D020B4"/>
    <w:rsid w:val="00D0260F"/>
    <w:rsid w:val="00D03342"/>
    <w:rsid w:val="00D036DD"/>
    <w:rsid w:val="00D0375D"/>
    <w:rsid w:val="00D037CE"/>
    <w:rsid w:val="00D039EF"/>
    <w:rsid w:val="00D03A2F"/>
    <w:rsid w:val="00D03E22"/>
    <w:rsid w:val="00D04046"/>
    <w:rsid w:val="00D04303"/>
    <w:rsid w:val="00D046B3"/>
    <w:rsid w:val="00D04971"/>
    <w:rsid w:val="00D05329"/>
    <w:rsid w:val="00D0561D"/>
    <w:rsid w:val="00D0594A"/>
    <w:rsid w:val="00D05E35"/>
    <w:rsid w:val="00D06006"/>
    <w:rsid w:val="00D060EB"/>
    <w:rsid w:val="00D0627B"/>
    <w:rsid w:val="00D065CD"/>
    <w:rsid w:val="00D06B4A"/>
    <w:rsid w:val="00D06C8D"/>
    <w:rsid w:val="00D07227"/>
    <w:rsid w:val="00D07A4C"/>
    <w:rsid w:val="00D1048B"/>
    <w:rsid w:val="00D10834"/>
    <w:rsid w:val="00D10867"/>
    <w:rsid w:val="00D10889"/>
    <w:rsid w:val="00D10A5D"/>
    <w:rsid w:val="00D10C7E"/>
    <w:rsid w:val="00D10D51"/>
    <w:rsid w:val="00D113EE"/>
    <w:rsid w:val="00D1225F"/>
    <w:rsid w:val="00D122D3"/>
    <w:rsid w:val="00D122E8"/>
    <w:rsid w:val="00D12306"/>
    <w:rsid w:val="00D13130"/>
    <w:rsid w:val="00D13228"/>
    <w:rsid w:val="00D13304"/>
    <w:rsid w:val="00D13497"/>
    <w:rsid w:val="00D13728"/>
    <w:rsid w:val="00D13A16"/>
    <w:rsid w:val="00D13BBF"/>
    <w:rsid w:val="00D13F6E"/>
    <w:rsid w:val="00D13FB1"/>
    <w:rsid w:val="00D1440C"/>
    <w:rsid w:val="00D1452A"/>
    <w:rsid w:val="00D148A3"/>
    <w:rsid w:val="00D148DF"/>
    <w:rsid w:val="00D14C1D"/>
    <w:rsid w:val="00D14C8C"/>
    <w:rsid w:val="00D14E6F"/>
    <w:rsid w:val="00D155D4"/>
    <w:rsid w:val="00D155DE"/>
    <w:rsid w:val="00D15658"/>
    <w:rsid w:val="00D15789"/>
    <w:rsid w:val="00D15CD0"/>
    <w:rsid w:val="00D16170"/>
    <w:rsid w:val="00D16370"/>
    <w:rsid w:val="00D163FE"/>
    <w:rsid w:val="00D16444"/>
    <w:rsid w:val="00D1678A"/>
    <w:rsid w:val="00D169FA"/>
    <w:rsid w:val="00D172E4"/>
    <w:rsid w:val="00D17598"/>
    <w:rsid w:val="00D17871"/>
    <w:rsid w:val="00D17A03"/>
    <w:rsid w:val="00D17BBB"/>
    <w:rsid w:val="00D17D7A"/>
    <w:rsid w:val="00D204E2"/>
    <w:rsid w:val="00D206E6"/>
    <w:rsid w:val="00D20964"/>
    <w:rsid w:val="00D20C8B"/>
    <w:rsid w:val="00D20E8D"/>
    <w:rsid w:val="00D20F52"/>
    <w:rsid w:val="00D21700"/>
    <w:rsid w:val="00D21AED"/>
    <w:rsid w:val="00D21C9A"/>
    <w:rsid w:val="00D22001"/>
    <w:rsid w:val="00D2207C"/>
    <w:rsid w:val="00D22124"/>
    <w:rsid w:val="00D22138"/>
    <w:rsid w:val="00D221C3"/>
    <w:rsid w:val="00D22977"/>
    <w:rsid w:val="00D22E24"/>
    <w:rsid w:val="00D2309C"/>
    <w:rsid w:val="00D234A9"/>
    <w:rsid w:val="00D236A3"/>
    <w:rsid w:val="00D23B4A"/>
    <w:rsid w:val="00D23C2D"/>
    <w:rsid w:val="00D23D71"/>
    <w:rsid w:val="00D24121"/>
    <w:rsid w:val="00D24197"/>
    <w:rsid w:val="00D24651"/>
    <w:rsid w:val="00D24C10"/>
    <w:rsid w:val="00D24DBF"/>
    <w:rsid w:val="00D24FB6"/>
    <w:rsid w:val="00D250A8"/>
    <w:rsid w:val="00D25108"/>
    <w:rsid w:val="00D253B3"/>
    <w:rsid w:val="00D25641"/>
    <w:rsid w:val="00D25997"/>
    <w:rsid w:val="00D25BFF"/>
    <w:rsid w:val="00D25DB3"/>
    <w:rsid w:val="00D25F97"/>
    <w:rsid w:val="00D26051"/>
    <w:rsid w:val="00D2609B"/>
    <w:rsid w:val="00D2623A"/>
    <w:rsid w:val="00D2652D"/>
    <w:rsid w:val="00D266F1"/>
    <w:rsid w:val="00D2705F"/>
    <w:rsid w:val="00D2719D"/>
    <w:rsid w:val="00D275EA"/>
    <w:rsid w:val="00D27A6F"/>
    <w:rsid w:val="00D27BA1"/>
    <w:rsid w:val="00D3051C"/>
    <w:rsid w:val="00D30BAF"/>
    <w:rsid w:val="00D30E2F"/>
    <w:rsid w:val="00D31197"/>
    <w:rsid w:val="00D3125E"/>
    <w:rsid w:val="00D31433"/>
    <w:rsid w:val="00D31520"/>
    <w:rsid w:val="00D31672"/>
    <w:rsid w:val="00D31752"/>
    <w:rsid w:val="00D3182F"/>
    <w:rsid w:val="00D318E3"/>
    <w:rsid w:val="00D31A79"/>
    <w:rsid w:val="00D3245B"/>
    <w:rsid w:val="00D332E5"/>
    <w:rsid w:val="00D33516"/>
    <w:rsid w:val="00D3372B"/>
    <w:rsid w:val="00D33734"/>
    <w:rsid w:val="00D33A6A"/>
    <w:rsid w:val="00D33B98"/>
    <w:rsid w:val="00D33FD0"/>
    <w:rsid w:val="00D3442C"/>
    <w:rsid w:val="00D34480"/>
    <w:rsid w:val="00D34CE9"/>
    <w:rsid w:val="00D34CED"/>
    <w:rsid w:val="00D34DB5"/>
    <w:rsid w:val="00D354B1"/>
    <w:rsid w:val="00D35A8B"/>
    <w:rsid w:val="00D35E50"/>
    <w:rsid w:val="00D363C6"/>
    <w:rsid w:val="00D36921"/>
    <w:rsid w:val="00D377BA"/>
    <w:rsid w:val="00D37AE3"/>
    <w:rsid w:val="00D37B9C"/>
    <w:rsid w:val="00D37C3A"/>
    <w:rsid w:val="00D4043F"/>
    <w:rsid w:val="00D40FAB"/>
    <w:rsid w:val="00D412E8"/>
    <w:rsid w:val="00D41670"/>
    <w:rsid w:val="00D41A6D"/>
    <w:rsid w:val="00D41AA4"/>
    <w:rsid w:val="00D41C47"/>
    <w:rsid w:val="00D41DBE"/>
    <w:rsid w:val="00D420F6"/>
    <w:rsid w:val="00D42248"/>
    <w:rsid w:val="00D4238B"/>
    <w:rsid w:val="00D42B24"/>
    <w:rsid w:val="00D43016"/>
    <w:rsid w:val="00D43434"/>
    <w:rsid w:val="00D43609"/>
    <w:rsid w:val="00D437B0"/>
    <w:rsid w:val="00D43968"/>
    <w:rsid w:val="00D439C9"/>
    <w:rsid w:val="00D43A54"/>
    <w:rsid w:val="00D44840"/>
    <w:rsid w:val="00D44CA7"/>
    <w:rsid w:val="00D44D28"/>
    <w:rsid w:val="00D451BD"/>
    <w:rsid w:val="00D45634"/>
    <w:rsid w:val="00D459C5"/>
    <w:rsid w:val="00D45A04"/>
    <w:rsid w:val="00D46016"/>
    <w:rsid w:val="00D46043"/>
    <w:rsid w:val="00D461CC"/>
    <w:rsid w:val="00D46214"/>
    <w:rsid w:val="00D466F3"/>
    <w:rsid w:val="00D467FB"/>
    <w:rsid w:val="00D46CF3"/>
    <w:rsid w:val="00D479F7"/>
    <w:rsid w:val="00D47F43"/>
    <w:rsid w:val="00D5035A"/>
    <w:rsid w:val="00D5046A"/>
    <w:rsid w:val="00D505EC"/>
    <w:rsid w:val="00D50834"/>
    <w:rsid w:val="00D50AB7"/>
    <w:rsid w:val="00D5144A"/>
    <w:rsid w:val="00D51538"/>
    <w:rsid w:val="00D51EE4"/>
    <w:rsid w:val="00D5227D"/>
    <w:rsid w:val="00D523D7"/>
    <w:rsid w:val="00D525D9"/>
    <w:rsid w:val="00D52838"/>
    <w:rsid w:val="00D52D4B"/>
    <w:rsid w:val="00D52FBC"/>
    <w:rsid w:val="00D53796"/>
    <w:rsid w:val="00D53A41"/>
    <w:rsid w:val="00D5408E"/>
    <w:rsid w:val="00D54135"/>
    <w:rsid w:val="00D54358"/>
    <w:rsid w:val="00D54389"/>
    <w:rsid w:val="00D545C3"/>
    <w:rsid w:val="00D54612"/>
    <w:rsid w:val="00D54676"/>
    <w:rsid w:val="00D546B2"/>
    <w:rsid w:val="00D5481A"/>
    <w:rsid w:val="00D548AA"/>
    <w:rsid w:val="00D54B90"/>
    <w:rsid w:val="00D54DB0"/>
    <w:rsid w:val="00D54DCC"/>
    <w:rsid w:val="00D54E29"/>
    <w:rsid w:val="00D55DE8"/>
    <w:rsid w:val="00D55DEF"/>
    <w:rsid w:val="00D56B02"/>
    <w:rsid w:val="00D56BA5"/>
    <w:rsid w:val="00D56D7B"/>
    <w:rsid w:val="00D56F74"/>
    <w:rsid w:val="00D57591"/>
    <w:rsid w:val="00D57D2C"/>
    <w:rsid w:val="00D57D62"/>
    <w:rsid w:val="00D603BB"/>
    <w:rsid w:val="00D60460"/>
    <w:rsid w:val="00D60752"/>
    <w:rsid w:val="00D60DC4"/>
    <w:rsid w:val="00D60FF1"/>
    <w:rsid w:val="00D610A9"/>
    <w:rsid w:val="00D61163"/>
    <w:rsid w:val="00D61348"/>
    <w:rsid w:val="00D614F9"/>
    <w:rsid w:val="00D619C6"/>
    <w:rsid w:val="00D623BF"/>
    <w:rsid w:val="00D62C1C"/>
    <w:rsid w:val="00D63403"/>
    <w:rsid w:val="00D636FA"/>
    <w:rsid w:val="00D64304"/>
    <w:rsid w:val="00D6497D"/>
    <w:rsid w:val="00D64BD8"/>
    <w:rsid w:val="00D64C44"/>
    <w:rsid w:val="00D65586"/>
    <w:rsid w:val="00D65605"/>
    <w:rsid w:val="00D65A30"/>
    <w:rsid w:val="00D65DCD"/>
    <w:rsid w:val="00D66126"/>
    <w:rsid w:val="00D66BA9"/>
    <w:rsid w:val="00D66CE0"/>
    <w:rsid w:val="00D6720C"/>
    <w:rsid w:val="00D67B89"/>
    <w:rsid w:val="00D67F39"/>
    <w:rsid w:val="00D70590"/>
    <w:rsid w:val="00D70C9A"/>
    <w:rsid w:val="00D70EB4"/>
    <w:rsid w:val="00D70FEA"/>
    <w:rsid w:val="00D71412"/>
    <w:rsid w:val="00D71680"/>
    <w:rsid w:val="00D71A06"/>
    <w:rsid w:val="00D7205B"/>
    <w:rsid w:val="00D72341"/>
    <w:rsid w:val="00D72384"/>
    <w:rsid w:val="00D72937"/>
    <w:rsid w:val="00D72B1F"/>
    <w:rsid w:val="00D72B65"/>
    <w:rsid w:val="00D72BDD"/>
    <w:rsid w:val="00D72E30"/>
    <w:rsid w:val="00D731DF"/>
    <w:rsid w:val="00D731ED"/>
    <w:rsid w:val="00D732BA"/>
    <w:rsid w:val="00D734A3"/>
    <w:rsid w:val="00D73EEE"/>
    <w:rsid w:val="00D747A5"/>
    <w:rsid w:val="00D74ABF"/>
    <w:rsid w:val="00D74BCC"/>
    <w:rsid w:val="00D74EAF"/>
    <w:rsid w:val="00D7557F"/>
    <w:rsid w:val="00D75655"/>
    <w:rsid w:val="00D757A6"/>
    <w:rsid w:val="00D758D1"/>
    <w:rsid w:val="00D7594F"/>
    <w:rsid w:val="00D75D46"/>
    <w:rsid w:val="00D7610D"/>
    <w:rsid w:val="00D76179"/>
    <w:rsid w:val="00D76465"/>
    <w:rsid w:val="00D76655"/>
    <w:rsid w:val="00D7680E"/>
    <w:rsid w:val="00D768A7"/>
    <w:rsid w:val="00D7698E"/>
    <w:rsid w:val="00D769C4"/>
    <w:rsid w:val="00D76B12"/>
    <w:rsid w:val="00D76C17"/>
    <w:rsid w:val="00D76C6D"/>
    <w:rsid w:val="00D77308"/>
    <w:rsid w:val="00D7769B"/>
    <w:rsid w:val="00D777C8"/>
    <w:rsid w:val="00D77F7E"/>
    <w:rsid w:val="00D807C0"/>
    <w:rsid w:val="00D8080C"/>
    <w:rsid w:val="00D808B8"/>
    <w:rsid w:val="00D809D8"/>
    <w:rsid w:val="00D80AA2"/>
    <w:rsid w:val="00D80C1B"/>
    <w:rsid w:val="00D80CA7"/>
    <w:rsid w:val="00D81133"/>
    <w:rsid w:val="00D8125F"/>
    <w:rsid w:val="00D819A8"/>
    <w:rsid w:val="00D819BE"/>
    <w:rsid w:val="00D819C2"/>
    <w:rsid w:val="00D81C80"/>
    <w:rsid w:val="00D81D40"/>
    <w:rsid w:val="00D820EA"/>
    <w:rsid w:val="00D82253"/>
    <w:rsid w:val="00D82432"/>
    <w:rsid w:val="00D82F01"/>
    <w:rsid w:val="00D830A1"/>
    <w:rsid w:val="00D8367C"/>
    <w:rsid w:val="00D837D2"/>
    <w:rsid w:val="00D8399E"/>
    <w:rsid w:val="00D83B73"/>
    <w:rsid w:val="00D8439D"/>
    <w:rsid w:val="00D8444A"/>
    <w:rsid w:val="00D84A00"/>
    <w:rsid w:val="00D84A6F"/>
    <w:rsid w:val="00D84AFA"/>
    <w:rsid w:val="00D84D0F"/>
    <w:rsid w:val="00D84D42"/>
    <w:rsid w:val="00D850E6"/>
    <w:rsid w:val="00D85122"/>
    <w:rsid w:val="00D85234"/>
    <w:rsid w:val="00D856A4"/>
    <w:rsid w:val="00D8579A"/>
    <w:rsid w:val="00D858D1"/>
    <w:rsid w:val="00D864FB"/>
    <w:rsid w:val="00D86548"/>
    <w:rsid w:val="00D865F0"/>
    <w:rsid w:val="00D86949"/>
    <w:rsid w:val="00D86A9A"/>
    <w:rsid w:val="00D86AB8"/>
    <w:rsid w:val="00D86B6E"/>
    <w:rsid w:val="00D86B7F"/>
    <w:rsid w:val="00D86D72"/>
    <w:rsid w:val="00D86E7A"/>
    <w:rsid w:val="00D86F09"/>
    <w:rsid w:val="00D8776C"/>
    <w:rsid w:val="00D878D6"/>
    <w:rsid w:val="00D87B53"/>
    <w:rsid w:val="00D87BDD"/>
    <w:rsid w:val="00D87F11"/>
    <w:rsid w:val="00D87F27"/>
    <w:rsid w:val="00D901C1"/>
    <w:rsid w:val="00D90208"/>
    <w:rsid w:val="00D903AF"/>
    <w:rsid w:val="00D9054A"/>
    <w:rsid w:val="00D90B61"/>
    <w:rsid w:val="00D90F33"/>
    <w:rsid w:val="00D914ED"/>
    <w:rsid w:val="00D91665"/>
    <w:rsid w:val="00D916E5"/>
    <w:rsid w:val="00D91A11"/>
    <w:rsid w:val="00D91A12"/>
    <w:rsid w:val="00D91B55"/>
    <w:rsid w:val="00D91DDC"/>
    <w:rsid w:val="00D91E06"/>
    <w:rsid w:val="00D91E31"/>
    <w:rsid w:val="00D92183"/>
    <w:rsid w:val="00D92326"/>
    <w:rsid w:val="00D92342"/>
    <w:rsid w:val="00D92E93"/>
    <w:rsid w:val="00D92FEA"/>
    <w:rsid w:val="00D93232"/>
    <w:rsid w:val="00D932EF"/>
    <w:rsid w:val="00D93369"/>
    <w:rsid w:val="00D93613"/>
    <w:rsid w:val="00D9376C"/>
    <w:rsid w:val="00D937ED"/>
    <w:rsid w:val="00D938B3"/>
    <w:rsid w:val="00D93C10"/>
    <w:rsid w:val="00D94063"/>
    <w:rsid w:val="00D94099"/>
    <w:rsid w:val="00D94472"/>
    <w:rsid w:val="00D944D7"/>
    <w:rsid w:val="00D945E6"/>
    <w:rsid w:val="00D94BE0"/>
    <w:rsid w:val="00D94C3E"/>
    <w:rsid w:val="00D95002"/>
    <w:rsid w:val="00D9510E"/>
    <w:rsid w:val="00D956E3"/>
    <w:rsid w:val="00D95756"/>
    <w:rsid w:val="00D95FFE"/>
    <w:rsid w:val="00D964B8"/>
    <w:rsid w:val="00D96A4E"/>
    <w:rsid w:val="00D96A96"/>
    <w:rsid w:val="00D96FD8"/>
    <w:rsid w:val="00D96FE5"/>
    <w:rsid w:val="00D973BA"/>
    <w:rsid w:val="00D97639"/>
    <w:rsid w:val="00D97BF2"/>
    <w:rsid w:val="00D97C88"/>
    <w:rsid w:val="00D97E51"/>
    <w:rsid w:val="00D97F01"/>
    <w:rsid w:val="00DA0D2A"/>
    <w:rsid w:val="00DA1674"/>
    <w:rsid w:val="00DA17CF"/>
    <w:rsid w:val="00DA1B5A"/>
    <w:rsid w:val="00DA1C3A"/>
    <w:rsid w:val="00DA2209"/>
    <w:rsid w:val="00DA2397"/>
    <w:rsid w:val="00DA2578"/>
    <w:rsid w:val="00DA274A"/>
    <w:rsid w:val="00DA2A37"/>
    <w:rsid w:val="00DA2A83"/>
    <w:rsid w:val="00DA2B7C"/>
    <w:rsid w:val="00DA3441"/>
    <w:rsid w:val="00DA36F7"/>
    <w:rsid w:val="00DA3700"/>
    <w:rsid w:val="00DA3A0F"/>
    <w:rsid w:val="00DA4341"/>
    <w:rsid w:val="00DA43B6"/>
    <w:rsid w:val="00DA4708"/>
    <w:rsid w:val="00DA4C2A"/>
    <w:rsid w:val="00DA4C93"/>
    <w:rsid w:val="00DA4CC6"/>
    <w:rsid w:val="00DA4E28"/>
    <w:rsid w:val="00DA4FF7"/>
    <w:rsid w:val="00DA5494"/>
    <w:rsid w:val="00DA5858"/>
    <w:rsid w:val="00DA5967"/>
    <w:rsid w:val="00DA5DB5"/>
    <w:rsid w:val="00DA5E75"/>
    <w:rsid w:val="00DA5FA8"/>
    <w:rsid w:val="00DA60BF"/>
    <w:rsid w:val="00DA669E"/>
    <w:rsid w:val="00DA6E08"/>
    <w:rsid w:val="00DA736F"/>
    <w:rsid w:val="00DA77BA"/>
    <w:rsid w:val="00DB045B"/>
    <w:rsid w:val="00DB066D"/>
    <w:rsid w:val="00DB07CA"/>
    <w:rsid w:val="00DB0814"/>
    <w:rsid w:val="00DB0C2D"/>
    <w:rsid w:val="00DB0DA2"/>
    <w:rsid w:val="00DB1073"/>
    <w:rsid w:val="00DB12D7"/>
    <w:rsid w:val="00DB1744"/>
    <w:rsid w:val="00DB178A"/>
    <w:rsid w:val="00DB1967"/>
    <w:rsid w:val="00DB1D1A"/>
    <w:rsid w:val="00DB2065"/>
    <w:rsid w:val="00DB2314"/>
    <w:rsid w:val="00DB2615"/>
    <w:rsid w:val="00DB261F"/>
    <w:rsid w:val="00DB27B9"/>
    <w:rsid w:val="00DB2966"/>
    <w:rsid w:val="00DB2D14"/>
    <w:rsid w:val="00DB2D42"/>
    <w:rsid w:val="00DB3286"/>
    <w:rsid w:val="00DB37E4"/>
    <w:rsid w:val="00DB3976"/>
    <w:rsid w:val="00DB3D43"/>
    <w:rsid w:val="00DB463F"/>
    <w:rsid w:val="00DB4666"/>
    <w:rsid w:val="00DB47A2"/>
    <w:rsid w:val="00DB49A8"/>
    <w:rsid w:val="00DB49E3"/>
    <w:rsid w:val="00DB53E5"/>
    <w:rsid w:val="00DB550A"/>
    <w:rsid w:val="00DB5959"/>
    <w:rsid w:val="00DB5FC9"/>
    <w:rsid w:val="00DB65C5"/>
    <w:rsid w:val="00DB6AE0"/>
    <w:rsid w:val="00DB6BA4"/>
    <w:rsid w:val="00DB6D08"/>
    <w:rsid w:val="00DB7C5F"/>
    <w:rsid w:val="00DB7E85"/>
    <w:rsid w:val="00DC00F5"/>
    <w:rsid w:val="00DC05DC"/>
    <w:rsid w:val="00DC1184"/>
    <w:rsid w:val="00DC13A7"/>
    <w:rsid w:val="00DC1540"/>
    <w:rsid w:val="00DC19AE"/>
    <w:rsid w:val="00DC19D1"/>
    <w:rsid w:val="00DC1AFB"/>
    <w:rsid w:val="00DC1E06"/>
    <w:rsid w:val="00DC2410"/>
    <w:rsid w:val="00DC274F"/>
    <w:rsid w:val="00DC29A8"/>
    <w:rsid w:val="00DC2AC5"/>
    <w:rsid w:val="00DC2B2C"/>
    <w:rsid w:val="00DC2BE6"/>
    <w:rsid w:val="00DC2C7F"/>
    <w:rsid w:val="00DC2E61"/>
    <w:rsid w:val="00DC2FC3"/>
    <w:rsid w:val="00DC3A8D"/>
    <w:rsid w:val="00DC3BCE"/>
    <w:rsid w:val="00DC4003"/>
    <w:rsid w:val="00DC42B4"/>
    <w:rsid w:val="00DC43D3"/>
    <w:rsid w:val="00DC48F6"/>
    <w:rsid w:val="00DC4A17"/>
    <w:rsid w:val="00DC4F22"/>
    <w:rsid w:val="00DC5428"/>
    <w:rsid w:val="00DC5491"/>
    <w:rsid w:val="00DC5530"/>
    <w:rsid w:val="00DC5F61"/>
    <w:rsid w:val="00DC5F74"/>
    <w:rsid w:val="00DC6064"/>
    <w:rsid w:val="00DC60EA"/>
    <w:rsid w:val="00DC65D8"/>
    <w:rsid w:val="00DC6690"/>
    <w:rsid w:val="00DC6B2B"/>
    <w:rsid w:val="00DC6E68"/>
    <w:rsid w:val="00DC6F2E"/>
    <w:rsid w:val="00DC7014"/>
    <w:rsid w:val="00DC70BC"/>
    <w:rsid w:val="00DC759A"/>
    <w:rsid w:val="00DC7E51"/>
    <w:rsid w:val="00DD02B8"/>
    <w:rsid w:val="00DD03CE"/>
    <w:rsid w:val="00DD0710"/>
    <w:rsid w:val="00DD089F"/>
    <w:rsid w:val="00DD0E41"/>
    <w:rsid w:val="00DD1094"/>
    <w:rsid w:val="00DD134D"/>
    <w:rsid w:val="00DD1469"/>
    <w:rsid w:val="00DD15B2"/>
    <w:rsid w:val="00DD1984"/>
    <w:rsid w:val="00DD1997"/>
    <w:rsid w:val="00DD1BEA"/>
    <w:rsid w:val="00DD1CCD"/>
    <w:rsid w:val="00DD218A"/>
    <w:rsid w:val="00DD21CF"/>
    <w:rsid w:val="00DD21EE"/>
    <w:rsid w:val="00DD244C"/>
    <w:rsid w:val="00DD2516"/>
    <w:rsid w:val="00DD2DFE"/>
    <w:rsid w:val="00DD3202"/>
    <w:rsid w:val="00DD3391"/>
    <w:rsid w:val="00DD3622"/>
    <w:rsid w:val="00DD3B8B"/>
    <w:rsid w:val="00DD3D3E"/>
    <w:rsid w:val="00DD3F2A"/>
    <w:rsid w:val="00DD3FCA"/>
    <w:rsid w:val="00DD4110"/>
    <w:rsid w:val="00DD4407"/>
    <w:rsid w:val="00DD4D48"/>
    <w:rsid w:val="00DD51AD"/>
    <w:rsid w:val="00DD51F8"/>
    <w:rsid w:val="00DD5653"/>
    <w:rsid w:val="00DD5724"/>
    <w:rsid w:val="00DD58DB"/>
    <w:rsid w:val="00DD5DCD"/>
    <w:rsid w:val="00DD60A5"/>
    <w:rsid w:val="00DD619E"/>
    <w:rsid w:val="00DD6341"/>
    <w:rsid w:val="00DD6439"/>
    <w:rsid w:val="00DD652F"/>
    <w:rsid w:val="00DD6A0F"/>
    <w:rsid w:val="00DD6A82"/>
    <w:rsid w:val="00DD6E07"/>
    <w:rsid w:val="00DD7912"/>
    <w:rsid w:val="00DD7934"/>
    <w:rsid w:val="00DD7E21"/>
    <w:rsid w:val="00DD7E22"/>
    <w:rsid w:val="00DD7E4A"/>
    <w:rsid w:val="00DE0C4D"/>
    <w:rsid w:val="00DE0ECB"/>
    <w:rsid w:val="00DE0F01"/>
    <w:rsid w:val="00DE104F"/>
    <w:rsid w:val="00DE112D"/>
    <w:rsid w:val="00DE1157"/>
    <w:rsid w:val="00DE133D"/>
    <w:rsid w:val="00DE1702"/>
    <w:rsid w:val="00DE177B"/>
    <w:rsid w:val="00DE18F2"/>
    <w:rsid w:val="00DE18FE"/>
    <w:rsid w:val="00DE19E5"/>
    <w:rsid w:val="00DE1A78"/>
    <w:rsid w:val="00DE1EA0"/>
    <w:rsid w:val="00DE20BD"/>
    <w:rsid w:val="00DE2124"/>
    <w:rsid w:val="00DE244C"/>
    <w:rsid w:val="00DE2532"/>
    <w:rsid w:val="00DE2620"/>
    <w:rsid w:val="00DE27E8"/>
    <w:rsid w:val="00DE2B71"/>
    <w:rsid w:val="00DE3240"/>
    <w:rsid w:val="00DE37E9"/>
    <w:rsid w:val="00DE3925"/>
    <w:rsid w:val="00DE3B2A"/>
    <w:rsid w:val="00DE3BED"/>
    <w:rsid w:val="00DE3F8F"/>
    <w:rsid w:val="00DE4010"/>
    <w:rsid w:val="00DE425F"/>
    <w:rsid w:val="00DE47B3"/>
    <w:rsid w:val="00DE4C59"/>
    <w:rsid w:val="00DE506C"/>
    <w:rsid w:val="00DE50B2"/>
    <w:rsid w:val="00DE5148"/>
    <w:rsid w:val="00DE51F8"/>
    <w:rsid w:val="00DE57E2"/>
    <w:rsid w:val="00DE57FB"/>
    <w:rsid w:val="00DE5CE8"/>
    <w:rsid w:val="00DE5D1D"/>
    <w:rsid w:val="00DE659C"/>
    <w:rsid w:val="00DE6B0F"/>
    <w:rsid w:val="00DE6F35"/>
    <w:rsid w:val="00DE72E5"/>
    <w:rsid w:val="00DE73AB"/>
    <w:rsid w:val="00DE7524"/>
    <w:rsid w:val="00DE7876"/>
    <w:rsid w:val="00DE7882"/>
    <w:rsid w:val="00DE7F48"/>
    <w:rsid w:val="00DF04CD"/>
    <w:rsid w:val="00DF085E"/>
    <w:rsid w:val="00DF0AFB"/>
    <w:rsid w:val="00DF1D6D"/>
    <w:rsid w:val="00DF2327"/>
    <w:rsid w:val="00DF2458"/>
    <w:rsid w:val="00DF26AC"/>
    <w:rsid w:val="00DF29D6"/>
    <w:rsid w:val="00DF2AB8"/>
    <w:rsid w:val="00DF2EA6"/>
    <w:rsid w:val="00DF2EDD"/>
    <w:rsid w:val="00DF32C7"/>
    <w:rsid w:val="00DF375C"/>
    <w:rsid w:val="00DF3B27"/>
    <w:rsid w:val="00DF4479"/>
    <w:rsid w:val="00DF49C0"/>
    <w:rsid w:val="00DF4A44"/>
    <w:rsid w:val="00DF4A6A"/>
    <w:rsid w:val="00DF4BEF"/>
    <w:rsid w:val="00DF50F6"/>
    <w:rsid w:val="00DF58BB"/>
    <w:rsid w:val="00DF5BF3"/>
    <w:rsid w:val="00DF61CC"/>
    <w:rsid w:val="00DF665A"/>
    <w:rsid w:val="00DF6965"/>
    <w:rsid w:val="00DF6AF8"/>
    <w:rsid w:val="00DF7078"/>
    <w:rsid w:val="00DF73F3"/>
    <w:rsid w:val="00DF769A"/>
    <w:rsid w:val="00DF7BEC"/>
    <w:rsid w:val="00E00716"/>
    <w:rsid w:val="00E0081B"/>
    <w:rsid w:val="00E00D64"/>
    <w:rsid w:val="00E015FA"/>
    <w:rsid w:val="00E02F55"/>
    <w:rsid w:val="00E03718"/>
    <w:rsid w:val="00E0398D"/>
    <w:rsid w:val="00E03CEC"/>
    <w:rsid w:val="00E03D0F"/>
    <w:rsid w:val="00E0416C"/>
    <w:rsid w:val="00E048CA"/>
    <w:rsid w:val="00E04F1D"/>
    <w:rsid w:val="00E05CD2"/>
    <w:rsid w:val="00E06291"/>
    <w:rsid w:val="00E0664F"/>
    <w:rsid w:val="00E06816"/>
    <w:rsid w:val="00E068AE"/>
    <w:rsid w:val="00E06BFA"/>
    <w:rsid w:val="00E06C79"/>
    <w:rsid w:val="00E06CF8"/>
    <w:rsid w:val="00E0753E"/>
    <w:rsid w:val="00E07679"/>
    <w:rsid w:val="00E0771A"/>
    <w:rsid w:val="00E07857"/>
    <w:rsid w:val="00E07C79"/>
    <w:rsid w:val="00E07CED"/>
    <w:rsid w:val="00E10256"/>
    <w:rsid w:val="00E10D54"/>
    <w:rsid w:val="00E10D67"/>
    <w:rsid w:val="00E10E49"/>
    <w:rsid w:val="00E10F79"/>
    <w:rsid w:val="00E10FA0"/>
    <w:rsid w:val="00E11524"/>
    <w:rsid w:val="00E1154C"/>
    <w:rsid w:val="00E117BF"/>
    <w:rsid w:val="00E11943"/>
    <w:rsid w:val="00E121F8"/>
    <w:rsid w:val="00E122F2"/>
    <w:rsid w:val="00E124C4"/>
    <w:rsid w:val="00E1309D"/>
    <w:rsid w:val="00E13255"/>
    <w:rsid w:val="00E13597"/>
    <w:rsid w:val="00E136AB"/>
    <w:rsid w:val="00E13A1E"/>
    <w:rsid w:val="00E13E58"/>
    <w:rsid w:val="00E1409D"/>
    <w:rsid w:val="00E1427A"/>
    <w:rsid w:val="00E14731"/>
    <w:rsid w:val="00E14AF8"/>
    <w:rsid w:val="00E14F25"/>
    <w:rsid w:val="00E15721"/>
    <w:rsid w:val="00E15D27"/>
    <w:rsid w:val="00E15E6C"/>
    <w:rsid w:val="00E15FA9"/>
    <w:rsid w:val="00E163A8"/>
    <w:rsid w:val="00E16C04"/>
    <w:rsid w:val="00E17139"/>
    <w:rsid w:val="00E17223"/>
    <w:rsid w:val="00E172D0"/>
    <w:rsid w:val="00E17320"/>
    <w:rsid w:val="00E1770A"/>
    <w:rsid w:val="00E17973"/>
    <w:rsid w:val="00E17C0B"/>
    <w:rsid w:val="00E17C89"/>
    <w:rsid w:val="00E17CF7"/>
    <w:rsid w:val="00E2000D"/>
    <w:rsid w:val="00E202B5"/>
    <w:rsid w:val="00E20580"/>
    <w:rsid w:val="00E20CE4"/>
    <w:rsid w:val="00E20DA3"/>
    <w:rsid w:val="00E20F99"/>
    <w:rsid w:val="00E2117A"/>
    <w:rsid w:val="00E2138E"/>
    <w:rsid w:val="00E214E7"/>
    <w:rsid w:val="00E21C27"/>
    <w:rsid w:val="00E21D9B"/>
    <w:rsid w:val="00E21EB3"/>
    <w:rsid w:val="00E220D5"/>
    <w:rsid w:val="00E222AA"/>
    <w:rsid w:val="00E227AA"/>
    <w:rsid w:val="00E22899"/>
    <w:rsid w:val="00E22C7A"/>
    <w:rsid w:val="00E22F19"/>
    <w:rsid w:val="00E23038"/>
    <w:rsid w:val="00E23197"/>
    <w:rsid w:val="00E243E3"/>
    <w:rsid w:val="00E243E6"/>
    <w:rsid w:val="00E2477D"/>
    <w:rsid w:val="00E24B56"/>
    <w:rsid w:val="00E25412"/>
    <w:rsid w:val="00E25447"/>
    <w:rsid w:val="00E256D9"/>
    <w:rsid w:val="00E256FC"/>
    <w:rsid w:val="00E25C0F"/>
    <w:rsid w:val="00E25D91"/>
    <w:rsid w:val="00E26084"/>
    <w:rsid w:val="00E26085"/>
    <w:rsid w:val="00E261CA"/>
    <w:rsid w:val="00E26585"/>
    <w:rsid w:val="00E26C22"/>
    <w:rsid w:val="00E26FEF"/>
    <w:rsid w:val="00E27640"/>
    <w:rsid w:val="00E27A23"/>
    <w:rsid w:val="00E27C42"/>
    <w:rsid w:val="00E27EF2"/>
    <w:rsid w:val="00E304FD"/>
    <w:rsid w:val="00E313FC"/>
    <w:rsid w:val="00E31557"/>
    <w:rsid w:val="00E31722"/>
    <w:rsid w:val="00E317B4"/>
    <w:rsid w:val="00E31C85"/>
    <w:rsid w:val="00E31D0B"/>
    <w:rsid w:val="00E3217E"/>
    <w:rsid w:val="00E321A1"/>
    <w:rsid w:val="00E323B6"/>
    <w:rsid w:val="00E32735"/>
    <w:rsid w:val="00E3286C"/>
    <w:rsid w:val="00E3295C"/>
    <w:rsid w:val="00E32E61"/>
    <w:rsid w:val="00E3329B"/>
    <w:rsid w:val="00E3369B"/>
    <w:rsid w:val="00E33703"/>
    <w:rsid w:val="00E339AB"/>
    <w:rsid w:val="00E33B2A"/>
    <w:rsid w:val="00E33D9F"/>
    <w:rsid w:val="00E33DE2"/>
    <w:rsid w:val="00E342AE"/>
    <w:rsid w:val="00E34482"/>
    <w:rsid w:val="00E34978"/>
    <w:rsid w:val="00E34A7A"/>
    <w:rsid w:val="00E34C86"/>
    <w:rsid w:val="00E34D0D"/>
    <w:rsid w:val="00E351B8"/>
    <w:rsid w:val="00E35384"/>
    <w:rsid w:val="00E35480"/>
    <w:rsid w:val="00E3595C"/>
    <w:rsid w:val="00E35C00"/>
    <w:rsid w:val="00E35DFD"/>
    <w:rsid w:val="00E3627C"/>
    <w:rsid w:val="00E36941"/>
    <w:rsid w:val="00E36DE9"/>
    <w:rsid w:val="00E36E56"/>
    <w:rsid w:val="00E3719E"/>
    <w:rsid w:val="00E3765F"/>
    <w:rsid w:val="00E37866"/>
    <w:rsid w:val="00E37A6B"/>
    <w:rsid w:val="00E37F74"/>
    <w:rsid w:val="00E40794"/>
    <w:rsid w:val="00E40E5C"/>
    <w:rsid w:val="00E40FD1"/>
    <w:rsid w:val="00E410A4"/>
    <w:rsid w:val="00E412A5"/>
    <w:rsid w:val="00E41582"/>
    <w:rsid w:val="00E4183B"/>
    <w:rsid w:val="00E41BF1"/>
    <w:rsid w:val="00E41C16"/>
    <w:rsid w:val="00E42AF9"/>
    <w:rsid w:val="00E42C59"/>
    <w:rsid w:val="00E42E38"/>
    <w:rsid w:val="00E43687"/>
    <w:rsid w:val="00E43A48"/>
    <w:rsid w:val="00E43CF3"/>
    <w:rsid w:val="00E43D7E"/>
    <w:rsid w:val="00E43EAB"/>
    <w:rsid w:val="00E44733"/>
    <w:rsid w:val="00E44F97"/>
    <w:rsid w:val="00E45095"/>
    <w:rsid w:val="00E4532D"/>
    <w:rsid w:val="00E45835"/>
    <w:rsid w:val="00E45CB4"/>
    <w:rsid w:val="00E45CF9"/>
    <w:rsid w:val="00E465C6"/>
    <w:rsid w:val="00E46707"/>
    <w:rsid w:val="00E469FC"/>
    <w:rsid w:val="00E46CAF"/>
    <w:rsid w:val="00E470CF"/>
    <w:rsid w:val="00E473BA"/>
    <w:rsid w:val="00E478A0"/>
    <w:rsid w:val="00E478C5"/>
    <w:rsid w:val="00E47FB7"/>
    <w:rsid w:val="00E5007A"/>
    <w:rsid w:val="00E50406"/>
    <w:rsid w:val="00E50BB7"/>
    <w:rsid w:val="00E51834"/>
    <w:rsid w:val="00E51BB5"/>
    <w:rsid w:val="00E51C32"/>
    <w:rsid w:val="00E51C38"/>
    <w:rsid w:val="00E51CBD"/>
    <w:rsid w:val="00E529A9"/>
    <w:rsid w:val="00E530B4"/>
    <w:rsid w:val="00E5360F"/>
    <w:rsid w:val="00E53777"/>
    <w:rsid w:val="00E53903"/>
    <w:rsid w:val="00E540D8"/>
    <w:rsid w:val="00E5463B"/>
    <w:rsid w:val="00E54A0A"/>
    <w:rsid w:val="00E54B3F"/>
    <w:rsid w:val="00E54C1D"/>
    <w:rsid w:val="00E54F2C"/>
    <w:rsid w:val="00E5542C"/>
    <w:rsid w:val="00E554EE"/>
    <w:rsid w:val="00E55586"/>
    <w:rsid w:val="00E55AF0"/>
    <w:rsid w:val="00E55C01"/>
    <w:rsid w:val="00E55C12"/>
    <w:rsid w:val="00E562F9"/>
    <w:rsid w:val="00E562FA"/>
    <w:rsid w:val="00E56690"/>
    <w:rsid w:val="00E57013"/>
    <w:rsid w:val="00E57268"/>
    <w:rsid w:val="00E5726A"/>
    <w:rsid w:val="00E572CB"/>
    <w:rsid w:val="00E57E24"/>
    <w:rsid w:val="00E600FB"/>
    <w:rsid w:val="00E6017C"/>
    <w:rsid w:val="00E601CB"/>
    <w:rsid w:val="00E602BC"/>
    <w:rsid w:val="00E60308"/>
    <w:rsid w:val="00E6071E"/>
    <w:rsid w:val="00E60CDD"/>
    <w:rsid w:val="00E60DB3"/>
    <w:rsid w:val="00E60FB0"/>
    <w:rsid w:val="00E60FE2"/>
    <w:rsid w:val="00E6171E"/>
    <w:rsid w:val="00E61927"/>
    <w:rsid w:val="00E62444"/>
    <w:rsid w:val="00E624C8"/>
    <w:rsid w:val="00E625AF"/>
    <w:rsid w:val="00E625B6"/>
    <w:rsid w:val="00E6260E"/>
    <w:rsid w:val="00E632C2"/>
    <w:rsid w:val="00E636AB"/>
    <w:rsid w:val="00E63704"/>
    <w:rsid w:val="00E64069"/>
    <w:rsid w:val="00E643B1"/>
    <w:rsid w:val="00E64E6D"/>
    <w:rsid w:val="00E65084"/>
    <w:rsid w:val="00E658F7"/>
    <w:rsid w:val="00E65A4E"/>
    <w:rsid w:val="00E65F6F"/>
    <w:rsid w:val="00E6643D"/>
    <w:rsid w:val="00E67284"/>
    <w:rsid w:val="00E67392"/>
    <w:rsid w:val="00E6773A"/>
    <w:rsid w:val="00E67C11"/>
    <w:rsid w:val="00E67C49"/>
    <w:rsid w:val="00E67D5A"/>
    <w:rsid w:val="00E70003"/>
    <w:rsid w:val="00E7004E"/>
    <w:rsid w:val="00E7050F"/>
    <w:rsid w:val="00E70D6F"/>
    <w:rsid w:val="00E70F58"/>
    <w:rsid w:val="00E713F9"/>
    <w:rsid w:val="00E714CD"/>
    <w:rsid w:val="00E71667"/>
    <w:rsid w:val="00E71BEC"/>
    <w:rsid w:val="00E71CF2"/>
    <w:rsid w:val="00E72163"/>
    <w:rsid w:val="00E72522"/>
    <w:rsid w:val="00E72760"/>
    <w:rsid w:val="00E729A4"/>
    <w:rsid w:val="00E72A3D"/>
    <w:rsid w:val="00E72ABD"/>
    <w:rsid w:val="00E72CB2"/>
    <w:rsid w:val="00E72E66"/>
    <w:rsid w:val="00E72EBA"/>
    <w:rsid w:val="00E72F2E"/>
    <w:rsid w:val="00E73280"/>
    <w:rsid w:val="00E736A0"/>
    <w:rsid w:val="00E7413C"/>
    <w:rsid w:val="00E742B8"/>
    <w:rsid w:val="00E74449"/>
    <w:rsid w:val="00E7535C"/>
    <w:rsid w:val="00E7542F"/>
    <w:rsid w:val="00E758C5"/>
    <w:rsid w:val="00E75D14"/>
    <w:rsid w:val="00E75DCB"/>
    <w:rsid w:val="00E75FEA"/>
    <w:rsid w:val="00E76376"/>
    <w:rsid w:val="00E7696A"/>
    <w:rsid w:val="00E76CD2"/>
    <w:rsid w:val="00E76D61"/>
    <w:rsid w:val="00E76F73"/>
    <w:rsid w:val="00E77283"/>
    <w:rsid w:val="00E776AC"/>
    <w:rsid w:val="00E7781E"/>
    <w:rsid w:val="00E77F99"/>
    <w:rsid w:val="00E80180"/>
    <w:rsid w:val="00E804E2"/>
    <w:rsid w:val="00E80C54"/>
    <w:rsid w:val="00E80DAB"/>
    <w:rsid w:val="00E80FDF"/>
    <w:rsid w:val="00E81271"/>
    <w:rsid w:val="00E813D2"/>
    <w:rsid w:val="00E8140B"/>
    <w:rsid w:val="00E81B9E"/>
    <w:rsid w:val="00E81C44"/>
    <w:rsid w:val="00E82515"/>
    <w:rsid w:val="00E828E2"/>
    <w:rsid w:val="00E82BD4"/>
    <w:rsid w:val="00E83BA2"/>
    <w:rsid w:val="00E83BDB"/>
    <w:rsid w:val="00E8403B"/>
    <w:rsid w:val="00E841CA"/>
    <w:rsid w:val="00E84363"/>
    <w:rsid w:val="00E846B6"/>
    <w:rsid w:val="00E8477A"/>
    <w:rsid w:val="00E84845"/>
    <w:rsid w:val="00E84D47"/>
    <w:rsid w:val="00E84E40"/>
    <w:rsid w:val="00E84F93"/>
    <w:rsid w:val="00E8509D"/>
    <w:rsid w:val="00E85767"/>
    <w:rsid w:val="00E85778"/>
    <w:rsid w:val="00E85876"/>
    <w:rsid w:val="00E85911"/>
    <w:rsid w:val="00E86052"/>
    <w:rsid w:val="00E867E0"/>
    <w:rsid w:val="00E86C9B"/>
    <w:rsid w:val="00E87233"/>
    <w:rsid w:val="00E87555"/>
    <w:rsid w:val="00E87B17"/>
    <w:rsid w:val="00E90447"/>
    <w:rsid w:val="00E90638"/>
    <w:rsid w:val="00E90D20"/>
    <w:rsid w:val="00E90EAE"/>
    <w:rsid w:val="00E91251"/>
    <w:rsid w:val="00E91383"/>
    <w:rsid w:val="00E914DC"/>
    <w:rsid w:val="00E919A7"/>
    <w:rsid w:val="00E91A7F"/>
    <w:rsid w:val="00E91B18"/>
    <w:rsid w:val="00E91C6A"/>
    <w:rsid w:val="00E91DBE"/>
    <w:rsid w:val="00E92367"/>
    <w:rsid w:val="00E92C53"/>
    <w:rsid w:val="00E92CC1"/>
    <w:rsid w:val="00E92F32"/>
    <w:rsid w:val="00E93646"/>
    <w:rsid w:val="00E93BD6"/>
    <w:rsid w:val="00E93CDC"/>
    <w:rsid w:val="00E94171"/>
    <w:rsid w:val="00E944A1"/>
    <w:rsid w:val="00E94504"/>
    <w:rsid w:val="00E9494A"/>
    <w:rsid w:val="00E94B02"/>
    <w:rsid w:val="00E94CD0"/>
    <w:rsid w:val="00E95405"/>
    <w:rsid w:val="00E95411"/>
    <w:rsid w:val="00E954BC"/>
    <w:rsid w:val="00E95760"/>
    <w:rsid w:val="00E95800"/>
    <w:rsid w:val="00E95BBD"/>
    <w:rsid w:val="00E95C81"/>
    <w:rsid w:val="00E967EE"/>
    <w:rsid w:val="00E96CF2"/>
    <w:rsid w:val="00E96D18"/>
    <w:rsid w:val="00E96D48"/>
    <w:rsid w:val="00E96F15"/>
    <w:rsid w:val="00E97090"/>
    <w:rsid w:val="00E97592"/>
    <w:rsid w:val="00E97922"/>
    <w:rsid w:val="00E97E10"/>
    <w:rsid w:val="00E97E3D"/>
    <w:rsid w:val="00E97F5C"/>
    <w:rsid w:val="00EA0328"/>
    <w:rsid w:val="00EA057D"/>
    <w:rsid w:val="00EA097F"/>
    <w:rsid w:val="00EA0C93"/>
    <w:rsid w:val="00EA10E6"/>
    <w:rsid w:val="00EA1164"/>
    <w:rsid w:val="00EA12F0"/>
    <w:rsid w:val="00EA18ED"/>
    <w:rsid w:val="00EA1CEB"/>
    <w:rsid w:val="00EA1EE0"/>
    <w:rsid w:val="00EA1F35"/>
    <w:rsid w:val="00EA29AF"/>
    <w:rsid w:val="00EA2AD5"/>
    <w:rsid w:val="00EA2ADD"/>
    <w:rsid w:val="00EA2B54"/>
    <w:rsid w:val="00EA3098"/>
    <w:rsid w:val="00EA3166"/>
    <w:rsid w:val="00EA34B1"/>
    <w:rsid w:val="00EA3A4A"/>
    <w:rsid w:val="00EA3C5A"/>
    <w:rsid w:val="00EA42C4"/>
    <w:rsid w:val="00EA4504"/>
    <w:rsid w:val="00EA4905"/>
    <w:rsid w:val="00EA49F7"/>
    <w:rsid w:val="00EA4FD6"/>
    <w:rsid w:val="00EA5050"/>
    <w:rsid w:val="00EA517F"/>
    <w:rsid w:val="00EA5652"/>
    <w:rsid w:val="00EA5960"/>
    <w:rsid w:val="00EA59A1"/>
    <w:rsid w:val="00EA5B47"/>
    <w:rsid w:val="00EA63CC"/>
    <w:rsid w:val="00EA679E"/>
    <w:rsid w:val="00EA685E"/>
    <w:rsid w:val="00EA69B7"/>
    <w:rsid w:val="00EA77D9"/>
    <w:rsid w:val="00EA7D02"/>
    <w:rsid w:val="00EA7E3D"/>
    <w:rsid w:val="00EB0462"/>
    <w:rsid w:val="00EB08DB"/>
    <w:rsid w:val="00EB08F7"/>
    <w:rsid w:val="00EB09BE"/>
    <w:rsid w:val="00EB0B87"/>
    <w:rsid w:val="00EB0DF1"/>
    <w:rsid w:val="00EB1520"/>
    <w:rsid w:val="00EB1964"/>
    <w:rsid w:val="00EB1EF7"/>
    <w:rsid w:val="00EB211A"/>
    <w:rsid w:val="00EB2124"/>
    <w:rsid w:val="00EB21C2"/>
    <w:rsid w:val="00EB221A"/>
    <w:rsid w:val="00EB22BD"/>
    <w:rsid w:val="00EB2487"/>
    <w:rsid w:val="00EB2563"/>
    <w:rsid w:val="00EB28E2"/>
    <w:rsid w:val="00EB2D50"/>
    <w:rsid w:val="00EB30D7"/>
    <w:rsid w:val="00EB32DD"/>
    <w:rsid w:val="00EB3452"/>
    <w:rsid w:val="00EB37AE"/>
    <w:rsid w:val="00EB3811"/>
    <w:rsid w:val="00EB3C26"/>
    <w:rsid w:val="00EB3C45"/>
    <w:rsid w:val="00EB3F39"/>
    <w:rsid w:val="00EB42D9"/>
    <w:rsid w:val="00EB46EA"/>
    <w:rsid w:val="00EB4B88"/>
    <w:rsid w:val="00EB4CA7"/>
    <w:rsid w:val="00EB4E0C"/>
    <w:rsid w:val="00EB501F"/>
    <w:rsid w:val="00EB5879"/>
    <w:rsid w:val="00EB5A05"/>
    <w:rsid w:val="00EB641D"/>
    <w:rsid w:val="00EB6808"/>
    <w:rsid w:val="00EB6867"/>
    <w:rsid w:val="00EB68EE"/>
    <w:rsid w:val="00EB6EA8"/>
    <w:rsid w:val="00EB71C0"/>
    <w:rsid w:val="00EB71DC"/>
    <w:rsid w:val="00EB789A"/>
    <w:rsid w:val="00EB7966"/>
    <w:rsid w:val="00EB7BCE"/>
    <w:rsid w:val="00EB7D00"/>
    <w:rsid w:val="00EC035B"/>
    <w:rsid w:val="00EC0568"/>
    <w:rsid w:val="00EC0C6C"/>
    <w:rsid w:val="00EC116D"/>
    <w:rsid w:val="00EC12DE"/>
    <w:rsid w:val="00EC1416"/>
    <w:rsid w:val="00EC1524"/>
    <w:rsid w:val="00EC18C5"/>
    <w:rsid w:val="00EC1A5B"/>
    <w:rsid w:val="00EC2085"/>
    <w:rsid w:val="00EC27D0"/>
    <w:rsid w:val="00EC27E6"/>
    <w:rsid w:val="00EC2AB3"/>
    <w:rsid w:val="00EC2D90"/>
    <w:rsid w:val="00EC2DDD"/>
    <w:rsid w:val="00EC3358"/>
    <w:rsid w:val="00EC392E"/>
    <w:rsid w:val="00EC3DDB"/>
    <w:rsid w:val="00EC4202"/>
    <w:rsid w:val="00EC424D"/>
    <w:rsid w:val="00EC4251"/>
    <w:rsid w:val="00EC486E"/>
    <w:rsid w:val="00EC5345"/>
    <w:rsid w:val="00EC5846"/>
    <w:rsid w:val="00EC5ACD"/>
    <w:rsid w:val="00EC601D"/>
    <w:rsid w:val="00EC655F"/>
    <w:rsid w:val="00EC66C7"/>
    <w:rsid w:val="00EC677D"/>
    <w:rsid w:val="00EC6A7E"/>
    <w:rsid w:val="00EC6B20"/>
    <w:rsid w:val="00EC72CB"/>
    <w:rsid w:val="00EC74F0"/>
    <w:rsid w:val="00EC7556"/>
    <w:rsid w:val="00EC7A5D"/>
    <w:rsid w:val="00EC7DA8"/>
    <w:rsid w:val="00EC7F45"/>
    <w:rsid w:val="00ED004F"/>
    <w:rsid w:val="00ED072B"/>
    <w:rsid w:val="00ED08FD"/>
    <w:rsid w:val="00ED0F9F"/>
    <w:rsid w:val="00ED14E2"/>
    <w:rsid w:val="00ED1A30"/>
    <w:rsid w:val="00ED240B"/>
    <w:rsid w:val="00ED2891"/>
    <w:rsid w:val="00ED2CA9"/>
    <w:rsid w:val="00ED2E60"/>
    <w:rsid w:val="00ED2E75"/>
    <w:rsid w:val="00ED3057"/>
    <w:rsid w:val="00ED3A05"/>
    <w:rsid w:val="00ED3FCB"/>
    <w:rsid w:val="00ED41F7"/>
    <w:rsid w:val="00ED43D3"/>
    <w:rsid w:val="00ED5320"/>
    <w:rsid w:val="00ED57E6"/>
    <w:rsid w:val="00ED5B91"/>
    <w:rsid w:val="00ED6553"/>
    <w:rsid w:val="00ED67F0"/>
    <w:rsid w:val="00ED6B5B"/>
    <w:rsid w:val="00ED6F31"/>
    <w:rsid w:val="00ED7322"/>
    <w:rsid w:val="00ED74E4"/>
    <w:rsid w:val="00ED7559"/>
    <w:rsid w:val="00ED78F6"/>
    <w:rsid w:val="00ED7C2F"/>
    <w:rsid w:val="00ED7D3E"/>
    <w:rsid w:val="00ED7D95"/>
    <w:rsid w:val="00ED7E37"/>
    <w:rsid w:val="00EE0569"/>
    <w:rsid w:val="00EE0879"/>
    <w:rsid w:val="00EE0B49"/>
    <w:rsid w:val="00EE0FDC"/>
    <w:rsid w:val="00EE141D"/>
    <w:rsid w:val="00EE1B95"/>
    <w:rsid w:val="00EE1CC2"/>
    <w:rsid w:val="00EE1DA3"/>
    <w:rsid w:val="00EE1FF3"/>
    <w:rsid w:val="00EE238D"/>
    <w:rsid w:val="00EE238E"/>
    <w:rsid w:val="00EE3073"/>
    <w:rsid w:val="00EE3748"/>
    <w:rsid w:val="00EE38DE"/>
    <w:rsid w:val="00EE3E9A"/>
    <w:rsid w:val="00EE3F6E"/>
    <w:rsid w:val="00EE4106"/>
    <w:rsid w:val="00EE43A1"/>
    <w:rsid w:val="00EE4BD6"/>
    <w:rsid w:val="00EE4C9D"/>
    <w:rsid w:val="00EE5128"/>
    <w:rsid w:val="00EE5267"/>
    <w:rsid w:val="00EE556A"/>
    <w:rsid w:val="00EE5643"/>
    <w:rsid w:val="00EE564D"/>
    <w:rsid w:val="00EE6042"/>
    <w:rsid w:val="00EE6044"/>
    <w:rsid w:val="00EE669D"/>
    <w:rsid w:val="00EE6803"/>
    <w:rsid w:val="00EE6F04"/>
    <w:rsid w:val="00EE7340"/>
    <w:rsid w:val="00EE7A65"/>
    <w:rsid w:val="00EE7ABE"/>
    <w:rsid w:val="00EE7EA6"/>
    <w:rsid w:val="00EE7F0E"/>
    <w:rsid w:val="00EE7FB6"/>
    <w:rsid w:val="00EF07EA"/>
    <w:rsid w:val="00EF099E"/>
    <w:rsid w:val="00EF0A86"/>
    <w:rsid w:val="00EF0CFD"/>
    <w:rsid w:val="00EF0F0C"/>
    <w:rsid w:val="00EF104A"/>
    <w:rsid w:val="00EF1188"/>
    <w:rsid w:val="00EF156E"/>
    <w:rsid w:val="00EF20F6"/>
    <w:rsid w:val="00EF28AF"/>
    <w:rsid w:val="00EF3544"/>
    <w:rsid w:val="00EF362C"/>
    <w:rsid w:val="00EF395F"/>
    <w:rsid w:val="00EF3CB5"/>
    <w:rsid w:val="00EF3FC9"/>
    <w:rsid w:val="00EF43D8"/>
    <w:rsid w:val="00EF467C"/>
    <w:rsid w:val="00EF47F5"/>
    <w:rsid w:val="00EF4DDB"/>
    <w:rsid w:val="00EF50EC"/>
    <w:rsid w:val="00EF5342"/>
    <w:rsid w:val="00EF5368"/>
    <w:rsid w:val="00EF5380"/>
    <w:rsid w:val="00EF57AC"/>
    <w:rsid w:val="00EF5DCB"/>
    <w:rsid w:val="00EF64D2"/>
    <w:rsid w:val="00EF6604"/>
    <w:rsid w:val="00EF6785"/>
    <w:rsid w:val="00EF6916"/>
    <w:rsid w:val="00EF6950"/>
    <w:rsid w:val="00EF6D8D"/>
    <w:rsid w:val="00EF6EC4"/>
    <w:rsid w:val="00EF7065"/>
    <w:rsid w:val="00EF70AD"/>
    <w:rsid w:val="00EF70EB"/>
    <w:rsid w:val="00EF724D"/>
    <w:rsid w:val="00EF75B6"/>
    <w:rsid w:val="00EF75F2"/>
    <w:rsid w:val="00EF788C"/>
    <w:rsid w:val="00EF7B49"/>
    <w:rsid w:val="00EF7C56"/>
    <w:rsid w:val="00EF7EC5"/>
    <w:rsid w:val="00EF7F41"/>
    <w:rsid w:val="00F0034F"/>
    <w:rsid w:val="00F00BAD"/>
    <w:rsid w:val="00F00BC6"/>
    <w:rsid w:val="00F00C0F"/>
    <w:rsid w:val="00F00D96"/>
    <w:rsid w:val="00F010EF"/>
    <w:rsid w:val="00F01443"/>
    <w:rsid w:val="00F01AC9"/>
    <w:rsid w:val="00F01B45"/>
    <w:rsid w:val="00F0219A"/>
    <w:rsid w:val="00F02204"/>
    <w:rsid w:val="00F02A24"/>
    <w:rsid w:val="00F02CFC"/>
    <w:rsid w:val="00F033C2"/>
    <w:rsid w:val="00F03509"/>
    <w:rsid w:val="00F03C7E"/>
    <w:rsid w:val="00F03D3C"/>
    <w:rsid w:val="00F04419"/>
    <w:rsid w:val="00F04BCB"/>
    <w:rsid w:val="00F0503F"/>
    <w:rsid w:val="00F05300"/>
    <w:rsid w:val="00F0536F"/>
    <w:rsid w:val="00F0539A"/>
    <w:rsid w:val="00F056D2"/>
    <w:rsid w:val="00F068D1"/>
    <w:rsid w:val="00F06CBA"/>
    <w:rsid w:val="00F06CE5"/>
    <w:rsid w:val="00F06ECA"/>
    <w:rsid w:val="00F0732C"/>
    <w:rsid w:val="00F073DE"/>
    <w:rsid w:val="00F075D7"/>
    <w:rsid w:val="00F07646"/>
    <w:rsid w:val="00F07C12"/>
    <w:rsid w:val="00F07FB9"/>
    <w:rsid w:val="00F10326"/>
    <w:rsid w:val="00F10380"/>
    <w:rsid w:val="00F1045D"/>
    <w:rsid w:val="00F10A30"/>
    <w:rsid w:val="00F10AA1"/>
    <w:rsid w:val="00F10C6B"/>
    <w:rsid w:val="00F1145B"/>
    <w:rsid w:val="00F1179C"/>
    <w:rsid w:val="00F11C45"/>
    <w:rsid w:val="00F11F3D"/>
    <w:rsid w:val="00F12199"/>
    <w:rsid w:val="00F122DA"/>
    <w:rsid w:val="00F12575"/>
    <w:rsid w:val="00F127D0"/>
    <w:rsid w:val="00F12BF8"/>
    <w:rsid w:val="00F12E78"/>
    <w:rsid w:val="00F12F11"/>
    <w:rsid w:val="00F133A9"/>
    <w:rsid w:val="00F13512"/>
    <w:rsid w:val="00F139CF"/>
    <w:rsid w:val="00F13CE7"/>
    <w:rsid w:val="00F13D2E"/>
    <w:rsid w:val="00F13E4B"/>
    <w:rsid w:val="00F14543"/>
    <w:rsid w:val="00F1474B"/>
    <w:rsid w:val="00F14AB9"/>
    <w:rsid w:val="00F14C90"/>
    <w:rsid w:val="00F15014"/>
    <w:rsid w:val="00F152C6"/>
    <w:rsid w:val="00F1533F"/>
    <w:rsid w:val="00F15A08"/>
    <w:rsid w:val="00F15D5C"/>
    <w:rsid w:val="00F15EC7"/>
    <w:rsid w:val="00F160F0"/>
    <w:rsid w:val="00F1649D"/>
    <w:rsid w:val="00F165BE"/>
    <w:rsid w:val="00F16B5D"/>
    <w:rsid w:val="00F16B63"/>
    <w:rsid w:val="00F16C73"/>
    <w:rsid w:val="00F16CEF"/>
    <w:rsid w:val="00F16D54"/>
    <w:rsid w:val="00F17090"/>
    <w:rsid w:val="00F1746E"/>
    <w:rsid w:val="00F179F7"/>
    <w:rsid w:val="00F17E22"/>
    <w:rsid w:val="00F20014"/>
    <w:rsid w:val="00F2054B"/>
    <w:rsid w:val="00F2064A"/>
    <w:rsid w:val="00F20CB4"/>
    <w:rsid w:val="00F20E82"/>
    <w:rsid w:val="00F20FDB"/>
    <w:rsid w:val="00F2114C"/>
    <w:rsid w:val="00F21CA4"/>
    <w:rsid w:val="00F21D48"/>
    <w:rsid w:val="00F21D4B"/>
    <w:rsid w:val="00F2205B"/>
    <w:rsid w:val="00F22193"/>
    <w:rsid w:val="00F2223C"/>
    <w:rsid w:val="00F22741"/>
    <w:rsid w:val="00F22987"/>
    <w:rsid w:val="00F2304F"/>
    <w:rsid w:val="00F232FE"/>
    <w:rsid w:val="00F2331B"/>
    <w:rsid w:val="00F23466"/>
    <w:rsid w:val="00F236B1"/>
    <w:rsid w:val="00F2380E"/>
    <w:rsid w:val="00F23918"/>
    <w:rsid w:val="00F23D93"/>
    <w:rsid w:val="00F2403E"/>
    <w:rsid w:val="00F244CB"/>
    <w:rsid w:val="00F245E9"/>
    <w:rsid w:val="00F2498B"/>
    <w:rsid w:val="00F24D4A"/>
    <w:rsid w:val="00F24D7D"/>
    <w:rsid w:val="00F24E89"/>
    <w:rsid w:val="00F2503F"/>
    <w:rsid w:val="00F251F1"/>
    <w:rsid w:val="00F25287"/>
    <w:rsid w:val="00F25D88"/>
    <w:rsid w:val="00F26837"/>
    <w:rsid w:val="00F26A70"/>
    <w:rsid w:val="00F2708A"/>
    <w:rsid w:val="00F27159"/>
    <w:rsid w:val="00F27409"/>
    <w:rsid w:val="00F277EE"/>
    <w:rsid w:val="00F27991"/>
    <w:rsid w:val="00F27E1D"/>
    <w:rsid w:val="00F27E52"/>
    <w:rsid w:val="00F27FE6"/>
    <w:rsid w:val="00F306D4"/>
    <w:rsid w:val="00F3072D"/>
    <w:rsid w:val="00F308E6"/>
    <w:rsid w:val="00F315B5"/>
    <w:rsid w:val="00F31778"/>
    <w:rsid w:val="00F319F1"/>
    <w:rsid w:val="00F32124"/>
    <w:rsid w:val="00F32784"/>
    <w:rsid w:val="00F328D5"/>
    <w:rsid w:val="00F328EA"/>
    <w:rsid w:val="00F32B14"/>
    <w:rsid w:val="00F32B75"/>
    <w:rsid w:val="00F32BA1"/>
    <w:rsid w:val="00F33344"/>
    <w:rsid w:val="00F3354C"/>
    <w:rsid w:val="00F335CB"/>
    <w:rsid w:val="00F33BDD"/>
    <w:rsid w:val="00F33F01"/>
    <w:rsid w:val="00F33F04"/>
    <w:rsid w:val="00F34002"/>
    <w:rsid w:val="00F343A6"/>
    <w:rsid w:val="00F345AC"/>
    <w:rsid w:val="00F34888"/>
    <w:rsid w:val="00F34954"/>
    <w:rsid w:val="00F34AE6"/>
    <w:rsid w:val="00F34CC9"/>
    <w:rsid w:val="00F34F62"/>
    <w:rsid w:val="00F34FA2"/>
    <w:rsid w:val="00F35162"/>
    <w:rsid w:val="00F35190"/>
    <w:rsid w:val="00F352B0"/>
    <w:rsid w:val="00F3557D"/>
    <w:rsid w:val="00F357AD"/>
    <w:rsid w:val="00F36115"/>
    <w:rsid w:val="00F362F0"/>
    <w:rsid w:val="00F363BD"/>
    <w:rsid w:val="00F36417"/>
    <w:rsid w:val="00F364D4"/>
    <w:rsid w:val="00F366A2"/>
    <w:rsid w:val="00F36796"/>
    <w:rsid w:val="00F36861"/>
    <w:rsid w:val="00F36968"/>
    <w:rsid w:val="00F36B72"/>
    <w:rsid w:val="00F36D3E"/>
    <w:rsid w:val="00F3700F"/>
    <w:rsid w:val="00F379BC"/>
    <w:rsid w:val="00F37D47"/>
    <w:rsid w:val="00F401D2"/>
    <w:rsid w:val="00F402BB"/>
    <w:rsid w:val="00F40866"/>
    <w:rsid w:val="00F40C5F"/>
    <w:rsid w:val="00F40E52"/>
    <w:rsid w:val="00F4113D"/>
    <w:rsid w:val="00F411AC"/>
    <w:rsid w:val="00F411C8"/>
    <w:rsid w:val="00F411D1"/>
    <w:rsid w:val="00F41314"/>
    <w:rsid w:val="00F41366"/>
    <w:rsid w:val="00F4197A"/>
    <w:rsid w:val="00F41992"/>
    <w:rsid w:val="00F41A93"/>
    <w:rsid w:val="00F41EB1"/>
    <w:rsid w:val="00F420D3"/>
    <w:rsid w:val="00F42369"/>
    <w:rsid w:val="00F42525"/>
    <w:rsid w:val="00F42699"/>
    <w:rsid w:val="00F42F82"/>
    <w:rsid w:val="00F436E4"/>
    <w:rsid w:val="00F4372A"/>
    <w:rsid w:val="00F43934"/>
    <w:rsid w:val="00F43B7F"/>
    <w:rsid w:val="00F43CA5"/>
    <w:rsid w:val="00F43DB7"/>
    <w:rsid w:val="00F43F63"/>
    <w:rsid w:val="00F43FA4"/>
    <w:rsid w:val="00F448E0"/>
    <w:rsid w:val="00F44926"/>
    <w:rsid w:val="00F4498B"/>
    <w:rsid w:val="00F44CDC"/>
    <w:rsid w:val="00F45053"/>
    <w:rsid w:val="00F455AE"/>
    <w:rsid w:val="00F4592F"/>
    <w:rsid w:val="00F45E9E"/>
    <w:rsid w:val="00F45FC8"/>
    <w:rsid w:val="00F45FF4"/>
    <w:rsid w:val="00F460BF"/>
    <w:rsid w:val="00F4677F"/>
    <w:rsid w:val="00F47024"/>
    <w:rsid w:val="00F4790E"/>
    <w:rsid w:val="00F47927"/>
    <w:rsid w:val="00F479B9"/>
    <w:rsid w:val="00F47F6B"/>
    <w:rsid w:val="00F50545"/>
    <w:rsid w:val="00F505B6"/>
    <w:rsid w:val="00F50781"/>
    <w:rsid w:val="00F50B52"/>
    <w:rsid w:val="00F50BBC"/>
    <w:rsid w:val="00F50C55"/>
    <w:rsid w:val="00F51101"/>
    <w:rsid w:val="00F51334"/>
    <w:rsid w:val="00F514FF"/>
    <w:rsid w:val="00F51D65"/>
    <w:rsid w:val="00F51FE1"/>
    <w:rsid w:val="00F52384"/>
    <w:rsid w:val="00F52A5C"/>
    <w:rsid w:val="00F53133"/>
    <w:rsid w:val="00F5333F"/>
    <w:rsid w:val="00F53537"/>
    <w:rsid w:val="00F53943"/>
    <w:rsid w:val="00F53A51"/>
    <w:rsid w:val="00F53B8E"/>
    <w:rsid w:val="00F53D12"/>
    <w:rsid w:val="00F53E48"/>
    <w:rsid w:val="00F542C5"/>
    <w:rsid w:val="00F54484"/>
    <w:rsid w:val="00F547F2"/>
    <w:rsid w:val="00F54BA7"/>
    <w:rsid w:val="00F55189"/>
    <w:rsid w:val="00F55440"/>
    <w:rsid w:val="00F55DC2"/>
    <w:rsid w:val="00F55E2D"/>
    <w:rsid w:val="00F56766"/>
    <w:rsid w:val="00F57090"/>
    <w:rsid w:val="00F575F2"/>
    <w:rsid w:val="00F579AA"/>
    <w:rsid w:val="00F579B3"/>
    <w:rsid w:val="00F57A63"/>
    <w:rsid w:val="00F57AAB"/>
    <w:rsid w:val="00F57B92"/>
    <w:rsid w:val="00F57C88"/>
    <w:rsid w:val="00F60202"/>
    <w:rsid w:val="00F605D4"/>
    <w:rsid w:val="00F60B54"/>
    <w:rsid w:val="00F60DA2"/>
    <w:rsid w:val="00F6166E"/>
    <w:rsid w:val="00F617D3"/>
    <w:rsid w:val="00F61B7F"/>
    <w:rsid w:val="00F61ED0"/>
    <w:rsid w:val="00F620F9"/>
    <w:rsid w:val="00F62448"/>
    <w:rsid w:val="00F62764"/>
    <w:rsid w:val="00F62C9E"/>
    <w:rsid w:val="00F62EED"/>
    <w:rsid w:val="00F6322F"/>
    <w:rsid w:val="00F63494"/>
    <w:rsid w:val="00F63577"/>
    <w:rsid w:val="00F63ABF"/>
    <w:rsid w:val="00F63C3C"/>
    <w:rsid w:val="00F6435B"/>
    <w:rsid w:val="00F64638"/>
    <w:rsid w:val="00F64787"/>
    <w:rsid w:val="00F64A3E"/>
    <w:rsid w:val="00F64C91"/>
    <w:rsid w:val="00F65111"/>
    <w:rsid w:val="00F65800"/>
    <w:rsid w:val="00F6585B"/>
    <w:rsid w:val="00F659B2"/>
    <w:rsid w:val="00F65B60"/>
    <w:rsid w:val="00F65C5D"/>
    <w:rsid w:val="00F65D22"/>
    <w:rsid w:val="00F661C9"/>
    <w:rsid w:val="00F66700"/>
    <w:rsid w:val="00F66DE0"/>
    <w:rsid w:val="00F67090"/>
    <w:rsid w:val="00F6727C"/>
    <w:rsid w:val="00F67504"/>
    <w:rsid w:val="00F675B1"/>
    <w:rsid w:val="00F67C47"/>
    <w:rsid w:val="00F67D0A"/>
    <w:rsid w:val="00F701EC"/>
    <w:rsid w:val="00F7063A"/>
    <w:rsid w:val="00F70D06"/>
    <w:rsid w:val="00F70EC5"/>
    <w:rsid w:val="00F7111B"/>
    <w:rsid w:val="00F71123"/>
    <w:rsid w:val="00F71171"/>
    <w:rsid w:val="00F711FA"/>
    <w:rsid w:val="00F7151E"/>
    <w:rsid w:val="00F71629"/>
    <w:rsid w:val="00F71694"/>
    <w:rsid w:val="00F71892"/>
    <w:rsid w:val="00F7192C"/>
    <w:rsid w:val="00F71E83"/>
    <w:rsid w:val="00F720E9"/>
    <w:rsid w:val="00F7241C"/>
    <w:rsid w:val="00F72458"/>
    <w:rsid w:val="00F72AD6"/>
    <w:rsid w:val="00F72D21"/>
    <w:rsid w:val="00F733FC"/>
    <w:rsid w:val="00F738A8"/>
    <w:rsid w:val="00F73C18"/>
    <w:rsid w:val="00F73FDD"/>
    <w:rsid w:val="00F742BF"/>
    <w:rsid w:val="00F74491"/>
    <w:rsid w:val="00F7481C"/>
    <w:rsid w:val="00F750EC"/>
    <w:rsid w:val="00F75127"/>
    <w:rsid w:val="00F75205"/>
    <w:rsid w:val="00F75414"/>
    <w:rsid w:val="00F7571F"/>
    <w:rsid w:val="00F758CE"/>
    <w:rsid w:val="00F75A6B"/>
    <w:rsid w:val="00F75B52"/>
    <w:rsid w:val="00F763A6"/>
    <w:rsid w:val="00F76745"/>
    <w:rsid w:val="00F76904"/>
    <w:rsid w:val="00F76E51"/>
    <w:rsid w:val="00F7707B"/>
    <w:rsid w:val="00F773F3"/>
    <w:rsid w:val="00F779B5"/>
    <w:rsid w:val="00F779E4"/>
    <w:rsid w:val="00F77ADC"/>
    <w:rsid w:val="00F80054"/>
    <w:rsid w:val="00F807AE"/>
    <w:rsid w:val="00F80895"/>
    <w:rsid w:val="00F81234"/>
    <w:rsid w:val="00F8157B"/>
    <w:rsid w:val="00F816CD"/>
    <w:rsid w:val="00F81878"/>
    <w:rsid w:val="00F81915"/>
    <w:rsid w:val="00F81C1B"/>
    <w:rsid w:val="00F81F35"/>
    <w:rsid w:val="00F81F91"/>
    <w:rsid w:val="00F82191"/>
    <w:rsid w:val="00F82695"/>
    <w:rsid w:val="00F827CA"/>
    <w:rsid w:val="00F82C96"/>
    <w:rsid w:val="00F83484"/>
    <w:rsid w:val="00F835B8"/>
    <w:rsid w:val="00F83665"/>
    <w:rsid w:val="00F8369E"/>
    <w:rsid w:val="00F8395C"/>
    <w:rsid w:val="00F839C0"/>
    <w:rsid w:val="00F841C1"/>
    <w:rsid w:val="00F84DD4"/>
    <w:rsid w:val="00F84E48"/>
    <w:rsid w:val="00F84F33"/>
    <w:rsid w:val="00F85461"/>
    <w:rsid w:val="00F8576E"/>
    <w:rsid w:val="00F85784"/>
    <w:rsid w:val="00F85A3A"/>
    <w:rsid w:val="00F85C8F"/>
    <w:rsid w:val="00F85FFE"/>
    <w:rsid w:val="00F862B5"/>
    <w:rsid w:val="00F8696B"/>
    <w:rsid w:val="00F869C4"/>
    <w:rsid w:val="00F86C9F"/>
    <w:rsid w:val="00F86FE0"/>
    <w:rsid w:val="00F87135"/>
    <w:rsid w:val="00F871EC"/>
    <w:rsid w:val="00F8758F"/>
    <w:rsid w:val="00F87673"/>
    <w:rsid w:val="00F87D24"/>
    <w:rsid w:val="00F87EFA"/>
    <w:rsid w:val="00F909AD"/>
    <w:rsid w:val="00F90A4F"/>
    <w:rsid w:val="00F90AF9"/>
    <w:rsid w:val="00F90B55"/>
    <w:rsid w:val="00F90B76"/>
    <w:rsid w:val="00F91098"/>
    <w:rsid w:val="00F91CD9"/>
    <w:rsid w:val="00F91EC7"/>
    <w:rsid w:val="00F92009"/>
    <w:rsid w:val="00F928D0"/>
    <w:rsid w:val="00F92B98"/>
    <w:rsid w:val="00F92DA5"/>
    <w:rsid w:val="00F93059"/>
    <w:rsid w:val="00F931E2"/>
    <w:rsid w:val="00F934E4"/>
    <w:rsid w:val="00F93543"/>
    <w:rsid w:val="00F936B9"/>
    <w:rsid w:val="00F949B9"/>
    <w:rsid w:val="00F94BD0"/>
    <w:rsid w:val="00F94E67"/>
    <w:rsid w:val="00F951C3"/>
    <w:rsid w:val="00F953D7"/>
    <w:rsid w:val="00F9564C"/>
    <w:rsid w:val="00F95936"/>
    <w:rsid w:val="00F9600E"/>
    <w:rsid w:val="00F96337"/>
    <w:rsid w:val="00F9692D"/>
    <w:rsid w:val="00F96F74"/>
    <w:rsid w:val="00F96FF2"/>
    <w:rsid w:val="00F971CA"/>
    <w:rsid w:val="00F972FC"/>
    <w:rsid w:val="00F97377"/>
    <w:rsid w:val="00F974F1"/>
    <w:rsid w:val="00F97503"/>
    <w:rsid w:val="00F976E2"/>
    <w:rsid w:val="00F976F2"/>
    <w:rsid w:val="00F9795D"/>
    <w:rsid w:val="00F9795F"/>
    <w:rsid w:val="00F97AD5"/>
    <w:rsid w:val="00F97DE1"/>
    <w:rsid w:val="00F97F1D"/>
    <w:rsid w:val="00FA07EB"/>
    <w:rsid w:val="00FA0802"/>
    <w:rsid w:val="00FA0B58"/>
    <w:rsid w:val="00FA0B7C"/>
    <w:rsid w:val="00FA0BEE"/>
    <w:rsid w:val="00FA0C6F"/>
    <w:rsid w:val="00FA0EA1"/>
    <w:rsid w:val="00FA14BF"/>
    <w:rsid w:val="00FA1677"/>
    <w:rsid w:val="00FA1930"/>
    <w:rsid w:val="00FA1D51"/>
    <w:rsid w:val="00FA1DAF"/>
    <w:rsid w:val="00FA209F"/>
    <w:rsid w:val="00FA243C"/>
    <w:rsid w:val="00FA2985"/>
    <w:rsid w:val="00FA3362"/>
    <w:rsid w:val="00FA3899"/>
    <w:rsid w:val="00FA3AC7"/>
    <w:rsid w:val="00FA3FC0"/>
    <w:rsid w:val="00FA4321"/>
    <w:rsid w:val="00FA4E80"/>
    <w:rsid w:val="00FA51AD"/>
    <w:rsid w:val="00FA5B5B"/>
    <w:rsid w:val="00FA5EE4"/>
    <w:rsid w:val="00FA63F4"/>
    <w:rsid w:val="00FA6493"/>
    <w:rsid w:val="00FA6D08"/>
    <w:rsid w:val="00FA6DA9"/>
    <w:rsid w:val="00FA750B"/>
    <w:rsid w:val="00FA7B36"/>
    <w:rsid w:val="00FA7D93"/>
    <w:rsid w:val="00FA7DA0"/>
    <w:rsid w:val="00FB018B"/>
    <w:rsid w:val="00FB0238"/>
    <w:rsid w:val="00FB07AF"/>
    <w:rsid w:val="00FB0E8A"/>
    <w:rsid w:val="00FB0F13"/>
    <w:rsid w:val="00FB0F80"/>
    <w:rsid w:val="00FB1256"/>
    <w:rsid w:val="00FB1AD0"/>
    <w:rsid w:val="00FB1CFA"/>
    <w:rsid w:val="00FB1EA4"/>
    <w:rsid w:val="00FB20FE"/>
    <w:rsid w:val="00FB294A"/>
    <w:rsid w:val="00FB2F8A"/>
    <w:rsid w:val="00FB307F"/>
    <w:rsid w:val="00FB3192"/>
    <w:rsid w:val="00FB32E5"/>
    <w:rsid w:val="00FB3416"/>
    <w:rsid w:val="00FB35B9"/>
    <w:rsid w:val="00FB3F4A"/>
    <w:rsid w:val="00FB448C"/>
    <w:rsid w:val="00FB45A2"/>
    <w:rsid w:val="00FB45CB"/>
    <w:rsid w:val="00FB48DA"/>
    <w:rsid w:val="00FB494D"/>
    <w:rsid w:val="00FB4B35"/>
    <w:rsid w:val="00FB4B87"/>
    <w:rsid w:val="00FB4DCB"/>
    <w:rsid w:val="00FB5158"/>
    <w:rsid w:val="00FB56DC"/>
    <w:rsid w:val="00FB5780"/>
    <w:rsid w:val="00FB5929"/>
    <w:rsid w:val="00FB59ED"/>
    <w:rsid w:val="00FB5E50"/>
    <w:rsid w:val="00FB5EE2"/>
    <w:rsid w:val="00FB5F59"/>
    <w:rsid w:val="00FB61C5"/>
    <w:rsid w:val="00FB6543"/>
    <w:rsid w:val="00FB6953"/>
    <w:rsid w:val="00FB6ACC"/>
    <w:rsid w:val="00FB6B47"/>
    <w:rsid w:val="00FB6DD6"/>
    <w:rsid w:val="00FB7081"/>
    <w:rsid w:val="00FB719E"/>
    <w:rsid w:val="00FB7240"/>
    <w:rsid w:val="00FB75B7"/>
    <w:rsid w:val="00FB76C0"/>
    <w:rsid w:val="00FB788E"/>
    <w:rsid w:val="00FB7951"/>
    <w:rsid w:val="00FB79B4"/>
    <w:rsid w:val="00FB7C3B"/>
    <w:rsid w:val="00FB7C8B"/>
    <w:rsid w:val="00FC0385"/>
    <w:rsid w:val="00FC0611"/>
    <w:rsid w:val="00FC0AF8"/>
    <w:rsid w:val="00FC0DF1"/>
    <w:rsid w:val="00FC10EE"/>
    <w:rsid w:val="00FC14FE"/>
    <w:rsid w:val="00FC1901"/>
    <w:rsid w:val="00FC1B6A"/>
    <w:rsid w:val="00FC1ED7"/>
    <w:rsid w:val="00FC1FF6"/>
    <w:rsid w:val="00FC2A18"/>
    <w:rsid w:val="00FC2DED"/>
    <w:rsid w:val="00FC3113"/>
    <w:rsid w:val="00FC3145"/>
    <w:rsid w:val="00FC3D3F"/>
    <w:rsid w:val="00FC3E3E"/>
    <w:rsid w:val="00FC3E86"/>
    <w:rsid w:val="00FC4838"/>
    <w:rsid w:val="00FC4ECE"/>
    <w:rsid w:val="00FC51D3"/>
    <w:rsid w:val="00FC52E0"/>
    <w:rsid w:val="00FC54E4"/>
    <w:rsid w:val="00FC5726"/>
    <w:rsid w:val="00FC58E3"/>
    <w:rsid w:val="00FC5900"/>
    <w:rsid w:val="00FC598F"/>
    <w:rsid w:val="00FC652B"/>
    <w:rsid w:val="00FC663C"/>
    <w:rsid w:val="00FC6753"/>
    <w:rsid w:val="00FC68EA"/>
    <w:rsid w:val="00FC6BF5"/>
    <w:rsid w:val="00FC6C09"/>
    <w:rsid w:val="00FC6D29"/>
    <w:rsid w:val="00FC7299"/>
    <w:rsid w:val="00FC751A"/>
    <w:rsid w:val="00FC75FA"/>
    <w:rsid w:val="00FC7793"/>
    <w:rsid w:val="00FC78F5"/>
    <w:rsid w:val="00FC7BF2"/>
    <w:rsid w:val="00FC7DE4"/>
    <w:rsid w:val="00FD001E"/>
    <w:rsid w:val="00FD06B8"/>
    <w:rsid w:val="00FD0701"/>
    <w:rsid w:val="00FD0CC8"/>
    <w:rsid w:val="00FD0E29"/>
    <w:rsid w:val="00FD0FBB"/>
    <w:rsid w:val="00FD147D"/>
    <w:rsid w:val="00FD15D0"/>
    <w:rsid w:val="00FD160C"/>
    <w:rsid w:val="00FD179A"/>
    <w:rsid w:val="00FD19FD"/>
    <w:rsid w:val="00FD1D22"/>
    <w:rsid w:val="00FD1F14"/>
    <w:rsid w:val="00FD23D5"/>
    <w:rsid w:val="00FD281A"/>
    <w:rsid w:val="00FD2ABD"/>
    <w:rsid w:val="00FD2C80"/>
    <w:rsid w:val="00FD345E"/>
    <w:rsid w:val="00FD35FA"/>
    <w:rsid w:val="00FD36C7"/>
    <w:rsid w:val="00FD390E"/>
    <w:rsid w:val="00FD41FC"/>
    <w:rsid w:val="00FD4247"/>
    <w:rsid w:val="00FD445F"/>
    <w:rsid w:val="00FD469B"/>
    <w:rsid w:val="00FD49E3"/>
    <w:rsid w:val="00FD500D"/>
    <w:rsid w:val="00FD50EF"/>
    <w:rsid w:val="00FD5435"/>
    <w:rsid w:val="00FD55E8"/>
    <w:rsid w:val="00FD5913"/>
    <w:rsid w:val="00FD5D57"/>
    <w:rsid w:val="00FD6365"/>
    <w:rsid w:val="00FD6535"/>
    <w:rsid w:val="00FD692A"/>
    <w:rsid w:val="00FD6A86"/>
    <w:rsid w:val="00FD6EEC"/>
    <w:rsid w:val="00FD7090"/>
    <w:rsid w:val="00FD7BB2"/>
    <w:rsid w:val="00FE00F9"/>
    <w:rsid w:val="00FE0459"/>
    <w:rsid w:val="00FE0470"/>
    <w:rsid w:val="00FE0828"/>
    <w:rsid w:val="00FE1157"/>
    <w:rsid w:val="00FE124A"/>
    <w:rsid w:val="00FE12B3"/>
    <w:rsid w:val="00FE189A"/>
    <w:rsid w:val="00FE189D"/>
    <w:rsid w:val="00FE1931"/>
    <w:rsid w:val="00FE1A3E"/>
    <w:rsid w:val="00FE1D79"/>
    <w:rsid w:val="00FE1E72"/>
    <w:rsid w:val="00FE20EF"/>
    <w:rsid w:val="00FE23E4"/>
    <w:rsid w:val="00FE2511"/>
    <w:rsid w:val="00FE2843"/>
    <w:rsid w:val="00FE2874"/>
    <w:rsid w:val="00FE28F8"/>
    <w:rsid w:val="00FE2911"/>
    <w:rsid w:val="00FE2A74"/>
    <w:rsid w:val="00FE2D48"/>
    <w:rsid w:val="00FE2F5F"/>
    <w:rsid w:val="00FE3452"/>
    <w:rsid w:val="00FE3702"/>
    <w:rsid w:val="00FE3B15"/>
    <w:rsid w:val="00FE3B2A"/>
    <w:rsid w:val="00FE3B88"/>
    <w:rsid w:val="00FE3E92"/>
    <w:rsid w:val="00FE40EF"/>
    <w:rsid w:val="00FE4425"/>
    <w:rsid w:val="00FE450D"/>
    <w:rsid w:val="00FE4BFC"/>
    <w:rsid w:val="00FE4C2A"/>
    <w:rsid w:val="00FE539A"/>
    <w:rsid w:val="00FE57D7"/>
    <w:rsid w:val="00FE5B16"/>
    <w:rsid w:val="00FE5CEE"/>
    <w:rsid w:val="00FE5EE2"/>
    <w:rsid w:val="00FE6277"/>
    <w:rsid w:val="00FE6619"/>
    <w:rsid w:val="00FE66E1"/>
    <w:rsid w:val="00FE6915"/>
    <w:rsid w:val="00FE6CC7"/>
    <w:rsid w:val="00FE6D20"/>
    <w:rsid w:val="00FE6E39"/>
    <w:rsid w:val="00FE7648"/>
    <w:rsid w:val="00FE7887"/>
    <w:rsid w:val="00FE7B38"/>
    <w:rsid w:val="00FE7D76"/>
    <w:rsid w:val="00FF02E9"/>
    <w:rsid w:val="00FF04FB"/>
    <w:rsid w:val="00FF06EA"/>
    <w:rsid w:val="00FF0859"/>
    <w:rsid w:val="00FF0DBC"/>
    <w:rsid w:val="00FF0E76"/>
    <w:rsid w:val="00FF0EEE"/>
    <w:rsid w:val="00FF1014"/>
    <w:rsid w:val="00FF1484"/>
    <w:rsid w:val="00FF17B5"/>
    <w:rsid w:val="00FF1C29"/>
    <w:rsid w:val="00FF1E64"/>
    <w:rsid w:val="00FF2108"/>
    <w:rsid w:val="00FF2188"/>
    <w:rsid w:val="00FF2D1A"/>
    <w:rsid w:val="00FF3178"/>
    <w:rsid w:val="00FF3950"/>
    <w:rsid w:val="00FF3A26"/>
    <w:rsid w:val="00FF3E92"/>
    <w:rsid w:val="00FF4309"/>
    <w:rsid w:val="00FF4C88"/>
    <w:rsid w:val="00FF4E9C"/>
    <w:rsid w:val="00FF5019"/>
    <w:rsid w:val="00FF51E4"/>
    <w:rsid w:val="00FF52C0"/>
    <w:rsid w:val="00FF5519"/>
    <w:rsid w:val="00FF5853"/>
    <w:rsid w:val="00FF5A6E"/>
    <w:rsid w:val="00FF5DF5"/>
    <w:rsid w:val="00FF6117"/>
    <w:rsid w:val="00FF63A8"/>
    <w:rsid w:val="00FF667F"/>
    <w:rsid w:val="00FF6848"/>
    <w:rsid w:val="00FF7646"/>
    <w:rsid w:val="00FF7746"/>
    <w:rsid w:val="00FF7B01"/>
    <w:rsid w:val="00FF7B4F"/>
    <w:rsid w:val="00FF7D78"/>
    <w:rsid w:val="00FF7F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D2D64"/>
  <w15:docId w15:val="{5AAEC619-99AB-48B2-B504-12EB0978A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84820"/>
    <w:pPr>
      <w:spacing w:after="200" w:line="276" w:lineRule="auto"/>
    </w:pPr>
    <w:rPr>
      <w:sz w:val="22"/>
      <w:szCs w:val="22"/>
      <w:lang w:eastAsia="en-US"/>
    </w:rPr>
  </w:style>
  <w:style w:type="paragraph" w:styleId="Nagwek1">
    <w:name w:val="heading 1"/>
    <w:basedOn w:val="Normalny"/>
    <w:next w:val="Normalny"/>
    <w:link w:val="Nagwek1Znak"/>
    <w:uiPriority w:val="9"/>
    <w:qFormat/>
    <w:rsid w:val="001422F2"/>
    <w:pPr>
      <w:keepNext/>
      <w:spacing w:before="240" w:after="60"/>
      <w:outlineLvl w:val="0"/>
    </w:pPr>
    <w:rPr>
      <w:rFonts w:ascii="Calibri Light" w:eastAsia="Times New Roman" w:hAnsi="Calibri Light"/>
      <w:b/>
      <w:bCs/>
      <w:kern w:val="32"/>
      <w:sz w:val="32"/>
      <w:szCs w:val="32"/>
    </w:rPr>
  </w:style>
  <w:style w:type="paragraph" w:styleId="Nagwek2">
    <w:name w:val="heading 2"/>
    <w:basedOn w:val="Normalny"/>
    <w:next w:val="Normalny"/>
    <w:link w:val="Nagwek2Znak"/>
    <w:uiPriority w:val="9"/>
    <w:unhideWhenUsed/>
    <w:qFormat/>
    <w:rsid w:val="00EC12DE"/>
    <w:pPr>
      <w:keepNext/>
      <w:spacing w:before="240" w:after="60"/>
      <w:outlineLvl w:val="1"/>
    </w:pPr>
    <w:rPr>
      <w:rFonts w:ascii="Cambria" w:eastAsia="Times New Roman" w:hAnsi="Cambria"/>
      <w:b/>
      <w:bCs/>
      <w:i/>
      <w:iCs/>
      <w:sz w:val="28"/>
      <w:szCs w:val="28"/>
    </w:rPr>
  </w:style>
  <w:style w:type="paragraph" w:styleId="Nagwek3">
    <w:name w:val="heading 3"/>
    <w:basedOn w:val="Normalny"/>
    <w:next w:val="Normalny"/>
    <w:link w:val="Nagwek3Znak"/>
    <w:uiPriority w:val="9"/>
    <w:unhideWhenUsed/>
    <w:qFormat/>
    <w:rsid w:val="00976B39"/>
    <w:pPr>
      <w:keepNext/>
      <w:spacing w:before="240" w:after="60"/>
      <w:outlineLvl w:val="2"/>
    </w:pPr>
    <w:rPr>
      <w:rFonts w:ascii="Cambria" w:eastAsia="Times New Roman" w:hAnsi="Cambria"/>
      <w:b/>
      <w:bCs/>
      <w:sz w:val="26"/>
      <w:szCs w:val="26"/>
    </w:rPr>
  </w:style>
  <w:style w:type="paragraph" w:styleId="Nagwek4">
    <w:name w:val="heading 4"/>
    <w:basedOn w:val="Normalny"/>
    <w:next w:val="Normalny"/>
    <w:link w:val="Nagwek4Znak"/>
    <w:uiPriority w:val="9"/>
    <w:semiHidden/>
    <w:unhideWhenUsed/>
    <w:qFormat/>
    <w:rsid w:val="001E645D"/>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Nagwek5">
    <w:name w:val="heading 5"/>
    <w:basedOn w:val="Normalny"/>
    <w:next w:val="Normalny"/>
    <w:link w:val="Nagwek5Znak"/>
    <w:uiPriority w:val="9"/>
    <w:unhideWhenUsed/>
    <w:qFormat/>
    <w:rsid w:val="00B53F4F"/>
    <w:pPr>
      <w:spacing w:before="240" w:after="60"/>
      <w:outlineLvl w:val="4"/>
    </w:pPr>
    <w:rPr>
      <w:rFonts w:eastAsia="Times New Roman"/>
      <w:b/>
      <w:bCs/>
      <w:i/>
      <w:i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link w:val="TekstprzypisukocowegoZnak"/>
    <w:uiPriority w:val="99"/>
    <w:unhideWhenUsed/>
    <w:rsid w:val="00C4742D"/>
    <w:pPr>
      <w:spacing w:after="0" w:line="240" w:lineRule="auto"/>
    </w:pPr>
    <w:rPr>
      <w:sz w:val="20"/>
      <w:szCs w:val="20"/>
      <w:lang w:val="x-none" w:eastAsia="x-none"/>
    </w:rPr>
  </w:style>
  <w:style w:type="character" w:customStyle="1" w:styleId="TekstprzypisukocowegoZnak">
    <w:name w:val="Tekst przypisu końcowego Znak"/>
    <w:link w:val="Tekstprzypisukocowego"/>
    <w:uiPriority w:val="99"/>
    <w:rsid w:val="00C4742D"/>
    <w:rPr>
      <w:sz w:val="20"/>
      <w:szCs w:val="20"/>
    </w:rPr>
  </w:style>
  <w:style w:type="character" w:styleId="Odwoanieprzypisukocowego">
    <w:name w:val="endnote reference"/>
    <w:uiPriority w:val="99"/>
    <w:semiHidden/>
    <w:unhideWhenUsed/>
    <w:rsid w:val="00C4742D"/>
    <w:rPr>
      <w:vertAlign w:val="superscript"/>
    </w:rPr>
  </w:style>
  <w:style w:type="paragraph" w:styleId="Nagwek">
    <w:name w:val="header"/>
    <w:basedOn w:val="Normalny"/>
    <w:link w:val="NagwekZnak"/>
    <w:uiPriority w:val="99"/>
    <w:unhideWhenUsed/>
    <w:rsid w:val="00907C6F"/>
    <w:pPr>
      <w:tabs>
        <w:tab w:val="center" w:pos="4536"/>
        <w:tab w:val="right" w:pos="9072"/>
      </w:tabs>
    </w:pPr>
    <w:rPr>
      <w:lang w:val="x-none"/>
    </w:rPr>
  </w:style>
  <w:style w:type="character" w:customStyle="1" w:styleId="NagwekZnak">
    <w:name w:val="Nagłówek Znak"/>
    <w:link w:val="Nagwek"/>
    <w:uiPriority w:val="99"/>
    <w:rsid w:val="00907C6F"/>
    <w:rPr>
      <w:sz w:val="22"/>
      <w:szCs w:val="22"/>
      <w:lang w:eastAsia="en-US"/>
    </w:rPr>
  </w:style>
  <w:style w:type="paragraph" w:styleId="Stopka">
    <w:name w:val="footer"/>
    <w:basedOn w:val="Normalny"/>
    <w:link w:val="StopkaZnak"/>
    <w:uiPriority w:val="99"/>
    <w:unhideWhenUsed/>
    <w:rsid w:val="00907C6F"/>
    <w:pPr>
      <w:tabs>
        <w:tab w:val="center" w:pos="4536"/>
        <w:tab w:val="right" w:pos="9072"/>
      </w:tabs>
    </w:pPr>
    <w:rPr>
      <w:lang w:val="x-none"/>
    </w:rPr>
  </w:style>
  <w:style w:type="character" w:customStyle="1" w:styleId="StopkaZnak">
    <w:name w:val="Stopka Znak"/>
    <w:link w:val="Stopka"/>
    <w:uiPriority w:val="99"/>
    <w:rsid w:val="00907C6F"/>
    <w:rPr>
      <w:sz w:val="22"/>
      <w:szCs w:val="22"/>
      <w:lang w:eastAsia="en-US"/>
    </w:rPr>
  </w:style>
  <w:style w:type="character" w:customStyle="1" w:styleId="st">
    <w:name w:val="st"/>
    <w:basedOn w:val="Domylnaczcionkaakapitu"/>
    <w:rsid w:val="00BC5341"/>
  </w:style>
  <w:style w:type="character" w:styleId="Uwydatnienie">
    <w:name w:val="Emphasis"/>
    <w:uiPriority w:val="20"/>
    <w:qFormat/>
    <w:rsid w:val="00BC5341"/>
    <w:rPr>
      <w:i/>
      <w:iCs/>
    </w:rPr>
  </w:style>
  <w:style w:type="paragraph" w:styleId="NormalnyWeb">
    <w:name w:val="Normal (Web)"/>
    <w:basedOn w:val="Normalny"/>
    <w:uiPriority w:val="99"/>
    <w:unhideWhenUsed/>
    <w:rsid w:val="00982298"/>
    <w:pPr>
      <w:spacing w:before="100" w:beforeAutospacing="1" w:after="100" w:afterAutospacing="1" w:line="240" w:lineRule="auto"/>
    </w:pPr>
    <w:rPr>
      <w:rFonts w:ascii="Times New Roman" w:eastAsia="Times New Roman" w:hAnsi="Times New Roman"/>
      <w:sz w:val="24"/>
      <w:szCs w:val="24"/>
      <w:lang w:eastAsia="pl-PL"/>
    </w:rPr>
  </w:style>
  <w:style w:type="paragraph" w:styleId="Akapitzlist">
    <w:name w:val="List Paragraph"/>
    <w:aliases w:val="Numerowanie,List Paragraph,Akapit z listą BS"/>
    <w:basedOn w:val="Normalny"/>
    <w:link w:val="AkapitzlistZnak"/>
    <w:uiPriority w:val="34"/>
    <w:qFormat/>
    <w:rsid w:val="002002DC"/>
    <w:pPr>
      <w:ind w:left="720"/>
      <w:contextualSpacing/>
    </w:pPr>
    <w:rPr>
      <w:rFonts w:eastAsia="Times New Roman"/>
      <w:lang w:val="x-none" w:eastAsia="x-none"/>
    </w:rPr>
  </w:style>
  <w:style w:type="character" w:customStyle="1" w:styleId="AkapitzlistZnak">
    <w:name w:val="Akapit z listą Znak"/>
    <w:aliases w:val="Numerowanie Znak,List Paragraph Znak,Akapit z listą BS Znak"/>
    <w:link w:val="Akapitzlist"/>
    <w:uiPriority w:val="34"/>
    <w:qFormat/>
    <w:locked/>
    <w:rsid w:val="002002DC"/>
    <w:rPr>
      <w:rFonts w:eastAsia="Times New Roman"/>
      <w:sz w:val="22"/>
      <w:szCs w:val="22"/>
      <w:lang w:val="x-none" w:eastAsia="x-none"/>
    </w:rPr>
  </w:style>
  <w:style w:type="character" w:styleId="Odwoaniedokomentarza">
    <w:name w:val="annotation reference"/>
    <w:unhideWhenUsed/>
    <w:rsid w:val="00172316"/>
    <w:rPr>
      <w:sz w:val="16"/>
      <w:szCs w:val="16"/>
    </w:rPr>
  </w:style>
  <w:style w:type="paragraph" w:styleId="Tekstkomentarza">
    <w:name w:val="annotation text"/>
    <w:aliases w:val="Znak Znak Znak Znak,Znak Znak Znak Znak Znak"/>
    <w:basedOn w:val="Normalny"/>
    <w:link w:val="TekstkomentarzaZnak"/>
    <w:uiPriority w:val="99"/>
    <w:unhideWhenUsed/>
    <w:rsid w:val="00172316"/>
    <w:rPr>
      <w:sz w:val="20"/>
      <w:szCs w:val="20"/>
      <w:lang w:val="x-none"/>
    </w:rPr>
  </w:style>
  <w:style w:type="character" w:customStyle="1" w:styleId="TekstkomentarzaZnak">
    <w:name w:val="Tekst komentarza Znak"/>
    <w:aliases w:val="Znak Znak Znak Znak Znak1,Znak Znak Znak Znak Znak Znak"/>
    <w:link w:val="Tekstkomentarza"/>
    <w:uiPriority w:val="99"/>
    <w:rsid w:val="00172316"/>
    <w:rPr>
      <w:lang w:eastAsia="en-US"/>
    </w:rPr>
  </w:style>
  <w:style w:type="paragraph" w:styleId="Tematkomentarza">
    <w:name w:val="annotation subject"/>
    <w:basedOn w:val="Tekstkomentarza"/>
    <w:next w:val="Tekstkomentarza"/>
    <w:link w:val="TematkomentarzaZnak"/>
    <w:unhideWhenUsed/>
    <w:rsid w:val="00172316"/>
    <w:rPr>
      <w:b/>
      <w:bCs/>
    </w:rPr>
  </w:style>
  <w:style w:type="character" w:customStyle="1" w:styleId="TematkomentarzaZnak">
    <w:name w:val="Temat komentarza Znak"/>
    <w:link w:val="Tematkomentarza"/>
    <w:rsid w:val="00172316"/>
    <w:rPr>
      <w:b/>
      <w:bCs/>
      <w:lang w:eastAsia="en-US"/>
    </w:rPr>
  </w:style>
  <w:style w:type="paragraph" w:styleId="Tekstdymka">
    <w:name w:val="Balloon Text"/>
    <w:basedOn w:val="Normalny"/>
    <w:link w:val="TekstdymkaZnak"/>
    <w:uiPriority w:val="99"/>
    <w:semiHidden/>
    <w:unhideWhenUsed/>
    <w:rsid w:val="00172316"/>
    <w:pPr>
      <w:spacing w:after="0" w:line="240" w:lineRule="auto"/>
    </w:pPr>
    <w:rPr>
      <w:rFonts w:ascii="Tahoma" w:hAnsi="Tahoma"/>
      <w:sz w:val="16"/>
      <w:szCs w:val="16"/>
      <w:lang w:val="x-none"/>
    </w:rPr>
  </w:style>
  <w:style w:type="character" w:customStyle="1" w:styleId="TekstdymkaZnak">
    <w:name w:val="Tekst dymka Znak"/>
    <w:link w:val="Tekstdymka"/>
    <w:uiPriority w:val="99"/>
    <w:semiHidden/>
    <w:rsid w:val="00172316"/>
    <w:rPr>
      <w:rFonts w:ascii="Tahoma" w:hAnsi="Tahoma" w:cs="Tahoma"/>
      <w:sz w:val="16"/>
      <w:szCs w:val="16"/>
      <w:lang w:eastAsia="en-US"/>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unhideWhenUsed/>
    <w:rsid w:val="00A328C3"/>
    <w:rPr>
      <w:vertAlign w:val="superscript"/>
    </w:rPr>
  </w:style>
  <w:style w:type="character" w:styleId="Hipercze">
    <w:name w:val="Hyperlink"/>
    <w:uiPriority w:val="99"/>
    <w:unhideWhenUsed/>
    <w:rsid w:val="00EE5267"/>
    <w:rPr>
      <w:color w:val="0000FF"/>
      <w:u w:val="single"/>
    </w:rPr>
  </w:style>
  <w:style w:type="paragraph" w:styleId="Poprawka">
    <w:name w:val="Revision"/>
    <w:hidden/>
    <w:uiPriority w:val="99"/>
    <w:semiHidden/>
    <w:rsid w:val="00085ABD"/>
    <w:rPr>
      <w:sz w:val="22"/>
      <w:szCs w:val="22"/>
      <w:lang w:eastAsia="en-US"/>
    </w:rPr>
  </w:style>
  <w:style w:type="paragraph" w:customStyle="1" w:styleId="Default">
    <w:name w:val="Default"/>
    <w:basedOn w:val="Normalny"/>
    <w:link w:val="DefaultZnak"/>
    <w:qFormat/>
    <w:rsid w:val="00CC7EC9"/>
    <w:pPr>
      <w:autoSpaceDE w:val="0"/>
      <w:autoSpaceDN w:val="0"/>
      <w:spacing w:after="0" w:line="240" w:lineRule="auto"/>
    </w:pPr>
    <w:rPr>
      <w:rFonts w:ascii="Times New Roman" w:eastAsia="Times New Roman" w:hAnsi="Times New Roman"/>
      <w:color w:val="000000"/>
      <w:sz w:val="24"/>
      <w:szCs w:val="24"/>
      <w:lang w:val="x-none" w:eastAsia="x-none"/>
    </w:r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Znak,o,fn"/>
    <w:basedOn w:val="Normalny"/>
    <w:link w:val="TekstprzypisudolnegoZnak"/>
    <w:uiPriority w:val="99"/>
    <w:qFormat/>
    <w:rsid w:val="007A646B"/>
    <w:pPr>
      <w:spacing w:after="0" w:line="240" w:lineRule="auto"/>
    </w:pPr>
    <w:rPr>
      <w:rFonts w:ascii="Times New Roman" w:eastAsia="Times New Roman" w:hAnsi="Times New Roman"/>
      <w:sz w:val="20"/>
      <w:szCs w:val="20"/>
      <w:lang w:eastAsia="pl-PL"/>
    </w:rPr>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Znak Znak,o Znak,fn Znak"/>
    <w:link w:val="Tekstprzypisudolnego"/>
    <w:uiPriority w:val="99"/>
    <w:rsid w:val="007A646B"/>
    <w:rPr>
      <w:rFonts w:ascii="Times New Roman" w:eastAsia="Times New Roman" w:hAnsi="Times New Roman"/>
    </w:rPr>
  </w:style>
  <w:style w:type="character" w:customStyle="1" w:styleId="DefaultZnak">
    <w:name w:val="Default Znak"/>
    <w:link w:val="Default"/>
    <w:rsid w:val="009E1F6A"/>
    <w:rPr>
      <w:rFonts w:ascii="Times New Roman" w:eastAsia="Times New Roman" w:hAnsi="Times New Roman"/>
      <w:color w:val="000000"/>
      <w:sz w:val="24"/>
      <w:szCs w:val="24"/>
    </w:rPr>
  </w:style>
  <w:style w:type="character" w:customStyle="1" w:styleId="apple-converted-space">
    <w:name w:val="apple-converted-space"/>
    <w:basedOn w:val="Domylnaczcionkaakapitu"/>
    <w:rsid w:val="00F50B52"/>
  </w:style>
  <w:style w:type="character" w:customStyle="1" w:styleId="Nagwek2Znak">
    <w:name w:val="Nagłówek 2 Znak"/>
    <w:link w:val="Nagwek2"/>
    <w:uiPriority w:val="9"/>
    <w:rsid w:val="00EC12DE"/>
    <w:rPr>
      <w:rFonts w:ascii="Cambria" w:eastAsia="Times New Roman" w:hAnsi="Cambria" w:cs="Times New Roman"/>
      <w:b/>
      <w:bCs/>
      <w:i/>
      <w:iCs/>
      <w:sz w:val="28"/>
      <w:szCs w:val="28"/>
      <w:lang w:eastAsia="en-US"/>
    </w:rPr>
  </w:style>
  <w:style w:type="character" w:styleId="Pogrubienie">
    <w:name w:val="Strong"/>
    <w:uiPriority w:val="22"/>
    <w:qFormat/>
    <w:rsid w:val="00906A93"/>
    <w:rPr>
      <w:b/>
      <w:bCs/>
    </w:rPr>
  </w:style>
  <w:style w:type="character" w:customStyle="1" w:styleId="Nagwek3Znak">
    <w:name w:val="Nagłówek 3 Znak"/>
    <w:link w:val="Nagwek3"/>
    <w:uiPriority w:val="9"/>
    <w:rsid w:val="00976B39"/>
    <w:rPr>
      <w:rFonts w:ascii="Cambria" w:eastAsia="Times New Roman" w:hAnsi="Cambria" w:cs="Times New Roman"/>
      <w:b/>
      <w:bCs/>
      <w:sz w:val="26"/>
      <w:szCs w:val="26"/>
      <w:lang w:eastAsia="en-US"/>
    </w:rPr>
  </w:style>
  <w:style w:type="paragraph" w:styleId="Zwykytekst">
    <w:name w:val="Plain Text"/>
    <w:basedOn w:val="Normalny"/>
    <w:link w:val="ZwykytekstZnak"/>
    <w:uiPriority w:val="99"/>
    <w:unhideWhenUsed/>
    <w:rsid w:val="00806DA7"/>
    <w:pPr>
      <w:spacing w:after="0" w:line="240" w:lineRule="auto"/>
    </w:pPr>
    <w:rPr>
      <w:rFonts w:ascii="Consolas" w:hAnsi="Consolas"/>
      <w:sz w:val="21"/>
      <w:szCs w:val="21"/>
      <w:lang w:val="x-none"/>
    </w:rPr>
  </w:style>
  <w:style w:type="character" w:customStyle="1" w:styleId="ZwykytekstZnak">
    <w:name w:val="Zwykły tekst Znak"/>
    <w:link w:val="Zwykytekst"/>
    <w:uiPriority w:val="99"/>
    <w:rsid w:val="00806DA7"/>
    <w:rPr>
      <w:rFonts w:ascii="Consolas" w:hAnsi="Consolas"/>
      <w:sz w:val="21"/>
      <w:szCs w:val="21"/>
      <w:lang w:val="x-none" w:eastAsia="en-US"/>
    </w:rPr>
  </w:style>
  <w:style w:type="paragraph" w:styleId="Bezodstpw">
    <w:name w:val="No Spacing"/>
    <w:uiPriority w:val="1"/>
    <w:qFormat/>
    <w:rsid w:val="009A67CF"/>
    <w:rPr>
      <w:sz w:val="22"/>
      <w:szCs w:val="22"/>
      <w:lang w:eastAsia="en-US"/>
    </w:rPr>
  </w:style>
  <w:style w:type="character" w:styleId="Nierozpoznanawzmianka">
    <w:name w:val="Unresolved Mention"/>
    <w:uiPriority w:val="99"/>
    <w:semiHidden/>
    <w:unhideWhenUsed/>
    <w:rsid w:val="00B12E40"/>
    <w:rPr>
      <w:color w:val="605E5C"/>
      <w:shd w:val="clear" w:color="auto" w:fill="E1DFDD"/>
    </w:rPr>
  </w:style>
  <w:style w:type="paragraph" w:styleId="Tytu">
    <w:name w:val="Title"/>
    <w:basedOn w:val="Normalny"/>
    <w:link w:val="TytuZnak"/>
    <w:uiPriority w:val="10"/>
    <w:qFormat/>
    <w:rsid w:val="00513424"/>
    <w:pPr>
      <w:spacing w:after="0" w:line="240" w:lineRule="auto"/>
      <w:contextualSpacing/>
    </w:pPr>
    <w:rPr>
      <w:rFonts w:ascii="Calibri Light" w:hAnsi="Calibri Light" w:cs="Calibri Light"/>
      <w:spacing w:val="-10"/>
      <w:sz w:val="56"/>
      <w:szCs w:val="56"/>
    </w:rPr>
  </w:style>
  <w:style w:type="character" w:customStyle="1" w:styleId="TytuZnak">
    <w:name w:val="Tytuł Znak"/>
    <w:link w:val="Tytu"/>
    <w:uiPriority w:val="10"/>
    <w:rsid w:val="00513424"/>
    <w:rPr>
      <w:rFonts w:ascii="Calibri Light" w:hAnsi="Calibri Light" w:cs="Calibri Light"/>
      <w:spacing w:val="-10"/>
      <w:sz w:val="56"/>
      <w:szCs w:val="56"/>
      <w:lang w:eastAsia="en-US"/>
    </w:rPr>
  </w:style>
  <w:style w:type="character" w:styleId="UyteHipercze">
    <w:name w:val="FollowedHyperlink"/>
    <w:uiPriority w:val="99"/>
    <w:semiHidden/>
    <w:unhideWhenUsed/>
    <w:rsid w:val="004A4ED3"/>
    <w:rPr>
      <w:color w:val="954F72"/>
      <w:u w:val="single"/>
    </w:rPr>
  </w:style>
  <w:style w:type="character" w:customStyle="1" w:styleId="Nagwek5Znak">
    <w:name w:val="Nagłówek 5 Znak"/>
    <w:link w:val="Nagwek5"/>
    <w:uiPriority w:val="9"/>
    <w:rsid w:val="00B53F4F"/>
    <w:rPr>
      <w:rFonts w:ascii="Calibri" w:eastAsia="Times New Roman" w:hAnsi="Calibri" w:cs="Times New Roman"/>
      <w:b/>
      <w:bCs/>
      <w:i/>
      <w:iCs/>
      <w:sz w:val="26"/>
      <w:szCs w:val="26"/>
      <w:lang w:eastAsia="en-US"/>
    </w:rPr>
  </w:style>
  <w:style w:type="character" w:customStyle="1" w:styleId="Nagwek1Znak">
    <w:name w:val="Nagłówek 1 Znak"/>
    <w:link w:val="Nagwek1"/>
    <w:uiPriority w:val="9"/>
    <w:rsid w:val="001422F2"/>
    <w:rPr>
      <w:rFonts w:ascii="Calibri Light" w:eastAsia="Times New Roman" w:hAnsi="Calibri Light" w:cs="Times New Roman"/>
      <w:b/>
      <w:bCs/>
      <w:kern w:val="32"/>
      <w:sz w:val="32"/>
      <w:szCs w:val="32"/>
      <w:lang w:eastAsia="en-US"/>
    </w:rPr>
  </w:style>
  <w:style w:type="character" w:customStyle="1" w:styleId="Nagwek4Znak">
    <w:name w:val="Nagłówek 4 Znak"/>
    <w:basedOn w:val="Domylnaczcionkaakapitu"/>
    <w:link w:val="Nagwek4"/>
    <w:uiPriority w:val="9"/>
    <w:semiHidden/>
    <w:rsid w:val="001E645D"/>
    <w:rPr>
      <w:rFonts w:asciiTheme="majorHAnsi" w:eastAsiaTheme="majorEastAsia" w:hAnsiTheme="majorHAnsi" w:cstheme="majorBidi"/>
      <w:i/>
      <w:iCs/>
      <w:color w:val="2F5496" w:themeColor="accent1" w:themeShade="BF"/>
      <w:sz w:val="22"/>
      <w:szCs w:val="22"/>
      <w:lang w:eastAsia="en-US"/>
    </w:rPr>
  </w:style>
  <w:style w:type="paragraph" w:styleId="Podtytu">
    <w:name w:val="Subtitle"/>
    <w:basedOn w:val="Normalny"/>
    <w:next w:val="Normalny"/>
    <w:link w:val="PodtytuZnak"/>
    <w:uiPriority w:val="11"/>
    <w:qFormat/>
    <w:rsid w:val="002E1A7D"/>
    <w:pPr>
      <w:numPr>
        <w:ilvl w:val="1"/>
      </w:numPr>
      <w:spacing w:after="160" w:line="259" w:lineRule="auto"/>
    </w:pPr>
    <w:rPr>
      <w:rFonts w:asciiTheme="minorHAnsi" w:eastAsiaTheme="minorEastAsia" w:hAnsiTheme="minorHAnsi" w:cstheme="minorBidi"/>
      <w:color w:val="5A5A5A" w:themeColor="text1" w:themeTint="A5"/>
      <w:spacing w:val="15"/>
    </w:rPr>
  </w:style>
  <w:style w:type="character" w:customStyle="1" w:styleId="PodtytuZnak">
    <w:name w:val="Podtytuł Znak"/>
    <w:basedOn w:val="Domylnaczcionkaakapitu"/>
    <w:link w:val="Podtytu"/>
    <w:uiPriority w:val="11"/>
    <w:rsid w:val="002E1A7D"/>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377">
      <w:bodyDiv w:val="1"/>
      <w:marLeft w:val="0"/>
      <w:marRight w:val="0"/>
      <w:marTop w:val="0"/>
      <w:marBottom w:val="0"/>
      <w:divBdr>
        <w:top w:val="none" w:sz="0" w:space="0" w:color="auto"/>
        <w:left w:val="none" w:sz="0" w:space="0" w:color="auto"/>
        <w:bottom w:val="none" w:sz="0" w:space="0" w:color="auto"/>
        <w:right w:val="none" w:sz="0" w:space="0" w:color="auto"/>
      </w:divBdr>
    </w:div>
    <w:div w:id="4134892">
      <w:bodyDiv w:val="1"/>
      <w:marLeft w:val="0"/>
      <w:marRight w:val="0"/>
      <w:marTop w:val="0"/>
      <w:marBottom w:val="0"/>
      <w:divBdr>
        <w:top w:val="none" w:sz="0" w:space="0" w:color="auto"/>
        <w:left w:val="none" w:sz="0" w:space="0" w:color="auto"/>
        <w:bottom w:val="none" w:sz="0" w:space="0" w:color="auto"/>
        <w:right w:val="none" w:sz="0" w:space="0" w:color="auto"/>
      </w:divBdr>
    </w:div>
    <w:div w:id="4478251">
      <w:bodyDiv w:val="1"/>
      <w:marLeft w:val="0"/>
      <w:marRight w:val="0"/>
      <w:marTop w:val="0"/>
      <w:marBottom w:val="0"/>
      <w:divBdr>
        <w:top w:val="none" w:sz="0" w:space="0" w:color="auto"/>
        <w:left w:val="none" w:sz="0" w:space="0" w:color="auto"/>
        <w:bottom w:val="none" w:sz="0" w:space="0" w:color="auto"/>
        <w:right w:val="none" w:sz="0" w:space="0" w:color="auto"/>
      </w:divBdr>
    </w:div>
    <w:div w:id="11997115">
      <w:bodyDiv w:val="1"/>
      <w:marLeft w:val="0"/>
      <w:marRight w:val="0"/>
      <w:marTop w:val="0"/>
      <w:marBottom w:val="0"/>
      <w:divBdr>
        <w:top w:val="none" w:sz="0" w:space="0" w:color="auto"/>
        <w:left w:val="none" w:sz="0" w:space="0" w:color="auto"/>
        <w:bottom w:val="none" w:sz="0" w:space="0" w:color="auto"/>
        <w:right w:val="none" w:sz="0" w:space="0" w:color="auto"/>
      </w:divBdr>
      <w:divsChild>
        <w:div w:id="2053455876">
          <w:marLeft w:val="547"/>
          <w:marRight w:val="0"/>
          <w:marTop w:val="0"/>
          <w:marBottom w:val="0"/>
          <w:divBdr>
            <w:top w:val="none" w:sz="0" w:space="0" w:color="auto"/>
            <w:left w:val="none" w:sz="0" w:space="0" w:color="auto"/>
            <w:bottom w:val="none" w:sz="0" w:space="0" w:color="auto"/>
            <w:right w:val="none" w:sz="0" w:space="0" w:color="auto"/>
          </w:divBdr>
        </w:div>
      </w:divsChild>
    </w:div>
    <w:div w:id="14967584">
      <w:bodyDiv w:val="1"/>
      <w:marLeft w:val="0"/>
      <w:marRight w:val="0"/>
      <w:marTop w:val="0"/>
      <w:marBottom w:val="0"/>
      <w:divBdr>
        <w:top w:val="none" w:sz="0" w:space="0" w:color="auto"/>
        <w:left w:val="none" w:sz="0" w:space="0" w:color="auto"/>
        <w:bottom w:val="none" w:sz="0" w:space="0" w:color="auto"/>
        <w:right w:val="none" w:sz="0" w:space="0" w:color="auto"/>
      </w:divBdr>
    </w:div>
    <w:div w:id="16011692">
      <w:bodyDiv w:val="1"/>
      <w:marLeft w:val="0"/>
      <w:marRight w:val="0"/>
      <w:marTop w:val="0"/>
      <w:marBottom w:val="0"/>
      <w:divBdr>
        <w:top w:val="none" w:sz="0" w:space="0" w:color="auto"/>
        <w:left w:val="none" w:sz="0" w:space="0" w:color="auto"/>
        <w:bottom w:val="none" w:sz="0" w:space="0" w:color="auto"/>
        <w:right w:val="none" w:sz="0" w:space="0" w:color="auto"/>
      </w:divBdr>
    </w:div>
    <w:div w:id="16930722">
      <w:bodyDiv w:val="1"/>
      <w:marLeft w:val="0"/>
      <w:marRight w:val="0"/>
      <w:marTop w:val="0"/>
      <w:marBottom w:val="0"/>
      <w:divBdr>
        <w:top w:val="none" w:sz="0" w:space="0" w:color="auto"/>
        <w:left w:val="none" w:sz="0" w:space="0" w:color="auto"/>
        <w:bottom w:val="none" w:sz="0" w:space="0" w:color="auto"/>
        <w:right w:val="none" w:sz="0" w:space="0" w:color="auto"/>
      </w:divBdr>
    </w:div>
    <w:div w:id="17396842">
      <w:bodyDiv w:val="1"/>
      <w:marLeft w:val="0"/>
      <w:marRight w:val="0"/>
      <w:marTop w:val="0"/>
      <w:marBottom w:val="0"/>
      <w:divBdr>
        <w:top w:val="none" w:sz="0" w:space="0" w:color="auto"/>
        <w:left w:val="none" w:sz="0" w:space="0" w:color="auto"/>
        <w:bottom w:val="none" w:sz="0" w:space="0" w:color="auto"/>
        <w:right w:val="none" w:sz="0" w:space="0" w:color="auto"/>
      </w:divBdr>
    </w:div>
    <w:div w:id="19279022">
      <w:bodyDiv w:val="1"/>
      <w:marLeft w:val="0"/>
      <w:marRight w:val="0"/>
      <w:marTop w:val="0"/>
      <w:marBottom w:val="0"/>
      <w:divBdr>
        <w:top w:val="none" w:sz="0" w:space="0" w:color="auto"/>
        <w:left w:val="none" w:sz="0" w:space="0" w:color="auto"/>
        <w:bottom w:val="none" w:sz="0" w:space="0" w:color="auto"/>
        <w:right w:val="none" w:sz="0" w:space="0" w:color="auto"/>
      </w:divBdr>
    </w:div>
    <w:div w:id="23943086">
      <w:bodyDiv w:val="1"/>
      <w:marLeft w:val="0"/>
      <w:marRight w:val="0"/>
      <w:marTop w:val="0"/>
      <w:marBottom w:val="0"/>
      <w:divBdr>
        <w:top w:val="none" w:sz="0" w:space="0" w:color="auto"/>
        <w:left w:val="none" w:sz="0" w:space="0" w:color="auto"/>
        <w:bottom w:val="none" w:sz="0" w:space="0" w:color="auto"/>
        <w:right w:val="none" w:sz="0" w:space="0" w:color="auto"/>
      </w:divBdr>
    </w:div>
    <w:div w:id="26150706">
      <w:bodyDiv w:val="1"/>
      <w:marLeft w:val="0"/>
      <w:marRight w:val="0"/>
      <w:marTop w:val="0"/>
      <w:marBottom w:val="0"/>
      <w:divBdr>
        <w:top w:val="none" w:sz="0" w:space="0" w:color="auto"/>
        <w:left w:val="none" w:sz="0" w:space="0" w:color="auto"/>
        <w:bottom w:val="none" w:sz="0" w:space="0" w:color="auto"/>
        <w:right w:val="none" w:sz="0" w:space="0" w:color="auto"/>
      </w:divBdr>
    </w:div>
    <w:div w:id="29453604">
      <w:bodyDiv w:val="1"/>
      <w:marLeft w:val="0"/>
      <w:marRight w:val="0"/>
      <w:marTop w:val="0"/>
      <w:marBottom w:val="0"/>
      <w:divBdr>
        <w:top w:val="none" w:sz="0" w:space="0" w:color="auto"/>
        <w:left w:val="none" w:sz="0" w:space="0" w:color="auto"/>
        <w:bottom w:val="none" w:sz="0" w:space="0" w:color="auto"/>
        <w:right w:val="none" w:sz="0" w:space="0" w:color="auto"/>
      </w:divBdr>
    </w:div>
    <w:div w:id="29960273">
      <w:bodyDiv w:val="1"/>
      <w:marLeft w:val="0"/>
      <w:marRight w:val="0"/>
      <w:marTop w:val="0"/>
      <w:marBottom w:val="0"/>
      <w:divBdr>
        <w:top w:val="none" w:sz="0" w:space="0" w:color="auto"/>
        <w:left w:val="none" w:sz="0" w:space="0" w:color="auto"/>
        <w:bottom w:val="none" w:sz="0" w:space="0" w:color="auto"/>
        <w:right w:val="none" w:sz="0" w:space="0" w:color="auto"/>
      </w:divBdr>
    </w:div>
    <w:div w:id="31657837">
      <w:bodyDiv w:val="1"/>
      <w:marLeft w:val="0"/>
      <w:marRight w:val="0"/>
      <w:marTop w:val="0"/>
      <w:marBottom w:val="0"/>
      <w:divBdr>
        <w:top w:val="none" w:sz="0" w:space="0" w:color="auto"/>
        <w:left w:val="none" w:sz="0" w:space="0" w:color="auto"/>
        <w:bottom w:val="none" w:sz="0" w:space="0" w:color="auto"/>
        <w:right w:val="none" w:sz="0" w:space="0" w:color="auto"/>
      </w:divBdr>
    </w:div>
    <w:div w:id="31658163">
      <w:bodyDiv w:val="1"/>
      <w:marLeft w:val="0"/>
      <w:marRight w:val="0"/>
      <w:marTop w:val="0"/>
      <w:marBottom w:val="0"/>
      <w:divBdr>
        <w:top w:val="none" w:sz="0" w:space="0" w:color="auto"/>
        <w:left w:val="none" w:sz="0" w:space="0" w:color="auto"/>
        <w:bottom w:val="none" w:sz="0" w:space="0" w:color="auto"/>
        <w:right w:val="none" w:sz="0" w:space="0" w:color="auto"/>
      </w:divBdr>
    </w:div>
    <w:div w:id="32702540">
      <w:bodyDiv w:val="1"/>
      <w:marLeft w:val="0"/>
      <w:marRight w:val="0"/>
      <w:marTop w:val="0"/>
      <w:marBottom w:val="0"/>
      <w:divBdr>
        <w:top w:val="none" w:sz="0" w:space="0" w:color="auto"/>
        <w:left w:val="none" w:sz="0" w:space="0" w:color="auto"/>
        <w:bottom w:val="none" w:sz="0" w:space="0" w:color="auto"/>
        <w:right w:val="none" w:sz="0" w:space="0" w:color="auto"/>
      </w:divBdr>
    </w:div>
    <w:div w:id="33241708">
      <w:bodyDiv w:val="1"/>
      <w:marLeft w:val="0"/>
      <w:marRight w:val="0"/>
      <w:marTop w:val="0"/>
      <w:marBottom w:val="0"/>
      <w:divBdr>
        <w:top w:val="none" w:sz="0" w:space="0" w:color="auto"/>
        <w:left w:val="none" w:sz="0" w:space="0" w:color="auto"/>
        <w:bottom w:val="none" w:sz="0" w:space="0" w:color="auto"/>
        <w:right w:val="none" w:sz="0" w:space="0" w:color="auto"/>
      </w:divBdr>
    </w:div>
    <w:div w:id="34236415">
      <w:bodyDiv w:val="1"/>
      <w:marLeft w:val="0"/>
      <w:marRight w:val="0"/>
      <w:marTop w:val="0"/>
      <w:marBottom w:val="0"/>
      <w:divBdr>
        <w:top w:val="none" w:sz="0" w:space="0" w:color="auto"/>
        <w:left w:val="none" w:sz="0" w:space="0" w:color="auto"/>
        <w:bottom w:val="none" w:sz="0" w:space="0" w:color="auto"/>
        <w:right w:val="none" w:sz="0" w:space="0" w:color="auto"/>
      </w:divBdr>
    </w:div>
    <w:div w:id="34816893">
      <w:bodyDiv w:val="1"/>
      <w:marLeft w:val="0"/>
      <w:marRight w:val="0"/>
      <w:marTop w:val="0"/>
      <w:marBottom w:val="0"/>
      <w:divBdr>
        <w:top w:val="none" w:sz="0" w:space="0" w:color="auto"/>
        <w:left w:val="none" w:sz="0" w:space="0" w:color="auto"/>
        <w:bottom w:val="none" w:sz="0" w:space="0" w:color="auto"/>
        <w:right w:val="none" w:sz="0" w:space="0" w:color="auto"/>
      </w:divBdr>
      <w:divsChild>
        <w:div w:id="695500515">
          <w:marLeft w:val="547"/>
          <w:marRight w:val="0"/>
          <w:marTop w:val="0"/>
          <w:marBottom w:val="0"/>
          <w:divBdr>
            <w:top w:val="none" w:sz="0" w:space="0" w:color="auto"/>
            <w:left w:val="none" w:sz="0" w:space="0" w:color="auto"/>
            <w:bottom w:val="none" w:sz="0" w:space="0" w:color="auto"/>
            <w:right w:val="none" w:sz="0" w:space="0" w:color="auto"/>
          </w:divBdr>
        </w:div>
        <w:div w:id="833378020">
          <w:marLeft w:val="547"/>
          <w:marRight w:val="0"/>
          <w:marTop w:val="0"/>
          <w:marBottom w:val="0"/>
          <w:divBdr>
            <w:top w:val="none" w:sz="0" w:space="0" w:color="auto"/>
            <w:left w:val="none" w:sz="0" w:space="0" w:color="auto"/>
            <w:bottom w:val="none" w:sz="0" w:space="0" w:color="auto"/>
            <w:right w:val="none" w:sz="0" w:space="0" w:color="auto"/>
          </w:divBdr>
        </w:div>
        <w:div w:id="2062945542">
          <w:marLeft w:val="547"/>
          <w:marRight w:val="0"/>
          <w:marTop w:val="0"/>
          <w:marBottom w:val="0"/>
          <w:divBdr>
            <w:top w:val="none" w:sz="0" w:space="0" w:color="auto"/>
            <w:left w:val="none" w:sz="0" w:space="0" w:color="auto"/>
            <w:bottom w:val="none" w:sz="0" w:space="0" w:color="auto"/>
            <w:right w:val="none" w:sz="0" w:space="0" w:color="auto"/>
          </w:divBdr>
        </w:div>
      </w:divsChild>
    </w:div>
    <w:div w:id="35354377">
      <w:bodyDiv w:val="1"/>
      <w:marLeft w:val="0"/>
      <w:marRight w:val="0"/>
      <w:marTop w:val="0"/>
      <w:marBottom w:val="0"/>
      <w:divBdr>
        <w:top w:val="none" w:sz="0" w:space="0" w:color="auto"/>
        <w:left w:val="none" w:sz="0" w:space="0" w:color="auto"/>
        <w:bottom w:val="none" w:sz="0" w:space="0" w:color="auto"/>
        <w:right w:val="none" w:sz="0" w:space="0" w:color="auto"/>
      </w:divBdr>
    </w:div>
    <w:div w:id="35354734">
      <w:bodyDiv w:val="1"/>
      <w:marLeft w:val="0"/>
      <w:marRight w:val="0"/>
      <w:marTop w:val="0"/>
      <w:marBottom w:val="0"/>
      <w:divBdr>
        <w:top w:val="none" w:sz="0" w:space="0" w:color="auto"/>
        <w:left w:val="none" w:sz="0" w:space="0" w:color="auto"/>
        <w:bottom w:val="none" w:sz="0" w:space="0" w:color="auto"/>
        <w:right w:val="none" w:sz="0" w:space="0" w:color="auto"/>
      </w:divBdr>
    </w:div>
    <w:div w:id="37901114">
      <w:bodyDiv w:val="1"/>
      <w:marLeft w:val="0"/>
      <w:marRight w:val="0"/>
      <w:marTop w:val="0"/>
      <w:marBottom w:val="0"/>
      <w:divBdr>
        <w:top w:val="none" w:sz="0" w:space="0" w:color="auto"/>
        <w:left w:val="none" w:sz="0" w:space="0" w:color="auto"/>
        <w:bottom w:val="none" w:sz="0" w:space="0" w:color="auto"/>
        <w:right w:val="none" w:sz="0" w:space="0" w:color="auto"/>
      </w:divBdr>
    </w:div>
    <w:div w:id="41827294">
      <w:bodyDiv w:val="1"/>
      <w:marLeft w:val="0"/>
      <w:marRight w:val="0"/>
      <w:marTop w:val="0"/>
      <w:marBottom w:val="0"/>
      <w:divBdr>
        <w:top w:val="none" w:sz="0" w:space="0" w:color="auto"/>
        <w:left w:val="none" w:sz="0" w:space="0" w:color="auto"/>
        <w:bottom w:val="none" w:sz="0" w:space="0" w:color="auto"/>
        <w:right w:val="none" w:sz="0" w:space="0" w:color="auto"/>
      </w:divBdr>
    </w:div>
    <w:div w:id="45491189">
      <w:bodyDiv w:val="1"/>
      <w:marLeft w:val="0"/>
      <w:marRight w:val="0"/>
      <w:marTop w:val="0"/>
      <w:marBottom w:val="0"/>
      <w:divBdr>
        <w:top w:val="none" w:sz="0" w:space="0" w:color="auto"/>
        <w:left w:val="none" w:sz="0" w:space="0" w:color="auto"/>
        <w:bottom w:val="none" w:sz="0" w:space="0" w:color="auto"/>
        <w:right w:val="none" w:sz="0" w:space="0" w:color="auto"/>
      </w:divBdr>
    </w:div>
    <w:div w:id="48043511">
      <w:bodyDiv w:val="1"/>
      <w:marLeft w:val="0"/>
      <w:marRight w:val="0"/>
      <w:marTop w:val="0"/>
      <w:marBottom w:val="0"/>
      <w:divBdr>
        <w:top w:val="none" w:sz="0" w:space="0" w:color="auto"/>
        <w:left w:val="none" w:sz="0" w:space="0" w:color="auto"/>
        <w:bottom w:val="none" w:sz="0" w:space="0" w:color="auto"/>
        <w:right w:val="none" w:sz="0" w:space="0" w:color="auto"/>
      </w:divBdr>
    </w:div>
    <w:div w:id="49617136">
      <w:bodyDiv w:val="1"/>
      <w:marLeft w:val="0"/>
      <w:marRight w:val="0"/>
      <w:marTop w:val="0"/>
      <w:marBottom w:val="0"/>
      <w:divBdr>
        <w:top w:val="none" w:sz="0" w:space="0" w:color="auto"/>
        <w:left w:val="none" w:sz="0" w:space="0" w:color="auto"/>
        <w:bottom w:val="none" w:sz="0" w:space="0" w:color="auto"/>
        <w:right w:val="none" w:sz="0" w:space="0" w:color="auto"/>
      </w:divBdr>
    </w:div>
    <w:div w:id="51316524">
      <w:bodyDiv w:val="1"/>
      <w:marLeft w:val="0"/>
      <w:marRight w:val="0"/>
      <w:marTop w:val="0"/>
      <w:marBottom w:val="0"/>
      <w:divBdr>
        <w:top w:val="none" w:sz="0" w:space="0" w:color="auto"/>
        <w:left w:val="none" w:sz="0" w:space="0" w:color="auto"/>
        <w:bottom w:val="none" w:sz="0" w:space="0" w:color="auto"/>
        <w:right w:val="none" w:sz="0" w:space="0" w:color="auto"/>
      </w:divBdr>
    </w:div>
    <w:div w:id="57634842">
      <w:bodyDiv w:val="1"/>
      <w:marLeft w:val="0"/>
      <w:marRight w:val="0"/>
      <w:marTop w:val="0"/>
      <w:marBottom w:val="0"/>
      <w:divBdr>
        <w:top w:val="none" w:sz="0" w:space="0" w:color="auto"/>
        <w:left w:val="none" w:sz="0" w:space="0" w:color="auto"/>
        <w:bottom w:val="none" w:sz="0" w:space="0" w:color="auto"/>
        <w:right w:val="none" w:sz="0" w:space="0" w:color="auto"/>
      </w:divBdr>
      <w:divsChild>
        <w:div w:id="2030135400">
          <w:marLeft w:val="547"/>
          <w:marRight w:val="0"/>
          <w:marTop w:val="0"/>
          <w:marBottom w:val="0"/>
          <w:divBdr>
            <w:top w:val="none" w:sz="0" w:space="0" w:color="auto"/>
            <w:left w:val="none" w:sz="0" w:space="0" w:color="auto"/>
            <w:bottom w:val="none" w:sz="0" w:space="0" w:color="auto"/>
            <w:right w:val="none" w:sz="0" w:space="0" w:color="auto"/>
          </w:divBdr>
        </w:div>
      </w:divsChild>
    </w:div>
    <w:div w:id="59983655">
      <w:bodyDiv w:val="1"/>
      <w:marLeft w:val="0"/>
      <w:marRight w:val="0"/>
      <w:marTop w:val="0"/>
      <w:marBottom w:val="0"/>
      <w:divBdr>
        <w:top w:val="none" w:sz="0" w:space="0" w:color="auto"/>
        <w:left w:val="none" w:sz="0" w:space="0" w:color="auto"/>
        <w:bottom w:val="none" w:sz="0" w:space="0" w:color="auto"/>
        <w:right w:val="none" w:sz="0" w:space="0" w:color="auto"/>
      </w:divBdr>
      <w:divsChild>
        <w:div w:id="1900826242">
          <w:marLeft w:val="547"/>
          <w:marRight w:val="0"/>
          <w:marTop w:val="0"/>
          <w:marBottom w:val="0"/>
          <w:divBdr>
            <w:top w:val="none" w:sz="0" w:space="0" w:color="auto"/>
            <w:left w:val="none" w:sz="0" w:space="0" w:color="auto"/>
            <w:bottom w:val="none" w:sz="0" w:space="0" w:color="auto"/>
            <w:right w:val="none" w:sz="0" w:space="0" w:color="auto"/>
          </w:divBdr>
        </w:div>
      </w:divsChild>
    </w:div>
    <w:div w:id="60644600">
      <w:bodyDiv w:val="1"/>
      <w:marLeft w:val="0"/>
      <w:marRight w:val="0"/>
      <w:marTop w:val="0"/>
      <w:marBottom w:val="0"/>
      <w:divBdr>
        <w:top w:val="none" w:sz="0" w:space="0" w:color="auto"/>
        <w:left w:val="none" w:sz="0" w:space="0" w:color="auto"/>
        <w:bottom w:val="none" w:sz="0" w:space="0" w:color="auto"/>
        <w:right w:val="none" w:sz="0" w:space="0" w:color="auto"/>
      </w:divBdr>
    </w:div>
    <w:div w:id="60718727">
      <w:bodyDiv w:val="1"/>
      <w:marLeft w:val="0"/>
      <w:marRight w:val="0"/>
      <w:marTop w:val="0"/>
      <w:marBottom w:val="0"/>
      <w:divBdr>
        <w:top w:val="none" w:sz="0" w:space="0" w:color="auto"/>
        <w:left w:val="none" w:sz="0" w:space="0" w:color="auto"/>
        <w:bottom w:val="none" w:sz="0" w:space="0" w:color="auto"/>
        <w:right w:val="none" w:sz="0" w:space="0" w:color="auto"/>
      </w:divBdr>
    </w:div>
    <w:div w:id="63727241">
      <w:bodyDiv w:val="1"/>
      <w:marLeft w:val="0"/>
      <w:marRight w:val="0"/>
      <w:marTop w:val="0"/>
      <w:marBottom w:val="0"/>
      <w:divBdr>
        <w:top w:val="none" w:sz="0" w:space="0" w:color="auto"/>
        <w:left w:val="none" w:sz="0" w:space="0" w:color="auto"/>
        <w:bottom w:val="none" w:sz="0" w:space="0" w:color="auto"/>
        <w:right w:val="none" w:sz="0" w:space="0" w:color="auto"/>
      </w:divBdr>
    </w:div>
    <w:div w:id="63768817">
      <w:bodyDiv w:val="1"/>
      <w:marLeft w:val="0"/>
      <w:marRight w:val="0"/>
      <w:marTop w:val="0"/>
      <w:marBottom w:val="0"/>
      <w:divBdr>
        <w:top w:val="none" w:sz="0" w:space="0" w:color="auto"/>
        <w:left w:val="none" w:sz="0" w:space="0" w:color="auto"/>
        <w:bottom w:val="none" w:sz="0" w:space="0" w:color="auto"/>
        <w:right w:val="none" w:sz="0" w:space="0" w:color="auto"/>
      </w:divBdr>
    </w:div>
    <w:div w:id="64307013">
      <w:bodyDiv w:val="1"/>
      <w:marLeft w:val="0"/>
      <w:marRight w:val="0"/>
      <w:marTop w:val="0"/>
      <w:marBottom w:val="0"/>
      <w:divBdr>
        <w:top w:val="none" w:sz="0" w:space="0" w:color="auto"/>
        <w:left w:val="none" w:sz="0" w:space="0" w:color="auto"/>
        <w:bottom w:val="none" w:sz="0" w:space="0" w:color="auto"/>
        <w:right w:val="none" w:sz="0" w:space="0" w:color="auto"/>
      </w:divBdr>
    </w:div>
    <w:div w:id="64880694">
      <w:bodyDiv w:val="1"/>
      <w:marLeft w:val="0"/>
      <w:marRight w:val="0"/>
      <w:marTop w:val="0"/>
      <w:marBottom w:val="0"/>
      <w:divBdr>
        <w:top w:val="none" w:sz="0" w:space="0" w:color="auto"/>
        <w:left w:val="none" w:sz="0" w:space="0" w:color="auto"/>
        <w:bottom w:val="none" w:sz="0" w:space="0" w:color="auto"/>
        <w:right w:val="none" w:sz="0" w:space="0" w:color="auto"/>
      </w:divBdr>
    </w:div>
    <w:div w:id="70398286">
      <w:bodyDiv w:val="1"/>
      <w:marLeft w:val="0"/>
      <w:marRight w:val="0"/>
      <w:marTop w:val="0"/>
      <w:marBottom w:val="0"/>
      <w:divBdr>
        <w:top w:val="none" w:sz="0" w:space="0" w:color="auto"/>
        <w:left w:val="none" w:sz="0" w:space="0" w:color="auto"/>
        <w:bottom w:val="none" w:sz="0" w:space="0" w:color="auto"/>
        <w:right w:val="none" w:sz="0" w:space="0" w:color="auto"/>
      </w:divBdr>
    </w:div>
    <w:div w:id="72120730">
      <w:bodyDiv w:val="1"/>
      <w:marLeft w:val="0"/>
      <w:marRight w:val="0"/>
      <w:marTop w:val="0"/>
      <w:marBottom w:val="0"/>
      <w:divBdr>
        <w:top w:val="none" w:sz="0" w:space="0" w:color="auto"/>
        <w:left w:val="none" w:sz="0" w:space="0" w:color="auto"/>
        <w:bottom w:val="none" w:sz="0" w:space="0" w:color="auto"/>
        <w:right w:val="none" w:sz="0" w:space="0" w:color="auto"/>
      </w:divBdr>
    </w:div>
    <w:div w:id="75589026">
      <w:bodyDiv w:val="1"/>
      <w:marLeft w:val="0"/>
      <w:marRight w:val="0"/>
      <w:marTop w:val="0"/>
      <w:marBottom w:val="0"/>
      <w:divBdr>
        <w:top w:val="none" w:sz="0" w:space="0" w:color="auto"/>
        <w:left w:val="none" w:sz="0" w:space="0" w:color="auto"/>
        <w:bottom w:val="none" w:sz="0" w:space="0" w:color="auto"/>
        <w:right w:val="none" w:sz="0" w:space="0" w:color="auto"/>
      </w:divBdr>
    </w:div>
    <w:div w:id="75792012">
      <w:bodyDiv w:val="1"/>
      <w:marLeft w:val="0"/>
      <w:marRight w:val="0"/>
      <w:marTop w:val="0"/>
      <w:marBottom w:val="0"/>
      <w:divBdr>
        <w:top w:val="none" w:sz="0" w:space="0" w:color="auto"/>
        <w:left w:val="none" w:sz="0" w:space="0" w:color="auto"/>
        <w:bottom w:val="none" w:sz="0" w:space="0" w:color="auto"/>
        <w:right w:val="none" w:sz="0" w:space="0" w:color="auto"/>
      </w:divBdr>
    </w:div>
    <w:div w:id="78252866">
      <w:bodyDiv w:val="1"/>
      <w:marLeft w:val="0"/>
      <w:marRight w:val="0"/>
      <w:marTop w:val="0"/>
      <w:marBottom w:val="0"/>
      <w:divBdr>
        <w:top w:val="none" w:sz="0" w:space="0" w:color="auto"/>
        <w:left w:val="none" w:sz="0" w:space="0" w:color="auto"/>
        <w:bottom w:val="none" w:sz="0" w:space="0" w:color="auto"/>
        <w:right w:val="none" w:sz="0" w:space="0" w:color="auto"/>
      </w:divBdr>
    </w:div>
    <w:div w:id="79451485">
      <w:bodyDiv w:val="1"/>
      <w:marLeft w:val="0"/>
      <w:marRight w:val="0"/>
      <w:marTop w:val="0"/>
      <w:marBottom w:val="0"/>
      <w:divBdr>
        <w:top w:val="none" w:sz="0" w:space="0" w:color="auto"/>
        <w:left w:val="none" w:sz="0" w:space="0" w:color="auto"/>
        <w:bottom w:val="none" w:sz="0" w:space="0" w:color="auto"/>
        <w:right w:val="none" w:sz="0" w:space="0" w:color="auto"/>
      </w:divBdr>
    </w:div>
    <w:div w:id="81034089">
      <w:bodyDiv w:val="1"/>
      <w:marLeft w:val="0"/>
      <w:marRight w:val="0"/>
      <w:marTop w:val="0"/>
      <w:marBottom w:val="0"/>
      <w:divBdr>
        <w:top w:val="none" w:sz="0" w:space="0" w:color="auto"/>
        <w:left w:val="none" w:sz="0" w:space="0" w:color="auto"/>
        <w:bottom w:val="none" w:sz="0" w:space="0" w:color="auto"/>
        <w:right w:val="none" w:sz="0" w:space="0" w:color="auto"/>
      </w:divBdr>
    </w:div>
    <w:div w:id="81419721">
      <w:bodyDiv w:val="1"/>
      <w:marLeft w:val="0"/>
      <w:marRight w:val="0"/>
      <w:marTop w:val="0"/>
      <w:marBottom w:val="0"/>
      <w:divBdr>
        <w:top w:val="none" w:sz="0" w:space="0" w:color="auto"/>
        <w:left w:val="none" w:sz="0" w:space="0" w:color="auto"/>
        <w:bottom w:val="none" w:sz="0" w:space="0" w:color="auto"/>
        <w:right w:val="none" w:sz="0" w:space="0" w:color="auto"/>
      </w:divBdr>
    </w:div>
    <w:div w:id="82263584">
      <w:bodyDiv w:val="1"/>
      <w:marLeft w:val="0"/>
      <w:marRight w:val="0"/>
      <w:marTop w:val="0"/>
      <w:marBottom w:val="0"/>
      <w:divBdr>
        <w:top w:val="none" w:sz="0" w:space="0" w:color="auto"/>
        <w:left w:val="none" w:sz="0" w:space="0" w:color="auto"/>
        <w:bottom w:val="none" w:sz="0" w:space="0" w:color="auto"/>
        <w:right w:val="none" w:sz="0" w:space="0" w:color="auto"/>
      </w:divBdr>
    </w:div>
    <w:div w:id="88891833">
      <w:bodyDiv w:val="1"/>
      <w:marLeft w:val="0"/>
      <w:marRight w:val="0"/>
      <w:marTop w:val="0"/>
      <w:marBottom w:val="0"/>
      <w:divBdr>
        <w:top w:val="none" w:sz="0" w:space="0" w:color="auto"/>
        <w:left w:val="none" w:sz="0" w:space="0" w:color="auto"/>
        <w:bottom w:val="none" w:sz="0" w:space="0" w:color="auto"/>
        <w:right w:val="none" w:sz="0" w:space="0" w:color="auto"/>
      </w:divBdr>
    </w:div>
    <w:div w:id="91558324">
      <w:bodyDiv w:val="1"/>
      <w:marLeft w:val="0"/>
      <w:marRight w:val="0"/>
      <w:marTop w:val="0"/>
      <w:marBottom w:val="0"/>
      <w:divBdr>
        <w:top w:val="none" w:sz="0" w:space="0" w:color="auto"/>
        <w:left w:val="none" w:sz="0" w:space="0" w:color="auto"/>
        <w:bottom w:val="none" w:sz="0" w:space="0" w:color="auto"/>
        <w:right w:val="none" w:sz="0" w:space="0" w:color="auto"/>
      </w:divBdr>
    </w:div>
    <w:div w:id="93131102">
      <w:bodyDiv w:val="1"/>
      <w:marLeft w:val="0"/>
      <w:marRight w:val="0"/>
      <w:marTop w:val="0"/>
      <w:marBottom w:val="0"/>
      <w:divBdr>
        <w:top w:val="none" w:sz="0" w:space="0" w:color="auto"/>
        <w:left w:val="none" w:sz="0" w:space="0" w:color="auto"/>
        <w:bottom w:val="none" w:sz="0" w:space="0" w:color="auto"/>
        <w:right w:val="none" w:sz="0" w:space="0" w:color="auto"/>
      </w:divBdr>
    </w:div>
    <w:div w:id="93595894">
      <w:bodyDiv w:val="1"/>
      <w:marLeft w:val="0"/>
      <w:marRight w:val="0"/>
      <w:marTop w:val="0"/>
      <w:marBottom w:val="0"/>
      <w:divBdr>
        <w:top w:val="none" w:sz="0" w:space="0" w:color="auto"/>
        <w:left w:val="none" w:sz="0" w:space="0" w:color="auto"/>
        <w:bottom w:val="none" w:sz="0" w:space="0" w:color="auto"/>
        <w:right w:val="none" w:sz="0" w:space="0" w:color="auto"/>
      </w:divBdr>
    </w:div>
    <w:div w:id="93671047">
      <w:bodyDiv w:val="1"/>
      <w:marLeft w:val="0"/>
      <w:marRight w:val="0"/>
      <w:marTop w:val="0"/>
      <w:marBottom w:val="0"/>
      <w:divBdr>
        <w:top w:val="none" w:sz="0" w:space="0" w:color="auto"/>
        <w:left w:val="none" w:sz="0" w:space="0" w:color="auto"/>
        <w:bottom w:val="none" w:sz="0" w:space="0" w:color="auto"/>
        <w:right w:val="none" w:sz="0" w:space="0" w:color="auto"/>
      </w:divBdr>
    </w:div>
    <w:div w:id="94903211">
      <w:bodyDiv w:val="1"/>
      <w:marLeft w:val="0"/>
      <w:marRight w:val="0"/>
      <w:marTop w:val="0"/>
      <w:marBottom w:val="0"/>
      <w:divBdr>
        <w:top w:val="none" w:sz="0" w:space="0" w:color="auto"/>
        <w:left w:val="none" w:sz="0" w:space="0" w:color="auto"/>
        <w:bottom w:val="none" w:sz="0" w:space="0" w:color="auto"/>
        <w:right w:val="none" w:sz="0" w:space="0" w:color="auto"/>
      </w:divBdr>
    </w:div>
    <w:div w:id="95028344">
      <w:bodyDiv w:val="1"/>
      <w:marLeft w:val="0"/>
      <w:marRight w:val="0"/>
      <w:marTop w:val="0"/>
      <w:marBottom w:val="0"/>
      <w:divBdr>
        <w:top w:val="none" w:sz="0" w:space="0" w:color="auto"/>
        <w:left w:val="none" w:sz="0" w:space="0" w:color="auto"/>
        <w:bottom w:val="none" w:sz="0" w:space="0" w:color="auto"/>
        <w:right w:val="none" w:sz="0" w:space="0" w:color="auto"/>
      </w:divBdr>
    </w:div>
    <w:div w:id="95290982">
      <w:bodyDiv w:val="1"/>
      <w:marLeft w:val="0"/>
      <w:marRight w:val="0"/>
      <w:marTop w:val="0"/>
      <w:marBottom w:val="0"/>
      <w:divBdr>
        <w:top w:val="none" w:sz="0" w:space="0" w:color="auto"/>
        <w:left w:val="none" w:sz="0" w:space="0" w:color="auto"/>
        <w:bottom w:val="none" w:sz="0" w:space="0" w:color="auto"/>
        <w:right w:val="none" w:sz="0" w:space="0" w:color="auto"/>
      </w:divBdr>
    </w:div>
    <w:div w:id="96027810">
      <w:bodyDiv w:val="1"/>
      <w:marLeft w:val="0"/>
      <w:marRight w:val="0"/>
      <w:marTop w:val="0"/>
      <w:marBottom w:val="0"/>
      <w:divBdr>
        <w:top w:val="none" w:sz="0" w:space="0" w:color="auto"/>
        <w:left w:val="none" w:sz="0" w:space="0" w:color="auto"/>
        <w:bottom w:val="none" w:sz="0" w:space="0" w:color="auto"/>
        <w:right w:val="none" w:sz="0" w:space="0" w:color="auto"/>
      </w:divBdr>
    </w:div>
    <w:div w:id="96677148">
      <w:bodyDiv w:val="1"/>
      <w:marLeft w:val="0"/>
      <w:marRight w:val="0"/>
      <w:marTop w:val="0"/>
      <w:marBottom w:val="0"/>
      <w:divBdr>
        <w:top w:val="none" w:sz="0" w:space="0" w:color="auto"/>
        <w:left w:val="none" w:sz="0" w:space="0" w:color="auto"/>
        <w:bottom w:val="none" w:sz="0" w:space="0" w:color="auto"/>
        <w:right w:val="none" w:sz="0" w:space="0" w:color="auto"/>
      </w:divBdr>
    </w:div>
    <w:div w:id="99303101">
      <w:bodyDiv w:val="1"/>
      <w:marLeft w:val="0"/>
      <w:marRight w:val="0"/>
      <w:marTop w:val="0"/>
      <w:marBottom w:val="0"/>
      <w:divBdr>
        <w:top w:val="none" w:sz="0" w:space="0" w:color="auto"/>
        <w:left w:val="none" w:sz="0" w:space="0" w:color="auto"/>
        <w:bottom w:val="none" w:sz="0" w:space="0" w:color="auto"/>
        <w:right w:val="none" w:sz="0" w:space="0" w:color="auto"/>
      </w:divBdr>
    </w:div>
    <w:div w:id="100271956">
      <w:bodyDiv w:val="1"/>
      <w:marLeft w:val="0"/>
      <w:marRight w:val="0"/>
      <w:marTop w:val="0"/>
      <w:marBottom w:val="0"/>
      <w:divBdr>
        <w:top w:val="none" w:sz="0" w:space="0" w:color="auto"/>
        <w:left w:val="none" w:sz="0" w:space="0" w:color="auto"/>
        <w:bottom w:val="none" w:sz="0" w:space="0" w:color="auto"/>
        <w:right w:val="none" w:sz="0" w:space="0" w:color="auto"/>
      </w:divBdr>
    </w:div>
    <w:div w:id="101994235">
      <w:bodyDiv w:val="1"/>
      <w:marLeft w:val="0"/>
      <w:marRight w:val="0"/>
      <w:marTop w:val="0"/>
      <w:marBottom w:val="0"/>
      <w:divBdr>
        <w:top w:val="none" w:sz="0" w:space="0" w:color="auto"/>
        <w:left w:val="none" w:sz="0" w:space="0" w:color="auto"/>
        <w:bottom w:val="none" w:sz="0" w:space="0" w:color="auto"/>
        <w:right w:val="none" w:sz="0" w:space="0" w:color="auto"/>
      </w:divBdr>
    </w:div>
    <w:div w:id="103892737">
      <w:bodyDiv w:val="1"/>
      <w:marLeft w:val="0"/>
      <w:marRight w:val="0"/>
      <w:marTop w:val="0"/>
      <w:marBottom w:val="0"/>
      <w:divBdr>
        <w:top w:val="none" w:sz="0" w:space="0" w:color="auto"/>
        <w:left w:val="none" w:sz="0" w:space="0" w:color="auto"/>
        <w:bottom w:val="none" w:sz="0" w:space="0" w:color="auto"/>
        <w:right w:val="none" w:sz="0" w:space="0" w:color="auto"/>
      </w:divBdr>
    </w:div>
    <w:div w:id="104007719">
      <w:bodyDiv w:val="1"/>
      <w:marLeft w:val="0"/>
      <w:marRight w:val="0"/>
      <w:marTop w:val="0"/>
      <w:marBottom w:val="0"/>
      <w:divBdr>
        <w:top w:val="none" w:sz="0" w:space="0" w:color="auto"/>
        <w:left w:val="none" w:sz="0" w:space="0" w:color="auto"/>
        <w:bottom w:val="none" w:sz="0" w:space="0" w:color="auto"/>
        <w:right w:val="none" w:sz="0" w:space="0" w:color="auto"/>
      </w:divBdr>
    </w:div>
    <w:div w:id="104159158">
      <w:bodyDiv w:val="1"/>
      <w:marLeft w:val="0"/>
      <w:marRight w:val="0"/>
      <w:marTop w:val="0"/>
      <w:marBottom w:val="0"/>
      <w:divBdr>
        <w:top w:val="none" w:sz="0" w:space="0" w:color="auto"/>
        <w:left w:val="none" w:sz="0" w:space="0" w:color="auto"/>
        <w:bottom w:val="none" w:sz="0" w:space="0" w:color="auto"/>
        <w:right w:val="none" w:sz="0" w:space="0" w:color="auto"/>
      </w:divBdr>
    </w:div>
    <w:div w:id="104739250">
      <w:bodyDiv w:val="1"/>
      <w:marLeft w:val="0"/>
      <w:marRight w:val="0"/>
      <w:marTop w:val="0"/>
      <w:marBottom w:val="0"/>
      <w:divBdr>
        <w:top w:val="none" w:sz="0" w:space="0" w:color="auto"/>
        <w:left w:val="none" w:sz="0" w:space="0" w:color="auto"/>
        <w:bottom w:val="none" w:sz="0" w:space="0" w:color="auto"/>
        <w:right w:val="none" w:sz="0" w:space="0" w:color="auto"/>
      </w:divBdr>
      <w:divsChild>
        <w:div w:id="839542981">
          <w:marLeft w:val="360"/>
          <w:marRight w:val="0"/>
          <w:marTop w:val="200"/>
          <w:marBottom w:val="0"/>
          <w:divBdr>
            <w:top w:val="none" w:sz="0" w:space="0" w:color="auto"/>
            <w:left w:val="none" w:sz="0" w:space="0" w:color="auto"/>
            <w:bottom w:val="none" w:sz="0" w:space="0" w:color="auto"/>
            <w:right w:val="none" w:sz="0" w:space="0" w:color="auto"/>
          </w:divBdr>
        </w:div>
      </w:divsChild>
    </w:div>
    <w:div w:id="107168136">
      <w:bodyDiv w:val="1"/>
      <w:marLeft w:val="0"/>
      <w:marRight w:val="0"/>
      <w:marTop w:val="0"/>
      <w:marBottom w:val="0"/>
      <w:divBdr>
        <w:top w:val="none" w:sz="0" w:space="0" w:color="auto"/>
        <w:left w:val="none" w:sz="0" w:space="0" w:color="auto"/>
        <w:bottom w:val="none" w:sz="0" w:space="0" w:color="auto"/>
        <w:right w:val="none" w:sz="0" w:space="0" w:color="auto"/>
      </w:divBdr>
    </w:div>
    <w:div w:id="109980751">
      <w:bodyDiv w:val="1"/>
      <w:marLeft w:val="0"/>
      <w:marRight w:val="0"/>
      <w:marTop w:val="0"/>
      <w:marBottom w:val="0"/>
      <w:divBdr>
        <w:top w:val="none" w:sz="0" w:space="0" w:color="auto"/>
        <w:left w:val="none" w:sz="0" w:space="0" w:color="auto"/>
        <w:bottom w:val="none" w:sz="0" w:space="0" w:color="auto"/>
        <w:right w:val="none" w:sz="0" w:space="0" w:color="auto"/>
      </w:divBdr>
      <w:divsChild>
        <w:div w:id="152260870">
          <w:marLeft w:val="360"/>
          <w:marRight w:val="0"/>
          <w:marTop w:val="200"/>
          <w:marBottom w:val="0"/>
          <w:divBdr>
            <w:top w:val="none" w:sz="0" w:space="0" w:color="auto"/>
            <w:left w:val="none" w:sz="0" w:space="0" w:color="auto"/>
            <w:bottom w:val="none" w:sz="0" w:space="0" w:color="auto"/>
            <w:right w:val="none" w:sz="0" w:space="0" w:color="auto"/>
          </w:divBdr>
        </w:div>
        <w:div w:id="226382577">
          <w:marLeft w:val="360"/>
          <w:marRight w:val="0"/>
          <w:marTop w:val="200"/>
          <w:marBottom w:val="0"/>
          <w:divBdr>
            <w:top w:val="none" w:sz="0" w:space="0" w:color="auto"/>
            <w:left w:val="none" w:sz="0" w:space="0" w:color="auto"/>
            <w:bottom w:val="none" w:sz="0" w:space="0" w:color="auto"/>
            <w:right w:val="none" w:sz="0" w:space="0" w:color="auto"/>
          </w:divBdr>
        </w:div>
        <w:div w:id="1025405283">
          <w:marLeft w:val="360"/>
          <w:marRight w:val="0"/>
          <w:marTop w:val="200"/>
          <w:marBottom w:val="0"/>
          <w:divBdr>
            <w:top w:val="none" w:sz="0" w:space="0" w:color="auto"/>
            <w:left w:val="none" w:sz="0" w:space="0" w:color="auto"/>
            <w:bottom w:val="none" w:sz="0" w:space="0" w:color="auto"/>
            <w:right w:val="none" w:sz="0" w:space="0" w:color="auto"/>
          </w:divBdr>
        </w:div>
      </w:divsChild>
    </w:div>
    <w:div w:id="110171094">
      <w:bodyDiv w:val="1"/>
      <w:marLeft w:val="0"/>
      <w:marRight w:val="0"/>
      <w:marTop w:val="0"/>
      <w:marBottom w:val="0"/>
      <w:divBdr>
        <w:top w:val="none" w:sz="0" w:space="0" w:color="auto"/>
        <w:left w:val="none" w:sz="0" w:space="0" w:color="auto"/>
        <w:bottom w:val="none" w:sz="0" w:space="0" w:color="auto"/>
        <w:right w:val="none" w:sz="0" w:space="0" w:color="auto"/>
      </w:divBdr>
    </w:div>
    <w:div w:id="110395300">
      <w:bodyDiv w:val="1"/>
      <w:marLeft w:val="0"/>
      <w:marRight w:val="0"/>
      <w:marTop w:val="0"/>
      <w:marBottom w:val="0"/>
      <w:divBdr>
        <w:top w:val="none" w:sz="0" w:space="0" w:color="auto"/>
        <w:left w:val="none" w:sz="0" w:space="0" w:color="auto"/>
        <w:bottom w:val="none" w:sz="0" w:space="0" w:color="auto"/>
        <w:right w:val="none" w:sz="0" w:space="0" w:color="auto"/>
      </w:divBdr>
    </w:div>
    <w:div w:id="111412153">
      <w:bodyDiv w:val="1"/>
      <w:marLeft w:val="0"/>
      <w:marRight w:val="0"/>
      <w:marTop w:val="0"/>
      <w:marBottom w:val="0"/>
      <w:divBdr>
        <w:top w:val="none" w:sz="0" w:space="0" w:color="auto"/>
        <w:left w:val="none" w:sz="0" w:space="0" w:color="auto"/>
        <w:bottom w:val="none" w:sz="0" w:space="0" w:color="auto"/>
        <w:right w:val="none" w:sz="0" w:space="0" w:color="auto"/>
      </w:divBdr>
    </w:div>
    <w:div w:id="111705642">
      <w:bodyDiv w:val="1"/>
      <w:marLeft w:val="0"/>
      <w:marRight w:val="0"/>
      <w:marTop w:val="0"/>
      <w:marBottom w:val="0"/>
      <w:divBdr>
        <w:top w:val="none" w:sz="0" w:space="0" w:color="auto"/>
        <w:left w:val="none" w:sz="0" w:space="0" w:color="auto"/>
        <w:bottom w:val="none" w:sz="0" w:space="0" w:color="auto"/>
        <w:right w:val="none" w:sz="0" w:space="0" w:color="auto"/>
      </w:divBdr>
    </w:div>
    <w:div w:id="113254244">
      <w:bodyDiv w:val="1"/>
      <w:marLeft w:val="0"/>
      <w:marRight w:val="0"/>
      <w:marTop w:val="0"/>
      <w:marBottom w:val="0"/>
      <w:divBdr>
        <w:top w:val="none" w:sz="0" w:space="0" w:color="auto"/>
        <w:left w:val="none" w:sz="0" w:space="0" w:color="auto"/>
        <w:bottom w:val="none" w:sz="0" w:space="0" w:color="auto"/>
        <w:right w:val="none" w:sz="0" w:space="0" w:color="auto"/>
      </w:divBdr>
      <w:divsChild>
        <w:div w:id="1555000258">
          <w:marLeft w:val="360"/>
          <w:marRight w:val="0"/>
          <w:marTop w:val="200"/>
          <w:marBottom w:val="0"/>
          <w:divBdr>
            <w:top w:val="none" w:sz="0" w:space="0" w:color="auto"/>
            <w:left w:val="none" w:sz="0" w:space="0" w:color="auto"/>
            <w:bottom w:val="none" w:sz="0" w:space="0" w:color="auto"/>
            <w:right w:val="none" w:sz="0" w:space="0" w:color="auto"/>
          </w:divBdr>
        </w:div>
      </w:divsChild>
    </w:div>
    <w:div w:id="113867197">
      <w:bodyDiv w:val="1"/>
      <w:marLeft w:val="0"/>
      <w:marRight w:val="0"/>
      <w:marTop w:val="0"/>
      <w:marBottom w:val="0"/>
      <w:divBdr>
        <w:top w:val="none" w:sz="0" w:space="0" w:color="auto"/>
        <w:left w:val="none" w:sz="0" w:space="0" w:color="auto"/>
        <w:bottom w:val="none" w:sz="0" w:space="0" w:color="auto"/>
        <w:right w:val="none" w:sz="0" w:space="0" w:color="auto"/>
      </w:divBdr>
      <w:divsChild>
        <w:div w:id="527568333">
          <w:marLeft w:val="360"/>
          <w:marRight w:val="0"/>
          <w:marTop w:val="200"/>
          <w:marBottom w:val="0"/>
          <w:divBdr>
            <w:top w:val="none" w:sz="0" w:space="0" w:color="auto"/>
            <w:left w:val="none" w:sz="0" w:space="0" w:color="auto"/>
            <w:bottom w:val="none" w:sz="0" w:space="0" w:color="auto"/>
            <w:right w:val="none" w:sz="0" w:space="0" w:color="auto"/>
          </w:divBdr>
        </w:div>
      </w:divsChild>
    </w:div>
    <w:div w:id="115221943">
      <w:bodyDiv w:val="1"/>
      <w:marLeft w:val="0"/>
      <w:marRight w:val="0"/>
      <w:marTop w:val="0"/>
      <w:marBottom w:val="0"/>
      <w:divBdr>
        <w:top w:val="none" w:sz="0" w:space="0" w:color="auto"/>
        <w:left w:val="none" w:sz="0" w:space="0" w:color="auto"/>
        <w:bottom w:val="none" w:sz="0" w:space="0" w:color="auto"/>
        <w:right w:val="none" w:sz="0" w:space="0" w:color="auto"/>
      </w:divBdr>
    </w:div>
    <w:div w:id="119762222">
      <w:bodyDiv w:val="1"/>
      <w:marLeft w:val="0"/>
      <w:marRight w:val="0"/>
      <w:marTop w:val="0"/>
      <w:marBottom w:val="0"/>
      <w:divBdr>
        <w:top w:val="none" w:sz="0" w:space="0" w:color="auto"/>
        <w:left w:val="none" w:sz="0" w:space="0" w:color="auto"/>
        <w:bottom w:val="none" w:sz="0" w:space="0" w:color="auto"/>
        <w:right w:val="none" w:sz="0" w:space="0" w:color="auto"/>
      </w:divBdr>
    </w:div>
    <w:div w:id="122044351">
      <w:bodyDiv w:val="1"/>
      <w:marLeft w:val="0"/>
      <w:marRight w:val="0"/>
      <w:marTop w:val="0"/>
      <w:marBottom w:val="0"/>
      <w:divBdr>
        <w:top w:val="none" w:sz="0" w:space="0" w:color="auto"/>
        <w:left w:val="none" w:sz="0" w:space="0" w:color="auto"/>
        <w:bottom w:val="none" w:sz="0" w:space="0" w:color="auto"/>
        <w:right w:val="none" w:sz="0" w:space="0" w:color="auto"/>
      </w:divBdr>
      <w:divsChild>
        <w:div w:id="501244548">
          <w:marLeft w:val="547"/>
          <w:marRight w:val="0"/>
          <w:marTop w:val="0"/>
          <w:marBottom w:val="0"/>
          <w:divBdr>
            <w:top w:val="none" w:sz="0" w:space="0" w:color="auto"/>
            <w:left w:val="none" w:sz="0" w:space="0" w:color="auto"/>
            <w:bottom w:val="none" w:sz="0" w:space="0" w:color="auto"/>
            <w:right w:val="none" w:sz="0" w:space="0" w:color="auto"/>
          </w:divBdr>
        </w:div>
        <w:div w:id="1542134969">
          <w:marLeft w:val="547"/>
          <w:marRight w:val="0"/>
          <w:marTop w:val="0"/>
          <w:marBottom w:val="0"/>
          <w:divBdr>
            <w:top w:val="none" w:sz="0" w:space="0" w:color="auto"/>
            <w:left w:val="none" w:sz="0" w:space="0" w:color="auto"/>
            <w:bottom w:val="none" w:sz="0" w:space="0" w:color="auto"/>
            <w:right w:val="none" w:sz="0" w:space="0" w:color="auto"/>
          </w:divBdr>
        </w:div>
      </w:divsChild>
    </w:div>
    <w:div w:id="122891724">
      <w:bodyDiv w:val="1"/>
      <w:marLeft w:val="0"/>
      <w:marRight w:val="0"/>
      <w:marTop w:val="0"/>
      <w:marBottom w:val="0"/>
      <w:divBdr>
        <w:top w:val="none" w:sz="0" w:space="0" w:color="auto"/>
        <w:left w:val="none" w:sz="0" w:space="0" w:color="auto"/>
        <w:bottom w:val="none" w:sz="0" w:space="0" w:color="auto"/>
        <w:right w:val="none" w:sz="0" w:space="0" w:color="auto"/>
      </w:divBdr>
    </w:div>
    <w:div w:id="124391265">
      <w:bodyDiv w:val="1"/>
      <w:marLeft w:val="0"/>
      <w:marRight w:val="0"/>
      <w:marTop w:val="0"/>
      <w:marBottom w:val="0"/>
      <w:divBdr>
        <w:top w:val="none" w:sz="0" w:space="0" w:color="auto"/>
        <w:left w:val="none" w:sz="0" w:space="0" w:color="auto"/>
        <w:bottom w:val="none" w:sz="0" w:space="0" w:color="auto"/>
        <w:right w:val="none" w:sz="0" w:space="0" w:color="auto"/>
      </w:divBdr>
    </w:div>
    <w:div w:id="124474126">
      <w:bodyDiv w:val="1"/>
      <w:marLeft w:val="0"/>
      <w:marRight w:val="0"/>
      <w:marTop w:val="0"/>
      <w:marBottom w:val="0"/>
      <w:divBdr>
        <w:top w:val="none" w:sz="0" w:space="0" w:color="auto"/>
        <w:left w:val="none" w:sz="0" w:space="0" w:color="auto"/>
        <w:bottom w:val="none" w:sz="0" w:space="0" w:color="auto"/>
        <w:right w:val="none" w:sz="0" w:space="0" w:color="auto"/>
      </w:divBdr>
    </w:div>
    <w:div w:id="126555838">
      <w:bodyDiv w:val="1"/>
      <w:marLeft w:val="0"/>
      <w:marRight w:val="0"/>
      <w:marTop w:val="0"/>
      <w:marBottom w:val="0"/>
      <w:divBdr>
        <w:top w:val="none" w:sz="0" w:space="0" w:color="auto"/>
        <w:left w:val="none" w:sz="0" w:space="0" w:color="auto"/>
        <w:bottom w:val="none" w:sz="0" w:space="0" w:color="auto"/>
        <w:right w:val="none" w:sz="0" w:space="0" w:color="auto"/>
      </w:divBdr>
    </w:div>
    <w:div w:id="132454584">
      <w:bodyDiv w:val="1"/>
      <w:marLeft w:val="0"/>
      <w:marRight w:val="0"/>
      <w:marTop w:val="0"/>
      <w:marBottom w:val="0"/>
      <w:divBdr>
        <w:top w:val="none" w:sz="0" w:space="0" w:color="auto"/>
        <w:left w:val="none" w:sz="0" w:space="0" w:color="auto"/>
        <w:bottom w:val="none" w:sz="0" w:space="0" w:color="auto"/>
        <w:right w:val="none" w:sz="0" w:space="0" w:color="auto"/>
      </w:divBdr>
      <w:divsChild>
        <w:div w:id="1179196758">
          <w:marLeft w:val="547"/>
          <w:marRight w:val="0"/>
          <w:marTop w:val="0"/>
          <w:marBottom w:val="0"/>
          <w:divBdr>
            <w:top w:val="none" w:sz="0" w:space="0" w:color="auto"/>
            <w:left w:val="none" w:sz="0" w:space="0" w:color="auto"/>
            <w:bottom w:val="none" w:sz="0" w:space="0" w:color="auto"/>
            <w:right w:val="none" w:sz="0" w:space="0" w:color="auto"/>
          </w:divBdr>
        </w:div>
        <w:div w:id="1706979207">
          <w:marLeft w:val="547"/>
          <w:marRight w:val="0"/>
          <w:marTop w:val="0"/>
          <w:marBottom w:val="0"/>
          <w:divBdr>
            <w:top w:val="none" w:sz="0" w:space="0" w:color="auto"/>
            <w:left w:val="none" w:sz="0" w:space="0" w:color="auto"/>
            <w:bottom w:val="none" w:sz="0" w:space="0" w:color="auto"/>
            <w:right w:val="none" w:sz="0" w:space="0" w:color="auto"/>
          </w:divBdr>
        </w:div>
      </w:divsChild>
    </w:div>
    <w:div w:id="134302570">
      <w:bodyDiv w:val="1"/>
      <w:marLeft w:val="0"/>
      <w:marRight w:val="0"/>
      <w:marTop w:val="0"/>
      <w:marBottom w:val="0"/>
      <w:divBdr>
        <w:top w:val="none" w:sz="0" w:space="0" w:color="auto"/>
        <w:left w:val="none" w:sz="0" w:space="0" w:color="auto"/>
        <w:bottom w:val="none" w:sz="0" w:space="0" w:color="auto"/>
        <w:right w:val="none" w:sz="0" w:space="0" w:color="auto"/>
      </w:divBdr>
    </w:div>
    <w:div w:id="135295446">
      <w:bodyDiv w:val="1"/>
      <w:marLeft w:val="0"/>
      <w:marRight w:val="0"/>
      <w:marTop w:val="0"/>
      <w:marBottom w:val="0"/>
      <w:divBdr>
        <w:top w:val="none" w:sz="0" w:space="0" w:color="auto"/>
        <w:left w:val="none" w:sz="0" w:space="0" w:color="auto"/>
        <w:bottom w:val="none" w:sz="0" w:space="0" w:color="auto"/>
        <w:right w:val="none" w:sz="0" w:space="0" w:color="auto"/>
      </w:divBdr>
    </w:div>
    <w:div w:id="135879856">
      <w:bodyDiv w:val="1"/>
      <w:marLeft w:val="0"/>
      <w:marRight w:val="0"/>
      <w:marTop w:val="0"/>
      <w:marBottom w:val="0"/>
      <w:divBdr>
        <w:top w:val="none" w:sz="0" w:space="0" w:color="auto"/>
        <w:left w:val="none" w:sz="0" w:space="0" w:color="auto"/>
        <w:bottom w:val="none" w:sz="0" w:space="0" w:color="auto"/>
        <w:right w:val="none" w:sz="0" w:space="0" w:color="auto"/>
      </w:divBdr>
    </w:div>
    <w:div w:id="136341884">
      <w:bodyDiv w:val="1"/>
      <w:marLeft w:val="0"/>
      <w:marRight w:val="0"/>
      <w:marTop w:val="0"/>
      <w:marBottom w:val="0"/>
      <w:divBdr>
        <w:top w:val="none" w:sz="0" w:space="0" w:color="auto"/>
        <w:left w:val="none" w:sz="0" w:space="0" w:color="auto"/>
        <w:bottom w:val="none" w:sz="0" w:space="0" w:color="auto"/>
        <w:right w:val="none" w:sz="0" w:space="0" w:color="auto"/>
      </w:divBdr>
    </w:div>
    <w:div w:id="137192505">
      <w:bodyDiv w:val="1"/>
      <w:marLeft w:val="0"/>
      <w:marRight w:val="0"/>
      <w:marTop w:val="0"/>
      <w:marBottom w:val="0"/>
      <w:divBdr>
        <w:top w:val="none" w:sz="0" w:space="0" w:color="auto"/>
        <w:left w:val="none" w:sz="0" w:space="0" w:color="auto"/>
        <w:bottom w:val="none" w:sz="0" w:space="0" w:color="auto"/>
        <w:right w:val="none" w:sz="0" w:space="0" w:color="auto"/>
      </w:divBdr>
    </w:div>
    <w:div w:id="138227889">
      <w:bodyDiv w:val="1"/>
      <w:marLeft w:val="0"/>
      <w:marRight w:val="0"/>
      <w:marTop w:val="0"/>
      <w:marBottom w:val="0"/>
      <w:divBdr>
        <w:top w:val="none" w:sz="0" w:space="0" w:color="auto"/>
        <w:left w:val="none" w:sz="0" w:space="0" w:color="auto"/>
        <w:bottom w:val="none" w:sz="0" w:space="0" w:color="auto"/>
        <w:right w:val="none" w:sz="0" w:space="0" w:color="auto"/>
      </w:divBdr>
    </w:div>
    <w:div w:id="140461762">
      <w:bodyDiv w:val="1"/>
      <w:marLeft w:val="0"/>
      <w:marRight w:val="0"/>
      <w:marTop w:val="0"/>
      <w:marBottom w:val="0"/>
      <w:divBdr>
        <w:top w:val="none" w:sz="0" w:space="0" w:color="auto"/>
        <w:left w:val="none" w:sz="0" w:space="0" w:color="auto"/>
        <w:bottom w:val="none" w:sz="0" w:space="0" w:color="auto"/>
        <w:right w:val="none" w:sz="0" w:space="0" w:color="auto"/>
      </w:divBdr>
      <w:divsChild>
        <w:div w:id="1252590182">
          <w:marLeft w:val="547"/>
          <w:marRight w:val="0"/>
          <w:marTop w:val="0"/>
          <w:marBottom w:val="0"/>
          <w:divBdr>
            <w:top w:val="none" w:sz="0" w:space="0" w:color="auto"/>
            <w:left w:val="none" w:sz="0" w:space="0" w:color="auto"/>
            <w:bottom w:val="none" w:sz="0" w:space="0" w:color="auto"/>
            <w:right w:val="none" w:sz="0" w:space="0" w:color="auto"/>
          </w:divBdr>
        </w:div>
      </w:divsChild>
    </w:div>
    <w:div w:id="140510934">
      <w:bodyDiv w:val="1"/>
      <w:marLeft w:val="0"/>
      <w:marRight w:val="0"/>
      <w:marTop w:val="0"/>
      <w:marBottom w:val="0"/>
      <w:divBdr>
        <w:top w:val="none" w:sz="0" w:space="0" w:color="auto"/>
        <w:left w:val="none" w:sz="0" w:space="0" w:color="auto"/>
        <w:bottom w:val="none" w:sz="0" w:space="0" w:color="auto"/>
        <w:right w:val="none" w:sz="0" w:space="0" w:color="auto"/>
      </w:divBdr>
    </w:div>
    <w:div w:id="141432731">
      <w:bodyDiv w:val="1"/>
      <w:marLeft w:val="0"/>
      <w:marRight w:val="0"/>
      <w:marTop w:val="0"/>
      <w:marBottom w:val="0"/>
      <w:divBdr>
        <w:top w:val="none" w:sz="0" w:space="0" w:color="auto"/>
        <w:left w:val="none" w:sz="0" w:space="0" w:color="auto"/>
        <w:bottom w:val="none" w:sz="0" w:space="0" w:color="auto"/>
        <w:right w:val="none" w:sz="0" w:space="0" w:color="auto"/>
      </w:divBdr>
    </w:div>
    <w:div w:id="142047327">
      <w:bodyDiv w:val="1"/>
      <w:marLeft w:val="0"/>
      <w:marRight w:val="0"/>
      <w:marTop w:val="0"/>
      <w:marBottom w:val="0"/>
      <w:divBdr>
        <w:top w:val="none" w:sz="0" w:space="0" w:color="auto"/>
        <w:left w:val="none" w:sz="0" w:space="0" w:color="auto"/>
        <w:bottom w:val="none" w:sz="0" w:space="0" w:color="auto"/>
        <w:right w:val="none" w:sz="0" w:space="0" w:color="auto"/>
      </w:divBdr>
    </w:div>
    <w:div w:id="144125343">
      <w:bodyDiv w:val="1"/>
      <w:marLeft w:val="0"/>
      <w:marRight w:val="0"/>
      <w:marTop w:val="0"/>
      <w:marBottom w:val="0"/>
      <w:divBdr>
        <w:top w:val="none" w:sz="0" w:space="0" w:color="auto"/>
        <w:left w:val="none" w:sz="0" w:space="0" w:color="auto"/>
        <w:bottom w:val="none" w:sz="0" w:space="0" w:color="auto"/>
        <w:right w:val="none" w:sz="0" w:space="0" w:color="auto"/>
      </w:divBdr>
    </w:div>
    <w:div w:id="144710037">
      <w:bodyDiv w:val="1"/>
      <w:marLeft w:val="0"/>
      <w:marRight w:val="0"/>
      <w:marTop w:val="0"/>
      <w:marBottom w:val="0"/>
      <w:divBdr>
        <w:top w:val="none" w:sz="0" w:space="0" w:color="auto"/>
        <w:left w:val="none" w:sz="0" w:space="0" w:color="auto"/>
        <w:bottom w:val="none" w:sz="0" w:space="0" w:color="auto"/>
        <w:right w:val="none" w:sz="0" w:space="0" w:color="auto"/>
      </w:divBdr>
    </w:div>
    <w:div w:id="148905618">
      <w:bodyDiv w:val="1"/>
      <w:marLeft w:val="0"/>
      <w:marRight w:val="0"/>
      <w:marTop w:val="0"/>
      <w:marBottom w:val="0"/>
      <w:divBdr>
        <w:top w:val="none" w:sz="0" w:space="0" w:color="auto"/>
        <w:left w:val="none" w:sz="0" w:space="0" w:color="auto"/>
        <w:bottom w:val="none" w:sz="0" w:space="0" w:color="auto"/>
        <w:right w:val="none" w:sz="0" w:space="0" w:color="auto"/>
      </w:divBdr>
    </w:div>
    <w:div w:id="150367466">
      <w:bodyDiv w:val="1"/>
      <w:marLeft w:val="0"/>
      <w:marRight w:val="0"/>
      <w:marTop w:val="0"/>
      <w:marBottom w:val="0"/>
      <w:divBdr>
        <w:top w:val="none" w:sz="0" w:space="0" w:color="auto"/>
        <w:left w:val="none" w:sz="0" w:space="0" w:color="auto"/>
        <w:bottom w:val="none" w:sz="0" w:space="0" w:color="auto"/>
        <w:right w:val="none" w:sz="0" w:space="0" w:color="auto"/>
      </w:divBdr>
    </w:div>
    <w:div w:id="152264091">
      <w:bodyDiv w:val="1"/>
      <w:marLeft w:val="0"/>
      <w:marRight w:val="0"/>
      <w:marTop w:val="0"/>
      <w:marBottom w:val="0"/>
      <w:divBdr>
        <w:top w:val="none" w:sz="0" w:space="0" w:color="auto"/>
        <w:left w:val="none" w:sz="0" w:space="0" w:color="auto"/>
        <w:bottom w:val="none" w:sz="0" w:space="0" w:color="auto"/>
        <w:right w:val="none" w:sz="0" w:space="0" w:color="auto"/>
      </w:divBdr>
    </w:div>
    <w:div w:id="153684019">
      <w:bodyDiv w:val="1"/>
      <w:marLeft w:val="0"/>
      <w:marRight w:val="0"/>
      <w:marTop w:val="0"/>
      <w:marBottom w:val="0"/>
      <w:divBdr>
        <w:top w:val="none" w:sz="0" w:space="0" w:color="auto"/>
        <w:left w:val="none" w:sz="0" w:space="0" w:color="auto"/>
        <w:bottom w:val="none" w:sz="0" w:space="0" w:color="auto"/>
        <w:right w:val="none" w:sz="0" w:space="0" w:color="auto"/>
      </w:divBdr>
    </w:div>
    <w:div w:id="155657809">
      <w:bodyDiv w:val="1"/>
      <w:marLeft w:val="0"/>
      <w:marRight w:val="0"/>
      <w:marTop w:val="0"/>
      <w:marBottom w:val="0"/>
      <w:divBdr>
        <w:top w:val="none" w:sz="0" w:space="0" w:color="auto"/>
        <w:left w:val="none" w:sz="0" w:space="0" w:color="auto"/>
        <w:bottom w:val="none" w:sz="0" w:space="0" w:color="auto"/>
        <w:right w:val="none" w:sz="0" w:space="0" w:color="auto"/>
      </w:divBdr>
    </w:div>
    <w:div w:id="158809729">
      <w:bodyDiv w:val="1"/>
      <w:marLeft w:val="0"/>
      <w:marRight w:val="0"/>
      <w:marTop w:val="0"/>
      <w:marBottom w:val="0"/>
      <w:divBdr>
        <w:top w:val="none" w:sz="0" w:space="0" w:color="auto"/>
        <w:left w:val="none" w:sz="0" w:space="0" w:color="auto"/>
        <w:bottom w:val="none" w:sz="0" w:space="0" w:color="auto"/>
        <w:right w:val="none" w:sz="0" w:space="0" w:color="auto"/>
      </w:divBdr>
      <w:divsChild>
        <w:div w:id="263151479">
          <w:marLeft w:val="1166"/>
          <w:marRight w:val="0"/>
          <w:marTop w:val="0"/>
          <w:marBottom w:val="0"/>
          <w:divBdr>
            <w:top w:val="none" w:sz="0" w:space="0" w:color="auto"/>
            <w:left w:val="none" w:sz="0" w:space="0" w:color="auto"/>
            <w:bottom w:val="none" w:sz="0" w:space="0" w:color="auto"/>
            <w:right w:val="none" w:sz="0" w:space="0" w:color="auto"/>
          </w:divBdr>
        </w:div>
        <w:div w:id="363676580">
          <w:marLeft w:val="1166"/>
          <w:marRight w:val="0"/>
          <w:marTop w:val="0"/>
          <w:marBottom w:val="0"/>
          <w:divBdr>
            <w:top w:val="none" w:sz="0" w:space="0" w:color="auto"/>
            <w:left w:val="none" w:sz="0" w:space="0" w:color="auto"/>
            <w:bottom w:val="none" w:sz="0" w:space="0" w:color="auto"/>
            <w:right w:val="none" w:sz="0" w:space="0" w:color="auto"/>
          </w:divBdr>
        </w:div>
        <w:div w:id="1760834924">
          <w:marLeft w:val="547"/>
          <w:marRight w:val="0"/>
          <w:marTop w:val="0"/>
          <w:marBottom w:val="0"/>
          <w:divBdr>
            <w:top w:val="none" w:sz="0" w:space="0" w:color="auto"/>
            <w:left w:val="none" w:sz="0" w:space="0" w:color="auto"/>
            <w:bottom w:val="none" w:sz="0" w:space="0" w:color="auto"/>
            <w:right w:val="none" w:sz="0" w:space="0" w:color="auto"/>
          </w:divBdr>
        </w:div>
      </w:divsChild>
    </w:div>
    <w:div w:id="160389778">
      <w:bodyDiv w:val="1"/>
      <w:marLeft w:val="0"/>
      <w:marRight w:val="0"/>
      <w:marTop w:val="0"/>
      <w:marBottom w:val="0"/>
      <w:divBdr>
        <w:top w:val="none" w:sz="0" w:space="0" w:color="auto"/>
        <w:left w:val="none" w:sz="0" w:space="0" w:color="auto"/>
        <w:bottom w:val="none" w:sz="0" w:space="0" w:color="auto"/>
        <w:right w:val="none" w:sz="0" w:space="0" w:color="auto"/>
      </w:divBdr>
      <w:divsChild>
        <w:div w:id="1350331176">
          <w:marLeft w:val="360"/>
          <w:marRight w:val="0"/>
          <w:marTop w:val="200"/>
          <w:marBottom w:val="0"/>
          <w:divBdr>
            <w:top w:val="none" w:sz="0" w:space="0" w:color="auto"/>
            <w:left w:val="none" w:sz="0" w:space="0" w:color="auto"/>
            <w:bottom w:val="none" w:sz="0" w:space="0" w:color="auto"/>
            <w:right w:val="none" w:sz="0" w:space="0" w:color="auto"/>
          </w:divBdr>
        </w:div>
      </w:divsChild>
    </w:div>
    <w:div w:id="161430779">
      <w:bodyDiv w:val="1"/>
      <w:marLeft w:val="0"/>
      <w:marRight w:val="0"/>
      <w:marTop w:val="0"/>
      <w:marBottom w:val="0"/>
      <w:divBdr>
        <w:top w:val="none" w:sz="0" w:space="0" w:color="auto"/>
        <w:left w:val="none" w:sz="0" w:space="0" w:color="auto"/>
        <w:bottom w:val="none" w:sz="0" w:space="0" w:color="auto"/>
        <w:right w:val="none" w:sz="0" w:space="0" w:color="auto"/>
      </w:divBdr>
      <w:divsChild>
        <w:div w:id="1881741858">
          <w:marLeft w:val="547"/>
          <w:marRight w:val="0"/>
          <w:marTop w:val="0"/>
          <w:marBottom w:val="0"/>
          <w:divBdr>
            <w:top w:val="none" w:sz="0" w:space="0" w:color="auto"/>
            <w:left w:val="none" w:sz="0" w:space="0" w:color="auto"/>
            <w:bottom w:val="none" w:sz="0" w:space="0" w:color="auto"/>
            <w:right w:val="none" w:sz="0" w:space="0" w:color="auto"/>
          </w:divBdr>
        </w:div>
      </w:divsChild>
    </w:div>
    <w:div w:id="162205832">
      <w:bodyDiv w:val="1"/>
      <w:marLeft w:val="0"/>
      <w:marRight w:val="0"/>
      <w:marTop w:val="0"/>
      <w:marBottom w:val="0"/>
      <w:divBdr>
        <w:top w:val="none" w:sz="0" w:space="0" w:color="auto"/>
        <w:left w:val="none" w:sz="0" w:space="0" w:color="auto"/>
        <w:bottom w:val="none" w:sz="0" w:space="0" w:color="auto"/>
        <w:right w:val="none" w:sz="0" w:space="0" w:color="auto"/>
      </w:divBdr>
    </w:div>
    <w:div w:id="162671247">
      <w:bodyDiv w:val="1"/>
      <w:marLeft w:val="0"/>
      <w:marRight w:val="0"/>
      <w:marTop w:val="0"/>
      <w:marBottom w:val="0"/>
      <w:divBdr>
        <w:top w:val="none" w:sz="0" w:space="0" w:color="auto"/>
        <w:left w:val="none" w:sz="0" w:space="0" w:color="auto"/>
        <w:bottom w:val="none" w:sz="0" w:space="0" w:color="auto"/>
        <w:right w:val="none" w:sz="0" w:space="0" w:color="auto"/>
      </w:divBdr>
    </w:div>
    <w:div w:id="163858486">
      <w:bodyDiv w:val="1"/>
      <w:marLeft w:val="0"/>
      <w:marRight w:val="0"/>
      <w:marTop w:val="0"/>
      <w:marBottom w:val="0"/>
      <w:divBdr>
        <w:top w:val="none" w:sz="0" w:space="0" w:color="auto"/>
        <w:left w:val="none" w:sz="0" w:space="0" w:color="auto"/>
        <w:bottom w:val="none" w:sz="0" w:space="0" w:color="auto"/>
        <w:right w:val="none" w:sz="0" w:space="0" w:color="auto"/>
      </w:divBdr>
    </w:div>
    <w:div w:id="168444331">
      <w:bodyDiv w:val="1"/>
      <w:marLeft w:val="0"/>
      <w:marRight w:val="0"/>
      <w:marTop w:val="0"/>
      <w:marBottom w:val="0"/>
      <w:divBdr>
        <w:top w:val="none" w:sz="0" w:space="0" w:color="auto"/>
        <w:left w:val="none" w:sz="0" w:space="0" w:color="auto"/>
        <w:bottom w:val="none" w:sz="0" w:space="0" w:color="auto"/>
        <w:right w:val="none" w:sz="0" w:space="0" w:color="auto"/>
      </w:divBdr>
    </w:div>
    <w:div w:id="169685340">
      <w:bodyDiv w:val="1"/>
      <w:marLeft w:val="0"/>
      <w:marRight w:val="0"/>
      <w:marTop w:val="0"/>
      <w:marBottom w:val="0"/>
      <w:divBdr>
        <w:top w:val="none" w:sz="0" w:space="0" w:color="auto"/>
        <w:left w:val="none" w:sz="0" w:space="0" w:color="auto"/>
        <w:bottom w:val="none" w:sz="0" w:space="0" w:color="auto"/>
        <w:right w:val="none" w:sz="0" w:space="0" w:color="auto"/>
      </w:divBdr>
    </w:div>
    <w:div w:id="171844079">
      <w:bodyDiv w:val="1"/>
      <w:marLeft w:val="0"/>
      <w:marRight w:val="0"/>
      <w:marTop w:val="0"/>
      <w:marBottom w:val="0"/>
      <w:divBdr>
        <w:top w:val="none" w:sz="0" w:space="0" w:color="auto"/>
        <w:left w:val="none" w:sz="0" w:space="0" w:color="auto"/>
        <w:bottom w:val="none" w:sz="0" w:space="0" w:color="auto"/>
        <w:right w:val="none" w:sz="0" w:space="0" w:color="auto"/>
      </w:divBdr>
    </w:div>
    <w:div w:id="172380803">
      <w:bodyDiv w:val="1"/>
      <w:marLeft w:val="0"/>
      <w:marRight w:val="0"/>
      <w:marTop w:val="0"/>
      <w:marBottom w:val="0"/>
      <w:divBdr>
        <w:top w:val="none" w:sz="0" w:space="0" w:color="auto"/>
        <w:left w:val="none" w:sz="0" w:space="0" w:color="auto"/>
        <w:bottom w:val="none" w:sz="0" w:space="0" w:color="auto"/>
        <w:right w:val="none" w:sz="0" w:space="0" w:color="auto"/>
      </w:divBdr>
    </w:div>
    <w:div w:id="175966997">
      <w:bodyDiv w:val="1"/>
      <w:marLeft w:val="0"/>
      <w:marRight w:val="0"/>
      <w:marTop w:val="0"/>
      <w:marBottom w:val="0"/>
      <w:divBdr>
        <w:top w:val="none" w:sz="0" w:space="0" w:color="auto"/>
        <w:left w:val="none" w:sz="0" w:space="0" w:color="auto"/>
        <w:bottom w:val="none" w:sz="0" w:space="0" w:color="auto"/>
        <w:right w:val="none" w:sz="0" w:space="0" w:color="auto"/>
      </w:divBdr>
      <w:divsChild>
        <w:div w:id="1276672632">
          <w:marLeft w:val="547"/>
          <w:marRight w:val="0"/>
          <w:marTop w:val="0"/>
          <w:marBottom w:val="0"/>
          <w:divBdr>
            <w:top w:val="none" w:sz="0" w:space="0" w:color="auto"/>
            <w:left w:val="none" w:sz="0" w:space="0" w:color="auto"/>
            <w:bottom w:val="none" w:sz="0" w:space="0" w:color="auto"/>
            <w:right w:val="none" w:sz="0" w:space="0" w:color="auto"/>
          </w:divBdr>
        </w:div>
      </w:divsChild>
    </w:div>
    <w:div w:id="180169453">
      <w:bodyDiv w:val="1"/>
      <w:marLeft w:val="0"/>
      <w:marRight w:val="0"/>
      <w:marTop w:val="0"/>
      <w:marBottom w:val="0"/>
      <w:divBdr>
        <w:top w:val="none" w:sz="0" w:space="0" w:color="auto"/>
        <w:left w:val="none" w:sz="0" w:space="0" w:color="auto"/>
        <w:bottom w:val="none" w:sz="0" w:space="0" w:color="auto"/>
        <w:right w:val="none" w:sz="0" w:space="0" w:color="auto"/>
      </w:divBdr>
      <w:divsChild>
        <w:div w:id="843202818">
          <w:marLeft w:val="547"/>
          <w:marRight w:val="0"/>
          <w:marTop w:val="0"/>
          <w:marBottom w:val="0"/>
          <w:divBdr>
            <w:top w:val="none" w:sz="0" w:space="0" w:color="auto"/>
            <w:left w:val="none" w:sz="0" w:space="0" w:color="auto"/>
            <w:bottom w:val="none" w:sz="0" w:space="0" w:color="auto"/>
            <w:right w:val="none" w:sz="0" w:space="0" w:color="auto"/>
          </w:divBdr>
        </w:div>
      </w:divsChild>
    </w:div>
    <w:div w:id="180704672">
      <w:bodyDiv w:val="1"/>
      <w:marLeft w:val="0"/>
      <w:marRight w:val="0"/>
      <w:marTop w:val="0"/>
      <w:marBottom w:val="0"/>
      <w:divBdr>
        <w:top w:val="none" w:sz="0" w:space="0" w:color="auto"/>
        <w:left w:val="none" w:sz="0" w:space="0" w:color="auto"/>
        <w:bottom w:val="none" w:sz="0" w:space="0" w:color="auto"/>
        <w:right w:val="none" w:sz="0" w:space="0" w:color="auto"/>
      </w:divBdr>
    </w:div>
    <w:div w:id="180750853">
      <w:bodyDiv w:val="1"/>
      <w:marLeft w:val="0"/>
      <w:marRight w:val="0"/>
      <w:marTop w:val="0"/>
      <w:marBottom w:val="0"/>
      <w:divBdr>
        <w:top w:val="none" w:sz="0" w:space="0" w:color="auto"/>
        <w:left w:val="none" w:sz="0" w:space="0" w:color="auto"/>
        <w:bottom w:val="none" w:sz="0" w:space="0" w:color="auto"/>
        <w:right w:val="none" w:sz="0" w:space="0" w:color="auto"/>
      </w:divBdr>
    </w:div>
    <w:div w:id="181210702">
      <w:bodyDiv w:val="1"/>
      <w:marLeft w:val="0"/>
      <w:marRight w:val="0"/>
      <w:marTop w:val="0"/>
      <w:marBottom w:val="0"/>
      <w:divBdr>
        <w:top w:val="none" w:sz="0" w:space="0" w:color="auto"/>
        <w:left w:val="none" w:sz="0" w:space="0" w:color="auto"/>
        <w:bottom w:val="none" w:sz="0" w:space="0" w:color="auto"/>
        <w:right w:val="none" w:sz="0" w:space="0" w:color="auto"/>
      </w:divBdr>
    </w:div>
    <w:div w:id="183060384">
      <w:bodyDiv w:val="1"/>
      <w:marLeft w:val="0"/>
      <w:marRight w:val="0"/>
      <w:marTop w:val="0"/>
      <w:marBottom w:val="0"/>
      <w:divBdr>
        <w:top w:val="none" w:sz="0" w:space="0" w:color="auto"/>
        <w:left w:val="none" w:sz="0" w:space="0" w:color="auto"/>
        <w:bottom w:val="none" w:sz="0" w:space="0" w:color="auto"/>
        <w:right w:val="none" w:sz="0" w:space="0" w:color="auto"/>
      </w:divBdr>
    </w:div>
    <w:div w:id="184054798">
      <w:bodyDiv w:val="1"/>
      <w:marLeft w:val="0"/>
      <w:marRight w:val="0"/>
      <w:marTop w:val="0"/>
      <w:marBottom w:val="0"/>
      <w:divBdr>
        <w:top w:val="none" w:sz="0" w:space="0" w:color="auto"/>
        <w:left w:val="none" w:sz="0" w:space="0" w:color="auto"/>
        <w:bottom w:val="none" w:sz="0" w:space="0" w:color="auto"/>
        <w:right w:val="none" w:sz="0" w:space="0" w:color="auto"/>
      </w:divBdr>
    </w:div>
    <w:div w:id="186255998">
      <w:bodyDiv w:val="1"/>
      <w:marLeft w:val="0"/>
      <w:marRight w:val="0"/>
      <w:marTop w:val="0"/>
      <w:marBottom w:val="0"/>
      <w:divBdr>
        <w:top w:val="none" w:sz="0" w:space="0" w:color="auto"/>
        <w:left w:val="none" w:sz="0" w:space="0" w:color="auto"/>
        <w:bottom w:val="none" w:sz="0" w:space="0" w:color="auto"/>
        <w:right w:val="none" w:sz="0" w:space="0" w:color="auto"/>
      </w:divBdr>
    </w:div>
    <w:div w:id="189149635">
      <w:bodyDiv w:val="1"/>
      <w:marLeft w:val="0"/>
      <w:marRight w:val="0"/>
      <w:marTop w:val="0"/>
      <w:marBottom w:val="0"/>
      <w:divBdr>
        <w:top w:val="none" w:sz="0" w:space="0" w:color="auto"/>
        <w:left w:val="none" w:sz="0" w:space="0" w:color="auto"/>
        <w:bottom w:val="none" w:sz="0" w:space="0" w:color="auto"/>
        <w:right w:val="none" w:sz="0" w:space="0" w:color="auto"/>
      </w:divBdr>
      <w:divsChild>
        <w:div w:id="113404504">
          <w:marLeft w:val="360"/>
          <w:marRight w:val="0"/>
          <w:marTop w:val="200"/>
          <w:marBottom w:val="0"/>
          <w:divBdr>
            <w:top w:val="none" w:sz="0" w:space="0" w:color="auto"/>
            <w:left w:val="none" w:sz="0" w:space="0" w:color="auto"/>
            <w:bottom w:val="none" w:sz="0" w:space="0" w:color="auto"/>
            <w:right w:val="none" w:sz="0" w:space="0" w:color="auto"/>
          </w:divBdr>
        </w:div>
        <w:div w:id="590238386">
          <w:marLeft w:val="360"/>
          <w:marRight w:val="0"/>
          <w:marTop w:val="200"/>
          <w:marBottom w:val="0"/>
          <w:divBdr>
            <w:top w:val="none" w:sz="0" w:space="0" w:color="auto"/>
            <w:left w:val="none" w:sz="0" w:space="0" w:color="auto"/>
            <w:bottom w:val="none" w:sz="0" w:space="0" w:color="auto"/>
            <w:right w:val="none" w:sz="0" w:space="0" w:color="auto"/>
          </w:divBdr>
        </w:div>
      </w:divsChild>
    </w:div>
    <w:div w:id="190531084">
      <w:bodyDiv w:val="1"/>
      <w:marLeft w:val="0"/>
      <w:marRight w:val="0"/>
      <w:marTop w:val="0"/>
      <w:marBottom w:val="0"/>
      <w:divBdr>
        <w:top w:val="none" w:sz="0" w:space="0" w:color="auto"/>
        <w:left w:val="none" w:sz="0" w:space="0" w:color="auto"/>
        <w:bottom w:val="none" w:sz="0" w:space="0" w:color="auto"/>
        <w:right w:val="none" w:sz="0" w:space="0" w:color="auto"/>
      </w:divBdr>
    </w:div>
    <w:div w:id="190844468">
      <w:bodyDiv w:val="1"/>
      <w:marLeft w:val="0"/>
      <w:marRight w:val="0"/>
      <w:marTop w:val="0"/>
      <w:marBottom w:val="0"/>
      <w:divBdr>
        <w:top w:val="none" w:sz="0" w:space="0" w:color="auto"/>
        <w:left w:val="none" w:sz="0" w:space="0" w:color="auto"/>
        <w:bottom w:val="none" w:sz="0" w:space="0" w:color="auto"/>
        <w:right w:val="none" w:sz="0" w:space="0" w:color="auto"/>
      </w:divBdr>
    </w:div>
    <w:div w:id="193272322">
      <w:bodyDiv w:val="1"/>
      <w:marLeft w:val="0"/>
      <w:marRight w:val="0"/>
      <w:marTop w:val="0"/>
      <w:marBottom w:val="0"/>
      <w:divBdr>
        <w:top w:val="none" w:sz="0" w:space="0" w:color="auto"/>
        <w:left w:val="none" w:sz="0" w:space="0" w:color="auto"/>
        <w:bottom w:val="none" w:sz="0" w:space="0" w:color="auto"/>
        <w:right w:val="none" w:sz="0" w:space="0" w:color="auto"/>
      </w:divBdr>
    </w:div>
    <w:div w:id="193423638">
      <w:bodyDiv w:val="1"/>
      <w:marLeft w:val="0"/>
      <w:marRight w:val="0"/>
      <w:marTop w:val="0"/>
      <w:marBottom w:val="0"/>
      <w:divBdr>
        <w:top w:val="none" w:sz="0" w:space="0" w:color="auto"/>
        <w:left w:val="none" w:sz="0" w:space="0" w:color="auto"/>
        <w:bottom w:val="none" w:sz="0" w:space="0" w:color="auto"/>
        <w:right w:val="none" w:sz="0" w:space="0" w:color="auto"/>
      </w:divBdr>
      <w:divsChild>
        <w:div w:id="885486167">
          <w:marLeft w:val="360"/>
          <w:marRight w:val="0"/>
          <w:marTop w:val="200"/>
          <w:marBottom w:val="0"/>
          <w:divBdr>
            <w:top w:val="none" w:sz="0" w:space="0" w:color="auto"/>
            <w:left w:val="none" w:sz="0" w:space="0" w:color="auto"/>
            <w:bottom w:val="none" w:sz="0" w:space="0" w:color="auto"/>
            <w:right w:val="none" w:sz="0" w:space="0" w:color="auto"/>
          </w:divBdr>
        </w:div>
      </w:divsChild>
    </w:div>
    <w:div w:id="193544432">
      <w:bodyDiv w:val="1"/>
      <w:marLeft w:val="0"/>
      <w:marRight w:val="0"/>
      <w:marTop w:val="0"/>
      <w:marBottom w:val="0"/>
      <w:divBdr>
        <w:top w:val="none" w:sz="0" w:space="0" w:color="auto"/>
        <w:left w:val="none" w:sz="0" w:space="0" w:color="auto"/>
        <w:bottom w:val="none" w:sz="0" w:space="0" w:color="auto"/>
        <w:right w:val="none" w:sz="0" w:space="0" w:color="auto"/>
      </w:divBdr>
    </w:div>
    <w:div w:id="195699407">
      <w:bodyDiv w:val="1"/>
      <w:marLeft w:val="0"/>
      <w:marRight w:val="0"/>
      <w:marTop w:val="0"/>
      <w:marBottom w:val="0"/>
      <w:divBdr>
        <w:top w:val="none" w:sz="0" w:space="0" w:color="auto"/>
        <w:left w:val="none" w:sz="0" w:space="0" w:color="auto"/>
        <w:bottom w:val="none" w:sz="0" w:space="0" w:color="auto"/>
        <w:right w:val="none" w:sz="0" w:space="0" w:color="auto"/>
      </w:divBdr>
    </w:div>
    <w:div w:id="199518928">
      <w:bodyDiv w:val="1"/>
      <w:marLeft w:val="0"/>
      <w:marRight w:val="0"/>
      <w:marTop w:val="0"/>
      <w:marBottom w:val="0"/>
      <w:divBdr>
        <w:top w:val="none" w:sz="0" w:space="0" w:color="auto"/>
        <w:left w:val="none" w:sz="0" w:space="0" w:color="auto"/>
        <w:bottom w:val="none" w:sz="0" w:space="0" w:color="auto"/>
        <w:right w:val="none" w:sz="0" w:space="0" w:color="auto"/>
      </w:divBdr>
    </w:div>
    <w:div w:id="200174238">
      <w:bodyDiv w:val="1"/>
      <w:marLeft w:val="0"/>
      <w:marRight w:val="0"/>
      <w:marTop w:val="0"/>
      <w:marBottom w:val="0"/>
      <w:divBdr>
        <w:top w:val="none" w:sz="0" w:space="0" w:color="auto"/>
        <w:left w:val="none" w:sz="0" w:space="0" w:color="auto"/>
        <w:bottom w:val="none" w:sz="0" w:space="0" w:color="auto"/>
        <w:right w:val="none" w:sz="0" w:space="0" w:color="auto"/>
      </w:divBdr>
    </w:div>
    <w:div w:id="201327008">
      <w:bodyDiv w:val="1"/>
      <w:marLeft w:val="0"/>
      <w:marRight w:val="0"/>
      <w:marTop w:val="0"/>
      <w:marBottom w:val="0"/>
      <w:divBdr>
        <w:top w:val="none" w:sz="0" w:space="0" w:color="auto"/>
        <w:left w:val="none" w:sz="0" w:space="0" w:color="auto"/>
        <w:bottom w:val="none" w:sz="0" w:space="0" w:color="auto"/>
        <w:right w:val="none" w:sz="0" w:space="0" w:color="auto"/>
      </w:divBdr>
    </w:div>
    <w:div w:id="202325273">
      <w:bodyDiv w:val="1"/>
      <w:marLeft w:val="0"/>
      <w:marRight w:val="0"/>
      <w:marTop w:val="0"/>
      <w:marBottom w:val="0"/>
      <w:divBdr>
        <w:top w:val="none" w:sz="0" w:space="0" w:color="auto"/>
        <w:left w:val="none" w:sz="0" w:space="0" w:color="auto"/>
        <w:bottom w:val="none" w:sz="0" w:space="0" w:color="auto"/>
        <w:right w:val="none" w:sz="0" w:space="0" w:color="auto"/>
      </w:divBdr>
    </w:div>
    <w:div w:id="204023551">
      <w:bodyDiv w:val="1"/>
      <w:marLeft w:val="0"/>
      <w:marRight w:val="0"/>
      <w:marTop w:val="0"/>
      <w:marBottom w:val="0"/>
      <w:divBdr>
        <w:top w:val="none" w:sz="0" w:space="0" w:color="auto"/>
        <w:left w:val="none" w:sz="0" w:space="0" w:color="auto"/>
        <w:bottom w:val="none" w:sz="0" w:space="0" w:color="auto"/>
        <w:right w:val="none" w:sz="0" w:space="0" w:color="auto"/>
      </w:divBdr>
    </w:div>
    <w:div w:id="205676328">
      <w:bodyDiv w:val="1"/>
      <w:marLeft w:val="0"/>
      <w:marRight w:val="0"/>
      <w:marTop w:val="0"/>
      <w:marBottom w:val="0"/>
      <w:divBdr>
        <w:top w:val="none" w:sz="0" w:space="0" w:color="auto"/>
        <w:left w:val="none" w:sz="0" w:space="0" w:color="auto"/>
        <w:bottom w:val="none" w:sz="0" w:space="0" w:color="auto"/>
        <w:right w:val="none" w:sz="0" w:space="0" w:color="auto"/>
      </w:divBdr>
    </w:div>
    <w:div w:id="205877465">
      <w:bodyDiv w:val="1"/>
      <w:marLeft w:val="0"/>
      <w:marRight w:val="0"/>
      <w:marTop w:val="0"/>
      <w:marBottom w:val="0"/>
      <w:divBdr>
        <w:top w:val="none" w:sz="0" w:space="0" w:color="auto"/>
        <w:left w:val="none" w:sz="0" w:space="0" w:color="auto"/>
        <w:bottom w:val="none" w:sz="0" w:space="0" w:color="auto"/>
        <w:right w:val="none" w:sz="0" w:space="0" w:color="auto"/>
      </w:divBdr>
    </w:div>
    <w:div w:id="206181913">
      <w:bodyDiv w:val="1"/>
      <w:marLeft w:val="0"/>
      <w:marRight w:val="0"/>
      <w:marTop w:val="0"/>
      <w:marBottom w:val="0"/>
      <w:divBdr>
        <w:top w:val="none" w:sz="0" w:space="0" w:color="auto"/>
        <w:left w:val="none" w:sz="0" w:space="0" w:color="auto"/>
        <w:bottom w:val="none" w:sz="0" w:space="0" w:color="auto"/>
        <w:right w:val="none" w:sz="0" w:space="0" w:color="auto"/>
      </w:divBdr>
    </w:div>
    <w:div w:id="207113639">
      <w:bodyDiv w:val="1"/>
      <w:marLeft w:val="0"/>
      <w:marRight w:val="0"/>
      <w:marTop w:val="0"/>
      <w:marBottom w:val="0"/>
      <w:divBdr>
        <w:top w:val="none" w:sz="0" w:space="0" w:color="auto"/>
        <w:left w:val="none" w:sz="0" w:space="0" w:color="auto"/>
        <w:bottom w:val="none" w:sz="0" w:space="0" w:color="auto"/>
        <w:right w:val="none" w:sz="0" w:space="0" w:color="auto"/>
      </w:divBdr>
    </w:div>
    <w:div w:id="208612842">
      <w:bodyDiv w:val="1"/>
      <w:marLeft w:val="0"/>
      <w:marRight w:val="0"/>
      <w:marTop w:val="0"/>
      <w:marBottom w:val="0"/>
      <w:divBdr>
        <w:top w:val="none" w:sz="0" w:space="0" w:color="auto"/>
        <w:left w:val="none" w:sz="0" w:space="0" w:color="auto"/>
        <w:bottom w:val="none" w:sz="0" w:space="0" w:color="auto"/>
        <w:right w:val="none" w:sz="0" w:space="0" w:color="auto"/>
      </w:divBdr>
    </w:div>
    <w:div w:id="209388363">
      <w:bodyDiv w:val="1"/>
      <w:marLeft w:val="0"/>
      <w:marRight w:val="0"/>
      <w:marTop w:val="0"/>
      <w:marBottom w:val="0"/>
      <w:divBdr>
        <w:top w:val="none" w:sz="0" w:space="0" w:color="auto"/>
        <w:left w:val="none" w:sz="0" w:space="0" w:color="auto"/>
        <w:bottom w:val="none" w:sz="0" w:space="0" w:color="auto"/>
        <w:right w:val="none" w:sz="0" w:space="0" w:color="auto"/>
      </w:divBdr>
    </w:div>
    <w:div w:id="212734099">
      <w:bodyDiv w:val="1"/>
      <w:marLeft w:val="0"/>
      <w:marRight w:val="0"/>
      <w:marTop w:val="0"/>
      <w:marBottom w:val="0"/>
      <w:divBdr>
        <w:top w:val="none" w:sz="0" w:space="0" w:color="auto"/>
        <w:left w:val="none" w:sz="0" w:space="0" w:color="auto"/>
        <w:bottom w:val="none" w:sz="0" w:space="0" w:color="auto"/>
        <w:right w:val="none" w:sz="0" w:space="0" w:color="auto"/>
      </w:divBdr>
    </w:div>
    <w:div w:id="217328539">
      <w:bodyDiv w:val="1"/>
      <w:marLeft w:val="0"/>
      <w:marRight w:val="0"/>
      <w:marTop w:val="0"/>
      <w:marBottom w:val="0"/>
      <w:divBdr>
        <w:top w:val="none" w:sz="0" w:space="0" w:color="auto"/>
        <w:left w:val="none" w:sz="0" w:space="0" w:color="auto"/>
        <w:bottom w:val="none" w:sz="0" w:space="0" w:color="auto"/>
        <w:right w:val="none" w:sz="0" w:space="0" w:color="auto"/>
      </w:divBdr>
    </w:div>
    <w:div w:id="217471306">
      <w:bodyDiv w:val="1"/>
      <w:marLeft w:val="0"/>
      <w:marRight w:val="0"/>
      <w:marTop w:val="0"/>
      <w:marBottom w:val="0"/>
      <w:divBdr>
        <w:top w:val="none" w:sz="0" w:space="0" w:color="auto"/>
        <w:left w:val="none" w:sz="0" w:space="0" w:color="auto"/>
        <w:bottom w:val="none" w:sz="0" w:space="0" w:color="auto"/>
        <w:right w:val="none" w:sz="0" w:space="0" w:color="auto"/>
      </w:divBdr>
    </w:div>
    <w:div w:id="218905647">
      <w:bodyDiv w:val="1"/>
      <w:marLeft w:val="0"/>
      <w:marRight w:val="0"/>
      <w:marTop w:val="0"/>
      <w:marBottom w:val="0"/>
      <w:divBdr>
        <w:top w:val="none" w:sz="0" w:space="0" w:color="auto"/>
        <w:left w:val="none" w:sz="0" w:space="0" w:color="auto"/>
        <w:bottom w:val="none" w:sz="0" w:space="0" w:color="auto"/>
        <w:right w:val="none" w:sz="0" w:space="0" w:color="auto"/>
      </w:divBdr>
    </w:div>
    <w:div w:id="220486450">
      <w:bodyDiv w:val="1"/>
      <w:marLeft w:val="0"/>
      <w:marRight w:val="0"/>
      <w:marTop w:val="0"/>
      <w:marBottom w:val="0"/>
      <w:divBdr>
        <w:top w:val="none" w:sz="0" w:space="0" w:color="auto"/>
        <w:left w:val="none" w:sz="0" w:space="0" w:color="auto"/>
        <w:bottom w:val="none" w:sz="0" w:space="0" w:color="auto"/>
        <w:right w:val="none" w:sz="0" w:space="0" w:color="auto"/>
      </w:divBdr>
      <w:divsChild>
        <w:div w:id="58939169">
          <w:marLeft w:val="360"/>
          <w:marRight w:val="0"/>
          <w:marTop w:val="200"/>
          <w:marBottom w:val="0"/>
          <w:divBdr>
            <w:top w:val="none" w:sz="0" w:space="0" w:color="auto"/>
            <w:left w:val="none" w:sz="0" w:space="0" w:color="auto"/>
            <w:bottom w:val="none" w:sz="0" w:space="0" w:color="auto"/>
            <w:right w:val="none" w:sz="0" w:space="0" w:color="auto"/>
          </w:divBdr>
        </w:div>
        <w:div w:id="151408262">
          <w:marLeft w:val="360"/>
          <w:marRight w:val="0"/>
          <w:marTop w:val="200"/>
          <w:marBottom w:val="0"/>
          <w:divBdr>
            <w:top w:val="none" w:sz="0" w:space="0" w:color="auto"/>
            <w:left w:val="none" w:sz="0" w:space="0" w:color="auto"/>
            <w:bottom w:val="none" w:sz="0" w:space="0" w:color="auto"/>
            <w:right w:val="none" w:sz="0" w:space="0" w:color="auto"/>
          </w:divBdr>
        </w:div>
        <w:div w:id="356470417">
          <w:marLeft w:val="360"/>
          <w:marRight w:val="0"/>
          <w:marTop w:val="200"/>
          <w:marBottom w:val="0"/>
          <w:divBdr>
            <w:top w:val="none" w:sz="0" w:space="0" w:color="auto"/>
            <w:left w:val="none" w:sz="0" w:space="0" w:color="auto"/>
            <w:bottom w:val="none" w:sz="0" w:space="0" w:color="auto"/>
            <w:right w:val="none" w:sz="0" w:space="0" w:color="auto"/>
          </w:divBdr>
        </w:div>
        <w:div w:id="506332776">
          <w:marLeft w:val="360"/>
          <w:marRight w:val="0"/>
          <w:marTop w:val="200"/>
          <w:marBottom w:val="0"/>
          <w:divBdr>
            <w:top w:val="none" w:sz="0" w:space="0" w:color="auto"/>
            <w:left w:val="none" w:sz="0" w:space="0" w:color="auto"/>
            <w:bottom w:val="none" w:sz="0" w:space="0" w:color="auto"/>
            <w:right w:val="none" w:sz="0" w:space="0" w:color="auto"/>
          </w:divBdr>
        </w:div>
        <w:div w:id="940454178">
          <w:marLeft w:val="360"/>
          <w:marRight w:val="0"/>
          <w:marTop w:val="200"/>
          <w:marBottom w:val="0"/>
          <w:divBdr>
            <w:top w:val="none" w:sz="0" w:space="0" w:color="auto"/>
            <w:left w:val="none" w:sz="0" w:space="0" w:color="auto"/>
            <w:bottom w:val="none" w:sz="0" w:space="0" w:color="auto"/>
            <w:right w:val="none" w:sz="0" w:space="0" w:color="auto"/>
          </w:divBdr>
        </w:div>
        <w:div w:id="1449541350">
          <w:marLeft w:val="360"/>
          <w:marRight w:val="0"/>
          <w:marTop w:val="200"/>
          <w:marBottom w:val="0"/>
          <w:divBdr>
            <w:top w:val="none" w:sz="0" w:space="0" w:color="auto"/>
            <w:left w:val="none" w:sz="0" w:space="0" w:color="auto"/>
            <w:bottom w:val="none" w:sz="0" w:space="0" w:color="auto"/>
            <w:right w:val="none" w:sz="0" w:space="0" w:color="auto"/>
          </w:divBdr>
        </w:div>
        <w:div w:id="1755318666">
          <w:marLeft w:val="360"/>
          <w:marRight w:val="0"/>
          <w:marTop w:val="200"/>
          <w:marBottom w:val="0"/>
          <w:divBdr>
            <w:top w:val="none" w:sz="0" w:space="0" w:color="auto"/>
            <w:left w:val="none" w:sz="0" w:space="0" w:color="auto"/>
            <w:bottom w:val="none" w:sz="0" w:space="0" w:color="auto"/>
            <w:right w:val="none" w:sz="0" w:space="0" w:color="auto"/>
          </w:divBdr>
        </w:div>
      </w:divsChild>
    </w:div>
    <w:div w:id="220799302">
      <w:bodyDiv w:val="1"/>
      <w:marLeft w:val="0"/>
      <w:marRight w:val="0"/>
      <w:marTop w:val="0"/>
      <w:marBottom w:val="0"/>
      <w:divBdr>
        <w:top w:val="none" w:sz="0" w:space="0" w:color="auto"/>
        <w:left w:val="none" w:sz="0" w:space="0" w:color="auto"/>
        <w:bottom w:val="none" w:sz="0" w:space="0" w:color="auto"/>
        <w:right w:val="none" w:sz="0" w:space="0" w:color="auto"/>
      </w:divBdr>
    </w:div>
    <w:div w:id="221410634">
      <w:bodyDiv w:val="1"/>
      <w:marLeft w:val="0"/>
      <w:marRight w:val="0"/>
      <w:marTop w:val="0"/>
      <w:marBottom w:val="0"/>
      <w:divBdr>
        <w:top w:val="none" w:sz="0" w:space="0" w:color="auto"/>
        <w:left w:val="none" w:sz="0" w:space="0" w:color="auto"/>
        <w:bottom w:val="none" w:sz="0" w:space="0" w:color="auto"/>
        <w:right w:val="none" w:sz="0" w:space="0" w:color="auto"/>
      </w:divBdr>
    </w:div>
    <w:div w:id="221647389">
      <w:bodyDiv w:val="1"/>
      <w:marLeft w:val="0"/>
      <w:marRight w:val="0"/>
      <w:marTop w:val="0"/>
      <w:marBottom w:val="0"/>
      <w:divBdr>
        <w:top w:val="none" w:sz="0" w:space="0" w:color="auto"/>
        <w:left w:val="none" w:sz="0" w:space="0" w:color="auto"/>
        <w:bottom w:val="none" w:sz="0" w:space="0" w:color="auto"/>
        <w:right w:val="none" w:sz="0" w:space="0" w:color="auto"/>
      </w:divBdr>
      <w:divsChild>
        <w:div w:id="744374987">
          <w:marLeft w:val="360"/>
          <w:marRight w:val="0"/>
          <w:marTop w:val="200"/>
          <w:marBottom w:val="0"/>
          <w:divBdr>
            <w:top w:val="none" w:sz="0" w:space="0" w:color="auto"/>
            <w:left w:val="none" w:sz="0" w:space="0" w:color="auto"/>
            <w:bottom w:val="none" w:sz="0" w:space="0" w:color="auto"/>
            <w:right w:val="none" w:sz="0" w:space="0" w:color="auto"/>
          </w:divBdr>
        </w:div>
      </w:divsChild>
    </w:div>
    <w:div w:id="224075513">
      <w:bodyDiv w:val="1"/>
      <w:marLeft w:val="0"/>
      <w:marRight w:val="0"/>
      <w:marTop w:val="0"/>
      <w:marBottom w:val="0"/>
      <w:divBdr>
        <w:top w:val="none" w:sz="0" w:space="0" w:color="auto"/>
        <w:left w:val="none" w:sz="0" w:space="0" w:color="auto"/>
        <w:bottom w:val="none" w:sz="0" w:space="0" w:color="auto"/>
        <w:right w:val="none" w:sz="0" w:space="0" w:color="auto"/>
      </w:divBdr>
    </w:div>
    <w:div w:id="226844994">
      <w:bodyDiv w:val="1"/>
      <w:marLeft w:val="0"/>
      <w:marRight w:val="0"/>
      <w:marTop w:val="0"/>
      <w:marBottom w:val="0"/>
      <w:divBdr>
        <w:top w:val="none" w:sz="0" w:space="0" w:color="auto"/>
        <w:left w:val="none" w:sz="0" w:space="0" w:color="auto"/>
        <w:bottom w:val="none" w:sz="0" w:space="0" w:color="auto"/>
        <w:right w:val="none" w:sz="0" w:space="0" w:color="auto"/>
      </w:divBdr>
    </w:div>
    <w:div w:id="230695783">
      <w:bodyDiv w:val="1"/>
      <w:marLeft w:val="0"/>
      <w:marRight w:val="0"/>
      <w:marTop w:val="0"/>
      <w:marBottom w:val="0"/>
      <w:divBdr>
        <w:top w:val="none" w:sz="0" w:space="0" w:color="auto"/>
        <w:left w:val="none" w:sz="0" w:space="0" w:color="auto"/>
        <w:bottom w:val="none" w:sz="0" w:space="0" w:color="auto"/>
        <w:right w:val="none" w:sz="0" w:space="0" w:color="auto"/>
      </w:divBdr>
    </w:div>
    <w:div w:id="230963897">
      <w:bodyDiv w:val="1"/>
      <w:marLeft w:val="0"/>
      <w:marRight w:val="0"/>
      <w:marTop w:val="0"/>
      <w:marBottom w:val="0"/>
      <w:divBdr>
        <w:top w:val="none" w:sz="0" w:space="0" w:color="auto"/>
        <w:left w:val="none" w:sz="0" w:space="0" w:color="auto"/>
        <w:bottom w:val="none" w:sz="0" w:space="0" w:color="auto"/>
        <w:right w:val="none" w:sz="0" w:space="0" w:color="auto"/>
      </w:divBdr>
    </w:div>
    <w:div w:id="232159699">
      <w:bodyDiv w:val="1"/>
      <w:marLeft w:val="0"/>
      <w:marRight w:val="0"/>
      <w:marTop w:val="0"/>
      <w:marBottom w:val="0"/>
      <w:divBdr>
        <w:top w:val="none" w:sz="0" w:space="0" w:color="auto"/>
        <w:left w:val="none" w:sz="0" w:space="0" w:color="auto"/>
        <w:bottom w:val="none" w:sz="0" w:space="0" w:color="auto"/>
        <w:right w:val="none" w:sz="0" w:space="0" w:color="auto"/>
      </w:divBdr>
    </w:div>
    <w:div w:id="232587785">
      <w:bodyDiv w:val="1"/>
      <w:marLeft w:val="0"/>
      <w:marRight w:val="0"/>
      <w:marTop w:val="0"/>
      <w:marBottom w:val="0"/>
      <w:divBdr>
        <w:top w:val="none" w:sz="0" w:space="0" w:color="auto"/>
        <w:left w:val="none" w:sz="0" w:space="0" w:color="auto"/>
        <w:bottom w:val="none" w:sz="0" w:space="0" w:color="auto"/>
        <w:right w:val="none" w:sz="0" w:space="0" w:color="auto"/>
      </w:divBdr>
    </w:div>
    <w:div w:id="232786279">
      <w:bodyDiv w:val="1"/>
      <w:marLeft w:val="0"/>
      <w:marRight w:val="0"/>
      <w:marTop w:val="0"/>
      <w:marBottom w:val="0"/>
      <w:divBdr>
        <w:top w:val="none" w:sz="0" w:space="0" w:color="auto"/>
        <w:left w:val="none" w:sz="0" w:space="0" w:color="auto"/>
        <w:bottom w:val="none" w:sz="0" w:space="0" w:color="auto"/>
        <w:right w:val="none" w:sz="0" w:space="0" w:color="auto"/>
      </w:divBdr>
    </w:div>
    <w:div w:id="233048705">
      <w:bodyDiv w:val="1"/>
      <w:marLeft w:val="0"/>
      <w:marRight w:val="0"/>
      <w:marTop w:val="0"/>
      <w:marBottom w:val="0"/>
      <w:divBdr>
        <w:top w:val="none" w:sz="0" w:space="0" w:color="auto"/>
        <w:left w:val="none" w:sz="0" w:space="0" w:color="auto"/>
        <w:bottom w:val="none" w:sz="0" w:space="0" w:color="auto"/>
        <w:right w:val="none" w:sz="0" w:space="0" w:color="auto"/>
      </w:divBdr>
    </w:div>
    <w:div w:id="233441791">
      <w:bodyDiv w:val="1"/>
      <w:marLeft w:val="0"/>
      <w:marRight w:val="0"/>
      <w:marTop w:val="0"/>
      <w:marBottom w:val="0"/>
      <w:divBdr>
        <w:top w:val="none" w:sz="0" w:space="0" w:color="auto"/>
        <w:left w:val="none" w:sz="0" w:space="0" w:color="auto"/>
        <w:bottom w:val="none" w:sz="0" w:space="0" w:color="auto"/>
        <w:right w:val="none" w:sz="0" w:space="0" w:color="auto"/>
      </w:divBdr>
    </w:div>
    <w:div w:id="233974177">
      <w:bodyDiv w:val="1"/>
      <w:marLeft w:val="0"/>
      <w:marRight w:val="0"/>
      <w:marTop w:val="0"/>
      <w:marBottom w:val="0"/>
      <w:divBdr>
        <w:top w:val="none" w:sz="0" w:space="0" w:color="auto"/>
        <w:left w:val="none" w:sz="0" w:space="0" w:color="auto"/>
        <w:bottom w:val="none" w:sz="0" w:space="0" w:color="auto"/>
        <w:right w:val="none" w:sz="0" w:space="0" w:color="auto"/>
      </w:divBdr>
    </w:div>
    <w:div w:id="235676562">
      <w:bodyDiv w:val="1"/>
      <w:marLeft w:val="0"/>
      <w:marRight w:val="0"/>
      <w:marTop w:val="0"/>
      <w:marBottom w:val="0"/>
      <w:divBdr>
        <w:top w:val="none" w:sz="0" w:space="0" w:color="auto"/>
        <w:left w:val="none" w:sz="0" w:space="0" w:color="auto"/>
        <w:bottom w:val="none" w:sz="0" w:space="0" w:color="auto"/>
        <w:right w:val="none" w:sz="0" w:space="0" w:color="auto"/>
      </w:divBdr>
    </w:div>
    <w:div w:id="237902618">
      <w:bodyDiv w:val="1"/>
      <w:marLeft w:val="0"/>
      <w:marRight w:val="0"/>
      <w:marTop w:val="0"/>
      <w:marBottom w:val="0"/>
      <w:divBdr>
        <w:top w:val="none" w:sz="0" w:space="0" w:color="auto"/>
        <w:left w:val="none" w:sz="0" w:space="0" w:color="auto"/>
        <w:bottom w:val="none" w:sz="0" w:space="0" w:color="auto"/>
        <w:right w:val="none" w:sz="0" w:space="0" w:color="auto"/>
      </w:divBdr>
    </w:div>
    <w:div w:id="242616392">
      <w:bodyDiv w:val="1"/>
      <w:marLeft w:val="0"/>
      <w:marRight w:val="0"/>
      <w:marTop w:val="0"/>
      <w:marBottom w:val="0"/>
      <w:divBdr>
        <w:top w:val="none" w:sz="0" w:space="0" w:color="auto"/>
        <w:left w:val="none" w:sz="0" w:space="0" w:color="auto"/>
        <w:bottom w:val="none" w:sz="0" w:space="0" w:color="auto"/>
        <w:right w:val="none" w:sz="0" w:space="0" w:color="auto"/>
      </w:divBdr>
    </w:div>
    <w:div w:id="245189526">
      <w:bodyDiv w:val="1"/>
      <w:marLeft w:val="0"/>
      <w:marRight w:val="0"/>
      <w:marTop w:val="0"/>
      <w:marBottom w:val="0"/>
      <w:divBdr>
        <w:top w:val="none" w:sz="0" w:space="0" w:color="auto"/>
        <w:left w:val="none" w:sz="0" w:space="0" w:color="auto"/>
        <w:bottom w:val="none" w:sz="0" w:space="0" w:color="auto"/>
        <w:right w:val="none" w:sz="0" w:space="0" w:color="auto"/>
      </w:divBdr>
    </w:div>
    <w:div w:id="246617724">
      <w:bodyDiv w:val="1"/>
      <w:marLeft w:val="0"/>
      <w:marRight w:val="0"/>
      <w:marTop w:val="0"/>
      <w:marBottom w:val="0"/>
      <w:divBdr>
        <w:top w:val="none" w:sz="0" w:space="0" w:color="auto"/>
        <w:left w:val="none" w:sz="0" w:space="0" w:color="auto"/>
        <w:bottom w:val="none" w:sz="0" w:space="0" w:color="auto"/>
        <w:right w:val="none" w:sz="0" w:space="0" w:color="auto"/>
      </w:divBdr>
      <w:divsChild>
        <w:div w:id="1581788690">
          <w:marLeft w:val="1008"/>
          <w:marRight w:val="0"/>
          <w:marTop w:val="200"/>
          <w:marBottom w:val="0"/>
          <w:divBdr>
            <w:top w:val="none" w:sz="0" w:space="0" w:color="auto"/>
            <w:left w:val="none" w:sz="0" w:space="0" w:color="auto"/>
            <w:bottom w:val="none" w:sz="0" w:space="0" w:color="auto"/>
            <w:right w:val="none" w:sz="0" w:space="0" w:color="auto"/>
          </w:divBdr>
        </w:div>
      </w:divsChild>
    </w:div>
    <w:div w:id="249168449">
      <w:bodyDiv w:val="1"/>
      <w:marLeft w:val="0"/>
      <w:marRight w:val="0"/>
      <w:marTop w:val="0"/>
      <w:marBottom w:val="0"/>
      <w:divBdr>
        <w:top w:val="none" w:sz="0" w:space="0" w:color="auto"/>
        <w:left w:val="none" w:sz="0" w:space="0" w:color="auto"/>
        <w:bottom w:val="none" w:sz="0" w:space="0" w:color="auto"/>
        <w:right w:val="none" w:sz="0" w:space="0" w:color="auto"/>
      </w:divBdr>
    </w:div>
    <w:div w:id="250626850">
      <w:bodyDiv w:val="1"/>
      <w:marLeft w:val="0"/>
      <w:marRight w:val="0"/>
      <w:marTop w:val="0"/>
      <w:marBottom w:val="0"/>
      <w:divBdr>
        <w:top w:val="none" w:sz="0" w:space="0" w:color="auto"/>
        <w:left w:val="none" w:sz="0" w:space="0" w:color="auto"/>
        <w:bottom w:val="none" w:sz="0" w:space="0" w:color="auto"/>
        <w:right w:val="none" w:sz="0" w:space="0" w:color="auto"/>
      </w:divBdr>
    </w:div>
    <w:div w:id="255483120">
      <w:bodyDiv w:val="1"/>
      <w:marLeft w:val="0"/>
      <w:marRight w:val="0"/>
      <w:marTop w:val="0"/>
      <w:marBottom w:val="0"/>
      <w:divBdr>
        <w:top w:val="none" w:sz="0" w:space="0" w:color="auto"/>
        <w:left w:val="none" w:sz="0" w:space="0" w:color="auto"/>
        <w:bottom w:val="none" w:sz="0" w:space="0" w:color="auto"/>
        <w:right w:val="none" w:sz="0" w:space="0" w:color="auto"/>
      </w:divBdr>
    </w:div>
    <w:div w:id="264315525">
      <w:bodyDiv w:val="1"/>
      <w:marLeft w:val="0"/>
      <w:marRight w:val="0"/>
      <w:marTop w:val="0"/>
      <w:marBottom w:val="0"/>
      <w:divBdr>
        <w:top w:val="none" w:sz="0" w:space="0" w:color="auto"/>
        <w:left w:val="none" w:sz="0" w:space="0" w:color="auto"/>
        <w:bottom w:val="none" w:sz="0" w:space="0" w:color="auto"/>
        <w:right w:val="none" w:sz="0" w:space="0" w:color="auto"/>
      </w:divBdr>
    </w:div>
    <w:div w:id="265427293">
      <w:bodyDiv w:val="1"/>
      <w:marLeft w:val="0"/>
      <w:marRight w:val="0"/>
      <w:marTop w:val="0"/>
      <w:marBottom w:val="0"/>
      <w:divBdr>
        <w:top w:val="none" w:sz="0" w:space="0" w:color="auto"/>
        <w:left w:val="none" w:sz="0" w:space="0" w:color="auto"/>
        <w:bottom w:val="none" w:sz="0" w:space="0" w:color="auto"/>
        <w:right w:val="none" w:sz="0" w:space="0" w:color="auto"/>
      </w:divBdr>
    </w:div>
    <w:div w:id="268590657">
      <w:bodyDiv w:val="1"/>
      <w:marLeft w:val="0"/>
      <w:marRight w:val="0"/>
      <w:marTop w:val="0"/>
      <w:marBottom w:val="0"/>
      <w:divBdr>
        <w:top w:val="none" w:sz="0" w:space="0" w:color="auto"/>
        <w:left w:val="none" w:sz="0" w:space="0" w:color="auto"/>
        <w:bottom w:val="none" w:sz="0" w:space="0" w:color="auto"/>
        <w:right w:val="none" w:sz="0" w:space="0" w:color="auto"/>
      </w:divBdr>
      <w:divsChild>
        <w:div w:id="737367083">
          <w:marLeft w:val="1008"/>
          <w:marRight w:val="0"/>
          <w:marTop w:val="200"/>
          <w:marBottom w:val="0"/>
          <w:divBdr>
            <w:top w:val="none" w:sz="0" w:space="0" w:color="auto"/>
            <w:left w:val="none" w:sz="0" w:space="0" w:color="auto"/>
            <w:bottom w:val="none" w:sz="0" w:space="0" w:color="auto"/>
            <w:right w:val="none" w:sz="0" w:space="0" w:color="auto"/>
          </w:divBdr>
        </w:div>
      </w:divsChild>
    </w:div>
    <w:div w:id="272171233">
      <w:bodyDiv w:val="1"/>
      <w:marLeft w:val="0"/>
      <w:marRight w:val="0"/>
      <w:marTop w:val="0"/>
      <w:marBottom w:val="0"/>
      <w:divBdr>
        <w:top w:val="none" w:sz="0" w:space="0" w:color="auto"/>
        <w:left w:val="none" w:sz="0" w:space="0" w:color="auto"/>
        <w:bottom w:val="none" w:sz="0" w:space="0" w:color="auto"/>
        <w:right w:val="none" w:sz="0" w:space="0" w:color="auto"/>
      </w:divBdr>
    </w:div>
    <w:div w:id="275986295">
      <w:bodyDiv w:val="1"/>
      <w:marLeft w:val="0"/>
      <w:marRight w:val="0"/>
      <w:marTop w:val="0"/>
      <w:marBottom w:val="0"/>
      <w:divBdr>
        <w:top w:val="none" w:sz="0" w:space="0" w:color="auto"/>
        <w:left w:val="none" w:sz="0" w:space="0" w:color="auto"/>
        <w:bottom w:val="none" w:sz="0" w:space="0" w:color="auto"/>
        <w:right w:val="none" w:sz="0" w:space="0" w:color="auto"/>
      </w:divBdr>
    </w:div>
    <w:div w:id="278269466">
      <w:bodyDiv w:val="1"/>
      <w:marLeft w:val="0"/>
      <w:marRight w:val="0"/>
      <w:marTop w:val="0"/>
      <w:marBottom w:val="0"/>
      <w:divBdr>
        <w:top w:val="none" w:sz="0" w:space="0" w:color="auto"/>
        <w:left w:val="none" w:sz="0" w:space="0" w:color="auto"/>
        <w:bottom w:val="none" w:sz="0" w:space="0" w:color="auto"/>
        <w:right w:val="none" w:sz="0" w:space="0" w:color="auto"/>
      </w:divBdr>
    </w:div>
    <w:div w:id="278881313">
      <w:bodyDiv w:val="1"/>
      <w:marLeft w:val="0"/>
      <w:marRight w:val="0"/>
      <w:marTop w:val="0"/>
      <w:marBottom w:val="0"/>
      <w:divBdr>
        <w:top w:val="none" w:sz="0" w:space="0" w:color="auto"/>
        <w:left w:val="none" w:sz="0" w:space="0" w:color="auto"/>
        <w:bottom w:val="none" w:sz="0" w:space="0" w:color="auto"/>
        <w:right w:val="none" w:sz="0" w:space="0" w:color="auto"/>
      </w:divBdr>
    </w:div>
    <w:div w:id="280377731">
      <w:bodyDiv w:val="1"/>
      <w:marLeft w:val="0"/>
      <w:marRight w:val="0"/>
      <w:marTop w:val="0"/>
      <w:marBottom w:val="0"/>
      <w:divBdr>
        <w:top w:val="none" w:sz="0" w:space="0" w:color="auto"/>
        <w:left w:val="none" w:sz="0" w:space="0" w:color="auto"/>
        <w:bottom w:val="none" w:sz="0" w:space="0" w:color="auto"/>
        <w:right w:val="none" w:sz="0" w:space="0" w:color="auto"/>
      </w:divBdr>
    </w:div>
    <w:div w:id="283196282">
      <w:bodyDiv w:val="1"/>
      <w:marLeft w:val="0"/>
      <w:marRight w:val="0"/>
      <w:marTop w:val="0"/>
      <w:marBottom w:val="0"/>
      <w:divBdr>
        <w:top w:val="none" w:sz="0" w:space="0" w:color="auto"/>
        <w:left w:val="none" w:sz="0" w:space="0" w:color="auto"/>
        <w:bottom w:val="none" w:sz="0" w:space="0" w:color="auto"/>
        <w:right w:val="none" w:sz="0" w:space="0" w:color="auto"/>
      </w:divBdr>
    </w:div>
    <w:div w:id="285895997">
      <w:bodyDiv w:val="1"/>
      <w:marLeft w:val="0"/>
      <w:marRight w:val="0"/>
      <w:marTop w:val="0"/>
      <w:marBottom w:val="0"/>
      <w:divBdr>
        <w:top w:val="none" w:sz="0" w:space="0" w:color="auto"/>
        <w:left w:val="none" w:sz="0" w:space="0" w:color="auto"/>
        <w:bottom w:val="none" w:sz="0" w:space="0" w:color="auto"/>
        <w:right w:val="none" w:sz="0" w:space="0" w:color="auto"/>
      </w:divBdr>
    </w:div>
    <w:div w:id="286204621">
      <w:bodyDiv w:val="1"/>
      <w:marLeft w:val="0"/>
      <w:marRight w:val="0"/>
      <w:marTop w:val="0"/>
      <w:marBottom w:val="0"/>
      <w:divBdr>
        <w:top w:val="none" w:sz="0" w:space="0" w:color="auto"/>
        <w:left w:val="none" w:sz="0" w:space="0" w:color="auto"/>
        <w:bottom w:val="none" w:sz="0" w:space="0" w:color="auto"/>
        <w:right w:val="none" w:sz="0" w:space="0" w:color="auto"/>
      </w:divBdr>
    </w:div>
    <w:div w:id="286738140">
      <w:bodyDiv w:val="1"/>
      <w:marLeft w:val="0"/>
      <w:marRight w:val="0"/>
      <w:marTop w:val="0"/>
      <w:marBottom w:val="0"/>
      <w:divBdr>
        <w:top w:val="none" w:sz="0" w:space="0" w:color="auto"/>
        <w:left w:val="none" w:sz="0" w:space="0" w:color="auto"/>
        <w:bottom w:val="none" w:sz="0" w:space="0" w:color="auto"/>
        <w:right w:val="none" w:sz="0" w:space="0" w:color="auto"/>
      </w:divBdr>
    </w:div>
    <w:div w:id="288629133">
      <w:bodyDiv w:val="1"/>
      <w:marLeft w:val="0"/>
      <w:marRight w:val="0"/>
      <w:marTop w:val="0"/>
      <w:marBottom w:val="0"/>
      <w:divBdr>
        <w:top w:val="none" w:sz="0" w:space="0" w:color="auto"/>
        <w:left w:val="none" w:sz="0" w:space="0" w:color="auto"/>
        <w:bottom w:val="none" w:sz="0" w:space="0" w:color="auto"/>
        <w:right w:val="none" w:sz="0" w:space="0" w:color="auto"/>
      </w:divBdr>
    </w:div>
    <w:div w:id="289213678">
      <w:bodyDiv w:val="1"/>
      <w:marLeft w:val="0"/>
      <w:marRight w:val="0"/>
      <w:marTop w:val="0"/>
      <w:marBottom w:val="0"/>
      <w:divBdr>
        <w:top w:val="none" w:sz="0" w:space="0" w:color="auto"/>
        <w:left w:val="none" w:sz="0" w:space="0" w:color="auto"/>
        <w:bottom w:val="none" w:sz="0" w:space="0" w:color="auto"/>
        <w:right w:val="none" w:sz="0" w:space="0" w:color="auto"/>
      </w:divBdr>
      <w:divsChild>
        <w:div w:id="751387712">
          <w:marLeft w:val="547"/>
          <w:marRight w:val="0"/>
          <w:marTop w:val="0"/>
          <w:marBottom w:val="0"/>
          <w:divBdr>
            <w:top w:val="none" w:sz="0" w:space="0" w:color="auto"/>
            <w:left w:val="none" w:sz="0" w:space="0" w:color="auto"/>
            <w:bottom w:val="none" w:sz="0" w:space="0" w:color="auto"/>
            <w:right w:val="none" w:sz="0" w:space="0" w:color="auto"/>
          </w:divBdr>
        </w:div>
        <w:div w:id="829060231">
          <w:marLeft w:val="1166"/>
          <w:marRight w:val="0"/>
          <w:marTop w:val="0"/>
          <w:marBottom w:val="0"/>
          <w:divBdr>
            <w:top w:val="none" w:sz="0" w:space="0" w:color="auto"/>
            <w:left w:val="none" w:sz="0" w:space="0" w:color="auto"/>
            <w:bottom w:val="none" w:sz="0" w:space="0" w:color="auto"/>
            <w:right w:val="none" w:sz="0" w:space="0" w:color="auto"/>
          </w:divBdr>
        </w:div>
        <w:div w:id="1319461599">
          <w:marLeft w:val="547"/>
          <w:marRight w:val="0"/>
          <w:marTop w:val="0"/>
          <w:marBottom w:val="0"/>
          <w:divBdr>
            <w:top w:val="none" w:sz="0" w:space="0" w:color="auto"/>
            <w:left w:val="none" w:sz="0" w:space="0" w:color="auto"/>
            <w:bottom w:val="none" w:sz="0" w:space="0" w:color="auto"/>
            <w:right w:val="none" w:sz="0" w:space="0" w:color="auto"/>
          </w:divBdr>
        </w:div>
        <w:div w:id="1426418909">
          <w:marLeft w:val="1166"/>
          <w:marRight w:val="0"/>
          <w:marTop w:val="0"/>
          <w:marBottom w:val="0"/>
          <w:divBdr>
            <w:top w:val="none" w:sz="0" w:space="0" w:color="auto"/>
            <w:left w:val="none" w:sz="0" w:space="0" w:color="auto"/>
            <w:bottom w:val="none" w:sz="0" w:space="0" w:color="auto"/>
            <w:right w:val="none" w:sz="0" w:space="0" w:color="auto"/>
          </w:divBdr>
        </w:div>
        <w:div w:id="2024355959">
          <w:marLeft w:val="1166"/>
          <w:marRight w:val="0"/>
          <w:marTop w:val="0"/>
          <w:marBottom w:val="0"/>
          <w:divBdr>
            <w:top w:val="none" w:sz="0" w:space="0" w:color="auto"/>
            <w:left w:val="none" w:sz="0" w:space="0" w:color="auto"/>
            <w:bottom w:val="none" w:sz="0" w:space="0" w:color="auto"/>
            <w:right w:val="none" w:sz="0" w:space="0" w:color="auto"/>
          </w:divBdr>
        </w:div>
      </w:divsChild>
    </w:div>
    <w:div w:id="290595376">
      <w:bodyDiv w:val="1"/>
      <w:marLeft w:val="0"/>
      <w:marRight w:val="0"/>
      <w:marTop w:val="0"/>
      <w:marBottom w:val="0"/>
      <w:divBdr>
        <w:top w:val="none" w:sz="0" w:space="0" w:color="auto"/>
        <w:left w:val="none" w:sz="0" w:space="0" w:color="auto"/>
        <w:bottom w:val="none" w:sz="0" w:space="0" w:color="auto"/>
        <w:right w:val="none" w:sz="0" w:space="0" w:color="auto"/>
      </w:divBdr>
    </w:div>
    <w:div w:id="294799731">
      <w:bodyDiv w:val="1"/>
      <w:marLeft w:val="0"/>
      <w:marRight w:val="0"/>
      <w:marTop w:val="0"/>
      <w:marBottom w:val="0"/>
      <w:divBdr>
        <w:top w:val="none" w:sz="0" w:space="0" w:color="auto"/>
        <w:left w:val="none" w:sz="0" w:space="0" w:color="auto"/>
        <w:bottom w:val="none" w:sz="0" w:space="0" w:color="auto"/>
        <w:right w:val="none" w:sz="0" w:space="0" w:color="auto"/>
      </w:divBdr>
    </w:div>
    <w:div w:id="298849107">
      <w:bodyDiv w:val="1"/>
      <w:marLeft w:val="0"/>
      <w:marRight w:val="0"/>
      <w:marTop w:val="0"/>
      <w:marBottom w:val="0"/>
      <w:divBdr>
        <w:top w:val="none" w:sz="0" w:space="0" w:color="auto"/>
        <w:left w:val="none" w:sz="0" w:space="0" w:color="auto"/>
        <w:bottom w:val="none" w:sz="0" w:space="0" w:color="auto"/>
        <w:right w:val="none" w:sz="0" w:space="0" w:color="auto"/>
      </w:divBdr>
    </w:div>
    <w:div w:id="305668858">
      <w:bodyDiv w:val="1"/>
      <w:marLeft w:val="0"/>
      <w:marRight w:val="0"/>
      <w:marTop w:val="0"/>
      <w:marBottom w:val="0"/>
      <w:divBdr>
        <w:top w:val="none" w:sz="0" w:space="0" w:color="auto"/>
        <w:left w:val="none" w:sz="0" w:space="0" w:color="auto"/>
        <w:bottom w:val="none" w:sz="0" w:space="0" w:color="auto"/>
        <w:right w:val="none" w:sz="0" w:space="0" w:color="auto"/>
      </w:divBdr>
    </w:div>
    <w:div w:id="307784396">
      <w:bodyDiv w:val="1"/>
      <w:marLeft w:val="0"/>
      <w:marRight w:val="0"/>
      <w:marTop w:val="0"/>
      <w:marBottom w:val="0"/>
      <w:divBdr>
        <w:top w:val="none" w:sz="0" w:space="0" w:color="auto"/>
        <w:left w:val="none" w:sz="0" w:space="0" w:color="auto"/>
        <w:bottom w:val="none" w:sz="0" w:space="0" w:color="auto"/>
        <w:right w:val="none" w:sz="0" w:space="0" w:color="auto"/>
      </w:divBdr>
    </w:div>
    <w:div w:id="309753002">
      <w:bodyDiv w:val="1"/>
      <w:marLeft w:val="0"/>
      <w:marRight w:val="0"/>
      <w:marTop w:val="0"/>
      <w:marBottom w:val="0"/>
      <w:divBdr>
        <w:top w:val="none" w:sz="0" w:space="0" w:color="auto"/>
        <w:left w:val="none" w:sz="0" w:space="0" w:color="auto"/>
        <w:bottom w:val="none" w:sz="0" w:space="0" w:color="auto"/>
        <w:right w:val="none" w:sz="0" w:space="0" w:color="auto"/>
      </w:divBdr>
    </w:div>
    <w:div w:id="310181974">
      <w:bodyDiv w:val="1"/>
      <w:marLeft w:val="0"/>
      <w:marRight w:val="0"/>
      <w:marTop w:val="0"/>
      <w:marBottom w:val="0"/>
      <w:divBdr>
        <w:top w:val="none" w:sz="0" w:space="0" w:color="auto"/>
        <w:left w:val="none" w:sz="0" w:space="0" w:color="auto"/>
        <w:bottom w:val="none" w:sz="0" w:space="0" w:color="auto"/>
        <w:right w:val="none" w:sz="0" w:space="0" w:color="auto"/>
      </w:divBdr>
    </w:div>
    <w:div w:id="317073583">
      <w:bodyDiv w:val="1"/>
      <w:marLeft w:val="0"/>
      <w:marRight w:val="0"/>
      <w:marTop w:val="0"/>
      <w:marBottom w:val="0"/>
      <w:divBdr>
        <w:top w:val="none" w:sz="0" w:space="0" w:color="auto"/>
        <w:left w:val="none" w:sz="0" w:space="0" w:color="auto"/>
        <w:bottom w:val="none" w:sz="0" w:space="0" w:color="auto"/>
        <w:right w:val="none" w:sz="0" w:space="0" w:color="auto"/>
      </w:divBdr>
    </w:div>
    <w:div w:id="317465718">
      <w:bodyDiv w:val="1"/>
      <w:marLeft w:val="0"/>
      <w:marRight w:val="0"/>
      <w:marTop w:val="0"/>
      <w:marBottom w:val="0"/>
      <w:divBdr>
        <w:top w:val="none" w:sz="0" w:space="0" w:color="auto"/>
        <w:left w:val="none" w:sz="0" w:space="0" w:color="auto"/>
        <w:bottom w:val="none" w:sz="0" w:space="0" w:color="auto"/>
        <w:right w:val="none" w:sz="0" w:space="0" w:color="auto"/>
      </w:divBdr>
    </w:div>
    <w:div w:id="317734596">
      <w:bodyDiv w:val="1"/>
      <w:marLeft w:val="0"/>
      <w:marRight w:val="0"/>
      <w:marTop w:val="0"/>
      <w:marBottom w:val="0"/>
      <w:divBdr>
        <w:top w:val="none" w:sz="0" w:space="0" w:color="auto"/>
        <w:left w:val="none" w:sz="0" w:space="0" w:color="auto"/>
        <w:bottom w:val="none" w:sz="0" w:space="0" w:color="auto"/>
        <w:right w:val="none" w:sz="0" w:space="0" w:color="auto"/>
      </w:divBdr>
      <w:divsChild>
        <w:div w:id="157305645">
          <w:marLeft w:val="360"/>
          <w:marRight w:val="0"/>
          <w:marTop w:val="200"/>
          <w:marBottom w:val="0"/>
          <w:divBdr>
            <w:top w:val="none" w:sz="0" w:space="0" w:color="auto"/>
            <w:left w:val="none" w:sz="0" w:space="0" w:color="auto"/>
            <w:bottom w:val="none" w:sz="0" w:space="0" w:color="auto"/>
            <w:right w:val="none" w:sz="0" w:space="0" w:color="auto"/>
          </w:divBdr>
        </w:div>
        <w:div w:id="636956662">
          <w:marLeft w:val="1008"/>
          <w:marRight w:val="0"/>
          <w:marTop w:val="200"/>
          <w:marBottom w:val="120"/>
          <w:divBdr>
            <w:top w:val="none" w:sz="0" w:space="0" w:color="auto"/>
            <w:left w:val="none" w:sz="0" w:space="0" w:color="auto"/>
            <w:bottom w:val="none" w:sz="0" w:space="0" w:color="auto"/>
            <w:right w:val="none" w:sz="0" w:space="0" w:color="auto"/>
          </w:divBdr>
        </w:div>
        <w:div w:id="1886792994">
          <w:marLeft w:val="360"/>
          <w:marRight w:val="0"/>
          <w:marTop w:val="200"/>
          <w:marBottom w:val="0"/>
          <w:divBdr>
            <w:top w:val="none" w:sz="0" w:space="0" w:color="auto"/>
            <w:left w:val="none" w:sz="0" w:space="0" w:color="auto"/>
            <w:bottom w:val="none" w:sz="0" w:space="0" w:color="auto"/>
            <w:right w:val="none" w:sz="0" w:space="0" w:color="auto"/>
          </w:divBdr>
        </w:div>
      </w:divsChild>
    </w:div>
    <w:div w:id="318731319">
      <w:bodyDiv w:val="1"/>
      <w:marLeft w:val="0"/>
      <w:marRight w:val="0"/>
      <w:marTop w:val="0"/>
      <w:marBottom w:val="0"/>
      <w:divBdr>
        <w:top w:val="none" w:sz="0" w:space="0" w:color="auto"/>
        <w:left w:val="none" w:sz="0" w:space="0" w:color="auto"/>
        <w:bottom w:val="none" w:sz="0" w:space="0" w:color="auto"/>
        <w:right w:val="none" w:sz="0" w:space="0" w:color="auto"/>
      </w:divBdr>
    </w:div>
    <w:div w:id="318923444">
      <w:bodyDiv w:val="1"/>
      <w:marLeft w:val="0"/>
      <w:marRight w:val="0"/>
      <w:marTop w:val="0"/>
      <w:marBottom w:val="0"/>
      <w:divBdr>
        <w:top w:val="none" w:sz="0" w:space="0" w:color="auto"/>
        <w:left w:val="none" w:sz="0" w:space="0" w:color="auto"/>
        <w:bottom w:val="none" w:sz="0" w:space="0" w:color="auto"/>
        <w:right w:val="none" w:sz="0" w:space="0" w:color="auto"/>
      </w:divBdr>
      <w:divsChild>
        <w:div w:id="1152407125">
          <w:marLeft w:val="446"/>
          <w:marRight w:val="0"/>
          <w:marTop w:val="0"/>
          <w:marBottom w:val="0"/>
          <w:divBdr>
            <w:top w:val="none" w:sz="0" w:space="0" w:color="auto"/>
            <w:left w:val="none" w:sz="0" w:space="0" w:color="auto"/>
            <w:bottom w:val="none" w:sz="0" w:space="0" w:color="auto"/>
            <w:right w:val="none" w:sz="0" w:space="0" w:color="auto"/>
          </w:divBdr>
        </w:div>
        <w:div w:id="1191337769">
          <w:marLeft w:val="446"/>
          <w:marRight w:val="0"/>
          <w:marTop w:val="0"/>
          <w:marBottom w:val="0"/>
          <w:divBdr>
            <w:top w:val="none" w:sz="0" w:space="0" w:color="auto"/>
            <w:left w:val="none" w:sz="0" w:space="0" w:color="auto"/>
            <w:bottom w:val="none" w:sz="0" w:space="0" w:color="auto"/>
            <w:right w:val="none" w:sz="0" w:space="0" w:color="auto"/>
          </w:divBdr>
        </w:div>
      </w:divsChild>
    </w:div>
    <w:div w:id="319578721">
      <w:bodyDiv w:val="1"/>
      <w:marLeft w:val="0"/>
      <w:marRight w:val="0"/>
      <w:marTop w:val="0"/>
      <w:marBottom w:val="0"/>
      <w:divBdr>
        <w:top w:val="none" w:sz="0" w:space="0" w:color="auto"/>
        <w:left w:val="none" w:sz="0" w:space="0" w:color="auto"/>
        <w:bottom w:val="none" w:sz="0" w:space="0" w:color="auto"/>
        <w:right w:val="none" w:sz="0" w:space="0" w:color="auto"/>
      </w:divBdr>
    </w:div>
    <w:div w:id="320084207">
      <w:bodyDiv w:val="1"/>
      <w:marLeft w:val="0"/>
      <w:marRight w:val="0"/>
      <w:marTop w:val="0"/>
      <w:marBottom w:val="0"/>
      <w:divBdr>
        <w:top w:val="none" w:sz="0" w:space="0" w:color="auto"/>
        <w:left w:val="none" w:sz="0" w:space="0" w:color="auto"/>
        <w:bottom w:val="none" w:sz="0" w:space="0" w:color="auto"/>
        <w:right w:val="none" w:sz="0" w:space="0" w:color="auto"/>
      </w:divBdr>
    </w:div>
    <w:div w:id="321738576">
      <w:bodyDiv w:val="1"/>
      <w:marLeft w:val="0"/>
      <w:marRight w:val="0"/>
      <w:marTop w:val="0"/>
      <w:marBottom w:val="0"/>
      <w:divBdr>
        <w:top w:val="none" w:sz="0" w:space="0" w:color="auto"/>
        <w:left w:val="none" w:sz="0" w:space="0" w:color="auto"/>
        <w:bottom w:val="none" w:sz="0" w:space="0" w:color="auto"/>
        <w:right w:val="none" w:sz="0" w:space="0" w:color="auto"/>
      </w:divBdr>
    </w:div>
    <w:div w:id="322196334">
      <w:bodyDiv w:val="1"/>
      <w:marLeft w:val="0"/>
      <w:marRight w:val="0"/>
      <w:marTop w:val="0"/>
      <w:marBottom w:val="0"/>
      <w:divBdr>
        <w:top w:val="none" w:sz="0" w:space="0" w:color="auto"/>
        <w:left w:val="none" w:sz="0" w:space="0" w:color="auto"/>
        <w:bottom w:val="none" w:sz="0" w:space="0" w:color="auto"/>
        <w:right w:val="none" w:sz="0" w:space="0" w:color="auto"/>
      </w:divBdr>
    </w:div>
    <w:div w:id="326635057">
      <w:bodyDiv w:val="1"/>
      <w:marLeft w:val="0"/>
      <w:marRight w:val="0"/>
      <w:marTop w:val="0"/>
      <w:marBottom w:val="0"/>
      <w:divBdr>
        <w:top w:val="none" w:sz="0" w:space="0" w:color="auto"/>
        <w:left w:val="none" w:sz="0" w:space="0" w:color="auto"/>
        <w:bottom w:val="none" w:sz="0" w:space="0" w:color="auto"/>
        <w:right w:val="none" w:sz="0" w:space="0" w:color="auto"/>
      </w:divBdr>
    </w:div>
    <w:div w:id="327365734">
      <w:bodyDiv w:val="1"/>
      <w:marLeft w:val="0"/>
      <w:marRight w:val="0"/>
      <w:marTop w:val="0"/>
      <w:marBottom w:val="0"/>
      <w:divBdr>
        <w:top w:val="none" w:sz="0" w:space="0" w:color="auto"/>
        <w:left w:val="none" w:sz="0" w:space="0" w:color="auto"/>
        <w:bottom w:val="none" w:sz="0" w:space="0" w:color="auto"/>
        <w:right w:val="none" w:sz="0" w:space="0" w:color="auto"/>
      </w:divBdr>
    </w:div>
    <w:div w:id="329410134">
      <w:bodyDiv w:val="1"/>
      <w:marLeft w:val="0"/>
      <w:marRight w:val="0"/>
      <w:marTop w:val="0"/>
      <w:marBottom w:val="0"/>
      <w:divBdr>
        <w:top w:val="none" w:sz="0" w:space="0" w:color="auto"/>
        <w:left w:val="none" w:sz="0" w:space="0" w:color="auto"/>
        <w:bottom w:val="none" w:sz="0" w:space="0" w:color="auto"/>
        <w:right w:val="none" w:sz="0" w:space="0" w:color="auto"/>
      </w:divBdr>
    </w:div>
    <w:div w:id="330450434">
      <w:bodyDiv w:val="1"/>
      <w:marLeft w:val="0"/>
      <w:marRight w:val="0"/>
      <w:marTop w:val="0"/>
      <w:marBottom w:val="0"/>
      <w:divBdr>
        <w:top w:val="none" w:sz="0" w:space="0" w:color="auto"/>
        <w:left w:val="none" w:sz="0" w:space="0" w:color="auto"/>
        <w:bottom w:val="none" w:sz="0" w:space="0" w:color="auto"/>
        <w:right w:val="none" w:sz="0" w:space="0" w:color="auto"/>
      </w:divBdr>
    </w:div>
    <w:div w:id="331764950">
      <w:bodyDiv w:val="1"/>
      <w:marLeft w:val="0"/>
      <w:marRight w:val="0"/>
      <w:marTop w:val="0"/>
      <w:marBottom w:val="0"/>
      <w:divBdr>
        <w:top w:val="none" w:sz="0" w:space="0" w:color="auto"/>
        <w:left w:val="none" w:sz="0" w:space="0" w:color="auto"/>
        <w:bottom w:val="none" w:sz="0" w:space="0" w:color="auto"/>
        <w:right w:val="none" w:sz="0" w:space="0" w:color="auto"/>
      </w:divBdr>
    </w:div>
    <w:div w:id="332026136">
      <w:bodyDiv w:val="1"/>
      <w:marLeft w:val="0"/>
      <w:marRight w:val="0"/>
      <w:marTop w:val="0"/>
      <w:marBottom w:val="0"/>
      <w:divBdr>
        <w:top w:val="none" w:sz="0" w:space="0" w:color="auto"/>
        <w:left w:val="none" w:sz="0" w:space="0" w:color="auto"/>
        <w:bottom w:val="none" w:sz="0" w:space="0" w:color="auto"/>
        <w:right w:val="none" w:sz="0" w:space="0" w:color="auto"/>
      </w:divBdr>
    </w:div>
    <w:div w:id="332536403">
      <w:bodyDiv w:val="1"/>
      <w:marLeft w:val="0"/>
      <w:marRight w:val="0"/>
      <w:marTop w:val="0"/>
      <w:marBottom w:val="0"/>
      <w:divBdr>
        <w:top w:val="none" w:sz="0" w:space="0" w:color="auto"/>
        <w:left w:val="none" w:sz="0" w:space="0" w:color="auto"/>
        <w:bottom w:val="none" w:sz="0" w:space="0" w:color="auto"/>
        <w:right w:val="none" w:sz="0" w:space="0" w:color="auto"/>
      </w:divBdr>
    </w:div>
    <w:div w:id="333531825">
      <w:bodyDiv w:val="1"/>
      <w:marLeft w:val="0"/>
      <w:marRight w:val="0"/>
      <w:marTop w:val="0"/>
      <w:marBottom w:val="0"/>
      <w:divBdr>
        <w:top w:val="none" w:sz="0" w:space="0" w:color="auto"/>
        <w:left w:val="none" w:sz="0" w:space="0" w:color="auto"/>
        <w:bottom w:val="none" w:sz="0" w:space="0" w:color="auto"/>
        <w:right w:val="none" w:sz="0" w:space="0" w:color="auto"/>
      </w:divBdr>
    </w:div>
    <w:div w:id="334038172">
      <w:bodyDiv w:val="1"/>
      <w:marLeft w:val="0"/>
      <w:marRight w:val="0"/>
      <w:marTop w:val="0"/>
      <w:marBottom w:val="0"/>
      <w:divBdr>
        <w:top w:val="none" w:sz="0" w:space="0" w:color="auto"/>
        <w:left w:val="none" w:sz="0" w:space="0" w:color="auto"/>
        <w:bottom w:val="none" w:sz="0" w:space="0" w:color="auto"/>
        <w:right w:val="none" w:sz="0" w:space="0" w:color="auto"/>
      </w:divBdr>
    </w:div>
    <w:div w:id="334693980">
      <w:bodyDiv w:val="1"/>
      <w:marLeft w:val="0"/>
      <w:marRight w:val="0"/>
      <w:marTop w:val="0"/>
      <w:marBottom w:val="0"/>
      <w:divBdr>
        <w:top w:val="none" w:sz="0" w:space="0" w:color="auto"/>
        <w:left w:val="none" w:sz="0" w:space="0" w:color="auto"/>
        <w:bottom w:val="none" w:sz="0" w:space="0" w:color="auto"/>
        <w:right w:val="none" w:sz="0" w:space="0" w:color="auto"/>
      </w:divBdr>
    </w:div>
    <w:div w:id="336345751">
      <w:bodyDiv w:val="1"/>
      <w:marLeft w:val="0"/>
      <w:marRight w:val="0"/>
      <w:marTop w:val="0"/>
      <w:marBottom w:val="0"/>
      <w:divBdr>
        <w:top w:val="none" w:sz="0" w:space="0" w:color="auto"/>
        <w:left w:val="none" w:sz="0" w:space="0" w:color="auto"/>
        <w:bottom w:val="none" w:sz="0" w:space="0" w:color="auto"/>
        <w:right w:val="none" w:sz="0" w:space="0" w:color="auto"/>
      </w:divBdr>
    </w:div>
    <w:div w:id="337268702">
      <w:bodyDiv w:val="1"/>
      <w:marLeft w:val="0"/>
      <w:marRight w:val="0"/>
      <w:marTop w:val="0"/>
      <w:marBottom w:val="0"/>
      <w:divBdr>
        <w:top w:val="none" w:sz="0" w:space="0" w:color="auto"/>
        <w:left w:val="none" w:sz="0" w:space="0" w:color="auto"/>
        <w:bottom w:val="none" w:sz="0" w:space="0" w:color="auto"/>
        <w:right w:val="none" w:sz="0" w:space="0" w:color="auto"/>
      </w:divBdr>
      <w:divsChild>
        <w:div w:id="299380716">
          <w:marLeft w:val="547"/>
          <w:marRight w:val="0"/>
          <w:marTop w:val="0"/>
          <w:marBottom w:val="0"/>
          <w:divBdr>
            <w:top w:val="none" w:sz="0" w:space="0" w:color="auto"/>
            <w:left w:val="none" w:sz="0" w:space="0" w:color="auto"/>
            <w:bottom w:val="none" w:sz="0" w:space="0" w:color="auto"/>
            <w:right w:val="none" w:sz="0" w:space="0" w:color="auto"/>
          </w:divBdr>
        </w:div>
        <w:div w:id="1112096509">
          <w:marLeft w:val="547"/>
          <w:marRight w:val="0"/>
          <w:marTop w:val="0"/>
          <w:marBottom w:val="0"/>
          <w:divBdr>
            <w:top w:val="none" w:sz="0" w:space="0" w:color="auto"/>
            <w:left w:val="none" w:sz="0" w:space="0" w:color="auto"/>
            <w:bottom w:val="none" w:sz="0" w:space="0" w:color="auto"/>
            <w:right w:val="none" w:sz="0" w:space="0" w:color="auto"/>
          </w:divBdr>
        </w:div>
        <w:div w:id="1340235493">
          <w:marLeft w:val="547"/>
          <w:marRight w:val="0"/>
          <w:marTop w:val="0"/>
          <w:marBottom w:val="0"/>
          <w:divBdr>
            <w:top w:val="none" w:sz="0" w:space="0" w:color="auto"/>
            <w:left w:val="none" w:sz="0" w:space="0" w:color="auto"/>
            <w:bottom w:val="none" w:sz="0" w:space="0" w:color="auto"/>
            <w:right w:val="none" w:sz="0" w:space="0" w:color="auto"/>
          </w:divBdr>
        </w:div>
      </w:divsChild>
    </w:div>
    <w:div w:id="338124038">
      <w:bodyDiv w:val="1"/>
      <w:marLeft w:val="0"/>
      <w:marRight w:val="0"/>
      <w:marTop w:val="0"/>
      <w:marBottom w:val="0"/>
      <w:divBdr>
        <w:top w:val="none" w:sz="0" w:space="0" w:color="auto"/>
        <w:left w:val="none" w:sz="0" w:space="0" w:color="auto"/>
        <w:bottom w:val="none" w:sz="0" w:space="0" w:color="auto"/>
        <w:right w:val="none" w:sz="0" w:space="0" w:color="auto"/>
      </w:divBdr>
    </w:div>
    <w:div w:id="338893715">
      <w:bodyDiv w:val="1"/>
      <w:marLeft w:val="0"/>
      <w:marRight w:val="0"/>
      <w:marTop w:val="0"/>
      <w:marBottom w:val="0"/>
      <w:divBdr>
        <w:top w:val="none" w:sz="0" w:space="0" w:color="auto"/>
        <w:left w:val="none" w:sz="0" w:space="0" w:color="auto"/>
        <w:bottom w:val="none" w:sz="0" w:space="0" w:color="auto"/>
        <w:right w:val="none" w:sz="0" w:space="0" w:color="auto"/>
      </w:divBdr>
    </w:div>
    <w:div w:id="341128128">
      <w:bodyDiv w:val="1"/>
      <w:marLeft w:val="0"/>
      <w:marRight w:val="0"/>
      <w:marTop w:val="0"/>
      <w:marBottom w:val="0"/>
      <w:divBdr>
        <w:top w:val="none" w:sz="0" w:space="0" w:color="auto"/>
        <w:left w:val="none" w:sz="0" w:space="0" w:color="auto"/>
        <w:bottom w:val="none" w:sz="0" w:space="0" w:color="auto"/>
        <w:right w:val="none" w:sz="0" w:space="0" w:color="auto"/>
      </w:divBdr>
    </w:div>
    <w:div w:id="341859356">
      <w:bodyDiv w:val="1"/>
      <w:marLeft w:val="0"/>
      <w:marRight w:val="0"/>
      <w:marTop w:val="0"/>
      <w:marBottom w:val="0"/>
      <w:divBdr>
        <w:top w:val="none" w:sz="0" w:space="0" w:color="auto"/>
        <w:left w:val="none" w:sz="0" w:space="0" w:color="auto"/>
        <w:bottom w:val="none" w:sz="0" w:space="0" w:color="auto"/>
        <w:right w:val="none" w:sz="0" w:space="0" w:color="auto"/>
      </w:divBdr>
    </w:div>
    <w:div w:id="343244524">
      <w:bodyDiv w:val="1"/>
      <w:marLeft w:val="0"/>
      <w:marRight w:val="0"/>
      <w:marTop w:val="0"/>
      <w:marBottom w:val="0"/>
      <w:divBdr>
        <w:top w:val="none" w:sz="0" w:space="0" w:color="auto"/>
        <w:left w:val="none" w:sz="0" w:space="0" w:color="auto"/>
        <w:bottom w:val="none" w:sz="0" w:space="0" w:color="auto"/>
        <w:right w:val="none" w:sz="0" w:space="0" w:color="auto"/>
      </w:divBdr>
      <w:divsChild>
        <w:div w:id="56824554">
          <w:marLeft w:val="360"/>
          <w:marRight w:val="0"/>
          <w:marTop w:val="200"/>
          <w:marBottom w:val="0"/>
          <w:divBdr>
            <w:top w:val="none" w:sz="0" w:space="0" w:color="auto"/>
            <w:left w:val="none" w:sz="0" w:space="0" w:color="auto"/>
            <w:bottom w:val="none" w:sz="0" w:space="0" w:color="auto"/>
            <w:right w:val="none" w:sz="0" w:space="0" w:color="auto"/>
          </w:divBdr>
        </w:div>
        <w:div w:id="559170101">
          <w:marLeft w:val="360"/>
          <w:marRight w:val="0"/>
          <w:marTop w:val="200"/>
          <w:marBottom w:val="0"/>
          <w:divBdr>
            <w:top w:val="none" w:sz="0" w:space="0" w:color="auto"/>
            <w:left w:val="none" w:sz="0" w:space="0" w:color="auto"/>
            <w:bottom w:val="none" w:sz="0" w:space="0" w:color="auto"/>
            <w:right w:val="none" w:sz="0" w:space="0" w:color="auto"/>
          </w:divBdr>
        </w:div>
      </w:divsChild>
    </w:div>
    <w:div w:id="343632340">
      <w:bodyDiv w:val="1"/>
      <w:marLeft w:val="0"/>
      <w:marRight w:val="0"/>
      <w:marTop w:val="0"/>
      <w:marBottom w:val="0"/>
      <w:divBdr>
        <w:top w:val="none" w:sz="0" w:space="0" w:color="auto"/>
        <w:left w:val="none" w:sz="0" w:space="0" w:color="auto"/>
        <w:bottom w:val="none" w:sz="0" w:space="0" w:color="auto"/>
        <w:right w:val="none" w:sz="0" w:space="0" w:color="auto"/>
      </w:divBdr>
    </w:div>
    <w:div w:id="344282087">
      <w:bodyDiv w:val="1"/>
      <w:marLeft w:val="0"/>
      <w:marRight w:val="0"/>
      <w:marTop w:val="0"/>
      <w:marBottom w:val="0"/>
      <w:divBdr>
        <w:top w:val="none" w:sz="0" w:space="0" w:color="auto"/>
        <w:left w:val="none" w:sz="0" w:space="0" w:color="auto"/>
        <w:bottom w:val="none" w:sz="0" w:space="0" w:color="auto"/>
        <w:right w:val="none" w:sz="0" w:space="0" w:color="auto"/>
      </w:divBdr>
    </w:div>
    <w:div w:id="344483291">
      <w:bodyDiv w:val="1"/>
      <w:marLeft w:val="0"/>
      <w:marRight w:val="0"/>
      <w:marTop w:val="0"/>
      <w:marBottom w:val="0"/>
      <w:divBdr>
        <w:top w:val="none" w:sz="0" w:space="0" w:color="auto"/>
        <w:left w:val="none" w:sz="0" w:space="0" w:color="auto"/>
        <w:bottom w:val="none" w:sz="0" w:space="0" w:color="auto"/>
        <w:right w:val="none" w:sz="0" w:space="0" w:color="auto"/>
      </w:divBdr>
    </w:div>
    <w:div w:id="348799244">
      <w:bodyDiv w:val="1"/>
      <w:marLeft w:val="0"/>
      <w:marRight w:val="0"/>
      <w:marTop w:val="0"/>
      <w:marBottom w:val="0"/>
      <w:divBdr>
        <w:top w:val="none" w:sz="0" w:space="0" w:color="auto"/>
        <w:left w:val="none" w:sz="0" w:space="0" w:color="auto"/>
        <w:bottom w:val="none" w:sz="0" w:space="0" w:color="auto"/>
        <w:right w:val="none" w:sz="0" w:space="0" w:color="auto"/>
      </w:divBdr>
      <w:divsChild>
        <w:div w:id="1671637022">
          <w:marLeft w:val="547"/>
          <w:marRight w:val="0"/>
          <w:marTop w:val="0"/>
          <w:marBottom w:val="0"/>
          <w:divBdr>
            <w:top w:val="none" w:sz="0" w:space="0" w:color="auto"/>
            <w:left w:val="none" w:sz="0" w:space="0" w:color="auto"/>
            <w:bottom w:val="none" w:sz="0" w:space="0" w:color="auto"/>
            <w:right w:val="none" w:sz="0" w:space="0" w:color="auto"/>
          </w:divBdr>
        </w:div>
      </w:divsChild>
    </w:div>
    <w:div w:id="349064522">
      <w:bodyDiv w:val="1"/>
      <w:marLeft w:val="0"/>
      <w:marRight w:val="0"/>
      <w:marTop w:val="0"/>
      <w:marBottom w:val="0"/>
      <w:divBdr>
        <w:top w:val="none" w:sz="0" w:space="0" w:color="auto"/>
        <w:left w:val="none" w:sz="0" w:space="0" w:color="auto"/>
        <w:bottom w:val="none" w:sz="0" w:space="0" w:color="auto"/>
        <w:right w:val="none" w:sz="0" w:space="0" w:color="auto"/>
      </w:divBdr>
    </w:div>
    <w:div w:id="349914043">
      <w:bodyDiv w:val="1"/>
      <w:marLeft w:val="0"/>
      <w:marRight w:val="0"/>
      <w:marTop w:val="0"/>
      <w:marBottom w:val="0"/>
      <w:divBdr>
        <w:top w:val="none" w:sz="0" w:space="0" w:color="auto"/>
        <w:left w:val="none" w:sz="0" w:space="0" w:color="auto"/>
        <w:bottom w:val="none" w:sz="0" w:space="0" w:color="auto"/>
        <w:right w:val="none" w:sz="0" w:space="0" w:color="auto"/>
      </w:divBdr>
    </w:div>
    <w:div w:id="350647800">
      <w:bodyDiv w:val="1"/>
      <w:marLeft w:val="0"/>
      <w:marRight w:val="0"/>
      <w:marTop w:val="0"/>
      <w:marBottom w:val="0"/>
      <w:divBdr>
        <w:top w:val="none" w:sz="0" w:space="0" w:color="auto"/>
        <w:left w:val="none" w:sz="0" w:space="0" w:color="auto"/>
        <w:bottom w:val="none" w:sz="0" w:space="0" w:color="auto"/>
        <w:right w:val="none" w:sz="0" w:space="0" w:color="auto"/>
      </w:divBdr>
    </w:div>
    <w:div w:id="357003297">
      <w:bodyDiv w:val="1"/>
      <w:marLeft w:val="0"/>
      <w:marRight w:val="0"/>
      <w:marTop w:val="0"/>
      <w:marBottom w:val="0"/>
      <w:divBdr>
        <w:top w:val="none" w:sz="0" w:space="0" w:color="auto"/>
        <w:left w:val="none" w:sz="0" w:space="0" w:color="auto"/>
        <w:bottom w:val="none" w:sz="0" w:space="0" w:color="auto"/>
        <w:right w:val="none" w:sz="0" w:space="0" w:color="auto"/>
      </w:divBdr>
      <w:divsChild>
        <w:div w:id="1273633671">
          <w:marLeft w:val="547"/>
          <w:marRight w:val="0"/>
          <w:marTop w:val="0"/>
          <w:marBottom w:val="0"/>
          <w:divBdr>
            <w:top w:val="none" w:sz="0" w:space="0" w:color="auto"/>
            <w:left w:val="none" w:sz="0" w:space="0" w:color="auto"/>
            <w:bottom w:val="none" w:sz="0" w:space="0" w:color="auto"/>
            <w:right w:val="none" w:sz="0" w:space="0" w:color="auto"/>
          </w:divBdr>
        </w:div>
      </w:divsChild>
    </w:div>
    <w:div w:id="357197603">
      <w:bodyDiv w:val="1"/>
      <w:marLeft w:val="0"/>
      <w:marRight w:val="0"/>
      <w:marTop w:val="0"/>
      <w:marBottom w:val="0"/>
      <w:divBdr>
        <w:top w:val="none" w:sz="0" w:space="0" w:color="auto"/>
        <w:left w:val="none" w:sz="0" w:space="0" w:color="auto"/>
        <w:bottom w:val="none" w:sz="0" w:space="0" w:color="auto"/>
        <w:right w:val="none" w:sz="0" w:space="0" w:color="auto"/>
      </w:divBdr>
    </w:div>
    <w:div w:id="359280497">
      <w:bodyDiv w:val="1"/>
      <w:marLeft w:val="0"/>
      <w:marRight w:val="0"/>
      <w:marTop w:val="0"/>
      <w:marBottom w:val="0"/>
      <w:divBdr>
        <w:top w:val="none" w:sz="0" w:space="0" w:color="auto"/>
        <w:left w:val="none" w:sz="0" w:space="0" w:color="auto"/>
        <w:bottom w:val="none" w:sz="0" w:space="0" w:color="auto"/>
        <w:right w:val="none" w:sz="0" w:space="0" w:color="auto"/>
      </w:divBdr>
    </w:div>
    <w:div w:id="360326987">
      <w:bodyDiv w:val="1"/>
      <w:marLeft w:val="0"/>
      <w:marRight w:val="0"/>
      <w:marTop w:val="0"/>
      <w:marBottom w:val="0"/>
      <w:divBdr>
        <w:top w:val="none" w:sz="0" w:space="0" w:color="auto"/>
        <w:left w:val="none" w:sz="0" w:space="0" w:color="auto"/>
        <w:bottom w:val="none" w:sz="0" w:space="0" w:color="auto"/>
        <w:right w:val="none" w:sz="0" w:space="0" w:color="auto"/>
      </w:divBdr>
    </w:div>
    <w:div w:id="361902529">
      <w:bodyDiv w:val="1"/>
      <w:marLeft w:val="0"/>
      <w:marRight w:val="0"/>
      <w:marTop w:val="0"/>
      <w:marBottom w:val="0"/>
      <w:divBdr>
        <w:top w:val="none" w:sz="0" w:space="0" w:color="auto"/>
        <w:left w:val="none" w:sz="0" w:space="0" w:color="auto"/>
        <w:bottom w:val="none" w:sz="0" w:space="0" w:color="auto"/>
        <w:right w:val="none" w:sz="0" w:space="0" w:color="auto"/>
      </w:divBdr>
    </w:div>
    <w:div w:id="362101653">
      <w:bodyDiv w:val="1"/>
      <w:marLeft w:val="0"/>
      <w:marRight w:val="0"/>
      <w:marTop w:val="0"/>
      <w:marBottom w:val="0"/>
      <w:divBdr>
        <w:top w:val="none" w:sz="0" w:space="0" w:color="auto"/>
        <w:left w:val="none" w:sz="0" w:space="0" w:color="auto"/>
        <w:bottom w:val="none" w:sz="0" w:space="0" w:color="auto"/>
        <w:right w:val="none" w:sz="0" w:space="0" w:color="auto"/>
      </w:divBdr>
    </w:div>
    <w:div w:id="365102424">
      <w:bodyDiv w:val="1"/>
      <w:marLeft w:val="0"/>
      <w:marRight w:val="0"/>
      <w:marTop w:val="0"/>
      <w:marBottom w:val="0"/>
      <w:divBdr>
        <w:top w:val="none" w:sz="0" w:space="0" w:color="auto"/>
        <w:left w:val="none" w:sz="0" w:space="0" w:color="auto"/>
        <w:bottom w:val="none" w:sz="0" w:space="0" w:color="auto"/>
        <w:right w:val="none" w:sz="0" w:space="0" w:color="auto"/>
      </w:divBdr>
    </w:div>
    <w:div w:id="370885992">
      <w:bodyDiv w:val="1"/>
      <w:marLeft w:val="0"/>
      <w:marRight w:val="0"/>
      <w:marTop w:val="0"/>
      <w:marBottom w:val="0"/>
      <w:divBdr>
        <w:top w:val="none" w:sz="0" w:space="0" w:color="auto"/>
        <w:left w:val="none" w:sz="0" w:space="0" w:color="auto"/>
        <w:bottom w:val="none" w:sz="0" w:space="0" w:color="auto"/>
        <w:right w:val="none" w:sz="0" w:space="0" w:color="auto"/>
      </w:divBdr>
    </w:div>
    <w:div w:id="371074450">
      <w:bodyDiv w:val="1"/>
      <w:marLeft w:val="0"/>
      <w:marRight w:val="0"/>
      <w:marTop w:val="0"/>
      <w:marBottom w:val="0"/>
      <w:divBdr>
        <w:top w:val="none" w:sz="0" w:space="0" w:color="auto"/>
        <w:left w:val="none" w:sz="0" w:space="0" w:color="auto"/>
        <w:bottom w:val="none" w:sz="0" w:space="0" w:color="auto"/>
        <w:right w:val="none" w:sz="0" w:space="0" w:color="auto"/>
      </w:divBdr>
      <w:divsChild>
        <w:div w:id="549263948">
          <w:marLeft w:val="590"/>
          <w:marRight w:val="0"/>
          <w:marTop w:val="0"/>
          <w:marBottom w:val="0"/>
          <w:divBdr>
            <w:top w:val="none" w:sz="0" w:space="0" w:color="auto"/>
            <w:left w:val="none" w:sz="0" w:space="0" w:color="auto"/>
            <w:bottom w:val="none" w:sz="0" w:space="0" w:color="auto"/>
            <w:right w:val="none" w:sz="0" w:space="0" w:color="auto"/>
          </w:divBdr>
        </w:div>
        <w:div w:id="1696812265">
          <w:marLeft w:val="590"/>
          <w:marRight w:val="0"/>
          <w:marTop w:val="0"/>
          <w:marBottom w:val="0"/>
          <w:divBdr>
            <w:top w:val="none" w:sz="0" w:space="0" w:color="auto"/>
            <w:left w:val="none" w:sz="0" w:space="0" w:color="auto"/>
            <w:bottom w:val="none" w:sz="0" w:space="0" w:color="auto"/>
            <w:right w:val="none" w:sz="0" w:space="0" w:color="auto"/>
          </w:divBdr>
        </w:div>
      </w:divsChild>
    </w:div>
    <w:div w:id="371813056">
      <w:bodyDiv w:val="1"/>
      <w:marLeft w:val="0"/>
      <w:marRight w:val="0"/>
      <w:marTop w:val="0"/>
      <w:marBottom w:val="0"/>
      <w:divBdr>
        <w:top w:val="none" w:sz="0" w:space="0" w:color="auto"/>
        <w:left w:val="none" w:sz="0" w:space="0" w:color="auto"/>
        <w:bottom w:val="none" w:sz="0" w:space="0" w:color="auto"/>
        <w:right w:val="none" w:sz="0" w:space="0" w:color="auto"/>
      </w:divBdr>
    </w:div>
    <w:div w:id="372510604">
      <w:bodyDiv w:val="1"/>
      <w:marLeft w:val="0"/>
      <w:marRight w:val="0"/>
      <w:marTop w:val="0"/>
      <w:marBottom w:val="0"/>
      <w:divBdr>
        <w:top w:val="none" w:sz="0" w:space="0" w:color="auto"/>
        <w:left w:val="none" w:sz="0" w:space="0" w:color="auto"/>
        <w:bottom w:val="none" w:sz="0" w:space="0" w:color="auto"/>
        <w:right w:val="none" w:sz="0" w:space="0" w:color="auto"/>
      </w:divBdr>
    </w:div>
    <w:div w:id="372728277">
      <w:bodyDiv w:val="1"/>
      <w:marLeft w:val="0"/>
      <w:marRight w:val="0"/>
      <w:marTop w:val="0"/>
      <w:marBottom w:val="0"/>
      <w:divBdr>
        <w:top w:val="none" w:sz="0" w:space="0" w:color="auto"/>
        <w:left w:val="none" w:sz="0" w:space="0" w:color="auto"/>
        <w:bottom w:val="none" w:sz="0" w:space="0" w:color="auto"/>
        <w:right w:val="none" w:sz="0" w:space="0" w:color="auto"/>
      </w:divBdr>
    </w:div>
    <w:div w:id="373627509">
      <w:bodyDiv w:val="1"/>
      <w:marLeft w:val="0"/>
      <w:marRight w:val="0"/>
      <w:marTop w:val="0"/>
      <w:marBottom w:val="0"/>
      <w:divBdr>
        <w:top w:val="none" w:sz="0" w:space="0" w:color="auto"/>
        <w:left w:val="none" w:sz="0" w:space="0" w:color="auto"/>
        <w:bottom w:val="none" w:sz="0" w:space="0" w:color="auto"/>
        <w:right w:val="none" w:sz="0" w:space="0" w:color="auto"/>
      </w:divBdr>
    </w:div>
    <w:div w:id="375081603">
      <w:bodyDiv w:val="1"/>
      <w:marLeft w:val="0"/>
      <w:marRight w:val="0"/>
      <w:marTop w:val="0"/>
      <w:marBottom w:val="0"/>
      <w:divBdr>
        <w:top w:val="none" w:sz="0" w:space="0" w:color="auto"/>
        <w:left w:val="none" w:sz="0" w:space="0" w:color="auto"/>
        <w:bottom w:val="none" w:sz="0" w:space="0" w:color="auto"/>
        <w:right w:val="none" w:sz="0" w:space="0" w:color="auto"/>
      </w:divBdr>
    </w:div>
    <w:div w:id="375858467">
      <w:bodyDiv w:val="1"/>
      <w:marLeft w:val="0"/>
      <w:marRight w:val="0"/>
      <w:marTop w:val="0"/>
      <w:marBottom w:val="0"/>
      <w:divBdr>
        <w:top w:val="none" w:sz="0" w:space="0" w:color="auto"/>
        <w:left w:val="none" w:sz="0" w:space="0" w:color="auto"/>
        <w:bottom w:val="none" w:sz="0" w:space="0" w:color="auto"/>
        <w:right w:val="none" w:sz="0" w:space="0" w:color="auto"/>
      </w:divBdr>
      <w:divsChild>
        <w:div w:id="465469186">
          <w:marLeft w:val="720"/>
          <w:marRight w:val="0"/>
          <w:marTop w:val="0"/>
          <w:marBottom w:val="0"/>
          <w:divBdr>
            <w:top w:val="none" w:sz="0" w:space="0" w:color="auto"/>
            <w:left w:val="none" w:sz="0" w:space="0" w:color="auto"/>
            <w:bottom w:val="none" w:sz="0" w:space="0" w:color="auto"/>
            <w:right w:val="none" w:sz="0" w:space="0" w:color="auto"/>
          </w:divBdr>
        </w:div>
        <w:div w:id="605117574">
          <w:marLeft w:val="720"/>
          <w:marRight w:val="0"/>
          <w:marTop w:val="0"/>
          <w:marBottom w:val="0"/>
          <w:divBdr>
            <w:top w:val="none" w:sz="0" w:space="0" w:color="auto"/>
            <w:left w:val="none" w:sz="0" w:space="0" w:color="auto"/>
            <w:bottom w:val="none" w:sz="0" w:space="0" w:color="auto"/>
            <w:right w:val="none" w:sz="0" w:space="0" w:color="auto"/>
          </w:divBdr>
        </w:div>
        <w:div w:id="1493989842">
          <w:marLeft w:val="720"/>
          <w:marRight w:val="0"/>
          <w:marTop w:val="0"/>
          <w:marBottom w:val="0"/>
          <w:divBdr>
            <w:top w:val="none" w:sz="0" w:space="0" w:color="auto"/>
            <w:left w:val="none" w:sz="0" w:space="0" w:color="auto"/>
            <w:bottom w:val="none" w:sz="0" w:space="0" w:color="auto"/>
            <w:right w:val="none" w:sz="0" w:space="0" w:color="auto"/>
          </w:divBdr>
        </w:div>
      </w:divsChild>
    </w:div>
    <w:div w:id="376781275">
      <w:bodyDiv w:val="1"/>
      <w:marLeft w:val="0"/>
      <w:marRight w:val="0"/>
      <w:marTop w:val="0"/>
      <w:marBottom w:val="0"/>
      <w:divBdr>
        <w:top w:val="none" w:sz="0" w:space="0" w:color="auto"/>
        <w:left w:val="none" w:sz="0" w:space="0" w:color="auto"/>
        <w:bottom w:val="none" w:sz="0" w:space="0" w:color="auto"/>
        <w:right w:val="none" w:sz="0" w:space="0" w:color="auto"/>
      </w:divBdr>
      <w:divsChild>
        <w:div w:id="705371752">
          <w:marLeft w:val="562"/>
          <w:marRight w:val="0"/>
          <w:marTop w:val="0"/>
          <w:marBottom w:val="0"/>
          <w:divBdr>
            <w:top w:val="none" w:sz="0" w:space="0" w:color="auto"/>
            <w:left w:val="none" w:sz="0" w:space="0" w:color="auto"/>
            <w:bottom w:val="none" w:sz="0" w:space="0" w:color="auto"/>
            <w:right w:val="none" w:sz="0" w:space="0" w:color="auto"/>
          </w:divBdr>
        </w:div>
      </w:divsChild>
    </w:div>
    <w:div w:id="377438250">
      <w:bodyDiv w:val="1"/>
      <w:marLeft w:val="0"/>
      <w:marRight w:val="0"/>
      <w:marTop w:val="0"/>
      <w:marBottom w:val="0"/>
      <w:divBdr>
        <w:top w:val="none" w:sz="0" w:space="0" w:color="auto"/>
        <w:left w:val="none" w:sz="0" w:space="0" w:color="auto"/>
        <w:bottom w:val="none" w:sz="0" w:space="0" w:color="auto"/>
        <w:right w:val="none" w:sz="0" w:space="0" w:color="auto"/>
      </w:divBdr>
    </w:div>
    <w:div w:id="377946159">
      <w:bodyDiv w:val="1"/>
      <w:marLeft w:val="0"/>
      <w:marRight w:val="0"/>
      <w:marTop w:val="0"/>
      <w:marBottom w:val="0"/>
      <w:divBdr>
        <w:top w:val="none" w:sz="0" w:space="0" w:color="auto"/>
        <w:left w:val="none" w:sz="0" w:space="0" w:color="auto"/>
        <w:bottom w:val="none" w:sz="0" w:space="0" w:color="auto"/>
        <w:right w:val="none" w:sz="0" w:space="0" w:color="auto"/>
      </w:divBdr>
    </w:div>
    <w:div w:id="380329158">
      <w:bodyDiv w:val="1"/>
      <w:marLeft w:val="0"/>
      <w:marRight w:val="0"/>
      <w:marTop w:val="0"/>
      <w:marBottom w:val="0"/>
      <w:divBdr>
        <w:top w:val="none" w:sz="0" w:space="0" w:color="auto"/>
        <w:left w:val="none" w:sz="0" w:space="0" w:color="auto"/>
        <w:bottom w:val="none" w:sz="0" w:space="0" w:color="auto"/>
        <w:right w:val="none" w:sz="0" w:space="0" w:color="auto"/>
      </w:divBdr>
    </w:div>
    <w:div w:id="380447814">
      <w:bodyDiv w:val="1"/>
      <w:marLeft w:val="0"/>
      <w:marRight w:val="0"/>
      <w:marTop w:val="0"/>
      <w:marBottom w:val="0"/>
      <w:divBdr>
        <w:top w:val="none" w:sz="0" w:space="0" w:color="auto"/>
        <w:left w:val="none" w:sz="0" w:space="0" w:color="auto"/>
        <w:bottom w:val="none" w:sz="0" w:space="0" w:color="auto"/>
        <w:right w:val="none" w:sz="0" w:space="0" w:color="auto"/>
      </w:divBdr>
      <w:divsChild>
        <w:div w:id="608048083">
          <w:marLeft w:val="547"/>
          <w:marRight w:val="0"/>
          <w:marTop w:val="200"/>
          <w:marBottom w:val="0"/>
          <w:divBdr>
            <w:top w:val="none" w:sz="0" w:space="0" w:color="auto"/>
            <w:left w:val="none" w:sz="0" w:space="0" w:color="auto"/>
            <w:bottom w:val="none" w:sz="0" w:space="0" w:color="auto"/>
            <w:right w:val="none" w:sz="0" w:space="0" w:color="auto"/>
          </w:divBdr>
        </w:div>
        <w:div w:id="1440370503">
          <w:marLeft w:val="547"/>
          <w:marRight w:val="0"/>
          <w:marTop w:val="200"/>
          <w:marBottom w:val="0"/>
          <w:divBdr>
            <w:top w:val="none" w:sz="0" w:space="0" w:color="auto"/>
            <w:left w:val="none" w:sz="0" w:space="0" w:color="auto"/>
            <w:bottom w:val="none" w:sz="0" w:space="0" w:color="auto"/>
            <w:right w:val="none" w:sz="0" w:space="0" w:color="auto"/>
          </w:divBdr>
        </w:div>
        <w:div w:id="1859812172">
          <w:marLeft w:val="547"/>
          <w:marRight w:val="0"/>
          <w:marTop w:val="200"/>
          <w:marBottom w:val="0"/>
          <w:divBdr>
            <w:top w:val="none" w:sz="0" w:space="0" w:color="auto"/>
            <w:left w:val="none" w:sz="0" w:space="0" w:color="auto"/>
            <w:bottom w:val="none" w:sz="0" w:space="0" w:color="auto"/>
            <w:right w:val="none" w:sz="0" w:space="0" w:color="auto"/>
          </w:divBdr>
        </w:div>
        <w:div w:id="2087528574">
          <w:marLeft w:val="547"/>
          <w:marRight w:val="0"/>
          <w:marTop w:val="200"/>
          <w:marBottom w:val="0"/>
          <w:divBdr>
            <w:top w:val="none" w:sz="0" w:space="0" w:color="auto"/>
            <w:left w:val="none" w:sz="0" w:space="0" w:color="auto"/>
            <w:bottom w:val="none" w:sz="0" w:space="0" w:color="auto"/>
            <w:right w:val="none" w:sz="0" w:space="0" w:color="auto"/>
          </w:divBdr>
        </w:div>
      </w:divsChild>
    </w:div>
    <w:div w:id="382363339">
      <w:bodyDiv w:val="1"/>
      <w:marLeft w:val="0"/>
      <w:marRight w:val="0"/>
      <w:marTop w:val="0"/>
      <w:marBottom w:val="0"/>
      <w:divBdr>
        <w:top w:val="none" w:sz="0" w:space="0" w:color="auto"/>
        <w:left w:val="none" w:sz="0" w:space="0" w:color="auto"/>
        <w:bottom w:val="none" w:sz="0" w:space="0" w:color="auto"/>
        <w:right w:val="none" w:sz="0" w:space="0" w:color="auto"/>
      </w:divBdr>
      <w:divsChild>
        <w:div w:id="30422310">
          <w:marLeft w:val="360"/>
          <w:marRight w:val="0"/>
          <w:marTop w:val="200"/>
          <w:marBottom w:val="0"/>
          <w:divBdr>
            <w:top w:val="none" w:sz="0" w:space="0" w:color="auto"/>
            <w:left w:val="none" w:sz="0" w:space="0" w:color="auto"/>
            <w:bottom w:val="none" w:sz="0" w:space="0" w:color="auto"/>
            <w:right w:val="none" w:sz="0" w:space="0" w:color="auto"/>
          </w:divBdr>
        </w:div>
        <w:div w:id="171338890">
          <w:marLeft w:val="360"/>
          <w:marRight w:val="0"/>
          <w:marTop w:val="200"/>
          <w:marBottom w:val="0"/>
          <w:divBdr>
            <w:top w:val="none" w:sz="0" w:space="0" w:color="auto"/>
            <w:left w:val="none" w:sz="0" w:space="0" w:color="auto"/>
            <w:bottom w:val="none" w:sz="0" w:space="0" w:color="auto"/>
            <w:right w:val="none" w:sz="0" w:space="0" w:color="auto"/>
          </w:divBdr>
        </w:div>
      </w:divsChild>
    </w:div>
    <w:div w:id="382947367">
      <w:bodyDiv w:val="1"/>
      <w:marLeft w:val="0"/>
      <w:marRight w:val="0"/>
      <w:marTop w:val="0"/>
      <w:marBottom w:val="0"/>
      <w:divBdr>
        <w:top w:val="none" w:sz="0" w:space="0" w:color="auto"/>
        <w:left w:val="none" w:sz="0" w:space="0" w:color="auto"/>
        <w:bottom w:val="none" w:sz="0" w:space="0" w:color="auto"/>
        <w:right w:val="none" w:sz="0" w:space="0" w:color="auto"/>
      </w:divBdr>
    </w:div>
    <w:div w:id="384182286">
      <w:bodyDiv w:val="1"/>
      <w:marLeft w:val="0"/>
      <w:marRight w:val="0"/>
      <w:marTop w:val="0"/>
      <w:marBottom w:val="0"/>
      <w:divBdr>
        <w:top w:val="none" w:sz="0" w:space="0" w:color="auto"/>
        <w:left w:val="none" w:sz="0" w:space="0" w:color="auto"/>
        <w:bottom w:val="none" w:sz="0" w:space="0" w:color="auto"/>
        <w:right w:val="none" w:sz="0" w:space="0" w:color="auto"/>
      </w:divBdr>
    </w:div>
    <w:div w:id="396974979">
      <w:bodyDiv w:val="1"/>
      <w:marLeft w:val="0"/>
      <w:marRight w:val="0"/>
      <w:marTop w:val="0"/>
      <w:marBottom w:val="0"/>
      <w:divBdr>
        <w:top w:val="none" w:sz="0" w:space="0" w:color="auto"/>
        <w:left w:val="none" w:sz="0" w:space="0" w:color="auto"/>
        <w:bottom w:val="none" w:sz="0" w:space="0" w:color="auto"/>
        <w:right w:val="none" w:sz="0" w:space="0" w:color="auto"/>
      </w:divBdr>
    </w:div>
    <w:div w:id="397290822">
      <w:bodyDiv w:val="1"/>
      <w:marLeft w:val="0"/>
      <w:marRight w:val="0"/>
      <w:marTop w:val="0"/>
      <w:marBottom w:val="0"/>
      <w:divBdr>
        <w:top w:val="none" w:sz="0" w:space="0" w:color="auto"/>
        <w:left w:val="none" w:sz="0" w:space="0" w:color="auto"/>
        <w:bottom w:val="none" w:sz="0" w:space="0" w:color="auto"/>
        <w:right w:val="none" w:sz="0" w:space="0" w:color="auto"/>
      </w:divBdr>
      <w:divsChild>
        <w:div w:id="60563449">
          <w:marLeft w:val="547"/>
          <w:marRight w:val="0"/>
          <w:marTop w:val="0"/>
          <w:marBottom w:val="0"/>
          <w:divBdr>
            <w:top w:val="none" w:sz="0" w:space="0" w:color="auto"/>
            <w:left w:val="none" w:sz="0" w:space="0" w:color="auto"/>
            <w:bottom w:val="none" w:sz="0" w:space="0" w:color="auto"/>
            <w:right w:val="none" w:sz="0" w:space="0" w:color="auto"/>
          </w:divBdr>
        </w:div>
        <w:div w:id="327831054">
          <w:marLeft w:val="547"/>
          <w:marRight w:val="0"/>
          <w:marTop w:val="0"/>
          <w:marBottom w:val="0"/>
          <w:divBdr>
            <w:top w:val="none" w:sz="0" w:space="0" w:color="auto"/>
            <w:left w:val="none" w:sz="0" w:space="0" w:color="auto"/>
            <w:bottom w:val="none" w:sz="0" w:space="0" w:color="auto"/>
            <w:right w:val="none" w:sz="0" w:space="0" w:color="auto"/>
          </w:divBdr>
        </w:div>
      </w:divsChild>
    </w:div>
    <w:div w:id="400325483">
      <w:bodyDiv w:val="1"/>
      <w:marLeft w:val="0"/>
      <w:marRight w:val="0"/>
      <w:marTop w:val="0"/>
      <w:marBottom w:val="0"/>
      <w:divBdr>
        <w:top w:val="none" w:sz="0" w:space="0" w:color="auto"/>
        <w:left w:val="none" w:sz="0" w:space="0" w:color="auto"/>
        <w:bottom w:val="none" w:sz="0" w:space="0" w:color="auto"/>
        <w:right w:val="none" w:sz="0" w:space="0" w:color="auto"/>
      </w:divBdr>
      <w:divsChild>
        <w:div w:id="1899394610">
          <w:marLeft w:val="850"/>
          <w:marRight w:val="0"/>
          <w:marTop w:val="0"/>
          <w:marBottom w:val="120"/>
          <w:divBdr>
            <w:top w:val="none" w:sz="0" w:space="0" w:color="auto"/>
            <w:left w:val="none" w:sz="0" w:space="0" w:color="auto"/>
            <w:bottom w:val="none" w:sz="0" w:space="0" w:color="auto"/>
            <w:right w:val="none" w:sz="0" w:space="0" w:color="auto"/>
          </w:divBdr>
        </w:div>
      </w:divsChild>
    </w:div>
    <w:div w:id="402525697">
      <w:bodyDiv w:val="1"/>
      <w:marLeft w:val="0"/>
      <w:marRight w:val="0"/>
      <w:marTop w:val="0"/>
      <w:marBottom w:val="0"/>
      <w:divBdr>
        <w:top w:val="none" w:sz="0" w:space="0" w:color="auto"/>
        <w:left w:val="none" w:sz="0" w:space="0" w:color="auto"/>
        <w:bottom w:val="none" w:sz="0" w:space="0" w:color="auto"/>
        <w:right w:val="none" w:sz="0" w:space="0" w:color="auto"/>
      </w:divBdr>
      <w:divsChild>
        <w:div w:id="1315717902">
          <w:marLeft w:val="547"/>
          <w:marRight w:val="0"/>
          <w:marTop w:val="0"/>
          <w:marBottom w:val="0"/>
          <w:divBdr>
            <w:top w:val="none" w:sz="0" w:space="0" w:color="auto"/>
            <w:left w:val="none" w:sz="0" w:space="0" w:color="auto"/>
            <w:bottom w:val="none" w:sz="0" w:space="0" w:color="auto"/>
            <w:right w:val="none" w:sz="0" w:space="0" w:color="auto"/>
          </w:divBdr>
        </w:div>
      </w:divsChild>
    </w:div>
    <w:div w:id="403067817">
      <w:bodyDiv w:val="1"/>
      <w:marLeft w:val="0"/>
      <w:marRight w:val="0"/>
      <w:marTop w:val="0"/>
      <w:marBottom w:val="0"/>
      <w:divBdr>
        <w:top w:val="none" w:sz="0" w:space="0" w:color="auto"/>
        <w:left w:val="none" w:sz="0" w:space="0" w:color="auto"/>
        <w:bottom w:val="none" w:sz="0" w:space="0" w:color="auto"/>
        <w:right w:val="none" w:sz="0" w:space="0" w:color="auto"/>
      </w:divBdr>
    </w:div>
    <w:div w:id="404375110">
      <w:bodyDiv w:val="1"/>
      <w:marLeft w:val="0"/>
      <w:marRight w:val="0"/>
      <w:marTop w:val="0"/>
      <w:marBottom w:val="0"/>
      <w:divBdr>
        <w:top w:val="none" w:sz="0" w:space="0" w:color="auto"/>
        <w:left w:val="none" w:sz="0" w:space="0" w:color="auto"/>
        <w:bottom w:val="none" w:sz="0" w:space="0" w:color="auto"/>
        <w:right w:val="none" w:sz="0" w:space="0" w:color="auto"/>
      </w:divBdr>
    </w:div>
    <w:div w:id="404688590">
      <w:bodyDiv w:val="1"/>
      <w:marLeft w:val="0"/>
      <w:marRight w:val="0"/>
      <w:marTop w:val="0"/>
      <w:marBottom w:val="0"/>
      <w:divBdr>
        <w:top w:val="none" w:sz="0" w:space="0" w:color="auto"/>
        <w:left w:val="none" w:sz="0" w:space="0" w:color="auto"/>
        <w:bottom w:val="none" w:sz="0" w:space="0" w:color="auto"/>
        <w:right w:val="none" w:sz="0" w:space="0" w:color="auto"/>
      </w:divBdr>
    </w:div>
    <w:div w:id="404690485">
      <w:bodyDiv w:val="1"/>
      <w:marLeft w:val="0"/>
      <w:marRight w:val="0"/>
      <w:marTop w:val="0"/>
      <w:marBottom w:val="0"/>
      <w:divBdr>
        <w:top w:val="none" w:sz="0" w:space="0" w:color="auto"/>
        <w:left w:val="none" w:sz="0" w:space="0" w:color="auto"/>
        <w:bottom w:val="none" w:sz="0" w:space="0" w:color="auto"/>
        <w:right w:val="none" w:sz="0" w:space="0" w:color="auto"/>
      </w:divBdr>
    </w:div>
    <w:div w:id="406146593">
      <w:bodyDiv w:val="1"/>
      <w:marLeft w:val="0"/>
      <w:marRight w:val="0"/>
      <w:marTop w:val="0"/>
      <w:marBottom w:val="0"/>
      <w:divBdr>
        <w:top w:val="none" w:sz="0" w:space="0" w:color="auto"/>
        <w:left w:val="none" w:sz="0" w:space="0" w:color="auto"/>
        <w:bottom w:val="none" w:sz="0" w:space="0" w:color="auto"/>
        <w:right w:val="none" w:sz="0" w:space="0" w:color="auto"/>
      </w:divBdr>
    </w:div>
    <w:div w:id="407308591">
      <w:bodyDiv w:val="1"/>
      <w:marLeft w:val="0"/>
      <w:marRight w:val="0"/>
      <w:marTop w:val="0"/>
      <w:marBottom w:val="0"/>
      <w:divBdr>
        <w:top w:val="none" w:sz="0" w:space="0" w:color="auto"/>
        <w:left w:val="none" w:sz="0" w:space="0" w:color="auto"/>
        <w:bottom w:val="none" w:sz="0" w:space="0" w:color="auto"/>
        <w:right w:val="none" w:sz="0" w:space="0" w:color="auto"/>
      </w:divBdr>
    </w:div>
    <w:div w:id="409083705">
      <w:bodyDiv w:val="1"/>
      <w:marLeft w:val="0"/>
      <w:marRight w:val="0"/>
      <w:marTop w:val="0"/>
      <w:marBottom w:val="0"/>
      <w:divBdr>
        <w:top w:val="none" w:sz="0" w:space="0" w:color="auto"/>
        <w:left w:val="none" w:sz="0" w:space="0" w:color="auto"/>
        <w:bottom w:val="none" w:sz="0" w:space="0" w:color="auto"/>
        <w:right w:val="none" w:sz="0" w:space="0" w:color="auto"/>
      </w:divBdr>
    </w:div>
    <w:div w:id="410546661">
      <w:bodyDiv w:val="1"/>
      <w:marLeft w:val="0"/>
      <w:marRight w:val="0"/>
      <w:marTop w:val="0"/>
      <w:marBottom w:val="0"/>
      <w:divBdr>
        <w:top w:val="none" w:sz="0" w:space="0" w:color="auto"/>
        <w:left w:val="none" w:sz="0" w:space="0" w:color="auto"/>
        <w:bottom w:val="none" w:sz="0" w:space="0" w:color="auto"/>
        <w:right w:val="none" w:sz="0" w:space="0" w:color="auto"/>
      </w:divBdr>
    </w:div>
    <w:div w:id="414279334">
      <w:bodyDiv w:val="1"/>
      <w:marLeft w:val="0"/>
      <w:marRight w:val="0"/>
      <w:marTop w:val="0"/>
      <w:marBottom w:val="0"/>
      <w:divBdr>
        <w:top w:val="none" w:sz="0" w:space="0" w:color="auto"/>
        <w:left w:val="none" w:sz="0" w:space="0" w:color="auto"/>
        <w:bottom w:val="none" w:sz="0" w:space="0" w:color="auto"/>
        <w:right w:val="none" w:sz="0" w:space="0" w:color="auto"/>
      </w:divBdr>
    </w:div>
    <w:div w:id="422645706">
      <w:bodyDiv w:val="1"/>
      <w:marLeft w:val="0"/>
      <w:marRight w:val="0"/>
      <w:marTop w:val="0"/>
      <w:marBottom w:val="0"/>
      <w:divBdr>
        <w:top w:val="none" w:sz="0" w:space="0" w:color="auto"/>
        <w:left w:val="none" w:sz="0" w:space="0" w:color="auto"/>
        <w:bottom w:val="none" w:sz="0" w:space="0" w:color="auto"/>
        <w:right w:val="none" w:sz="0" w:space="0" w:color="auto"/>
      </w:divBdr>
      <w:divsChild>
        <w:div w:id="278726736">
          <w:marLeft w:val="720"/>
          <w:marRight w:val="0"/>
          <w:marTop w:val="0"/>
          <w:marBottom w:val="0"/>
          <w:divBdr>
            <w:top w:val="none" w:sz="0" w:space="0" w:color="auto"/>
            <w:left w:val="none" w:sz="0" w:space="0" w:color="auto"/>
            <w:bottom w:val="none" w:sz="0" w:space="0" w:color="auto"/>
            <w:right w:val="none" w:sz="0" w:space="0" w:color="auto"/>
          </w:divBdr>
        </w:div>
        <w:div w:id="406804611">
          <w:marLeft w:val="720"/>
          <w:marRight w:val="0"/>
          <w:marTop w:val="0"/>
          <w:marBottom w:val="0"/>
          <w:divBdr>
            <w:top w:val="none" w:sz="0" w:space="0" w:color="auto"/>
            <w:left w:val="none" w:sz="0" w:space="0" w:color="auto"/>
            <w:bottom w:val="none" w:sz="0" w:space="0" w:color="auto"/>
            <w:right w:val="none" w:sz="0" w:space="0" w:color="auto"/>
          </w:divBdr>
        </w:div>
        <w:div w:id="817112309">
          <w:marLeft w:val="720"/>
          <w:marRight w:val="0"/>
          <w:marTop w:val="0"/>
          <w:marBottom w:val="0"/>
          <w:divBdr>
            <w:top w:val="none" w:sz="0" w:space="0" w:color="auto"/>
            <w:left w:val="none" w:sz="0" w:space="0" w:color="auto"/>
            <w:bottom w:val="none" w:sz="0" w:space="0" w:color="auto"/>
            <w:right w:val="none" w:sz="0" w:space="0" w:color="auto"/>
          </w:divBdr>
        </w:div>
        <w:div w:id="1652516038">
          <w:marLeft w:val="720"/>
          <w:marRight w:val="0"/>
          <w:marTop w:val="0"/>
          <w:marBottom w:val="0"/>
          <w:divBdr>
            <w:top w:val="none" w:sz="0" w:space="0" w:color="auto"/>
            <w:left w:val="none" w:sz="0" w:space="0" w:color="auto"/>
            <w:bottom w:val="none" w:sz="0" w:space="0" w:color="auto"/>
            <w:right w:val="none" w:sz="0" w:space="0" w:color="auto"/>
          </w:divBdr>
        </w:div>
        <w:div w:id="1682079363">
          <w:marLeft w:val="720"/>
          <w:marRight w:val="0"/>
          <w:marTop w:val="0"/>
          <w:marBottom w:val="0"/>
          <w:divBdr>
            <w:top w:val="none" w:sz="0" w:space="0" w:color="auto"/>
            <w:left w:val="none" w:sz="0" w:space="0" w:color="auto"/>
            <w:bottom w:val="none" w:sz="0" w:space="0" w:color="auto"/>
            <w:right w:val="none" w:sz="0" w:space="0" w:color="auto"/>
          </w:divBdr>
        </w:div>
      </w:divsChild>
    </w:div>
    <w:div w:id="423304412">
      <w:bodyDiv w:val="1"/>
      <w:marLeft w:val="0"/>
      <w:marRight w:val="0"/>
      <w:marTop w:val="0"/>
      <w:marBottom w:val="0"/>
      <w:divBdr>
        <w:top w:val="none" w:sz="0" w:space="0" w:color="auto"/>
        <w:left w:val="none" w:sz="0" w:space="0" w:color="auto"/>
        <w:bottom w:val="none" w:sz="0" w:space="0" w:color="auto"/>
        <w:right w:val="none" w:sz="0" w:space="0" w:color="auto"/>
      </w:divBdr>
      <w:divsChild>
        <w:div w:id="2092000529">
          <w:marLeft w:val="446"/>
          <w:marRight w:val="0"/>
          <w:marTop w:val="0"/>
          <w:marBottom w:val="120"/>
          <w:divBdr>
            <w:top w:val="none" w:sz="0" w:space="0" w:color="auto"/>
            <w:left w:val="none" w:sz="0" w:space="0" w:color="auto"/>
            <w:bottom w:val="none" w:sz="0" w:space="0" w:color="auto"/>
            <w:right w:val="none" w:sz="0" w:space="0" w:color="auto"/>
          </w:divBdr>
        </w:div>
        <w:div w:id="1077751094">
          <w:marLeft w:val="1166"/>
          <w:marRight w:val="0"/>
          <w:marTop w:val="0"/>
          <w:marBottom w:val="120"/>
          <w:divBdr>
            <w:top w:val="none" w:sz="0" w:space="0" w:color="auto"/>
            <w:left w:val="none" w:sz="0" w:space="0" w:color="auto"/>
            <w:bottom w:val="none" w:sz="0" w:space="0" w:color="auto"/>
            <w:right w:val="none" w:sz="0" w:space="0" w:color="auto"/>
          </w:divBdr>
        </w:div>
        <w:div w:id="1018001274">
          <w:marLeft w:val="1166"/>
          <w:marRight w:val="0"/>
          <w:marTop w:val="0"/>
          <w:marBottom w:val="120"/>
          <w:divBdr>
            <w:top w:val="none" w:sz="0" w:space="0" w:color="auto"/>
            <w:left w:val="none" w:sz="0" w:space="0" w:color="auto"/>
            <w:bottom w:val="none" w:sz="0" w:space="0" w:color="auto"/>
            <w:right w:val="none" w:sz="0" w:space="0" w:color="auto"/>
          </w:divBdr>
        </w:div>
        <w:div w:id="1138381834">
          <w:marLeft w:val="446"/>
          <w:marRight w:val="0"/>
          <w:marTop w:val="0"/>
          <w:marBottom w:val="120"/>
          <w:divBdr>
            <w:top w:val="none" w:sz="0" w:space="0" w:color="auto"/>
            <w:left w:val="none" w:sz="0" w:space="0" w:color="auto"/>
            <w:bottom w:val="none" w:sz="0" w:space="0" w:color="auto"/>
            <w:right w:val="none" w:sz="0" w:space="0" w:color="auto"/>
          </w:divBdr>
        </w:div>
        <w:div w:id="1545823441">
          <w:marLeft w:val="446"/>
          <w:marRight w:val="0"/>
          <w:marTop w:val="0"/>
          <w:marBottom w:val="120"/>
          <w:divBdr>
            <w:top w:val="none" w:sz="0" w:space="0" w:color="auto"/>
            <w:left w:val="none" w:sz="0" w:space="0" w:color="auto"/>
            <w:bottom w:val="none" w:sz="0" w:space="0" w:color="auto"/>
            <w:right w:val="none" w:sz="0" w:space="0" w:color="auto"/>
          </w:divBdr>
        </w:div>
      </w:divsChild>
    </w:div>
    <w:div w:id="423648567">
      <w:bodyDiv w:val="1"/>
      <w:marLeft w:val="0"/>
      <w:marRight w:val="0"/>
      <w:marTop w:val="0"/>
      <w:marBottom w:val="0"/>
      <w:divBdr>
        <w:top w:val="none" w:sz="0" w:space="0" w:color="auto"/>
        <w:left w:val="none" w:sz="0" w:space="0" w:color="auto"/>
        <w:bottom w:val="none" w:sz="0" w:space="0" w:color="auto"/>
        <w:right w:val="none" w:sz="0" w:space="0" w:color="auto"/>
      </w:divBdr>
    </w:div>
    <w:div w:id="425883371">
      <w:bodyDiv w:val="1"/>
      <w:marLeft w:val="0"/>
      <w:marRight w:val="0"/>
      <w:marTop w:val="0"/>
      <w:marBottom w:val="0"/>
      <w:divBdr>
        <w:top w:val="none" w:sz="0" w:space="0" w:color="auto"/>
        <w:left w:val="none" w:sz="0" w:space="0" w:color="auto"/>
        <w:bottom w:val="none" w:sz="0" w:space="0" w:color="auto"/>
        <w:right w:val="none" w:sz="0" w:space="0" w:color="auto"/>
      </w:divBdr>
    </w:div>
    <w:div w:id="426007061">
      <w:bodyDiv w:val="1"/>
      <w:marLeft w:val="0"/>
      <w:marRight w:val="0"/>
      <w:marTop w:val="0"/>
      <w:marBottom w:val="0"/>
      <w:divBdr>
        <w:top w:val="none" w:sz="0" w:space="0" w:color="auto"/>
        <w:left w:val="none" w:sz="0" w:space="0" w:color="auto"/>
        <w:bottom w:val="none" w:sz="0" w:space="0" w:color="auto"/>
        <w:right w:val="none" w:sz="0" w:space="0" w:color="auto"/>
      </w:divBdr>
    </w:div>
    <w:div w:id="426585236">
      <w:bodyDiv w:val="1"/>
      <w:marLeft w:val="0"/>
      <w:marRight w:val="0"/>
      <w:marTop w:val="0"/>
      <w:marBottom w:val="0"/>
      <w:divBdr>
        <w:top w:val="none" w:sz="0" w:space="0" w:color="auto"/>
        <w:left w:val="none" w:sz="0" w:space="0" w:color="auto"/>
        <w:bottom w:val="none" w:sz="0" w:space="0" w:color="auto"/>
        <w:right w:val="none" w:sz="0" w:space="0" w:color="auto"/>
      </w:divBdr>
    </w:div>
    <w:div w:id="426998131">
      <w:bodyDiv w:val="1"/>
      <w:marLeft w:val="0"/>
      <w:marRight w:val="0"/>
      <w:marTop w:val="0"/>
      <w:marBottom w:val="0"/>
      <w:divBdr>
        <w:top w:val="none" w:sz="0" w:space="0" w:color="auto"/>
        <w:left w:val="none" w:sz="0" w:space="0" w:color="auto"/>
        <w:bottom w:val="none" w:sz="0" w:space="0" w:color="auto"/>
        <w:right w:val="none" w:sz="0" w:space="0" w:color="auto"/>
      </w:divBdr>
      <w:divsChild>
        <w:div w:id="120348160">
          <w:marLeft w:val="547"/>
          <w:marRight w:val="0"/>
          <w:marTop w:val="0"/>
          <w:marBottom w:val="0"/>
          <w:divBdr>
            <w:top w:val="none" w:sz="0" w:space="0" w:color="auto"/>
            <w:left w:val="none" w:sz="0" w:space="0" w:color="auto"/>
            <w:bottom w:val="none" w:sz="0" w:space="0" w:color="auto"/>
            <w:right w:val="none" w:sz="0" w:space="0" w:color="auto"/>
          </w:divBdr>
        </w:div>
        <w:div w:id="802890024">
          <w:marLeft w:val="547"/>
          <w:marRight w:val="0"/>
          <w:marTop w:val="0"/>
          <w:marBottom w:val="0"/>
          <w:divBdr>
            <w:top w:val="none" w:sz="0" w:space="0" w:color="auto"/>
            <w:left w:val="none" w:sz="0" w:space="0" w:color="auto"/>
            <w:bottom w:val="none" w:sz="0" w:space="0" w:color="auto"/>
            <w:right w:val="none" w:sz="0" w:space="0" w:color="auto"/>
          </w:divBdr>
        </w:div>
        <w:div w:id="1558668502">
          <w:marLeft w:val="547"/>
          <w:marRight w:val="0"/>
          <w:marTop w:val="0"/>
          <w:marBottom w:val="0"/>
          <w:divBdr>
            <w:top w:val="none" w:sz="0" w:space="0" w:color="auto"/>
            <w:left w:val="none" w:sz="0" w:space="0" w:color="auto"/>
            <w:bottom w:val="none" w:sz="0" w:space="0" w:color="auto"/>
            <w:right w:val="none" w:sz="0" w:space="0" w:color="auto"/>
          </w:divBdr>
        </w:div>
      </w:divsChild>
    </w:div>
    <w:div w:id="427509290">
      <w:bodyDiv w:val="1"/>
      <w:marLeft w:val="0"/>
      <w:marRight w:val="0"/>
      <w:marTop w:val="0"/>
      <w:marBottom w:val="0"/>
      <w:divBdr>
        <w:top w:val="none" w:sz="0" w:space="0" w:color="auto"/>
        <w:left w:val="none" w:sz="0" w:space="0" w:color="auto"/>
        <w:bottom w:val="none" w:sz="0" w:space="0" w:color="auto"/>
        <w:right w:val="none" w:sz="0" w:space="0" w:color="auto"/>
      </w:divBdr>
    </w:div>
    <w:div w:id="432359727">
      <w:bodyDiv w:val="1"/>
      <w:marLeft w:val="0"/>
      <w:marRight w:val="0"/>
      <w:marTop w:val="0"/>
      <w:marBottom w:val="0"/>
      <w:divBdr>
        <w:top w:val="none" w:sz="0" w:space="0" w:color="auto"/>
        <w:left w:val="none" w:sz="0" w:space="0" w:color="auto"/>
        <w:bottom w:val="none" w:sz="0" w:space="0" w:color="auto"/>
        <w:right w:val="none" w:sz="0" w:space="0" w:color="auto"/>
      </w:divBdr>
    </w:div>
    <w:div w:id="432436910">
      <w:bodyDiv w:val="1"/>
      <w:marLeft w:val="0"/>
      <w:marRight w:val="0"/>
      <w:marTop w:val="0"/>
      <w:marBottom w:val="0"/>
      <w:divBdr>
        <w:top w:val="none" w:sz="0" w:space="0" w:color="auto"/>
        <w:left w:val="none" w:sz="0" w:space="0" w:color="auto"/>
        <w:bottom w:val="none" w:sz="0" w:space="0" w:color="auto"/>
        <w:right w:val="none" w:sz="0" w:space="0" w:color="auto"/>
      </w:divBdr>
    </w:div>
    <w:div w:id="433209350">
      <w:bodyDiv w:val="1"/>
      <w:marLeft w:val="0"/>
      <w:marRight w:val="0"/>
      <w:marTop w:val="0"/>
      <w:marBottom w:val="0"/>
      <w:divBdr>
        <w:top w:val="none" w:sz="0" w:space="0" w:color="auto"/>
        <w:left w:val="none" w:sz="0" w:space="0" w:color="auto"/>
        <w:bottom w:val="none" w:sz="0" w:space="0" w:color="auto"/>
        <w:right w:val="none" w:sz="0" w:space="0" w:color="auto"/>
      </w:divBdr>
    </w:div>
    <w:div w:id="433327952">
      <w:bodyDiv w:val="1"/>
      <w:marLeft w:val="0"/>
      <w:marRight w:val="0"/>
      <w:marTop w:val="0"/>
      <w:marBottom w:val="0"/>
      <w:divBdr>
        <w:top w:val="none" w:sz="0" w:space="0" w:color="auto"/>
        <w:left w:val="none" w:sz="0" w:space="0" w:color="auto"/>
        <w:bottom w:val="none" w:sz="0" w:space="0" w:color="auto"/>
        <w:right w:val="none" w:sz="0" w:space="0" w:color="auto"/>
      </w:divBdr>
      <w:divsChild>
        <w:div w:id="232277177">
          <w:marLeft w:val="547"/>
          <w:marRight w:val="0"/>
          <w:marTop w:val="0"/>
          <w:marBottom w:val="0"/>
          <w:divBdr>
            <w:top w:val="none" w:sz="0" w:space="0" w:color="auto"/>
            <w:left w:val="none" w:sz="0" w:space="0" w:color="auto"/>
            <w:bottom w:val="none" w:sz="0" w:space="0" w:color="auto"/>
            <w:right w:val="none" w:sz="0" w:space="0" w:color="auto"/>
          </w:divBdr>
        </w:div>
      </w:divsChild>
    </w:div>
    <w:div w:id="435293608">
      <w:bodyDiv w:val="1"/>
      <w:marLeft w:val="0"/>
      <w:marRight w:val="0"/>
      <w:marTop w:val="0"/>
      <w:marBottom w:val="0"/>
      <w:divBdr>
        <w:top w:val="none" w:sz="0" w:space="0" w:color="auto"/>
        <w:left w:val="none" w:sz="0" w:space="0" w:color="auto"/>
        <w:bottom w:val="none" w:sz="0" w:space="0" w:color="auto"/>
        <w:right w:val="none" w:sz="0" w:space="0" w:color="auto"/>
      </w:divBdr>
    </w:div>
    <w:div w:id="436559406">
      <w:bodyDiv w:val="1"/>
      <w:marLeft w:val="0"/>
      <w:marRight w:val="0"/>
      <w:marTop w:val="0"/>
      <w:marBottom w:val="0"/>
      <w:divBdr>
        <w:top w:val="none" w:sz="0" w:space="0" w:color="auto"/>
        <w:left w:val="none" w:sz="0" w:space="0" w:color="auto"/>
        <w:bottom w:val="none" w:sz="0" w:space="0" w:color="auto"/>
        <w:right w:val="none" w:sz="0" w:space="0" w:color="auto"/>
      </w:divBdr>
    </w:div>
    <w:div w:id="440221031">
      <w:bodyDiv w:val="1"/>
      <w:marLeft w:val="0"/>
      <w:marRight w:val="0"/>
      <w:marTop w:val="0"/>
      <w:marBottom w:val="0"/>
      <w:divBdr>
        <w:top w:val="none" w:sz="0" w:space="0" w:color="auto"/>
        <w:left w:val="none" w:sz="0" w:space="0" w:color="auto"/>
        <w:bottom w:val="none" w:sz="0" w:space="0" w:color="auto"/>
        <w:right w:val="none" w:sz="0" w:space="0" w:color="auto"/>
      </w:divBdr>
    </w:div>
    <w:div w:id="441268678">
      <w:bodyDiv w:val="1"/>
      <w:marLeft w:val="0"/>
      <w:marRight w:val="0"/>
      <w:marTop w:val="0"/>
      <w:marBottom w:val="0"/>
      <w:divBdr>
        <w:top w:val="none" w:sz="0" w:space="0" w:color="auto"/>
        <w:left w:val="none" w:sz="0" w:space="0" w:color="auto"/>
        <w:bottom w:val="none" w:sz="0" w:space="0" w:color="auto"/>
        <w:right w:val="none" w:sz="0" w:space="0" w:color="auto"/>
      </w:divBdr>
      <w:divsChild>
        <w:div w:id="5448166">
          <w:marLeft w:val="130"/>
          <w:marRight w:val="0"/>
          <w:marTop w:val="0"/>
          <w:marBottom w:val="0"/>
          <w:divBdr>
            <w:top w:val="none" w:sz="0" w:space="0" w:color="auto"/>
            <w:left w:val="none" w:sz="0" w:space="0" w:color="auto"/>
            <w:bottom w:val="none" w:sz="0" w:space="0" w:color="auto"/>
            <w:right w:val="none" w:sz="0" w:space="0" w:color="auto"/>
          </w:divBdr>
        </w:div>
        <w:div w:id="23410714">
          <w:marLeft w:val="130"/>
          <w:marRight w:val="0"/>
          <w:marTop w:val="0"/>
          <w:marBottom w:val="0"/>
          <w:divBdr>
            <w:top w:val="none" w:sz="0" w:space="0" w:color="auto"/>
            <w:left w:val="none" w:sz="0" w:space="0" w:color="auto"/>
            <w:bottom w:val="none" w:sz="0" w:space="0" w:color="auto"/>
            <w:right w:val="none" w:sz="0" w:space="0" w:color="auto"/>
          </w:divBdr>
        </w:div>
        <w:div w:id="196552023">
          <w:marLeft w:val="130"/>
          <w:marRight w:val="0"/>
          <w:marTop w:val="0"/>
          <w:marBottom w:val="0"/>
          <w:divBdr>
            <w:top w:val="none" w:sz="0" w:space="0" w:color="auto"/>
            <w:left w:val="none" w:sz="0" w:space="0" w:color="auto"/>
            <w:bottom w:val="none" w:sz="0" w:space="0" w:color="auto"/>
            <w:right w:val="none" w:sz="0" w:space="0" w:color="auto"/>
          </w:divBdr>
        </w:div>
        <w:div w:id="658272070">
          <w:marLeft w:val="130"/>
          <w:marRight w:val="0"/>
          <w:marTop w:val="0"/>
          <w:marBottom w:val="0"/>
          <w:divBdr>
            <w:top w:val="none" w:sz="0" w:space="0" w:color="auto"/>
            <w:left w:val="none" w:sz="0" w:space="0" w:color="auto"/>
            <w:bottom w:val="none" w:sz="0" w:space="0" w:color="auto"/>
            <w:right w:val="none" w:sz="0" w:space="0" w:color="auto"/>
          </w:divBdr>
        </w:div>
        <w:div w:id="1416593099">
          <w:marLeft w:val="130"/>
          <w:marRight w:val="0"/>
          <w:marTop w:val="0"/>
          <w:marBottom w:val="0"/>
          <w:divBdr>
            <w:top w:val="none" w:sz="0" w:space="0" w:color="auto"/>
            <w:left w:val="none" w:sz="0" w:space="0" w:color="auto"/>
            <w:bottom w:val="none" w:sz="0" w:space="0" w:color="auto"/>
            <w:right w:val="none" w:sz="0" w:space="0" w:color="auto"/>
          </w:divBdr>
        </w:div>
        <w:div w:id="1440951166">
          <w:marLeft w:val="130"/>
          <w:marRight w:val="0"/>
          <w:marTop w:val="0"/>
          <w:marBottom w:val="0"/>
          <w:divBdr>
            <w:top w:val="none" w:sz="0" w:space="0" w:color="auto"/>
            <w:left w:val="none" w:sz="0" w:space="0" w:color="auto"/>
            <w:bottom w:val="none" w:sz="0" w:space="0" w:color="auto"/>
            <w:right w:val="none" w:sz="0" w:space="0" w:color="auto"/>
          </w:divBdr>
        </w:div>
      </w:divsChild>
    </w:div>
    <w:div w:id="441651536">
      <w:bodyDiv w:val="1"/>
      <w:marLeft w:val="0"/>
      <w:marRight w:val="0"/>
      <w:marTop w:val="0"/>
      <w:marBottom w:val="0"/>
      <w:divBdr>
        <w:top w:val="none" w:sz="0" w:space="0" w:color="auto"/>
        <w:left w:val="none" w:sz="0" w:space="0" w:color="auto"/>
        <w:bottom w:val="none" w:sz="0" w:space="0" w:color="auto"/>
        <w:right w:val="none" w:sz="0" w:space="0" w:color="auto"/>
      </w:divBdr>
    </w:div>
    <w:div w:id="442917506">
      <w:bodyDiv w:val="1"/>
      <w:marLeft w:val="0"/>
      <w:marRight w:val="0"/>
      <w:marTop w:val="0"/>
      <w:marBottom w:val="0"/>
      <w:divBdr>
        <w:top w:val="none" w:sz="0" w:space="0" w:color="auto"/>
        <w:left w:val="none" w:sz="0" w:space="0" w:color="auto"/>
        <w:bottom w:val="none" w:sz="0" w:space="0" w:color="auto"/>
        <w:right w:val="none" w:sz="0" w:space="0" w:color="auto"/>
      </w:divBdr>
    </w:div>
    <w:div w:id="443379774">
      <w:bodyDiv w:val="1"/>
      <w:marLeft w:val="0"/>
      <w:marRight w:val="0"/>
      <w:marTop w:val="0"/>
      <w:marBottom w:val="0"/>
      <w:divBdr>
        <w:top w:val="none" w:sz="0" w:space="0" w:color="auto"/>
        <w:left w:val="none" w:sz="0" w:space="0" w:color="auto"/>
        <w:bottom w:val="none" w:sz="0" w:space="0" w:color="auto"/>
        <w:right w:val="none" w:sz="0" w:space="0" w:color="auto"/>
      </w:divBdr>
    </w:div>
    <w:div w:id="443578542">
      <w:bodyDiv w:val="1"/>
      <w:marLeft w:val="0"/>
      <w:marRight w:val="0"/>
      <w:marTop w:val="0"/>
      <w:marBottom w:val="0"/>
      <w:divBdr>
        <w:top w:val="none" w:sz="0" w:space="0" w:color="auto"/>
        <w:left w:val="none" w:sz="0" w:space="0" w:color="auto"/>
        <w:bottom w:val="none" w:sz="0" w:space="0" w:color="auto"/>
        <w:right w:val="none" w:sz="0" w:space="0" w:color="auto"/>
      </w:divBdr>
    </w:div>
    <w:div w:id="443886898">
      <w:bodyDiv w:val="1"/>
      <w:marLeft w:val="0"/>
      <w:marRight w:val="0"/>
      <w:marTop w:val="0"/>
      <w:marBottom w:val="0"/>
      <w:divBdr>
        <w:top w:val="none" w:sz="0" w:space="0" w:color="auto"/>
        <w:left w:val="none" w:sz="0" w:space="0" w:color="auto"/>
        <w:bottom w:val="none" w:sz="0" w:space="0" w:color="auto"/>
        <w:right w:val="none" w:sz="0" w:space="0" w:color="auto"/>
      </w:divBdr>
    </w:div>
    <w:div w:id="445391592">
      <w:bodyDiv w:val="1"/>
      <w:marLeft w:val="0"/>
      <w:marRight w:val="0"/>
      <w:marTop w:val="0"/>
      <w:marBottom w:val="0"/>
      <w:divBdr>
        <w:top w:val="none" w:sz="0" w:space="0" w:color="auto"/>
        <w:left w:val="none" w:sz="0" w:space="0" w:color="auto"/>
        <w:bottom w:val="none" w:sz="0" w:space="0" w:color="auto"/>
        <w:right w:val="none" w:sz="0" w:space="0" w:color="auto"/>
      </w:divBdr>
    </w:div>
    <w:div w:id="445546061">
      <w:bodyDiv w:val="1"/>
      <w:marLeft w:val="0"/>
      <w:marRight w:val="0"/>
      <w:marTop w:val="0"/>
      <w:marBottom w:val="0"/>
      <w:divBdr>
        <w:top w:val="none" w:sz="0" w:space="0" w:color="auto"/>
        <w:left w:val="none" w:sz="0" w:space="0" w:color="auto"/>
        <w:bottom w:val="none" w:sz="0" w:space="0" w:color="auto"/>
        <w:right w:val="none" w:sz="0" w:space="0" w:color="auto"/>
      </w:divBdr>
    </w:div>
    <w:div w:id="445657790">
      <w:bodyDiv w:val="1"/>
      <w:marLeft w:val="0"/>
      <w:marRight w:val="0"/>
      <w:marTop w:val="0"/>
      <w:marBottom w:val="0"/>
      <w:divBdr>
        <w:top w:val="none" w:sz="0" w:space="0" w:color="auto"/>
        <w:left w:val="none" w:sz="0" w:space="0" w:color="auto"/>
        <w:bottom w:val="none" w:sz="0" w:space="0" w:color="auto"/>
        <w:right w:val="none" w:sz="0" w:space="0" w:color="auto"/>
      </w:divBdr>
    </w:div>
    <w:div w:id="446895965">
      <w:bodyDiv w:val="1"/>
      <w:marLeft w:val="0"/>
      <w:marRight w:val="0"/>
      <w:marTop w:val="0"/>
      <w:marBottom w:val="0"/>
      <w:divBdr>
        <w:top w:val="none" w:sz="0" w:space="0" w:color="auto"/>
        <w:left w:val="none" w:sz="0" w:space="0" w:color="auto"/>
        <w:bottom w:val="none" w:sz="0" w:space="0" w:color="auto"/>
        <w:right w:val="none" w:sz="0" w:space="0" w:color="auto"/>
      </w:divBdr>
    </w:div>
    <w:div w:id="447970002">
      <w:bodyDiv w:val="1"/>
      <w:marLeft w:val="0"/>
      <w:marRight w:val="0"/>
      <w:marTop w:val="0"/>
      <w:marBottom w:val="0"/>
      <w:divBdr>
        <w:top w:val="none" w:sz="0" w:space="0" w:color="auto"/>
        <w:left w:val="none" w:sz="0" w:space="0" w:color="auto"/>
        <w:bottom w:val="none" w:sz="0" w:space="0" w:color="auto"/>
        <w:right w:val="none" w:sz="0" w:space="0" w:color="auto"/>
      </w:divBdr>
    </w:div>
    <w:div w:id="448086142">
      <w:bodyDiv w:val="1"/>
      <w:marLeft w:val="0"/>
      <w:marRight w:val="0"/>
      <w:marTop w:val="0"/>
      <w:marBottom w:val="0"/>
      <w:divBdr>
        <w:top w:val="none" w:sz="0" w:space="0" w:color="auto"/>
        <w:left w:val="none" w:sz="0" w:space="0" w:color="auto"/>
        <w:bottom w:val="none" w:sz="0" w:space="0" w:color="auto"/>
        <w:right w:val="none" w:sz="0" w:space="0" w:color="auto"/>
      </w:divBdr>
    </w:div>
    <w:div w:id="450587724">
      <w:bodyDiv w:val="1"/>
      <w:marLeft w:val="0"/>
      <w:marRight w:val="0"/>
      <w:marTop w:val="0"/>
      <w:marBottom w:val="0"/>
      <w:divBdr>
        <w:top w:val="none" w:sz="0" w:space="0" w:color="auto"/>
        <w:left w:val="none" w:sz="0" w:space="0" w:color="auto"/>
        <w:bottom w:val="none" w:sz="0" w:space="0" w:color="auto"/>
        <w:right w:val="none" w:sz="0" w:space="0" w:color="auto"/>
      </w:divBdr>
    </w:div>
    <w:div w:id="459998791">
      <w:bodyDiv w:val="1"/>
      <w:marLeft w:val="0"/>
      <w:marRight w:val="0"/>
      <w:marTop w:val="0"/>
      <w:marBottom w:val="0"/>
      <w:divBdr>
        <w:top w:val="none" w:sz="0" w:space="0" w:color="auto"/>
        <w:left w:val="none" w:sz="0" w:space="0" w:color="auto"/>
        <w:bottom w:val="none" w:sz="0" w:space="0" w:color="auto"/>
        <w:right w:val="none" w:sz="0" w:space="0" w:color="auto"/>
      </w:divBdr>
    </w:div>
    <w:div w:id="461046222">
      <w:bodyDiv w:val="1"/>
      <w:marLeft w:val="0"/>
      <w:marRight w:val="0"/>
      <w:marTop w:val="0"/>
      <w:marBottom w:val="0"/>
      <w:divBdr>
        <w:top w:val="none" w:sz="0" w:space="0" w:color="auto"/>
        <w:left w:val="none" w:sz="0" w:space="0" w:color="auto"/>
        <w:bottom w:val="none" w:sz="0" w:space="0" w:color="auto"/>
        <w:right w:val="none" w:sz="0" w:space="0" w:color="auto"/>
      </w:divBdr>
    </w:div>
    <w:div w:id="462968149">
      <w:bodyDiv w:val="1"/>
      <w:marLeft w:val="0"/>
      <w:marRight w:val="0"/>
      <w:marTop w:val="0"/>
      <w:marBottom w:val="0"/>
      <w:divBdr>
        <w:top w:val="none" w:sz="0" w:space="0" w:color="auto"/>
        <w:left w:val="none" w:sz="0" w:space="0" w:color="auto"/>
        <w:bottom w:val="none" w:sz="0" w:space="0" w:color="auto"/>
        <w:right w:val="none" w:sz="0" w:space="0" w:color="auto"/>
      </w:divBdr>
      <w:divsChild>
        <w:div w:id="464078871">
          <w:marLeft w:val="360"/>
          <w:marRight w:val="0"/>
          <w:marTop w:val="0"/>
          <w:marBottom w:val="200"/>
          <w:divBdr>
            <w:top w:val="none" w:sz="0" w:space="0" w:color="auto"/>
            <w:left w:val="none" w:sz="0" w:space="0" w:color="auto"/>
            <w:bottom w:val="none" w:sz="0" w:space="0" w:color="auto"/>
            <w:right w:val="none" w:sz="0" w:space="0" w:color="auto"/>
          </w:divBdr>
        </w:div>
        <w:div w:id="555045317">
          <w:marLeft w:val="360"/>
          <w:marRight w:val="0"/>
          <w:marTop w:val="0"/>
          <w:marBottom w:val="200"/>
          <w:divBdr>
            <w:top w:val="none" w:sz="0" w:space="0" w:color="auto"/>
            <w:left w:val="none" w:sz="0" w:space="0" w:color="auto"/>
            <w:bottom w:val="none" w:sz="0" w:space="0" w:color="auto"/>
            <w:right w:val="none" w:sz="0" w:space="0" w:color="auto"/>
          </w:divBdr>
        </w:div>
        <w:div w:id="608319636">
          <w:marLeft w:val="360"/>
          <w:marRight w:val="0"/>
          <w:marTop w:val="0"/>
          <w:marBottom w:val="200"/>
          <w:divBdr>
            <w:top w:val="none" w:sz="0" w:space="0" w:color="auto"/>
            <w:left w:val="none" w:sz="0" w:space="0" w:color="auto"/>
            <w:bottom w:val="none" w:sz="0" w:space="0" w:color="auto"/>
            <w:right w:val="none" w:sz="0" w:space="0" w:color="auto"/>
          </w:divBdr>
        </w:div>
        <w:div w:id="906958157">
          <w:marLeft w:val="360"/>
          <w:marRight w:val="0"/>
          <w:marTop w:val="0"/>
          <w:marBottom w:val="200"/>
          <w:divBdr>
            <w:top w:val="none" w:sz="0" w:space="0" w:color="auto"/>
            <w:left w:val="none" w:sz="0" w:space="0" w:color="auto"/>
            <w:bottom w:val="none" w:sz="0" w:space="0" w:color="auto"/>
            <w:right w:val="none" w:sz="0" w:space="0" w:color="auto"/>
          </w:divBdr>
        </w:div>
        <w:div w:id="1048190724">
          <w:marLeft w:val="360"/>
          <w:marRight w:val="0"/>
          <w:marTop w:val="0"/>
          <w:marBottom w:val="200"/>
          <w:divBdr>
            <w:top w:val="none" w:sz="0" w:space="0" w:color="auto"/>
            <w:left w:val="none" w:sz="0" w:space="0" w:color="auto"/>
            <w:bottom w:val="none" w:sz="0" w:space="0" w:color="auto"/>
            <w:right w:val="none" w:sz="0" w:space="0" w:color="auto"/>
          </w:divBdr>
        </w:div>
        <w:div w:id="1155344174">
          <w:marLeft w:val="360"/>
          <w:marRight w:val="0"/>
          <w:marTop w:val="0"/>
          <w:marBottom w:val="200"/>
          <w:divBdr>
            <w:top w:val="none" w:sz="0" w:space="0" w:color="auto"/>
            <w:left w:val="none" w:sz="0" w:space="0" w:color="auto"/>
            <w:bottom w:val="none" w:sz="0" w:space="0" w:color="auto"/>
            <w:right w:val="none" w:sz="0" w:space="0" w:color="auto"/>
          </w:divBdr>
        </w:div>
        <w:div w:id="1420104556">
          <w:marLeft w:val="360"/>
          <w:marRight w:val="0"/>
          <w:marTop w:val="0"/>
          <w:marBottom w:val="200"/>
          <w:divBdr>
            <w:top w:val="none" w:sz="0" w:space="0" w:color="auto"/>
            <w:left w:val="none" w:sz="0" w:space="0" w:color="auto"/>
            <w:bottom w:val="none" w:sz="0" w:space="0" w:color="auto"/>
            <w:right w:val="none" w:sz="0" w:space="0" w:color="auto"/>
          </w:divBdr>
        </w:div>
      </w:divsChild>
    </w:div>
    <w:div w:id="463084014">
      <w:bodyDiv w:val="1"/>
      <w:marLeft w:val="0"/>
      <w:marRight w:val="0"/>
      <w:marTop w:val="0"/>
      <w:marBottom w:val="0"/>
      <w:divBdr>
        <w:top w:val="none" w:sz="0" w:space="0" w:color="auto"/>
        <w:left w:val="none" w:sz="0" w:space="0" w:color="auto"/>
        <w:bottom w:val="none" w:sz="0" w:space="0" w:color="auto"/>
        <w:right w:val="none" w:sz="0" w:space="0" w:color="auto"/>
      </w:divBdr>
      <w:divsChild>
        <w:div w:id="1956525357">
          <w:marLeft w:val="547"/>
          <w:marRight w:val="0"/>
          <w:marTop w:val="0"/>
          <w:marBottom w:val="0"/>
          <w:divBdr>
            <w:top w:val="none" w:sz="0" w:space="0" w:color="auto"/>
            <w:left w:val="none" w:sz="0" w:space="0" w:color="auto"/>
            <w:bottom w:val="none" w:sz="0" w:space="0" w:color="auto"/>
            <w:right w:val="none" w:sz="0" w:space="0" w:color="auto"/>
          </w:divBdr>
        </w:div>
      </w:divsChild>
    </w:div>
    <w:div w:id="467211518">
      <w:bodyDiv w:val="1"/>
      <w:marLeft w:val="0"/>
      <w:marRight w:val="0"/>
      <w:marTop w:val="0"/>
      <w:marBottom w:val="0"/>
      <w:divBdr>
        <w:top w:val="none" w:sz="0" w:space="0" w:color="auto"/>
        <w:left w:val="none" w:sz="0" w:space="0" w:color="auto"/>
        <w:bottom w:val="none" w:sz="0" w:space="0" w:color="auto"/>
        <w:right w:val="none" w:sz="0" w:space="0" w:color="auto"/>
      </w:divBdr>
      <w:divsChild>
        <w:div w:id="441653871">
          <w:marLeft w:val="547"/>
          <w:marRight w:val="0"/>
          <w:marTop w:val="0"/>
          <w:marBottom w:val="0"/>
          <w:divBdr>
            <w:top w:val="none" w:sz="0" w:space="0" w:color="auto"/>
            <w:left w:val="none" w:sz="0" w:space="0" w:color="auto"/>
            <w:bottom w:val="none" w:sz="0" w:space="0" w:color="auto"/>
            <w:right w:val="none" w:sz="0" w:space="0" w:color="auto"/>
          </w:divBdr>
        </w:div>
      </w:divsChild>
    </w:div>
    <w:div w:id="470901964">
      <w:bodyDiv w:val="1"/>
      <w:marLeft w:val="0"/>
      <w:marRight w:val="0"/>
      <w:marTop w:val="0"/>
      <w:marBottom w:val="0"/>
      <w:divBdr>
        <w:top w:val="none" w:sz="0" w:space="0" w:color="auto"/>
        <w:left w:val="none" w:sz="0" w:space="0" w:color="auto"/>
        <w:bottom w:val="none" w:sz="0" w:space="0" w:color="auto"/>
        <w:right w:val="none" w:sz="0" w:space="0" w:color="auto"/>
      </w:divBdr>
    </w:div>
    <w:div w:id="471290517">
      <w:bodyDiv w:val="1"/>
      <w:marLeft w:val="0"/>
      <w:marRight w:val="0"/>
      <w:marTop w:val="0"/>
      <w:marBottom w:val="0"/>
      <w:divBdr>
        <w:top w:val="none" w:sz="0" w:space="0" w:color="auto"/>
        <w:left w:val="none" w:sz="0" w:space="0" w:color="auto"/>
        <w:bottom w:val="none" w:sz="0" w:space="0" w:color="auto"/>
        <w:right w:val="none" w:sz="0" w:space="0" w:color="auto"/>
      </w:divBdr>
    </w:div>
    <w:div w:id="471948109">
      <w:bodyDiv w:val="1"/>
      <w:marLeft w:val="0"/>
      <w:marRight w:val="0"/>
      <w:marTop w:val="0"/>
      <w:marBottom w:val="0"/>
      <w:divBdr>
        <w:top w:val="none" w:sz="0" w:space="0" w:color="auto"/>
        <w:left w:val="none" w:sz="0" w:space="0" w:color="auto"/>
        <w:bottom w:val="none" w:sz="0" w:space="0" w:color="auto"/>
        <w:right w:val="none" w:sz="0" w:space="0" w:color="auto"/>
      </w:divBdr>
      <w:divsChild>
        <w:div w:id="791752785">
          <w:marLeft w:val="360"/>
          <w:marRight w:val="0"/>
          <w:marTop w:val="200"/>
          <w:marBottom w:val="0"/>
          <w:divBdr>
            <w:top w:val="none" w:sz="0" w:space="0" w:color="auto"/>
            <w:left w:val="none" w:sz="0" w:space="0" w:color="auto"/>
            <w:bottom w:val="none" w:sz="0" w:space="0" w:color="auto"/>
            <w:right w:val="none" w:sz="0" w:space="0" w:color="auto"/>
          </w:divBdr>
        </w:div>
      </w:divsChild>
    </w:div>
    <w:div w:id="472021332">
      <w:bodyDiv w:val="1"/>
      <w:marLeft w:val="0"/>
      <w:marRight w:val="0"/>
      <w:marTop w:val="0"/>
      <w:marBottom w:val="0"/>
      <w:divBdr>
        <w:top w:val="none" w:sz="0" w:space="0" w:color="auto"/>
        <w:left w:val="none" w:sz="0" w:space="0" w:color="auto"/>
        <w:bottom w:val="none" w:sz="0" w:space="0" w:color="auto"/>
        <w:right w:val="none" w:sz="0" w:space="0" w:color="auto"/>
      </w:divBdr>
    </w:div>
    <w:div w:id="472791904">
      <w:bodyDiv w:val="1"/>
      <w:marLeft w:val="0"/>
      <w:marRight w:val="0"/>
      <w:marTop w:val="0"/>
      <w:marBottom w:val="0"/>
      <w:divBdr>
        <w:top w:val="none" w:sz="0" w:space="0" w:color="auto"/>
        <w:left w:val="none" w:sz="0" w:space="0" w:color="auto"/>
        <w:bottom w:val="none" w:sz="0" w:space="0" w:color="auto"/>
        <w:right w:val="none" w:sz="0" w:space="0" w:color="auto"/>
      </w:divBdr>
      <w:divsChild>
        <w:div w:id="1685784787">
          <w:marLeft w:val="547"/>
          <w:marRight w:val="0"/>
          <w:marTop w:val="0"/>
          <w:marBottom w:val="0"/>
          <w:divBdr>
            <w:top w:val="none" w:sz="0" w:space="0" w:color="auto"/>
            <w:left w:val="none" w:sz="0" w:space="0" w:color="auto"/>
            <w:bottom w:val="none" w:sz="0" w:space="0" w:color="auto"/>
            <w:right w:val="none" w:sz="0" w:space="0" w:color="auto"/>
          </w:divBdr>
        </w:div>
      </w:divsChild>
    </w:div>
    <w:div w:id="473522538">
      <w:bodyDiv w:val="1"/>
      <w:marLeft w:val="0"/>
      <w:marRight w:val="0"/>
      <w:marTop w:val="0"/>
      <w:marBottom w:val="0"/>
      <w:divBdr>
        <w:top w:val="none" w:sz="0" w:space="0" w:color="auto"/>
        <w:left w:val="none" w:sz="0" w:space="0" w:color="auto"/>
        <w:bottom w:val="none" w:sz="0" w:space="0" w:color="auto"/>
        <w:right w:val="none" w:sz="0" w:space="0" w:color="auto"/>
      </w:divBdr>
    </w:div>
    <w:div w:id="473915193">
      <w:bodyDiv w:val="1"/>
      <w:marLeft w:val="0"/>
      <w:marRight w:val="0"/>
      <w:marTop w:val="0"/>
      <w:marBottom w:val="0"/>
      <w:divBdr>
        <w:top w:val="none" w:sz="0" w:space="0" w:color="auto"/>
        <w:left w:val="none" w:sz="0" w:space="0" w:color="auto"/>
        <w:bottom w:val="none" w:sz="0" w:space="0" w:color="auto"/>
        <w:right w:val="none" w:sz="0" w:space="0" w:color="auto"/>
      </w:divBdr>
      <w:divsChild>
        <w:div w:id="802890828">
          <w:marLeft w:val="360"/>
          <w:marRight w:val="0"/>
          <w:marTop w:val="200"/>
          <w:marBottom w:val="0"/>
          <w:divBdr>
            <w:top w:val="none" w:sz="0" w:space="0" w:color="auto"/>
            <w:left w:val="none" w:sz="0" w:space="0" w:color="auto"/>
            <w:bottom w:val="none" w:sz="0" w:space="0" w:color="auto"/>
            <w:right w:val="none" w:sz="0" w:space="0" w:color="auto"/>
          </w:divBdr>
        </w:div>
      </w:divsChild>
    </w:div>
    <w:div w:id="474027570">
      <w:bodyDiv w:val="1"/>
      <w:marLeft w:val="0"/>
      <w:marRight w:val="0"/>
      <w:marTop w:val="0"/>
      <w:marBottom w:val="0"/>
      <w:divBdr>
        <w:top w:val="none" w:sz="0" w:space="0" w:color="auto"/>
        <w:left w:val="none" w:sz="0" w:space="0" w:color="auto"/>
        <w:bottom w:val="none" w:sz="0" w:space="0" w:color="auto"/>
        <w:right w:val="none" w:sz="0" w:space="0" w:color="auto"/>
      </w:divBdr>
    </w:div>
    <w:div w:id="475027353">
      <w:bodyDiv w:val="1"/>
      <w:marLeft w:val="0"/>
      <w:marRight w:val="0"/>
      <w:marTop w:val="0"/>
      <w:marBottom w:val="0"/>
      <w:divBdr>
        <w:top w:val="none" w:sz="0" w:space="0" w:color="auto"/>
        <w:left w:val="none" w:sz="0" w:space="0" w:color="auto"/>
        <w:bottom w:val="none" w:sz="0" w:space="0" w:color="auto"/>
        <w:right w:val="none" w:sz="0" w:space="0" w:color="auto"/>
      </w:divBdr>
    </w:div>
    <w:div w:id="479614228">
      <w:bodyDiv w:val="1"/>
      <w:marLeft w:val="0"/>
      <w:marRight w:val="0"/>
      <w:marTop w:val="0"/>
      <w:marBottom w:val="0"/>
      <w:divBdr>
        <w:top w:val="none" w:sz="0" w:space="0" w:color="auto"/>
        <w:left w:val="none" w:sz="0" w:space="0" w:color="auto"/>
        <w:bottom w:val="none" w:sz="0" w:space="0" w:color="auto"/>
        <w:right w:val="none" w:sz="0" w:space="0" w:color="auto"/>
      </w:divBdr>
    </w:div>
    <w:div w:id="479923068">
      <w:bodyDiv w:val="1"/>
      <w:marLeft w:val="0"/>
      <w:marRight w:val="0"/>
      <w:marTop w:val="0"/>
      <w:marBottom w:val="0"/>
      <w:divBdr>
        <w:top w:val="none" w:sz="0" w:space="0" w:color="auto"/>
        <w:left w:val="none" w:sz="0" w:space="0" w:color="auto"/>
        <w:bottom w:val="none" w:sz="0" w:space="0" w:color="auto"/>
        <w:right w:val="none" w:sz="0" w:space="0" w:color="auto"/>
      </w:divBdr>
    </w:div>
    <w:div w:id="480922368">
      <w:bodyDiv w:val="1"/>
      <w:marLeft w:val="0"/>
      <w:marRight w:val="0"/>
      <w:marTop w:val="0"/>
      <w:marBottom w:val="0"/>
      <w:divBdr>
        <w:top w:val="none" w:sz="0" w:space="0" w:color="auto"/>
        <w:left w:val="none" w:sz="0" w:space="0" w:color="auto"/>
        <w:bottom w:val="none" w:sz="0" w:space="0" w:color="auto"/>
        <w:right w:val="none" w:sz="0" w:space="0" w:color="auto"/>
      </w:divBdr>
    </w:div>
    <w:div w:id="484594586">
      <w:bodyDiv w:val="1"/>
      <w:marLeft w:val="0"/>
      <w:marRight w:val="0"/>
      <w:marTop w:val="0"/>
      <w:marBottom w:val="0"/>
      <w:divBdr>
        <w:top w:val="none" w:sz="0" w:space="0" w:color="auto"/>
        <w:left w:val="none" w:sz="0" w:space="0" w:color="auto"/>
        <w:bottom w:val="none" w:sz="0" w:space="0" w:color="auto"/>
        <w:right w:val="none" w:sz="0" w:space="0" w:color="auto"/>
      </w:divBdr>
    </w:div>
    <w:div w:id="485971575">
      <w:bodyDiv w:val="1"/>
      <w:marLeft w:val="0"/>
      <w:marRight w:val="0"/>
      <w:marTop w:val="0"/>
      <w:marBottom w:val="0"/>
      <w:divBdr>
        <w:top w:val="none" w:sz="0" w:space="0" w:color="auto"/>
        <w:left w:val="none" w:sz="0" w:space="0" w:color="auto"/>
        <w:bottom w:val="none" w:sz="0" w:space="0" w:color="auto"/>
        <w:right w:val="none" w:sz="0" w:space="0" w:color="auto"/>
      </w:divBdr>
      <w:divsChild>
        <w:div w:id="1216970334">
          <w:marLeft w:val="360"/>
          <w:marRight w:val="0"/>
          <w:marTop w:val="200"/>
          <w:marBottom w:val="0"/>
          <w:divBdr>
            <w:top w:val="none" w:sz="0" w:space="0" w:color="auto"/>
            <w:left w:val="none" w:sz="0" w:space="0" w:color="auto"/>
            <w:bottom w:val="none" w:sz="0" w:space="0" w:color="auto"/>
            <w:right w:val="none" w:sz="0" w:space="0" w:color="auto"/>
          </w:divBdr>
        </w:div>
      </w:divsChild>
    </w:div>
    <w:div w:id="488324482">
      <w:bodyDiv w:val="1"/>
      <w:marLeft w:val="0"/>
      <w:marRight w:val="0"/>
      <w:marTop w:val="0"/>
      <w:marBottom w:val="0"/>
      <w:divBdr>
        <w:top w:val="none" w:sz="0" w:space="0" w:color="auto"/>
        <w:left w:val="none" w:sz="0" w:space="0" w:color="auto"/>
        <w:bottom w:val="none" w:sz="0" w:space="0" w:color="auto"/>
        <w:right w:val="none" w:sz="0" w:space="0" w:color="auto"/>
      </w:divBdr>
    </w:div>
    <w:div w:id="490685201">
      <w:bodyDiv w:val="1"/>
      <w:marLeft w:val="0"/>
      <w:marRight w:val="0"/>
      <w:marTop w:val="0"/>
      <w:marBottom w:val="0"/>
      <w:divBdr>
        <w:top w:val="none" w:sz="0" w:space="0" w:color="auto"/>
        <w:left w:val="none" w:sz="0" w:space="0" w:color="auto"/>
        <w:bottom w:val="none" w:sz="0" w:space="0" w:color="auto"/>
        <w:right w:val="none" w:sz="0" w:space="0" w:color="auto"/>
      </w:divBdr>
    </w:div>
    <w:div w:id="491798231">
      <w:bodyDiv w:val="1"/>
      <w:marLeft w:val="0"/>
      <w:marRight w:val="0"/>
      <w:marTop w:val="0"/>
      <w:marBottom w:val="0"/>
      <w:divBdr>
        <w:top w:val="none" w:sz="0" w:space="0" w:color="auto"/>
        <w:left w:val="none" w:sz="0" w:space="0" w:color="auto"/>
        <w:bottom w:val="none" w:sz="0" w:space="0" w:color="auto"/>
        <w:right w:val="none" w:sz="0" w:space="0" w:color="auto"/>
      </w:divBdr>
    </w:div>
    <w:div w:id="493884730">
      <w:bodyDiv w:val="1"/>
      <w:marLeft w:val="0"/>
      <w:marRight w:val="0"/>
      <w:marTop w:val="0"/>
      <w:marBottom w:val="0"/>
      <w:divBdr>
        <w:top w:val="none" w:sz="0" w:space="0" w:color="auto"/>
        <w:left w:val="none" w:sz="0" w:space="0" w:color="auto"/>
        <w:bottom w:val="none" w:sz="0" w:space="0" w:color="auto"/>
        <w:right w:val="none" w:sz="0" w:space="0" w:color="auto"/>
      </w:divBdr>
    </w:div>
    <w:div w:id="494609321">
      <w:bodyDiv w:val="1"/>
      <w:marLeft w:val="0"/>
      <w:marRight w:val="0"/>
      <w:marTop w:val="0"/>
      <w:marBottom w:val="0"/>
      <w:divBdr>
        <w:top w:val="none" w:sz="0" w:space="0" w:color="auto"/>
        <w:left w:val="none" w:sz="0" w:space="0" w:color="auto"/>
        <w:bottom w:val="none" w:sz="0" w:space="0" w:color="auto"/>
        <w:right w:val="none" w:sz="0" w:space="0" w:color="auto"/>
      </w:divBdr>
    </w:div>
    <w:div w:id="496193322">
      <w:bodyDiv w:val="1"/>
      <w:marLeft w:val="0"/>
      <w:marRight w:val="0"/>
      <w:marTop w:val="0"/>
      <w:marBottom w:val="0"/>
      <w:divBdr>
        <w:top w:val="none" w:sz="0" w:space="0" w:color="auto"/>
        <w:left w:val="none" w:sz="0" w:space="0" w:color="auto"/>
        <w:bottom w:val="none" w:sz="0" w:space="0" w:color="auto"/>
        <w:right w:val="none" w:sz="0" w:space="0" w:color="auto"/>
      </w:divBdr>
    </w:div>
    <w:div w:id="496582668">
      <w:bodyDiv w:val="1"/>
      <w:marLeft w:val="0"/>
      <w:marRight w:val="0"/>
      <w:marTop w:val="0"/>
      <w:marBottom w:val="0"/>
      <w:divBdr>
        <w:top w:val="none" w:sz="0" w:space="0" w:color="auto"/>
        <w:left w:val="none" w:sz="0" w:space="0" w:color="auto"/>
        <w:bottom w:val="none" w:sz="0" w:space="0" w:color="auto"/>
        <w:right w:val="none" w:sz="0" w:space="0" w:color="auto"/>
      </w:divBdr>
    </w:div>
    <w:div w:id="497043177">
      <w:bodyDiv w:val="1"/>
      <w:marLeft w:val="0"/>
      <w:marRight w:val="0"/>
      <w:marTop w:val="0"/>
      <w:marBottom w:val="0"/>
      <w:divBdr>
        <w:top w:val="none" w:sz="0" w:space="0" w:color="auto"/>
        <w:left w:val="none" w:sz="0" w:space="0" w:color="auto"/>
        <w:bottom w:val="none" w:sz="0" w:space="0" w:color="auto"/>
        <w:right w:val="none" w:sz="0" w:space="0" w:color="auto"/>
      </w:divBdr>
    </w:div>
    <w:div w:id="497384283">
      <w:bodyDiv w:val="1"/>
      <w:marLeft w:val="0"/>
      <w:marRight w:val="0"/>
      <w:marTop w:val="0"/>
      <w:marBottom w:val="0"/>
      <w:divBdr>
        <w:top w:val="none" w:sz="0" w:space="0" w:color="auto"/>
        <w:left w:val="none" w:sz="0" w:space="0" w:color="auto"/>
        <w:bottom w:val="none" w:sz="0" w:space="0" w:color="auto"/>
        <w:right w:val="none" w:sz="0" w:space="0" w:color="auto"/>
      </w:divBdr>
    </w:div>
    <w:div w:id="502359288">
      <w:bodyDiv w:val="1"/>
      <w:marLeft w:val="0"/>
      <w:marRight w:val="0"/>
      <w:marTop w:val="0"/>
      <w:marBottom w:val="0"/>
      <w:divBdr>
        <w:top w:val="none" w:sz="0" w:space="0" w:color="auto"/>
        <w:left w:val="none" w:sz="0" w:space="0" w:color="auto"/>
        <w:bottom w:val="none" w:sz="0" w:space="0" w:color="auto"/>
        <w:right w:val="none" w:sz="0" w:space="0" w:color="auto"/>
      </w:divBdr>
    </w:div>
    <w:div w:id="506794458">
      <w:bodyDiv w:val="1"/>
      <w:marLeft w:val="0"/>
      <w:marRight w:val="0"/>
      <w:marTop w:val="0"/>
      <w:marBottom w:val="0"/>
      <w:divBdr>
        <w:top w:val="none" w:sz="0" w:space="0" w:color="auto"/>
        <w:left w:val="none" w:sz="0" w:space="0" w:color="auto"/>
        <w:bottom w:val="none" w:sz="0" w:space="0" w:color="auto"/>
        <w:right w:val="none" w:sz="0" w:space="0" w:color="auto"/>
      </w:divBdr>
    </w:div>
    <w:div w:id="508177990">
      <w:bodyDiv w:val="1"/>
      <w:marLeft w:val="0"/>
      <w:marRight w:val="0"/>
      <w:marTop w:val="0"/>
      <w:marBottom w:val="0"/>
      <w:divBdr>
        <w:top w:val="none" w:sz="0" w:space="0" w:color="auto"/>
        <w:left w:val="none" w:sz="0" w:space="0" w:color="auto"/>
        <w:bottom w:val="none" w:sz="0" w:space="0" w:color="auto"/>
        <w:right w:val="none" w:sz="0" w:space="0" w:color="auto"/>
      </w:divBdr>
    </w:div>
    <w:div w:id="509027088">
      <w:bodyDiv w:val="1"/>
      <w:marLeft w:val="0"/>
      <w:marRight w:val="0"/>
      <w:marTop w:val="0"/>
      <w:marBottom w:val="0"/>
      <w:divBdr>
        <w:top w:val="none" w:sz="0" w:space="0" w:color="auto"/>
        <w:left w:val="none" w:sz="0" w:space="0" w:color="auto"/>
        <w:bottom w:val="none" w:sz="0" w:space="0" w:color="auto"/>
        <w:right w:val="none" w:sz="0" w:space="0" w:color="auto"/>
      </w:divBdr>
      <w:divsChild>
        <w:div w:id="278221897">
          <w:marLeft w:val="720"/>
          <w:marRight w:val="0"/>
          <w:marTop w:val="0"/>
          <w:marBottom w:val="0"/>
          <w:divBdr>
            <w:top w:val="none" w:sz="0" w:space="0" w:color="auto"/>
            <w:left w:val="none" w:sz="0" w:space="0" w:color="auto"/>
            <w:bottom w:val="none" w:sz="0" w:space="0" w:color="auto"/>
            <w:right w:val="none" w:sz="0" w:space="0" w:color="auto"/>
          </w:divBdr>
        </w:div>
        <w:div w:id="306400926">
          <w:marLeft w:val="720"/>
          <w:marRight w:val="0"/>
          <w:marTop w:val="0"/>
          <w:marBottom w:val="0"/>
          <w:divBdr>
            <w:top w:val="none" w:sz="0" w:space="0" w:color="auto"/>
            <w:left w:val="none" w:sz="0" w:space="0" w:color="auto"/>
            <w:bottom w:val="none" w:sz="0" w:space="0" w:color="auto"/>
            <w:right w:val="none" w:sz="0" w:space="0" w:color="auto"/>
          </w:divBdr>
        </w:div>
        <w:div w:id="1172522885">
          <w:marLeft w:val="720"/>
          <w:marRight w:val="0"/>
          <w:marTop w:val="0"/>
          <w:marBottom w:val="0"/>
          <w:divBdr>
            <w:top w:val="none" w:sz="0" w:space="0" w:color="auto"/>
            <w:left w:val="none" w:sz="0" w:space="0" w:color="auto"/>
            <w:bottom w:val="none" w:sz="0" w:space="0" w:color="auto"/>
            <w:right w:val="none" w:sz="0" w:space="0" w:color="auto"/>
          </w:divBdr>
        </w:div>
        <w:div w:id="1218010115">
          <w:marLeft w:val="720"/>
          <w:marRight w:val="0"/>
          <w:marTop w:val="0"/>
          <w:marBottom w:val="0"/>
          <w:divBdr>
            <w:top w:val="none" w:sz="0" w:space="0" w:color="auto"/>
            <w:left w:val="none" w:sz="0" w:space="0" w:color="auto"/>
            <w:bottom w:val="none" w:sz="0" w:space="0" w:color="auto"/>
            <w:right w:val="none" w:sz="0" w:space="0" w:color="auto"/>
          </w:divBdr>
        </w:div>
      </w:divsChild>
    </w:div>
    <w:div w:id="509370845">
      <w:bodyDiv w:val="1"/>
      <w:marLeft w:val="0"/>
      <w:marRight w:val="0"/>
      <w:marTop w:val="0"/>
      <w:marBottom w:val="0"/>
      <w:divBdr>
        <w:top w:val="none" w:sz="0" w:space="0" w:color="auto"/>
        <w:left w:val="none" w:sz="0" w:space="0" w:color="auto"/>
        <w:bottom w:val="none" w:sz="0" w:space="0" w:color="auto"/>
        <w:right w:val="none" w:sz="0" w:space="0" w:color="auto"/>
      </w:divBdr>
    </w:div>
    <w:div w:id="509834256">
      <w:bodyDiv w:val="1"/>
      <w:marLeft w:val="0"/>
      <w:marRight w:val="0"/>
      <w:marTop w:val="0"/>
      <w:marBottom w:val="0"/>
      <w:divBdr>
        <w:top w:val="none" w:sz="0" w:space="0" w:color="auto"/>
        <w:left w:val="none" w:sz="0" w:space="0" w:color="auto"/>
        <w:bottom w:val="none" w:sz="0" w:space="0" w:color="auto"/>
        <w:right w:val="none" w:sz="0" w:space="0" w:color="auto"/>
      </w:divBdr>
      <w:divsChild>
        <w:div w:id="530801655">
          <w:marLeft w:val="446"/>
          <w:marRight w:val="0"/>
          <w:marTop w:val="0"/>
          <w:marBottom w:val="0"/>
          <w:divBdr>
            <w:top w:val="none" w:sz="0" w:space="0" w:color="auto"/>
            <w:left w:val="none" w:sz="0" w:space="0" w:color="auto"/>
            <w:bottom w:val="none" w:sz="0" w:space="0" w:color="auto"/>
            <w:right w:val="none" w:sz="0" w:space="0" w:color="auto"/>
          </w:divBdr>
        </w:div>
      </w:divsChild>
    </w:div>
    <w:div w:id="511603579">
      <w:bodyDiv w:val="1"/>
      <w:marLeft w:val="0"/>
      <w:marRight w:val="0"/>
      <w:marTop w:val="0"/>
      <w:marBottom w:val="0"/>
      <w:divBdr>
        <w:top w:val="none" w:sz="0" w:space="0" w:color="auto"/>
        <w:left w:val="none" w:sz="0" w:space="0" w:color="auto"/>
        <w:bottom w:val="none" w:sz="0" w:space="0" w:color="auto"/>
        <w:right w:val="none" w:sz="0" w:space="0" w:color="auto"/>
      </w:divBdr>
    </w:div>
    <w:div w:id="513494139">
      <w:bodyDiv w:val="1"/>
      <w:marLeft w:val="0"/>
      <w:marRight w:val="0"/>
      <w:marTop w:val="0"/>
      <w:marBottom w:val="0"/>
      <w:divBdr>
        <w:top w:val="none" w:sz="0" w:space="0" w:color="auto"/>
        <w:left w:val="none" w:sz="0" w:space="0" w:color="auto"/>
        <w:bottom w:val="none" w:sz="0" w:space="0" w:color="auto"/>
        <w:right w:val="none" w:sz="0" w:space="0" w:color="auto"/>
      </w:divBdr>
    </w:div>
    <w:div w:id="514006223">
      <w:bodyDiv w:val="1"/>
      <w:marLeft w:val="0"/>
      <w:marRight w:val="0"/>
      <w:marTop w:val="0"/>
      <w:marBottom w:val="0"/>
      <w:divBdr>
        <w:top w:val="none" w:sz="0" w:space="0" w:color="auto"/>
        <w:left w:val="none" w:sz="0" w:space="0" w:color="auto"/>
        <w:bottom w:val="none" w:sz="0" w:space="0" w:color="auto"/>
        <w:right w:val="none" w:sz="0" w:space="0" w:color="auto"/>
      </w:divBdr>
    </w:div>
    <w:div w:id="518276770">
      <w:bodyDiv w:val="1"/>
      <w:marLeft w:val="0"/>
      <w:marRight w:val="0"/>
      <w:marTop w:val="0"/>
      <w:marBottom w:val="0"/>
      <w:divBdr>
        <w:top w:val="none" w:sz="0" w:space="0" w:color="auto"/>
        <w:left w:val="none" w:sz="0" w:space="0" w:color="auto"/>
        <w:bottom w:val="none" w:sz="0" w:space="0" w:color="auto"/>
        <w:right w:val="none" w:sz="0" w:space="0" w:color="auto"/>
      </w:divBdr>
    </w:div>
    <w:div w:id="519321517">
      <w:bodyDiv w:val="1"/>
      <w:marLeft w:val="0"/>
      <w:marRight w:val="0"/>
      <w:marTop w:val="0"/>
      <w:marBottom w:val="0"/>
      <w:divBdr>
        <w:top w:val="none" w:sz="0" w:space="0" w:color="auto"/>
        <w:left w:val="none" w:sz="0" w:space="0" w:color="auto"/>
        <w:bottom w:val="none" w:sz="0" w:space="0" w:color="auto"/>
        <w:right w:val="none" w:sz="0" w:space="0" w:color="auto"/>
      </w:divBdr>
    </w:div>
    <w:div w:id="520053354">
      <w:bodyDiv w:val="1"/>
      <w:marLeft w:val="0"/>
      <w:marRight w:val="0"/>
      <w:marTop w:val="0"/>
      <w:marBottom w:val="0"/>
      <w:divBdr>
        <w:top w:val="none" w:sz="0" w:space="0" w:color="auto"/>
        <w:left w:val="none" w:sz="0" w:space="0" w:color="auto"/>
        <w:bottom w:val="none" w:sz="0" w:space="0" w:color="auto"/>
        <w:right w:val="none" w:sz="0" w:space="0" w:color="auto"/>
      </w:divBdr>
    </w:div>
    <w:div w:id="522015277">
      <w:bodyDiv w:val="1"/>
      <w:marLeft w:val="0"/>
      <w:marRight w:val="0"/>
      <w:marTop w:val="0"/>
      <w:marBottom w:val="0"/>
      <w:divBdr>
        <w:top w:val="none" w:sz="0" w:space="0" w:color="auto"/>
        <w:left w:val="none" w:sz="0" w:space="0" w:color="auto"/>
        <w:bottom w:val="none" w:sz="0" w:space="0" w:color="auto"/>
        <w:right w:val="none" w:sz="0" w:space="0" w:color="auto"/>
      </w:divBdr>
    </w:div>
    <w:div w:id="524295022">
      <w:bodyDiv w:val="1"/>
      <w:marLeft w:val="0"/>
      <w:marRight w:val="0"/>
      <w:marTop w:val="0"/>
      <w:marBottom w:val="0"/>
      <w:divBdr>
        <w:top w:val="none" w:sz="0" w:space="0" w:color="auto"/>
        <w:left w:val="none" w:sz="0" w:space="0" w:color="auto"/>
        <w:bottom w:val="none" w:sz="0" w:space="0" w:color="auto"/>
        <w:right w:val="none" w:sz="0" w:space="0" w:color="auto"/>
      </w:divBdr>
    </w:div>
    <w:div w:id="525169774">
      <w:bodyDiv w:val="1"/>
      <w:marLeft w:val="0"/>
      <w:marRight w:val="0"/>
      <w:marTop w:val="0"/>
      <w:marBottom w:val="0"/>
      <w:divBdr>
        <w:top w:val="none" w:sz="0" w:space="0" w:color="auto"/>
        <w:left w:val="none" w:sz="0" w:space="0" w:color="auto"/>
        <w:bottom w:val="none" w:sz="0" w:space="0" w:color="auto"/>
        <w:right w:val="none" w:sz="0" w:space="0" w:color="auto"/>
      </w:divBdr>
    </w:div>
    <w:div w:id="531187639">
      <w:bodyDiv w:val="1"/>
      <w:marLeft w:val="0"/>
      <w:marRight w:val="0"/>
      <w:marTop w:val="0"/>
      <w:marBottom w:val="0"/>
      <w:divBdr>
        <w:top w:val="none" w:sz="0" w:space="0" w:color="auto"/>
        <w:left w:val="none" w:sz="0" w:space="0" w:color="auto"/>
        <w:bottom w:val="none" w:sz="0" w:space="0" w:color="auto"/>
        <w:right w:val="none" w:sz="0" w:space="0" w:color="auto"/>
      </w:divBdr>
    </w:div>
    <w:div w:id="532233726">
      <w:bodyDiv w:val="1"/>
      <w:marLeft w:val="0"/>
      <w:marRight w:val="0"/>
      <w:marTop w:val="0"/>
      <w:marBottom w:val="0"/>
      <w:divBdr>
        <w:top w:val="none" w:sz="0" w:space="0" w:color="auto"/>
        <w:left w:val="none" w:sz="0" w:space="0" w:color="auto"/>
        <w:bottom w:val="none" w:sz="0" w:space="0" w:color="auto"/>
        <w:right w:val="none" w:sz="0" w:space="0" w:color="auto"/>
      </w:divBdr>
    </w:div>
    <w:div w:id="535388193">
      <w:bodyDiv w:val="1"/>
      <w:marLeft w:val="0"/>
      <w:marRight w:val="0"/>
      <w:marTop w:val="0"/>
      <w:marBottom w:val="0"/>
      <w:divBdr>
        <w:top w:val="none" w:sz="0" w:space="0" w:color="auto"/>
        <w:left w:val="none" w:sz="0" w:space="0" w:color="auto"/>
        <w:bottom w:val="none" w:sz="0" w:space="0" w:color="auto"/>
        <w:right w:val="none" w:sz="0" w:space="0" w:color="auto"/>
      </w:divBdr>
    </w:div>
    <w:div w:id="538276234">
      <w:bodyDiv w:val="1"/>
      <w:marLeft w:val="0"/>
      <w:marRight w:val="0"/>
      <w:marTop w:val="0"/>
      <w:marBottom w:val="0"/>
      <w:divBdr>
        <w:top w:val="none" w:sz="0" w:space="0" w:color="auto"/>
        <w:left w:val="none" w:sz="0" w:space="0" w:color="auto"/>
        <w:bottom w:val="none" w:sz="0" w:space="0" w:color="auto"/>
        <w:right w:val="none" w:sz="0" w:space="0" w:color="auto"/>
      </w:divBdr>
    </w:div>
    <w:div w:id="542399474">
      <w:bodyDiv w:val="1"/>
      <w:marLeft w:val="0"/>
      <w:marRight w:val="0"/>
      <w:marTop w:val="0"/>
      <w:marBottom w:val="0"/>
      <w:divBdr>
        <w:top w:val="none" w:sz="0" w:space="0" w:color="auto"/>
        <w:left w:val="none" w:sz="0" w:space="0" w:color="auto"/>
        <w:bottom w:val="none" w:sz="0" w:space="0" w:color="auto"/>
        <w:right w:val="none" w:sz="0" w:space="0" w:color="auto"/>
      </w:divBdr>
    </w:div>
    <w:div w:id="544412152">
      <w:bodyDiv w:val="1"/>
      <w:marLeft w:val="0"/>
      <w:marRight w:val="0"/>
      <w:marTop w:val="0"/>
      <w:marBottom w:val="0"/>
      <w:divBdr>
        <w:top w:val="none" w:sz="0" w:space="0" w:color="auto"/>
        <w:left w:val="none" w:sz="0" w:space="0" w:color="auto"/>
        <w:bottom w:val="none" w:sz="0" w:space="0" w:color="auto"/>
        <w:right w:val="none" w:sz="0" w:space="0" w:color="auto"/>
      </w:divBdr>
    </w:div>
    <w:div w:id="545796704">
      <w:bodyDiv w:val="1"/>
      <w:marLeft w:val="0"/>
      <w:marRight w:val="0"/>
      <w:marTop w:val="0"/>
      <w:marBottom w:val="0"/>
      <w:divBdr>
        <w:top w:val="none" w:sz="0" w:space="0" w:color="auto"/>
        <w:left w:val="none" w:sz="0" w:space="0" w:color="auto"/>
        <w:bottom w:val="none" w:sz="0" w:space="0" w:color="auto"/>
        <w:right w:val="none" w:sz="0" w:space="0" w:color="auto"/>
      </w:divBdr>
    </w:div>
    <w:div w:id="546263011">
      <w:bodyDiv w:val="1"/>
      <w:marLeft w:val="0"/>
      <w:marRight w:val="0"/>
      <w:marTop w:val="0"/>
      <w:marBottom w:val="0"/>
      <w:divBdr>
        <w:top w:val="none" w:sz="0" w:space="0" w:color="auto"/>
        <w:left w:val="none" w:sz="0" w:space="0" w:color="auto"/>
        <w:bottom w:val="none" w:sz="0" w:space="0" w:color="auto"/>
        <w:right w:val="none" w:sz="0" w:space="0" w:color="auto"/>
      </w:divBdr>
    </w:div>
    <w:div w:id="547110793">
      <w:bodyDiv w:val="1"/>
      <w:marLeft w:val="0"/>
      <w:marRight w:val="0"/>
      <w:marTop w:val="0"/>
      <w:marBottom w:val="0"/>
      <w:divBdr>
        <w:top w:val="none" w:sz="0" w:space="0" w:color="auto"/>
        <w:left w:val="none" w:sz="0" w:space="0" w:color="auto"/>
        <w:bottom w:val="none" w:sz="0" w:space="0" w:color="auto"/>
        <w:right w:val="none" w:sz="0" w:space="0" w:color="auto"/>
      </w:divBdr>
    </w:div>
    <w:div w:id="548420106">
      <w:bodyDiv w:val="1"/>
      <w:marLeft w:val="0"/>
      <w:marRight w:val="0"/>
      <w:marTop w:val="0"/>
      <w:marBottom w:val="0"/>
      <w:divBdr>
        <w:top w:val="none" w:sz="0" w:space="0" w:color="auto"/>
        <w:left w:val="none" w:sz="0" w:space="0" w:color="auto"/>
        <w:bottom w:val="none" w:sz="0" w:space="0" w:color="auto"/>
        <w:right w:val="none" w:sz="0" w:space="0" w:color="auto"/>
      </w:divBdr>
    </w:div>
    <w:div w:id="552274848">
      <w:bodyDiv w:val="1"/>
      <w:marLeft w:val="0"/>
      <w:marRight w:val="0"/>
      <w:marTop w:val="0"/>
      <w:marBottom w:val="0"/>
      <w:divBdr>
        <w:top w:val="none" w:sz="0" w:space="0" w:color="auto"/>
        <w:left w:val="none" w:sz="0" w:space="0" w:color="auto"/>
        <w:bottom w:val="none" w:sz="0" w:space="0" w:color="auto"/>
        <w:right w:val="none" w:sz="0" w:space="0" w:color="auto"/>
      </w:divBdr>
    </w:div>
    <w:div w:id="554245409">
      <w:bodyDiv w:val="1"/>
      <w:marLeft w:val="0"/>
      <w:marRight w:val="0"/>
      <w:marTop w:val="0"/>
      <w:marBottom w:val="0"/>
      <w:divBdr>
        <w:top w:val="none" w:sz="0" w:space="0" w:color="auto"/>
        <w:left w:val="none" w:sz="0" w:space="0" w:color="auto"/>
        <w:bottom w:val="none" w:sz="0" w:space="0" w:color="auto"/>
        <w:right w:val="none" w:sz="0" w:space="0" w:color="auto"/>
      </w:divBdr>
    </w:div>
    <w:div w:id="554317233">
      <w:bodyDiv w:val="1"/>
      <w:marLeft w:val="0"/>
      <w:marRight w:val="0"/>
      <w:marTop w:val="0"/>
      <w:marBottom w:val="0"/>
      <w:divBdr>
        <w:top w:val="none" w:sz="0" w:space="0" w:color="auto"/>
        <w:left w:val="none" w:sz="0" w:space="0" w:color="auto"/>
        <w:bottom w:val="none" w:sz="0" w:space="0" w:color="auto"/>
        <w:right w:val="none" w:sz="0" w:space="0" w:color="auto"/>
      </w:divBdr>
      <w:divsChild>
        <w:div w:id="582496924">
          <w:marLeft w:val="547"/>
          <w:marRight w:val="0"/>
          <w:marTop w:val="0"/>
          <w:marBottom w:val="0"/>
          <w:divBdr>
            <w:top w:val="none" w:sz="0" w:space="0" w:color="auto"/>
            <w:left w:val="none" w:sz="0" w:space="0" w:color="auto"/>
            <w:bottom w:val="none" w:sz="0" w:space="0" w:color="auto"/>
            <w:right w:val="none" w:sz="0" w:space="0" w:color="auto"/>
          </w:divBdr>
        </w:div>
        <w:div w:id="1402293694">
          <w:marLeft w:val="547"/>
          <w:marRight w:val="0"/>
          <w:marTop w:val="0"/>
          <w:marBottom w:val="0"/>
          <w:divBdr>
            <w:top w:val="none" w:sz="0" w:space="0" w:color="auto"/>
            <w:left w:val="none" w:sz="0" w:space="0" w:color="auto"/>
            <w:bottom w:val="none" w:sz="0" w:space="0" w:color="auto"/>
            <w:right w:val="none" w:sz="0" w:space="0" w:color="auto"/>
          </w:divBdr>
        </w:div>
      </w:divsChild>
    </w:div>
    <w:div w:id="557205163">
      <w:bodyDiv w:val="1"/>
      <w:marLeft w:val="0"/>
      <w:marRight w:val="0"/>
      <w:marTop w:val="0"/>
      <w:marBottom w:val="0"/>
      <w:divBdr>
        <w:top w:val="none" w:sz="0" w:space="0" w:color="auto"/>
        <w:left w:val="none" w:sz="0" w:space="0" w:color="auto"/>
        <w:bottom w:val="none" w:sz="0" w:space="0" w:color="auto"/>
        <w:right w:val="none" w:sz="0" w:space="0" w:color="auto"/>
      </w:divBdr>
    </w:div>
    <w:div w:id="558173686">
      <w:bodyDiv w:val="1"/>
      <w:marLeft w:val="0"/>
      <w:marRight w:val="0"/>
      <w:marTop w:val="0"/>
      <w:marBottom w:val="0"/>
      <w:divBdr>
        <w:top w:val="none" w:sz="0" w:space="0" w:color="auto"/>
        <w:left w:val="none" w:sz="0" w:space="0" w:color="auto"/>
        <w:bottom w:val="none" w:sz="0" w:space="0" w:color="auto"/>
        <w:right w:val="none" w:sz="0" w:space="0" w:color="auto"/>
      </w:divBdr>
    </w:div>
    <w:div w:id="559749120">
      <w:bodyDiv w:val="1"/>
      <w:marLeft w:val="0"/>
      <w:marRight w:val="0"/>
      <w:marTop w:val="0"/>
      <w:marBottom w:val="0"/>
      <w:divBdr>
        <w:top w:val="none" w:sz="0" w:space="0" w:color="auto"/>
        <w:left w:val="none" w:sz="0" w:space="0" w:color="auto"/>
        <w:bottom w:val="none" w:sz="0" w:space="0" w:color="auto"/>
        <w:right w:val="none" w:sz="0" w:space="0" w:color="auto"/>
      </w:divBdr>
    </w:div>
    <w:div w:id="560017031">
      <w:bodyDiv w:val="1"/>
      <w:marLeft w:val="0"/>
      <w:marRight w:val="0"/>
      <w:marTop w:val="0"/>
      <w:marBottom w:val="0"/>
      <w:divBdr>
        <w:top w:val="none" w:sz="0" w:space="0" w:color="auto"/>
        <w:left w:val="none" w:sz="0" w:space="0" w:color="auto"/>
        <w:bottom w:val="none" w:sz="0" w:space="0" w:color="auto"/>
        <w:right w:val="none" w:sz="0" w:space="0" w:color="auto"/>
      </w:divBdr>
    </w:div>
    <w:div w:id="562957467">
      <w:bodyDiv w:val="1"/>
      <w:marLeft w:val="0"/>
      <w:marRight w:val="0"/>
      <w:marTop w:val="0"/>
      <w:marBottom w:val="0"/>
      <w:divBdr>
        <w:top w:val="none" w:sz="0" w:space="0" w:color="auto"/>
        <w:left w:val="none" w:sz="0" w:space="0" w:color="auto"/>
        <w:bottom w:val="none" w:sz="0" w:space="0" w:color="auto"/>
        <w:right w:val="none" w:sz="0" w:space="0" w:color="auto"/>
      </w:divBdr>
    </w:div>
    <w:div w:id="565653394">
      <w:bodyDiv w:val="1"/>
      <w:marLeft w:val="0"/>
      <w:marRight w:val="0"/>
      <w:marTop w:val="0"/>
      <w:marBottom w:val="0"/>
      <w:divBdr>
        <w:top w:val="none" w:sz="0" w:space="0" w:color="auto"/>
        <w:left w:val="none" w:sz="0" w:space="0" w:color="auto"/>
        <w:bottom w:val="none" w:sz="0" w:space="0" w:color="auto"/>
        <w:right w:val="none" w:sz="0" w:space="0" w:color="auto"/>
      </w:divBdr>
      <w:divsChild>
        <w:div w:id="1557006240">
          <w:marLeft w:val="547"/>
          <w:marRight w:val="0"/>
          <w:marTop w:val="0"/>
          <w:marBottom w:val="0"/>
          <w:divBdr>
            <w:top w:val="none" w:sz="0" w:space="0" w:color="auto"/>
            <w:left w:val="none" w:sz="0" w:space="0" w:color="auto"/>
            <w:bottom w:val="none" w:sz="0" w:space="0" w:color="auto"/>
            <w:right w:val="none" w:sz="0" w:space="0" w:color="auto"/>
          </w:divBdr>
        </w:div>
      </w:divsChild>
    </w:div>
    <w:div w:id="570238223">
      <w:bodyDiv w:val="1"/>
      <w:marLeft w:val="0"/>
      <w:marRight w:val="0"/>
      <w:marTop w:val="0"/>
      <w:marBottom w:val="0"/>
      <w:divBdr>
        <w:top w:val="none" w:sz="0" w:space="0" w:color="auto"/>
        <w:left w:val="none" w:sz="0" w:space="0" w:color="auto"/>
        <w:bottom w:val="none" w:sz="0" w:space="0" w:color="auto"/>
        <w:right w:val="none" w:sz="0" w:space="0" w:color="auto"/>
      </w:divBdr>
    </w:div>
    <w:div w:id="571819983">
      <w:bodyDiv w:val="1"/>
      <w:marLeft w:val="0"/>
      <w:marRight w:val="0"/>
      <w:marTop w:val="0"/>
      <w:marBottom w:val="0"/>
      <w:divBdr>
        <w:top w:val="none" w:sz="0" w:space="0" w:color="auto"/>
        <w:left w:val="none" w:sz="0" w:space="0" w:color="auto"/>
        <w:bottom w:val="none" w:sz="0" w:space="0" w:color="auto"/>
        <w:right w:val="none" w:sz="0" w:space="0" w:color="auto"/>
      </w:divBdr>
    </w:div>
    <w:div w:id="573009246">
      <w:bodyDiv w:val="1"/>
      <w:marLeft w:val="0"/>
      <w:marRight w:val="0"/>
      <w:marTop w:val="0"/>
      <w:marBottom w:val="0"/>
      <w:divBdr>
        <w:top w:val="none" w:sz="0" w:space="0" w:color="auto"/>
        <w:left w:val="none" w:sz="0" w:space="0" w:color="auto"/>
        <w:bottom w:val="none" w:sz="0" w:space="0" w:color="auto"/>
        <w:right w:val="none" w:sz="0" w:space="0" w:color="auto"/>
      </w:divBdr>
    </w:div>
    <w:div w:id="573665669">
      <w:bodyDiv w:val="1"/>
      <w:marLeft w:val="0"/>
      <w:marRight w:val="0"/>
      <w:marTop w:val="0"/>
      <w:marBottom w:val="0"/>
      <w:divBdr>
        <w:top w:val="none" w:sz="0" w:space="0" w:color="auto"/>
        <w:left w:val="none" w:sz="0" w:space="0" w:color="auto"/>
        <w:bottom w:val="none" w:sz="0" w:space="0" w:color="auto"/>
        <w:right w:val="none" w:sz="0" w:space="0" w:color="auto"/>
      </w:divBdr>
    </w:div>
    <w:div w:id="575172241">
      <w:bodyDiv w:val="1"/>
      <w:marLeft w:val="0"/>
      <w:marRight w:val="0"/>
      <w:marTop w:val="0"/>
      <w:marBottom w:val="0"/>
      <w:divBdr>
        <w:top w:val="none" w:sz="0" w:space="0" w:color="auto"/>
        <w:left w:val="none" w:sz="0" w:space="0" w:color="auto"/>
        <w:bottom w:val="none" w:sz="0" w:space="0" w:color="auto"/>
        <w:right w:val="none" w:sz="0" w:space="0" w:color="auto"/>
      </w:divBdr>
    </w:div>
    <w:div w:id="576673565">
      <w:bodyDiv w:val="1"/>
      <w:marLeft w:val="0"/>
      <w:marRight w:val="0"/>
      <w:marTop w:val="0"/>
      <w:marBottom w:val="0"/>
      <w:divBdr>
        <w:top w:val="none" w:sz="0" w:space="0" w:color="auto"/>
        <w:left w:val="none" w:sz="0" w:space="0" w:color="auto"/>
        <w:bottom w:val="none" w:sz="0" w:space="0" w:color="auto"/>
        <w:right w:val="none" w:sz="0" w:space="0" w:color="auto"/>
      </w:divBdr>
    </w:div>
    <w:div w:id="576746019">
      <w:bodyDiv w:val="1"/>
      <w:marLeft w:val="0"/>
      <w:marRight w:val="0"/>
      <w:marTop w:val="0"/>
      <w:marBottom w:val="0"/>
      <w:divBdr>
        <w:top w:val="none" w:sz="0" w:space="0" w:color="auto"/>
        <w:left w:val="none" w:sz="0" w:space="0" w:color="auto"/>
        <w:bottom w:val="none" w:sz="0" w:space="0" w:color="auto"/>
        <w:right w:val="none" w:sz="0" w:space="0" w:color="auto"/>
      </w:divBdr>
    </w:div>
    <w:div w:id="577056713">
      <w:bodyDiv w:val="1"/>
      <w:marLeft w:val="0"/>
      <w:marRight w:val="0"/>
      <w:marTop w:val="0"/>
      <w:marBottom w:val="0"/>
      <w:divBdr>
        <w:top w:val="none" w:sz="0" w:space="0" w:color="auto"/>
        <w:left w:val="none" w:sz="0" w:space="0" w:color="auto"/>
        <w:bottom w:val="none" w:sz="0" w:space="0" w:color="auto"/>
        <w:right w:val="none" w:sz="0" w:space="0" w:color="auto"/>
      </w:divBdr>
    </w:div>
    <w:div w:id="578565714">
      <w:bodyDiv w:val="1"/>
      <w:marLeft w:val="0"/>
      <w:marRight w:val="0"/>
      <w:marTop w:val="0"/>
      <w:marBottom w:val="0"/>
      <w:divBdr>
        <w:top w:val="none" w:sz="0" w:space="0" w:color="auto"/>
        <w:left w:val="none" w:sz="0" w:space="0" w:color="auto"/>
        <w:bottom w:val="none" w:sz="0" w:space="0" w:color="auto"/>
        <w:right w:val="none" w:sz="0" w:space="0" w:color="auto"/>
      </w:divBdr>
    </w:div>
    <w:div w:id="579486962">
      <w:bodyDiv w:val="1"/>
      <w:marLeft w:val="0"/>
      <w:marRight w:val="0"/>
      <w:marTop w:val="0"/>
      <w:marBottom w:val="0"/>
      <w:divBdr>
        <w:top w:val="none" w:sz="0" w:space="0" w:color="auto"/>
        <w:left w:val="none" w:sz="0" w:space="0" w:color="auto"/>
        <w:bottom w:val="none" w:sz="0" w:space="0" w:color="auto"/>
        <w:right w:val="none" w:sz="0" w:space="0" w:color="auto"/>
      </w:divBdr>
    </w:div>
    <w:div w:id="579948033">
      <w:bodyDiv w:val="1"/>
      <w:marLeft w:val="0"/>
      <w:marRight w:val="0"/>
      <w:marTop w:val="0"/>
      <w:marBottom w:val="0"/>
      <w:divBdr>
        <w:top w:val="none" w:sz="0" w:space="0" w:color="auto"/>
        <w:left w:val="none" w:sz="0" w:space="0" w:color="auto"/>
        <w:bottom w:val="none" w:sz="0" w:space="0" w:color="auto"/>
        <w:right w:val="none" w:sz="0" w:space="0" w:color="auto"/>
      </w:divBdr>
    </w:div>
    <w:div w:id="580989264">
      <w:bodyDiv w:val="1"/>
      <w:marLeft w:val="0"/>
      <w:marRight w:val="0"/>
      <w:marTop w:val="0"/>
      <w:marBottom w:val="0"/>
      <w:divBdr>
        <w:top w:val="none" w:sz="0" w:space="0" w:color="auto"/>
        <w:left w:val="none" w:sz="0" w:space="0" w:color="auto"/>
        <w:bottom w:val="none" w:sz="0" w:space="0" w:color="auto"/>
        <w:right w:val="none" w:sz="0" w:space="0" w:color="auto"/>
      </w:divBdr>
    </w:div>
    <w:div w:id="581139341">
      <w:bodyDiv w:val="1"/>
      <w:marLeft w:val="0"/>
      <w:marRight w:val="0"/>
      <w:marTop w:val="0"/>
      <w:marBottom w:val="0"/>
      <w:divBdr>
        <w:top w:val="none" w:sz="0" w:space="0" w:color="auto"/>
        <w:left w:val="none" w:sz="0" w:space="0" w:color="auto"/>
        <w:bottom w:val="none" w:sz="0" w:space="0" w:color="auto"/>
        <w:right w:val="none" w:sz="0" w:space="0" w:color="auto"/>
      </w:divBdr>
    </w:div>
    <w:div w:id="581646607">
      <w:bodyDiv w:val="1"/>
      <w:marLeft w:val="0"/>
      <w:marRight w:val="0"/>
      <w:marTop w:val="0"/>
      <w:marBottom w:val="0"/>
      <w:divBdr>
        <w:top w:val="none" w:sz="0" w:space="0" w:color="auto"/>
        <w:left w:val="none" w:sz="0" w:space="0" w:color="auto"/>
        <w:bottom w:val="none" w:sz="0" w:space="0" w:color="auto"/>
        <w:right w:val="none" w:sz="0" w:space="0" w:color="auto"/>
      </w:divBdr>
      <w:divsChild>
        <w:div w:id="741755420">
          <w:marLeft w:val="360"/>
          <w:marRight w:val="0"/>
          <w:marTop w:val="200"/>
          <w:marBottom w:val="0"/>
          <w:divBdr>
            <w:top w:val="none" w:sz="0" w:space="0" w:color="auto"/>
            <w:left w:val="none" w:sz="0" w:space="0" w:color="auto"/>
            <w:bottom w:val="none" w:sz="0" w:space="0" w:color="auto"/>
            <w:right w:val="none" w:sz="0" w:space="0" w:color="auto"/>
          </w:divBdr>
        </w:div>
        <w:div w:id="836188833">
          <w:marLeft w:val="360"/>
          <w:marRight w:val="0"/>
          <w:marTop w:val="200"/>
          <w:marBottom w:val="0"/>
          <w:divBdr>
            <w:top w:val="none" w:sz="0" w:space="0" w:color="auto"/>
            <w:left w:val="none" w:sz="0" w:space="0" w:color="auto"/>
            <w:bottom w:val="none" w:sz="0" w:space="0" w:color="auto"/>
            <w:right w:val="none" w:sz="0" w:space="0" w:color="auto"/>
          </w:divBdr>
        </w:div>
        <w:div w:id="1336303378">
          <w:marLeft w:val="360"/>
          <w:marRight w:val="0"/>
          <w:marTop w:val="200"/>
          <w:marBottom w:val="0"/>
          <w:divBdr>
            <w:top w:val="none" w:sz="0" w:space="0" w:color="auto"/>
            <w:left w:val="none" w:sz="0" w:space="0" w:color="auto"/>
            <w:bottom w:val="none" w:sz="0" w:space="0" w:color="auto"/>
            <w:right w:val="none" w:sz="0" w:space="0" w:color="auto"/>
          </w:divBdr>
        </w:div>
      </w:divsChild>
    </w:div>
    <w:div w:id="582951545">
      <w:bodyDiv w:val="1"/>
      <w:marLeft w:val="0"/>
      <w:marRight w:val="0"/>
      <w:marTop w:val="0"/>
      <w:marBottom w:val="0"/>
      <w:divBdr>
        <w:top w:val="none" w:sz="0" w:space="0" w:color="auto"/>
        <w:left w:val="none" w:sz="0" w:space="0" w:color="auto"/>
        <w:bottom w:val="none" w:sz="0" w:space="0" w:color="auto"/>
        <w:right w:val="none" w:sz="0" w:space="0" w:color="auto"/>
      </w:divBdr>
    </w:div>
    <w:div w:id="588079174">
      <w:bodyDiv w:val="1"/>
      <w:marLeft w:val="0"/>
      <w:marRight w:val="0"/>
      <w:marTop w:val="0"/>
      <w:marBottom w:val="0"/>
      <w:divBdr>
        <w:top w:val="none" w:sz="0" w:space="0" w:color="auto"/>
        <w:left w:val="none" w:sz="0" w:space="0" w:color="auto"/>
        <w:bottom w:val="none" w:sz="0" w:space="0" w:color="auto"/>
        <w:right w:val="none" w:sz="0" w:space="0" w:color="auto"/>
      </w:divBdr>
    </w:div>
    <w:div w:id="588662859">
      <w:bodyDiv w:val="1"/>
      <w:marLeft w:val="0"/>
      <w:marRight w:val="0"/>
      <w:marTop w:val="0"/>
      <w:marBottom w:val="0"/>
      <w:divBdr>
        <w:top w:val="none" w:sz="0" w:space="0" w:color="auto"/>
        <w:left w:val="none" w:sz="0" w:space="0" w:color="auto"/>
        <w:bottom w:val="none" w:sz="0" w:space="0" w:color="auto"/>
        <w:right w:val="none" w:sz="0" w:space="0" w:color="auto"/>
      </w:divBdr>
    </w:div>
    <w:div w:id="589313587">
      <w:bodyDiv w:val="1"/>
      <w:marLeft w:val="0"/>
      <w:marRight w:val="0"/>
      <w:marTop w:val="0"/>
      <w:marBottom w:val="0"/>
      <w:divBdr>
        <w:top w:val="none" w:sz="0" w:space="0" w:color="auto"/>
        <w:left w:val="none" w:sz="0" w:space="0" w:color="auto"/>
        <w:bottom w:val="none" w:sz="0" w:space="0" w:color="auto"/>
        <w:right w:val="none" w:sz="0" w:space="0" w:color="auto"/>
      </w:divBdr>
      <w:divsChild>
        <w:div w:id="202791860">
          <w:marLeft w:val="187"/>
          <w:marRight w:val="0"/>
          <w:marTop w:val="0"/>
          <w:marBottom w:val="40"/>
          <w:divBdr>
            <w:top w:val="none" w:sz="0" w:space="0" w:color="auto"/>
            <w:left w:val="none" w:sz="0" w:space="0" w:color="auto"/>
            <w:bottom w:val="none" w:sz="0" w:space="0" w:color="auto"/>
            <w:right w:val="none" w:sz="0" w:space="0" w:color="auto"/>
          </w:divBdr>
        </w:div>
        <w:div w:id="596521559">
          <w:marLeft w:val="187"/>
          <w:marRight w:val="0"/>
          <w:marTop w:val="0"/>
          <w:marBottom w:val="40"/>
          <w:divBdr>
            <w:top w:val="none" w:sz="0" w:space="0" w:color="auto"/>
            <w:left w:val="none" w:sz="0" w:space="0" w:color="auto"/>
            <w:bottom w:val="none" w:sz="0" w:space="0" w:color="auto"/>
            <w:right w:val="none" w:sz="0" w:space="0" w:color="auto"/>
          </w:divBdr>
        </w:div>
        <w:div w:id="933048357">
          <w:marLeft w:val="187"/>
          <w:marRight w:val="0"/>
          <w:marTop w:val="0"/>
          <w:marBottom w:val="40"/>
          <w:divBdr>
            <w:top w:val="none" w:sz="0" w:space="0" w:color="auto"/>
            <w:left w:val="none" w:sz="0" w:space="0" w:color="auto"/>
            <w:bottom w:val="none" w:sz="0" w:space="0" w:color="auto"/>
            <w:right w:val="none" w:sz="0" w:space="0" w:color="auto"/>
          </w:divBdr>
        </w:div>
        <w:div w:id="1414929337">
          <w:marLeft w:val="187"/>
          <w:marRight w:val="0"/>
          <w:marTop w:val="0"/>
          <w:marBottom w:val="40"/>
          <w:divBdr>
            <w:top w:val="none" w:sz="0" w:space="0" w:color="auto"/>
            <w:left w:val="none" w:sz="0" w:space="0" w:color="auto"/>
            <w:bottom w:val="none" w:sz="0" w:space="0" w:color="auto"/>
            <w:right w:val="none" w:sz="0" w:space="0" w:color="auto"/>
          </w:divBdr>
        </w:div>
        <w:div w:id="1717467475">
          <w:marLeft w:val="86"/>
          <w:marRight w:val="0"/>
          <w:marTop w:val="0"/>
          <w:marBottom w:val="40"/>
          <w:divBdr>
            <w:top w:val="none" w:sz="0" w:space="0" w:color="auto"/>
            <w:left w:val="none" w:sz="0" w:space="0" w:color="auto"/>
            <w:bottom w:val="none" w:sz="0" w:space="0" w:color="auto"/>
            <w:right w:val="none" w:sz="0" w:space="0" w:color="auto"/>
          </w:divBdr>
        </w:div>
      </w:divsChild>
    </w:div>
    <w:div w:id="589854398">
      <w:bodyDiv w:val="1"/>
      <w:marLeft w:val="0"/>
      <w:marRight w:val="0"/>
      <w:marTop w:val="0"/>
      <w:marBottom w:val="0"/>
      <w:divBdr>
        <w:top w:val="none" w:sz="0" w:space="0" w:color="auto"/>
        <w:left w:val="none" w:sz="0" w:space="0" w:color="auto"/>
        <w:bottom w:val="none" w:sz="0" w:space="0" w:color="auto"/>
        <w:right w:val="none" w:sz="0" w:space="0" w:color="auto"/>
      </w:divBdr>
    </w:div>
    <w:div w:id="590941484">
      <w:bodyDiv w:val="1"/>
      <w:marLeft w:val="0"/>
      <w:marRight w:val="0"/>
      <w:marTop w:val="0"/>
      <w:marBottom w:val="0"/>
      <w:divBdr>
        <w:top w:val="none" w:sz="0" w:space="0" w:color="auto"/>
        <w:left w:val="none" w:sz="0" w:space="0" w:color="auto"/>
        <w:bottom w:val="none" w:sz="0" w:space="0" w:color="auto"/>
        <w:right w:val="none" w:sz="0" w:space="0" w:color="auto"/>
      </w:divBdr>
    </w:div>
    <w:div w:id="593898611">
      <w:bodyDiv w:val="1"/>
      <w:marLeft w:val="0"/>
      <w:marRight w:val="0"/>
      <w:marTop w:val="0"/>
      <w:marBottom w:val="0"/>
      <w:divBdr>
        <w:top w:val="none" w:sz="0" w:space="0" w:color="auto"/>
        <w:left w:val="none" w:sz="0" w:space="0" w:color="auto"/>
        <w:bottom w:val="none" w:sz="0" w:space="0" w:color="auto"/>
        <w:right w:val="none" w:sz="0" w:space="0" w:color="auto"/>
      </w:divBdr>
      <w:divsChild>
        <w:div w:id="167840546">
          <w:marLeft w:val="446"/>
          <w:marRight w:val="0"/>
          <w:marTop w:val="0"/>
          <w:marBottom w:val="0"/>
          <w:divBdr>
            <w:top w:val="none" w:sz="0" w:space="0" w:color="auto"/>
            <w:left w:val="none" w:sz="0" w:space="0" w:color="auto"/>
            <w:bottom w:val="none" w:sz="0" w:space="0" w:color="auto"/>
            <w:right w:val="none" w:sz="0" w:space="0" w:color="auto"/>
          </w:divBdr>
        </w:div>
        <w:div w:id="1176531503">
          <w:marLeft w:val="446"/>
          <w:marRight w:val="0"/>
          <w:marTop w:val="0"/>
          <w:marBottom w:val="0"/>
          <w:divBdr>
            <w:top w:val="none" w:sz="0" w:space="0" w:color="auto"/>
            <w:left w:val="none" w:sz="0" w:space="0" w:color="auto"/>
            <w:bottom w:val="none" w:sz="0" w:space="0" w:color="auto"/>
            <w:right w:val="none" w:sz="0" w:space="0" w:color="auto"/>
          </w:divBdr>
        </w:div>
      </w:divsChild>
    </w:div>
    <w:div w:id="594559678">
      <w:bodyDiv w:val="1"/>
      <w:marLeft w:val="0"/>
      <w:marRight w:val="0"/>
      <w:marTop w:val="0"/>
      <w:marBottom w:val="0"/>
      <w:divBdr>
        <w:top w:val="none" w:sz="0" w:space="0" w:color="auto"/>
        <w:left w:val="none" w:sz="0" w:space="0" w:color="auto"/>
        <w:bottom w:val="none" w:sz="0" w:space="0" w:color="auto"/>
        <w:right w:val="none" w:sz="0" w:space="0" w:color="auto"/>
      </w:divBdr>
    </w:div>
    <w:div w:id="595133237">
      <w:bodyDiv w:val="1"/>
      <w:marLeft w:val="0"/>
      <w:marRight w:val="0"/>
      <w:marTop w:val="0"/>
      <w:marBottom w:val="0"/>
      <w:divBdr>
        <w:top w:val="none" w:sz="0" w:space="0" w:color="auto"/>
        <w:left w:val="none" w:sz="0" w:space="0" w:color="auto"/>
        <w:bottom w:val="none" w:sz="0" w:space="0" w:color="auto"/>
        <w:right w:val="none" w:sz="0" w:space="0" w:color="auto"/>
      </w:divBdr>
    </w:div>
    <w:div w:id="598374310">
      <w:bodyDiv w:val="1"/>
      <w:marLeft w:val="0"/>
      <w:marRight w:val="0"/>
      <w:marTop w:val="0"/>
      <w:marBottom w:val="0"/>
      <w:divBdr>
        <w:top w:val="none" w:sz="0" w:space="0" w:color="auto"/>
        <w:left w:val="none" w:sz="0" w:space="0" w:color="auto"/>
        <w:bottom w:val="none" w:sz="0" w:space="0" w:color="auto"/>
        <w:right w:val="none" w:sz="0" w:space="0" w:color="auto"/>
      </w:divBdr>
    </w:div>
    <w:div w:id="601105113">
      <w:bodyDiv w:val="1"/>
      <w:marLeft w:val="0"/>
      <w:marRight w:val="0"/>
      <w:marTop w:val="0"/>
      <w:marBottom w:val="0"/>
      <w:divBdr>
        <w:top w:val="none" w:sz="0" w:space="0" w:color="auto"/>
        <w:left w:val="none" w:sz="0" w:space="0" w:color="auto"/>
        <w:bottom w:val="none" w:sz="0" w:space="0" w:color="auto"/>
        <w:right w:val="none" w:sz="0" w:space="0" w:color="auto"/>
      </w:divBdr>
      <w:divsChild>
        <w:div w:id="429664275">
          <w:marLeft w:val="360"/>
          <w:marRight w:val="0"/>
          <w:marTop w:val="200"/>
          <w:marBottom w:val="0"/>
          <w:divBdr>
            <w:top w:val="none" w:sz="0" w:space="0" w:color="auto"/>
            <w:left w:val="none" w:sz="0" w:space="0" w:color="auto"/>
            <w:bottom w:val="none" w:sz="0" w:space="0" w:color="auto"/>
            <w:right w:val="none" w:sz="0" w:space="0" w:color="auto"/>
          </w:divBdr>
        </w:div>
        <w:div w:id="573664925">
          <w:marLeft w:val="360"/>
          <w:marRight w:val="0"/>
          <w:marTop w:val="200"/>
          <w:marBottom w:val="0"/>
          <w:divBdr>
            <w:top w:val="none" w:sz="0" w:space="0" w:color="auto"/>
            <w:left w:val="none" w:sz="0" w:space="0" w:color="auto"/>
            <w:bottom w:val="none" w:sz="0" w:space="0" w:color="auto"/>
            <w:right w:val="none" w:sz="0" w:space="0" w:color="auto"/>
          </w:divBdr>
        </w:div>
      </w:divsChild>
    </w:div>
    <w:div w:id="601764064">
      <w:bodyDiv w:val="1"/>
      <w:marLeft w:val="0"/>
      <w:marRight w:val="0"/>
      <w:marTop w:val="0"/>
      <w:marBottom w:val="0"/>
      <w:divBdr>
        <w:top w:val="none" w:sz="0" w:space="0" w:color="auto"/>
        <w:left w:val="none" w:sz="0" w:space="0" w:color="auto"/>
        <w:bottom w:val="none" w:sz="0" w:space="0" w:color="auto"/>
        <w:right w:val="none" w:sz="0" w:space="0" w:color="auto"/>
      </w:divBdr>
    </w:div>
    <w:div w:id="604534952">
      <w:bodyDiv w:val="1"/>
      <w:marLeft w:val="0"/>
      <w:marRight w:val="0"/>
      <w:marTop w:val="0"/>
      <w:marBottom w:val="0"/>
      <w:divBdr>
        <w:top w:val="none" w:sz="0" w:space="0" w:color="auto"/>
        <w:left w:val="none" w:sz="0" w:space="0" w:color="auto"/>
        <w:bottom w:val="none" w:sz="0" w:space="0" w:color="auto"/>
        <w:right w:val="none" w:sz="0" w:space="0" w:color="auto"/>
      </w:divBdr>
    </w:div>
    <w:div w:id="604657821">
      <w:bodyDiv w:val="1"/>
      <w:marLeft w:val="0"/>
      <w:marRight w:val="0"/>
      <w:marTop w:val="0"/>
      <w:marBottom w:val="0"/>
      <w:divBdr>
        <w:top w:val="none" w:sz="0" w:space="0" w:color="auto"/>
        <w:left w:val="none" w:sz="0" w:space="0" w:color="auto"/>
        <w:bottom w:val="none" w:sz="0" w:space="0" w:color="auto"/>
        <w:right w:val="none" w:sz="0" w:space="0" w:color="auto"/>
      </w:divBdr>
      <w:divsChild>
        <w:div w:id="399790122">
          <w:marLeft w:val="360"/>
          <w:marRight w:val="0"/>
          <w:marTop w:val="200"/>
          <w:marBottom w:val="0"/>
          <w:divBdr>
            <w:top w:val="none" w:sz="0" w:space="0" w:color="auto"/>
            <w:left w:val="none" w:sz="0" w:space="0" w:color="auto"/>
            <w:bottom w:val="none" w:sz="0" w:space="0" w:color="auto"/>
            <w:right w:val="none" w:sz="0" w:space="0" w:color="auto"/>
          </w:divBdr>
        </w:div>
        <w:div w:id="1832595591">
          <w:marLeft w:val="360"/>
          <w:marRight w:val="0"/>
          <w:marTop w:val="200"/>
          <w:marBottom w:val="0"/>
          <w:divBdr>
            <w:top w:val="none" w:sz="0" w:space="0" w:color="auto"/>
            <w:left w:val="none" w:sz="0" w:space="0" w:color="auto"/>
            <w:bottom w:val="none" w:sz="0" w:space="0" w:color="auto"/>
            <w:right w:val="none" w:sz="0" w:space="0" w:color="auto"/>
          </w:divBdr>
        </w:div>
        <w:div w:id="1877306833">
          <w:marLeft w:val="360"/>
          <w:marRight w:val="0"/>
          <w:marTop w:val="200"/>
          <w:marBottom w:val="0"/>
          <w:divBdr>
            <w:top w:val="none" w:sz="0" w:space="0" w:color="auto"/>
            <w:left w:val="none" w:sz="0" w:space="0" w:color="auto"/>
            <w:bottom w:val="none" w:sz="0" w:space="0" w:color="auto"/>
            <w:right w:val="none" w:sz="0" w:space="0" w:color="auto"/>
          </w:divBdr>
        </w:div>
      </w:divsChild>
    </w:div>
    <w:div w:id="605625718">
      <w:bodyDiv w:val="1"/>
      <w:marLeft w:val="0"/>
      <w:marRight w:val="0"/>
      <w:marTop w:val="0"/>
      <w:marBottom w:val="0"/>
      <w:divBdr>
        <w:top w:val="none" w:sz="0" w:space="0" w:color="auto"/>
        <w:left w:val="none" w:sz="0" w:space="0" w:color="auto"/>
        <w:bottom w:val="none" w:sz="0" w:space="0" w:color="auto"/>
        <w:right w:val="none" w:sz="0" w:space="0" w:color="auto"/>
      </w:divBdr>
    </w:div>
    <w:div w:id="606667245">
      <w:bodyDiv w:val="1"/>
      <w:marLeft w:val="0"/>
      <w:marRight w:val="0"/>
      <w:marTop w:val="0"/>
      <w:marBottom w:val="0"/>
      <w:divBdr>
        <w:top w:val="none" w:sz="0" w:space="0" w:color="auto"/>
        <w:left w:val="none" w:sz="0" w:space="0" w:color="auto"/>
        <w:bottom w:val="none" w:sz="0" w:space="0" w:color="auto"/>
        <w:right w:val="none" w:sz="0" w:space="0" w:color="auto"/>
      </w:divBdr>
    </w:div>
    <w:div w:id="607852899">
      <w:bodyDiv w:val="1"/>
      <w:marLeft w:val="0"/>
      <w:marRight w:val="0"/>
      <w:marTop w:val="0"/>
      <w:marBottom w:val="0"/>
      <w:divBdr>
        <w:top w:val="none" w:sz="0" w:space="0" w:color="auto"/>
        <w:left w:val="none" w:sz="0" w:space="0" w:color="auto"/>
        <w:bottom w:val="none" w:sz="0" w:space="0" w:color="auto"/>
        <w:right w:val="none" w:sz="0" w:space="0" w:color="auto"/>
      </w:divBdr>
    </w:div>
    <w:div w:id="610166082">
      <w:bodyDiv w:val="1"/>
      <w:marLeft w:val="0"/>
      <w:marRight w:val="0"/>
      <w:marTop w:val="0"/>
      <w:marBottom w:val="0"/>
      <w:divBdr>
        <w:top w:val="none" w:sz="0" w:space="0" w:color="auto"/>
        <w:left w:val="none" w:sz="0" w:space="0" w:color="auto"/>
        <w:bottom w:val="none" w:sz="0" w:space="0" w:color="auto"/>
        <w:right w:val="none" w:sz="0" w:space="0" w:color="auto"/>
      </w:divBdr>
    </w:div>
    <w:div w:id="612634024">
      <w:bodyDiv w:val="1"/>
      <w:marLeft w:val="0"/>
      <w:marRight w:val="0"/>
      <w:marTop w:val="0"/>
      <w:marBottom w:val="0"/>
      <w:divBdr>
        <w:top w:val="none" w:sz="0" w:space="0" w:color="auto"/>
        <w:left w:val="none" w:sz="0" w:space="0" w:color="auto"/>
        <w:bottom w:val="none" w:sz="0" w:space="0" w:color="auto"/>
        <w:right w:val="none" w:sz="0" w:space="0" w:color="auto"/>
      </w:divBdr>
    </w:div>
    <w:div w:id="614793510">
      <w:bodyDiv w:val="1"/>
      <w:marLeft w:val="0"/>
      <w:marRight w:val="0"/>
      <w:marTop w:val="0"/>
      <w:marBottom w:val="0"/>
      <w:divBdr>
        <w:top w:val="none" w:sz="0" w:space="0" w:color="auto"/>
        <w:left w:val="none" w:sz="0" w:space="0" w:color="auto"/>
        <w:bottom w:val="none" w:sz="0" w:space="0" w:color="auto"/>
        <w:right w:val="none" w:sz="0" w:space="0" w:color="auto"/>
      </w:divBdr>
    </w:div>
    <w:div w:id="614946452">
      <w:bodyDiv w:val="1"/>
      <w:marLeft w:val="0"/>
      <w:marRight w:val="0"/>
      <w:marTop w:val="0"/>
      <w:marBottom w:val="0"/>
      <w:divBdr>
        <w:top w:val="none" w:sz="0" w:space="0" w:color="auto"/>
        <w:left w:val="none" w:sz="0" w:space="0" w:color="auto"/>
        <w:bottom w:val="none" w:sz="0" w:space="0" w:color="auto"/>
        <w:right w:val="none" w:sz="0" w:space="0" w:color="auto"/>
      </w:divBdr>
    </w:div>
    <w:div w:id="615022237">
      <w:bodyDiv w:val="1"/>
      <w:marLeft w:val="0"/>
      <w:marRight w:val="0"/>
      <w:marTop w:val="0"/>
      <w:marBottom w:val="0"/>
      <w:divBdr>
        <w:top w:val="none" w:sz="0" w:space="0" w:color="auto"/>
        <w:left w:val="none" w:sz="0" w:space="0" w:color="auto"/>
        <w:bottom w:val="none" w:sz="0" w:space="0" w:color="auto"/>
        <w:right w:val="none" w:sz="0" w:space="0" w:color="auto"/>
      </w:divBdr>
    </w:div>
    <w:div w:id="619803462">
      <w:bodyDiv w:val="1"/>
      <w:marLeft w:val="0"/>
      <w:marRight w:val="0"/>
      <w:marTop w:val="0"/>
      <w:marBottom w:val="0"/>
      <w:divBdr>
        <w:top w:val="none" w:sz="0" w:space="0" w:color="auto"/>
        <w:left w:val="none" w:sz="0" w:space="0" w:color="auto"/>
        <w:bottom w:val="none" w:sz="0" w:space="0" w:color="auto"/>
        <w:right w:val="none" w:sz="0" w:space="0" w:color="auto"/>
      </w:divBdr>
    </w:div>
    <w:div w:id="619998092">
      <w:bodyDiv w:val="1"/>
      <w:marLeft w:val="0"/>
      <w:marRight w:val="0"/>
      <w:marTop w:val="0"/>
      <w:marBottom w:val="0"/>
      <w:divBdr>
        <w:top w:val="none" w:sz="0" w:space="0" w:color="auto"/>
        <w:left w:val="none" w:sz="0" w:space="0" w:color="auto"/>
        <w:bottom w:val="none" w:sz="0" w:space="0" w:color="auto"/>
        <w:right w:val="none" w:sz="0" w:space="0" w:color="auto"/>
      </w:divBdr>
    </w:div>
    <w:div w:id="621426698">
      <w:bodyDiv w:val="1"/>
      <w:marLeft w:val="0"/>
      <w:marRight w:val="0"/>
      <w:marTop w:val="0"/>
      <w:marBottom w:val="0"/>
      <w:divBdr>
        <w:top w:val="none" w:sz="0" w:space="0" w:color="auto"/>
        <w:left w:val="none" w:sz="0" w:space="0" w:color="auto"/>
        <w:bottom w:val="none" w:sz="0" w:space="0" w:color="auto"/>
        <w:right w:val="none" w:sz="0" w:space="0" w:color="auto"/>
      </w:divBdr>
      <w:divsChild>
        <w:div w:id="1397512049">
          <w:marLeft w:val="547"/>
          <w:marRight w:val="0"/>
          <w:marTop w:val="0"/>
          <w:marBottom w:val="0"/>
          <w:divBdr>
            <w:top w:val="none" w:sz="0" w:space="0" w:color="auto"/>
            <w:left w:val="none" w:sz="0" w:space="0" w:color="auto"/>
            <w:bottom w:val="none" w:sz="0" w:space="0" w:color="auto"/>
            <w:right w:val="none" w:sz="0" w:space="0" w:color="auto"/>
          </w:divBdr>
        </w:div>
        <w:div w:id="1482380383">
          <w:marLeft w:val="547"/>
          <w:marRight w:val="0"/>
          <w:marTop w:val="0"/>
          <w:marBottom w:val="0"/>
          <w:divBdr>
            <w:top w:val="none" w:sz="0" w:space="0" w:color="auto"/>
            <w:left w:val="none" w:sz="0" w:space="0" w:color="auto"/>
            <w:bottom w:val="none" w:sz="0" w:space="0" w:color="auto"/>
            <w:right w:val="none" w:sz="0" w:space="0" w:color="auto"/>
          </w:divBdr>
        </w:div>
        <w:div w:id="1799955432">
          <w:marLeft w:val="547"/>
          <w:marRight w:val="0"/>
          <w:marTop w:val="0"/>
          <w:marBottom w:val="0"/>
          <w:divBdr>
            <w:top w:val="none" w:sz="0" w:space="0" w:color="auto"/>
            <w:left w:val="none" w:sz="0" w:space="0" w:color="auto"/>
            <w:bottom w:val="none" w:sz="0" w:space="0" w:color="auto"/>
            <w:right w:val="none" w:sz="0" w:space="0" w:color="auto"/>
          </w:divBdr>
        </w:div>
      </w:divsChild>
    </w:div>
    <w:div w:id="623579011">
      <w:bodyDiv w:val="1"/>
      <w:marLeft w:val="0"/>
      <w:marRight w:val="0"/>
      <w:marTop w:val="0"/>
      <w:marBottom w:val="0"/>
      <w:divBdr>
        <w:top w:val="none" w:sz="0" w:space="0" w:color="auto"/>
        <w:left w:val="none" w:sz="0" w:space="0" w:color="auto"/>
        <w:bottom w:val="none" w:sz="0" w:space="0" w:color="auto"/>
        <w:right w:val="none" w:sz="0" w:space="0" w:color="auto"/>
      </w:divBdr>
    </w:div>
    <w:div w:id="626087583">
      <w:bodyDiv w:val="1"/>
      <w:marLeft w:val="0"/>
      <w:marRight w:val="0"/>
      <w:marTop w:val="0"/>
      <w:marBottom w:val="0"/>
      <w:divBdr>
        <w:top w:val="none" w:sz="0" w:space="0" w:color="auto"/>
        <w:left w:val="none" w:sz="0" w:space="0" w:color="auto"/>
        <w:bottom w:val="none" w:sz="0" w:space="0" w:color="auto"/>
        <w:right w:val="none" w:sz="0" w:space="0" w:color="auto"/>
      </w:divBdr>
      <w:divsChild>
        <w:div w:id="2007053950">
          <w:marLeft w:val="547"/>
          <w:marRight w:val="0"/>
          <w:marTop w:val="0"/>
          <w:marBottom w:val="0"/>
          <w:divBdr>
            <w:top w:val="none" w:sz="0" w:space="0" w:color="auto"/>
            <w:left w:val="none" w:sz="0" w:space="0" w:color="auto"/>
            <w:bottom w:val="none" w:sz="0" w:space="0" w:color="auto"/>
            <w:right w:val="none" w:sz="0" w:space="0" w:color="auto"/>
          </w:divBdr>
        </w:div>
      </w:divsChild>
    </w:div>
    <w:div w:id="628752894">
      <w:bodyDiv w:val="1"/>
      <w:marLeft w:val="0"/>
      <w:marRight w:val="0"/>
      <w:marTop w:val="0"/>
      <w:marBottom w:val="0"/>
      <w:divBdr>
        <w:top w:val="none" w:sz="0" w:space="0" w:color="auto"/>
        <w:left w:val="none" w:sz="0" w:space="0" w:color="auto"/>
        <w:bottom w:val="none" w:sz="0" w:space="0" w:color="auto"/>
        <w:right w:val="none" w:sz="0" w:space="0" w:color="auto"/>
      </w:divBdr>
    </w:div>
    <w:div w:id="628972593">
      <w:bodyDiv w:val="1"/>
      <w:marLeft w:val="0"/>
      <w:marRight w:val="0"/>
      <w:marTop w:val="0"/>
      <w:marBottom w:val="0"/>
      <w:divBdr>
        <w:top w:val="none" w:sz="0" w:space="0" w:color="auto"/>
        <w:left w:val="none" w:sz="0" w:space="0" w:color="auto"/>
        <w:bottom w:val="none" w:sz="0" w:space="0" w:color="auto"/>
        <w:right w:val="none" w:sz="0" w:space="0" w:color="auto"/>
      </w:divBdr>
    </w:div>
    <w:div w:id="629214155">
      <w:bodyDiv w:val="1"/>
      <w:marLeft w:val="0"/>
      <w:marRight w:val="0"/>
      <w:marTop w:val="0"/>
      <w:marBottom w:val="0"/>
      <w:divBdr>
        <w:top w:val="none" w:sz="0" w:space="0" w:color="auto"/>
        <w:left w:val="none" w:sz="0" w:space="0" w:color="auto"/>
        <w:bottom w:val="none" w:sz="0" w:space="0" w:color="auto"/>
        <w:right w:val="none" w:sz="0" w:space="0" w:color="auto"/>
      </w:divBdr>
    </w:div>
    <w:div w:id="636420374">
      <w:bodyDiv w:val="1"/>
      <w:marLeft w:val="0"/>
      <w:marRight w:val="0"/>
      <w:marTop w:val="0"/>
      <w:marBottom w:val="0"/>
      <w:divBdr>
        <w:top w:val="none" w:sz="0" w:space="0" w:color="auto"/>
        <w:left w:val="none" w:sz="0" w:space="0" w:color="auto"/>
        <w:bottom w:val="none" w:sz="0" w:space="0" w:color="auto"/>
        <w:right w:val="none" w:sz="0" w:space="0" w:color="auto"/>
      </w:divBdr>
    </w:div>
    <w:div w:id="638993011">
      <w:bodyDiv w:val="1"/>
      <w:marLeft w:val="0"/>
      <w:marRight w:val="0"/>
      <w:marTop w:val="0"/>
      <w:marBottom w:val="0"/>
      <w:divBdr>
        <w:top w:val="none" w:sz="0" w:space="0" w:color="auto"/>
        <w:left w:val="none" w:sz="0" w:space="0" w:color="auto"/>
        <w:bottom w:val="none" w:sz="0" w:space="0" w:color="auto"/>
        <w:right w:val="none" w:sz="0" w:space="0" w:color="auto"/>
      </w:divBdr>
    </w:div>
    <w:div w:id="640425853">
      <w:bodyDiv w:val="1"/>
      <w:marLeft w:val="0"/>
      <w:marRight w:val="0"/>
      <w:marTop w:val="0"/>
      <w:marBottom w:val="0"/>
      <w:divBdr>
        <w:top w:val="none" w:sz="0" w:space="0" w:color="auto"/>
        <w:left w:val="none" w:sz="0" w:space="0" w:color="auto"/>
        <w:bottom w:val="none" w:sz="0" w:space="0" w:color="auto"/>
        <w:right w:val="none" w:sz="0" w:space="0" w:color="auto"/>
      </w:divBdr>
      <w:divsChild>
        <w:div w:id="389814224">
          <w:marLeft w:val="547"/>
          <w:marRight w:val="0"/>
          <w:marTop w:val="0"/>
          <w:marBottom w:val="0"/>
          <w:divBdr>
            <w:top w:val="none" w:sz="0" w:space="0" w:color="auto"/>
            <w:left w:val="none" w:sz="0" w:space="0" w:color="auto"/>
            <w:bottom w:val="none" w:sz="0" w:space="0" w:color="auto"/>
            <w:right w:val="none" w:sz="0" w:space="0" w:color="auto"/>
          </w:divBdr>
        </w:div>
      </w:divsChild>
    </w:div>
    <w:div w:id="640841569">
      <w:bodyDiv w:val="1"/>
      <w:marLeft w:val="0"/>
      <w:marRight w:val="0"/>
      <w:marTop w:val="0"/>
      <w:marBottom w:val="0"/>
      <w:divBdr>
        <w:top w:val="none" w:sz="0" w:space="0" w:color="auto"/>
        <w:left w:val="none" w:sz="0" w:space="0" w:color="auto"/>
        <w:bottom w:val="none" w:sz="0" w:space="0" w:color="auto"/>
        <w:right w:val="none" w:sz="0" w:space="0" w:color="auto"/>
      </w:divBdr>
      <w:divsChild>
        <w:div w:id="2081368985">
          <w:marLeft w:val="360"/>
          <w:marRight w:val="0"/>
          <w:marTop w:val="200"/>
          <w:marBottom w:val="0"/>
          <w:divBdr>
            <w:top w:val="none" w:sz="0" w:space="0" w:color="auto"/>
            <w:left w:val="none" w:sz="0" w:space="0" w:color="auto"/>
            <w:bottom w:val="none" w:sz="0" w:space="0" w:color="auto"/>
            <w:right w:val="none" w:sz="0" w:space="0" w:color="auto"/>
          </w:divBdr>
        </w:div>
      </w:divsChild>
    </w:div>
    <w:div w:id="642318654">
      <w:bodyDiv w:val="1"/>
      <w:marLeft w:val="0"/>
      <w:marRight w:val="0"/>
      <w:marTop w:val="0"/>
      <w:marBottom w:val="0"/>
      <w:divBdr>
        <w:top w:val="none" w:sz="0" w:space="0" w:color="auto"/>
        <w:left w:val="none" w:sz="0" w:space="0" w:color="auto"/>
        <w:bottom w:val="none" w:sz="0" w:space="0" w:color="auto"/>
        <w:right w:val="none" w:sz="0" w:space="0" w:color="auto"/>
      </w:divBdr>
      <w:divsChild>
        <w:div w:id="1072047795">
          <w:marLeft w:val="360"/>
          <w:marRight w:val="0"/>
          <w:marTop w:val="200"/>
          <w:marBottom w:val="0"/>
          <w:divBdr>
            <w:top w:val="none" w:sz="0" w:space="0" w:color="auto"/>
            <w:left w:val="none" w:sz="0" w:space="0" w:color="auto"/>
            <w:bottom w:val="none" w:sz="0" w:space="0" w:color="auto"/>
            <w:right w:val="none" w:sz="0" w:space="0" w:color="auto"/>
          </w:divBdr>
        </w:div>
        <w:div w:id="2067213696">
          <w:marLeft w:val="360"/>
          <w:marRight w:val="0"/>
          <w:marTop w:val="200"/>
          <w:marBottom w:val="0"/>
          <w:divBdr>
            <w:top w:val="none" w:sz="0" w:space="0" w:color="auto"/>
            <w:left w:val="none" w:sz="0" w:space="0" w:color="auto"/>
            <w:bottom w:val="none" w:sz="0" w:space="0" w:color="auto"/>
            <w:right w:val="none" w:sz="0" w:space="0" w:color="auto"/>
          </w:divBdr>
        </w:div>
      </w:divsChild>
    </w:div>
    <w:div w:id="647367291">
      <w:bodyDiv w:val="1"/>
      <w:marLeft w:val="0"/>
      <w:marRight w:val="0"/>
      <w:marTop w:val="0"/>
      <w:marBottom w:val="0"/>
      <w:divBdr>
        <w:top w:val="none" w:sz="0" w:space="0" w:color="auto"/>
        <w:left w:val="none" w:sz="0" w:space="0" w:color="auto"/>
        <w:bottom w:val="none" w:sz="0" w:space="0" w:color="auto"/>
        <w:right w:val="none" w:sz="0" w:space="0" w:color="auto"/>
      </w:divBdr>
      <w:divsChild>
        <w:div w:id="212273127">
          <w:marLeft w:val="720"/>
          <w:marRight w:val="0"/>
          <w:marTop w:val="0"/>
          <w:marBottom w:val="0"/>
          <w:divBdr>
            <w:top w:val="none" w:sz="0" w:space="0" w:color="auto"/>
            <w:left w:val="none" w:sz="0" w:space="0" w:color="auto"/>
            <w:bottom w:val="none" w:sz="0" w:space="0" w:color="auto"/>
            <w:right w:val="none" w:sz="0" w:space="0" w:color="auto"/>
          </w:divBdr>
        </w:div>
        <w:div w:id="793717901">
          <w:marLeft w:val="720"/>
          <w:marRight w:val="0"/>
          <w:marTop w:val="0"/>
          <w:marBottom w:val="0"/>
          <w:divBdr>
            <w:top w:val="none" w:sz="0" w:space="0" w:color="auto"/>
            <w:left w:val="none" w:sz="0" w:space="0" w:color="auto"/>
            <w:bottom w:val="none" w:sz="0" w:space="0" w:color="auto"/>
            <w:right w:val="none" w:sz="0" w:space="0" w:color="auto"/>
          </w:divBdr>
        </w:div>
        <w:div w:id="1045103168">
          <w:marLeft w:val="720"/>
          <w:marRight w:val="0"/>
          <w:marTop w:val="0"/>
          <w:marBottom w:val="0"/>
          <w:divBdr>
            <w:top w:val="none" w:sz="0" w:space="0" w:color="auto"/>
            <w:left w:val="none" w:sz="0" w:space="0" w:color="auto"/>
            <w:bottom w:val="none" w:sz="0" w:space="0" w:color="auto"/>
            <w:right w:val="none" w:sz="0" w:space="0" w:color="auto"/>
          </w:divBdr>
        </w:div>
        <w:div w:id="1049913407">
          <w:marLeft w:val="720"/>
          <w:marRight w:val="0"/>
          <w:marTop w:val="0"/>
          <w:marBottom w:val="0"/>
          <w:divBdr>
            <w:top w:val="none" w:sz="0" w:space="0" w:color="auto"/>
            <w:left w:val="none" w:sz="0" w:space="0" w:color="auto"/>
            <w:bottom w:val="none" w:sz="0" w:space="0" w:color="auto"/>
            <w:right w:val="none" w:sz="0" w:space="0" w:color="auto"/>
          </w:divBdr>
        </w:div>
        <w:div w:id="1303536584">
          <w:marLeft w:val="720"/>
          <w:marRight w:val="0"/>
          <w:marTop w:val="0"/>
          <w:marBottom w:val="0"/>
          <w:divBdr>
            <w:top w:val="none" w:sz="0" w:space="0" w:color="auto"/>
            <w:left w:val="none" w:sz="0" w:space="0" w:color="auto"/>
            <w:bottom w:val="none" w:sz="0" w:space="0" w:color="auto"/>
            <w:right w:val="none" w:sz="0" w:space="0" w:color="auto"/>
          </w:divBdr>
        </w:div>
        <w:div w:id="1454866075">
          <w:marLeft w:val="720"/>
          <w:marRight w:val="0"/>
          <w:marTop w:val="0"/>
          <w:marBottom w:val="0"/>
          <w:divBdr>
            <w:top w:val="none" w:sz="0" w:space="0" w:color="auto"/>
            <w:left w:val="none" w:sz="0" w:space="0" w:color="auto"/>
            <w:bottom w:val="none" w:sz="0" w:space="0" w:color="auto"/>
            <w:right w:val="none" w:sz="0" w:space="0" w:color="auto"/>
          </w:divBdr>
        </w:div>
      </w:divsChild>
    </w:div>
    <w:div w:id="647561289">
      <w:bodyDiv w:val="1"/>
      <w:marLeft w:val="0"/>
      <w:marRight w:val="0"/>
      <w:marTop w:val="0"/>
      <w:marBottom w:val="0"/>
      <w:divBdr>
        <w:top w:val="none" w:sz="0" w:space="0" w:color="auto"/>
        <w:left w:val="none" w:sz="0" w:space="0" w:color="auto"/>
        <w:bottom w:val="none" w:sz="0" w:space="0" w:color="auto"/>
        <w:right w:val="none" w:sz="0" w:space="0" w:color="auto"/>
      </w:divBdr>
    </w:div>
    <w:div w:id="648443285">
      <w:bodyDiv w:val="1"/>
      <w:marLeft w:val="0"/>
      <w:marRight w:val="0"/>
      <w:marTop w:val="0"/>
      <w:marBottom w:val="0"/>
      <w:divBdr>
        <w:top w:val="none" w:sz="0" w:space="0" w:color="auto"/>
        <w:left w:val="none" w:sz="0" w:space="0" w:color="auto"/>
        <w:bottom w:val="none" w:sz="0" w:space="0" w:color="auto"/>
        <w:right w:val="none" w:sz="0" w:space="0" w:color="auto"/>
      </w:divBdr>
    </w:div>
    <w:div w:id="649797702">
      <w:bodyDiv w:val="1"/>
      <w:marLeft w:val="0"/>
      <w:marRight w:val="0"/>
      <w:marTop w:val="0"/>
      <w:marBottom w:val="0"/>
      <w:divBdr>
        <w:top w:val="none" w:sz="0" w:space="0" w:color="auto"/>
        <w:left w:val="none" w:sz="0" w:space="0" w:color="auto"/>
        <w:bottom w:val="none" w:sz="0" w:space="0" w:color="auto"/>
        <w:right w:val="none" w:sz="0" w:space="0" w:color="auto"/>
      </w:divBdr>
    </w:div>
    <w:div w:id="651984573">
      <w:bodyDiv w:val="1"/>
      <w:marLeft w:val="0"/>
      <w:marRight w:val="0"/>
      <w:marTop w:val="0"/>
      <w:marBottom w:val="0"/>
      <w:divBdr>
        <w:top w:val="none" w:sz="0" w:space="0" w:color="auto"/>
        <w:left w:val="none" w:sz="0" w:space="0" w:color="auto"/>
        <w:bottom w:val="none" w:sz="0" w:space="0" w:color="auto"/>
        <w:right w:val="none" w:sz="0" w:space="0" w:color="auto"/>
      </w:divBdr>
    </w:div>
    <w:div w:id="653026154">
      <w:bodyDiv w:val="1"/>
      <w:marLeft w:val="0"/>
      <w:marRight w:val="0"/>
      <w:marTop w:val="0"/>
      <w:marBottom w:val="0"/>
      <w:divBdr>
        <w:top w:val="none" w:sz="0" w:space="0" w:color="auto"/>
        <w:left w:val="none" w:sz="0" w:space="0" w:color="auto"/>
        <w:bottom w:val="none" w:sz="0" w:space="0" w:color="auto"/>
        <w:right w:val="none" w:sz="0" w:space="0" w:color="auto"/>
      </w:divBdr>
    </w:div>
    <w:div w:id="653679521">
      <w:bodyDiv w:val="1"/>
      <w:marLeft w:val="0"/>
      <w:marRight w:val="0"/>
      <w:marTop w:val="0"/>
      <w:marBottom w:val="0"/>
      <w:divBdr>
        <w:top w:val="none" w:sz="0" w:space="0" w:color="auto"/>
        <w:left w:val="none" w:sz="0" w:space="0" w:color="auto"/>
        <w:bottom w:val="none" w:sz="0" w:space="0" w:color="auto"/>
        <w:right w:val="none" w:sz="0" w:space="0" w:color="auto"/>
      </w:divBdr>
    </w:div>
    <w:div w:id="657421842">
      <w:bodyDiv w:val="1"/>
      <w:marLeft w:val="0"/>
      <w:marRight w:val="0"/>
      <w:marTop w:val="0"/>
      <w:marBottom w:val="0"/>
      <w:divBdr>
        <w:top w:val="none" w:sz="0" w:space="0" w:color="auto"/>
        <w:left w:val="none" w:sz="0" w:space="0" w:color="auto"/>
        <w:bottom w:val="none" w:sz="0" w:space="0" w:color="auto"/>
        <w:right w:val="none" w:sz="0" w:space="0" w:color="auto"/>
      </w:divBdr>
    </w:div>
    <w:div w:id="657804403">
      <w:bodyDiv w:val="1"/>
      <w:marLeft w:val="0"/>
      <w:marRight w:val="0"/>
      <w:marTop w:val="0"/>
      <w:marBottom w:val="0"/>
      <w:divBdr>
        <w:top w:val="none" w:sz="0" w:space="0" w:color="auto"/>
        <w:left w:val="none" w:sz="0" w:space="0" w:color="auto"/>
        <w:bottom w:val="none" w:sz="0" w:space="0" w:color="auto"/>
        <w:right w:val="none" w:sz="0" w:space="0" w:color="auto"/>
      </w:divBdr>
    </w:div>
    <w:div w:id="658458519">
      <w:bodyDiv w:val="1"/>
      <w:marLeft w:val="0"/>
      <w:marRight w:val="0"/>
      <w:marTop w:val="0"/>
      <w:marBottom w:val="0"/>
      <w:divBdr>
        <w:top w:val="none" w:sz="0" w:space="0" w:color="auto"/>
        <w:left w:val="none" w:sz="0" w:space="0" w:color="auto"/>
        <w:bottom w:val="none" w:sz="0" w:space="0" w:color="auto"/>
        <w:right w:val="none" w:sz="0" w:space="0" w:color="auto"/>
      </w:divBdr>
    </w:div>
    <w:div w:id="661736944">
      <w:bodyDiv w:val="1"/>
      <w:marLeft w:val="0"/>
      <w:marRight w:val="0"/>
      <w:marTop w:val="0"/>
      <w:marBottom w:val="0"/>
      <w:divBdr>
        <w:top w:val="none" w:sz="0" w:space="0" w:color="auto"/>
        <w:left w:val="none" w:sz="0" w:space="0" w:color="auto"/>
        <w:bottom w:val="none" w:sz="0" w:space="0" w:color="auto"/>
        <w:right w:val="none" w:sz="0" w:space="0" w:color="auto"/>
      </w:divBdr>
    </w:div>
    <w:div w:id="665398837">
      <w:bodyDiv w:val="1"/>
      <w:marLeft w:val="0"/>
      <w:marRight w:val="0"/>
      <w:marTop w:val="0"/>
      <w:marBottom w:val="0"/>
      <w:divBdr>
        <w:top w:val="none" w:sz="0" w:space="0" w:color="auto"/>
        <w:left w:val="none" w:sz="0" w:space="0" w:color="auto"/>
        <w:bottom w:val="none" w:sz="0" w:space="0" w:color="auto"/>
        <w:right w:val="none" w:sz="0" w:space="0" w:color="auto"/>
      </w:divBdr>
    </w:div>
    <w:div w:id="668362930">
      <w:bodyDiv w:val="1"/>
      <w:marLeft w:val="0"/>
      <w:marRight w:val="0"/>
      <w:marTop w:val="0"/>
      <w:marBottom w:val="0"/>
      <w:divBdr>
        <w:top w:val="none" w:sz="0" w:space="0" w:color="auto"/>
        <w:left w:val="none" w:sz="0" w:space="0" w:color="auto"/>
        <w:bottom w:val="none" w:sz="0" w:space="0" w:color="auto"/>
        <w:right w:val="none" w:sz="0" w:space="0" w:color="auto"/>
      </w:divBdr>
    </w:div>
    <w:div w:id="669798516">
      <w:bodyDiv w:val="1"/>
      <w:marLeft w:val="0"/>
      <w:marRight w:val="0"/>
      <w:marTop w:val="0"/>
      <w:marBottom w:val="0"/>
      <w:divBdr>
        <w:top w:val="none" w:sz="0" w:space="0" w:color="auto"/>
        <w:left w:val="none" w:sz="0" w:space="0" w:color="auto"/>
        <w:bottom w:val="none" w:sz="0" w:space="0" w:color="auto"/>
        <w:right w:val="none" w:sz="0" w:space="0" w:color="auto"/>
      </w:divBdr>
    </w:div>
    <w:div w:id="670792828">
      <w:bodyDiv w:val="1"/>
      <w:marLeft w:val="0"/>
      <w:marRight w:val="0"/>
      <w:marTop w:val="0"/>
      <w:marBottom w:val="0"/>
      <w:divBdr>
        <w:top w:val="none" w:sz="0" w:space="0" w:color="auto"/>
        <w:left w:val="none" w:sz="0" w:space="0" w:color="auto"/>
        <w:bottom w:val="none" w:sz="0" w:space="0" w:color="auto"/>
        <w:right w:val="none" w:sz="0" w:space="0" w:color="auto"/>
      </w:divBdr>
      <w:divsChild>
        <w:div w:id="2079553605">
          <w:marLeft w:val="547"/>
          <w:marRight w:val="0"/>
          <w:marTop w:val="0"/>
          <w:marBottom w:val="0"/>
          <w:divBdr>
            <w:top w:val="none" w:sz="0" w:space="0" w:color="auto"/>
            <w:left w:val="none" w:sz="0" w:space="0" w:color="auto"/>
            <w:bottom w:val="none" w:sz="0" w:space="0" w:color="auto"/>
            <w:right w:val="none" w:sz="0" w:space="0" w:color="auto"/>
          </w:divBdr>
        </w:div>
      </w:divsChild>
    </w:div>
    <w:div w:id="670907485">
      <w:bodyDiv w:val="1"/>
      <w:marLeft w:val="0"/>
      <w:marRight w:val="0"/>
      <w:marTop w:val="0"/>
      <w:marBottom w:val="0"/>
      <w:divBdr>
        <w:top w:val="none" w:sz="0" w:space="0" w:color="auto"/>
        <w:left w:val="none" w:sz="0" w:space="0" w:color="auto"/>
        <w:bottom w:val="none" w:sz="0" w:space="0" w:color="auto"/>
        <w:right w:val="none" w:sz="0" w:space="0" w:color="auto"/>
      </w:divBdr>
      <w:divsChild>
        <w:div w:id="676738173">
          <w:marLeft w:val="547"/>
          <w:marRight w:val="0"/>
          <w:marTop w:val="0"/>
          <w:marBottom w:val="0"/>
          <w:divBdr>
            <w:top w:val="none" w:sz="0" w:space="0" w:color="auto"/>
            <w:left w:val="none" w:sz="0" w:space="0" w:color="auto"/>
            <w:bottom w:val="none" w:sz="0" w:space="0" w:color="auto"/>
            <w:right w:val="none" w:sz="0" w:space="0" w:color="auto"/>
          </w:divBdr>
        </w:div>
      </w:divsChild>
    </w:div>
    <w:div w:id="672799786">
      <w:bodyDiv w:val="1"/>
      <w:marLeft w:val="0"/>
      <w:marRight w:val="0"/>
      <w:marTop w:val="0"/>
      <w:marBottom w:val="0"/>
      <w:divBdr>
        <w:top w:val="none" w:sz="0" w:space="0" w:color="auto"/>
        <w:left w:val="none" w:sz="0" w:space="0" w:color="auto"/>
        <w:bottom w:val="none" w:sz="0" w:space="0" w:color="auto"/>
        <w:right w:val="none" w:sz="0" w:space="0" w:color="auto"/>
      </w:divBdr>
    </w:div>
    <w:div w:id="673259965">
      <w:bodyDiv w:val="1"/>
      <w:marLeft w:val="0"/>
      <w:marRight w:val="0"/>
      <w:marTop w:val="0"/>
      <w:marBottom w:val="0"/>
      <w:divBdr>
        <w:top w:val="none" w:sz="0" w:space="0" w:color="auto"/>
        <w:left w:val="none" w:sz="0" w:space="0" w:color="auto"/>
        <w:bottom w:val="none" w:sz="0" w:space="0" w:color="auto"/>
        <w:right w:val="none" w:sz="0" w:space="0" w:color="auto"/>
      </w:divBdr>
    </w:div>
    <w:div w:id="675035668">
      <w:bodyDiv w:val="1"/>
      <w:marLeft w:val="0"/>
      <w:marRight w:val="0"/>
      <w:marTop w:val="0"/>
      <w:marBottom w:val="0"/>
      <w:divBdr>
        <w:top w:val="none" w:sz="0" w:space="0" w:color="auto"/>
        <w:left w:val="none" w:sz="0" w:space="0" w:color="auto"/>
        <w:bottom w:val="none" w:sz="0" w:space="0" w:color="auto"/>
        <w:right w:val="none" w:sz="0" w:space="0" w:color="auto"/>
      </w:divBdr>
    </w:div>
    <w:div w:id="675040354">
      <w:bodyDiv w:val="1"/>
      <w:marLeft w:val="0"/>
      <w:marRight w:val="0"/>
      <w:marTop w:val="0"/>
      <w:marBottom w:val="0"/>
      <w:divBdr>
        <w:top w:val="none" w:sz="0" w:space="0" w:color="auto"/>
        <w:left w:val="none" w:sz="0" w:space="0" w:color="auto"/>
        <w:bottom w:val="none" w:sz="0" w:space="0" w:color="auto"/>
        <w:right w:val="none" w:sz="0" w:space="0" w:color="auto"/>
      </w:divBdr>
    </w:div>
    <w:div w:id="676925672">
      <w:bodyDiv w:val="1"/>
      <w:marLeft w:val="0"/>
      <w:marRight w:val="0"/>
      <w:marTop w:val="0"/>
      <w:marBottom w:val="0"/>
      <w:divBdr>
        <w:top w:val="none" w:sz="0" w:space="0" w:color="auto"/>
        <w:left w:val="none" w:sz="0" w:space="0" w:color="auto"/>
        <w:bottom w:val="none" w:sz="0" w:space="0" w:color="auto"/>
        <w:right w:val="none" w:sz="0" w:space="0" w:color="auto"/>
      </w:divBdr>
    </w:div>
    <w:div w:id="679240197">
      <w:bodyDiv w:val="1"/>
      <w:marLeft w:val="0"/>
      <w:marRight w:val="0"/>
      <w:marTop w:val="0"/>
      <w:marBottom w:val="0"/>
      <w:divBdr>
        <w:top w:val="none" w:sz="0" w:space="0" w:color="auto"/>
        <w:left w:val="none" w:sz="0" w:space="0" w:color="auto"/>
        <w:bottom w:val="none" w:sz="0" w:space="0" w:color="auto"/>
        <w:right w:val="none" w:sz="0" w:space="0" w:color="auto"/>
      </w:divBdr>
    </w:div>
    <w:div w:id="681011957">
      <w:bodyDiv w:val="1"/>
      <w:marLeft w:val="0"/>
      <w:marRight w:val="0"/>
      <w:marTop w:val="0"/>
      <w:marBottom w:val="0"/>
      <w:divBdr>
        <w:top w:val="none" w:sz="0" w:space="0" w:color="auto"/>
        <w:left w:val="none" w:sz="0" w:space="0" w:color="auto"/>
        <w:bottom w:val="none" w:sz="0" w:space="0" w:color="auto"/>
        <w:right w:val="none" w:sz="0" w:space="0" w:color="auto"/>
      </w:divBdr>
    </w:div>
    <w:div w:id="682586392">
      <w:bodyDiv w:val="1"/>
      <w:marLeft w:val="0"/>
      <w:marRight w:val="0"/>
      <w:marTop w:val="0"/>
      <w:marBottom w:val="0"/>
      <w:divBdr>
        <w:top w:val="none" w:sz="0" w:space="0" w:color="auto"/>
        <w:left w:val="none" w:sz="0" w:space="0" w:color="auto"/>
        <w:bottom w:val="none" w:sz="0" w:space="0" w:color="auto"/>
        <w:right w:val="none" w:sz="0" w:space="0" w:color="auto"/>
      </w:divBdr>
    </w:div>
    <w:div w:id="683477239">
      <w:bodyDiv w:val="1"/>
      <w:marLeft w:val="0"/>
      <w:marRight w:val="0"/>
      <w:marTop w:val="0"/>
      <w:marBottom w:val="0"/>
      <w:divBdr>
        <w:top w:val="none" w:sz="0" w:space="0" w:color="auto"/>
        <w:left w:val="none" w:sz="0" w:space="0" w:color="auto"/>
        <w:bottom w:val="none" w:sz="0" w:space="0" w:color="auto"/>
        <w:right w:val="none" w:sz="0" w:space="0" w:color="auto"/>
      </w:divBdr>
    </w:div>
    <w:div w:id="684867936">
      <w:bodyDiv w:val="1"/>
      <w:marLeft w:val="0"/>
      <w:marRight w:val="0"/>
      <w:marTop w:val="0"/>
      <w:marBottom w:val="0"/>
      <w:divBdr>
        <w:top w:val="none" w:sz="0" w:space="0" w:color="auto"/>
        <w:left w:val="none" w:sz="0" w:space="0" w:color="auto"/>
        <w:bottom w:val="none" w:sz="0" w:space="0" w:color="auto"/>
        <w:right w:val="none" w:sz="0" w:space="0" w:color="auto"/>
      </w:divBdr>
    </w:div>
    <w:div w:id="685253628">
      <w:bodyDiv w:val="1"/>
      <w:marLeft w:val="0"/>
      <w:marRight w:val="0"/>
      <w:marTop w:val="0"/>
      <w:marBottom w:val="0"/>
      <w:divBdr>
        <w:top w:val="none" w:sz="0" w:space="0" w:color="auto"/>
        <w:left w:val="none" w:sz="0" w:space="0" w:color="auto"/>
        <w:bottom w:val="none" w:sz="0" w:space="0" w:color="auto"/>
        <w:right w:val="none" w:sz="0" w:space="0" w:color="auto"/>
      </w:divBdr>
    </w:div>
    <w:div w:id="687558895">
      <w:bodyDiv w:val="1"/>
      <w:marLeft w:val="0"/>
      <w:marRight w:val="0"/>
      <w:marTop w:val="0"/>
      <w:marBottom w:val="0"/>
      <w:divBdr>
        <w:top w:val="none" w:sz="0" w:space="0" w:color="auto"/>
        <w:left w:val="none" w:sz="0" w:space="0" w:color="auto"/>
        <w:bottom w:val="none" w:sz="0" w:space="0" w:color="auto"/>
        <w:right w:val="none" w:sz="0" w:space="0" w:color="auto"/>
      </w:divBdr>
    </w:div>
    <w:div w:id="688915426">
      <w:bodyDiv w:val="1"/>
      <w:marLeft w:val="0"/>
      <w:marRight w:val="0"/>
      <w:marTop w:val="0"/>
      <w:marBottom w:val="0"/>
      <w:divBdr>
        <w:top w:val="none" w:sz="0" w:space="0" w:color="auto"/>
        <w:left w:val="none" w:sz="0" w:space="0" w:color="auto"/>
        <w:bottom w:val="none" w:sz="0" w:space="0" w:color="auto"/>
        <w:right w:val="none" w:sz="0" w:space="0" w:color="auto"/>
      </w:divBdr>
      <w:divsChild>
        <w:div w:id="1198397137">
          <w:marLeft w:val="547"/>
          <w:marRight w:val="0"/>
          <w:marTop w:val="0"/>
          <w:marBottom w:val="0"/>
          <w:divBdr>
            <w:top w:val="none" w:sz="0" w:space="0" w:color="auto"/>
            <w:left w:val="none" w:sz="0" w:space="0" w:color="auto"/>
            <w:bottom w:val="none" w:sz="0" w:space="0" w:color="auto"/>
            <w:right w:val="none" w:sz="0" w:space="0" w:color="auto"/>
          </w:divBdr>
        </w:div>
        <w:div w:id="1004555235">
          <w:marLeft w:val="547"/>
          <w:marRight w:val="0"/>
          <w:marTop w:val="0"/>
          <w:marBottom w:val="0"/>
          <w:divBdr>
            <w:top w:val="none" w:sz="0" w:space="0" w:color="auto"/>
            <w:left w:val="none" w:sz="0" w:space="0" w:color="auto"/>
            <w:bottom w:val="none" w:sz="0" w:space="0" w:color="auto"/>
            <w:right w:val="none" w:sz="0" w:space="0" w:color="auto"/>
          </w:divBdr>
        </w:div>
        <w:div w:id="1019086603">
          <w:marLeft w:val="547"/>
          <w:marRight w:val="0"/>
          <w:marTop w:val="0"/>
          <w:marBottom w:val="0"/>
          <w:divBdr>
            <w:top w:val="none" w:sz="0" w:space="0" w:color="auto"/>
            <w:left w:val="none" w:sz="0" w:space="0" w:color="auto"/>
            <w:bottom w:val="none" w:sz="0" w:space="0" w:color="auto"/>
            <w:right w:val="none" w:sz="0" w:space="0" w:color="auto"/>
          </w:divBdr>
        </w:div>
      </w:divsChild>
    </w:div>
    <w:div w:id="689451431">
      <w:bodyDiv w:val="1"/>
      <w:marLeft w:val="0"/>
      <w:marRight w:val="0"/>
      <w:marTop w:val="0"/>
      <w:marBottom w:val="0"/>
      <w:divBdr>
        <w:top w:val="none" w:sz="0" w:space="0" w:color="auto"/>
        <w:left w:val="none" w:sz="0" w:space="0" w:color="auto"/>
        <w:bottom w:val="none" w:sz="0" w:space="0" w:color="auto"/>
        <w:right w:val="none" w:sz="0" w:space="0" w:color="auto"/>
      </w:divBdr>
    </w:div>
    <w:div w:id="690298832">
      <w:bodyDiv w:val="1"/>
      <w:marLeft w:val="0"/>
      <w:marRight w:val="0"/>
      <w:marTop w:val="0"/>
      <w:marBottom w:val="0"/>
      <w:divBdr>
        <w:top w:val="none" w:sz="0" w:space="0" w:color="auto"/>
        <w:left w:val="none" w:sz="0" w:space="0" w:color="auto"/>
        <w:bottom w:val="none" w:sz="0" w:space="0" w:color="auto"/>
        <w:right w:val="none" w:sz="0" w:space="0" w:color="auto"/>
      </w:divBdr>
    </w:div>
    <w:div w:id="696198283">
      <w:bodyDiv w:val="1"/>
      <w:marLeft w:val="0"/>
      <w:marRight w:val="0"/>
      <w:marTop w:val="0"/>
      <w:marBottom w:val="0"/>
      <w:divBdr>
        <w:top w:val="none" w:sz="0" w:space="0" w:color="auto"/>
        <w:left w:val="none" w:sz="0" w:space="0" w:color="auto"/>
        <w:bottom w:val="none" w:sz="0" w:space="0" w:color="auto"/>
        <w:right w:val="none" w:sz="0" w:space="0" w:color="auto"/>
      </w:divBdr>
      <w:divsChild>
        <w:div w:id="115024596">
          <w:marLeft w:val="547"/>
          <w:marRight w:val="0"/>
          <w:marTop w:val="60"/>
          <w:marBottom w:val="60"/>
          <w:divBdr>
            <w:top w:val="none" w:sz="0" w:space="0" w:color="auto"/>
            <w:left w:val="none" w:sz="0" w:space="0" w:color="auto"/>
            <w:bottom w:val="none" w:sz="0" w:space="0" w:color="auto"/>
            <w:right w:val="none" w:sz="0" w:space="0" w:color="auto"/>
          </w:divBdr>
        </w:div>
      </w:divsChild>
    </w:div>
    <w:div w:id="699092397">
      <w:bodyDiv w:val="1"/>
      <w:marLeft w:val="0"/>
      <w:marRight w:val="0"/>
      <w:marTop w:val="0"/>
      <w:marBottom w:val="0"/>
      <w:divBdr>
        <w:top w:val="none" w:sz="0" w:space="0" w:color="auto"/>
        <w:left w:val="none" w:sz="0" w:space="0" w:color="auto"/>
        <w:bottom w:val="none" w:sz="0" w:space="0" w:color="auto"/>
        <w:right w:val="none" w:sz="0" w:space="0" w:color="auto"/>
      </w:divBdr>
    </w:div>
    <w:div w:id="700975725">
      <w:bodyDiv w:val="1"/>
      <w:marLeft w:val="0"/>
      <w:marRight w:val="0"/>
      <w:marTop w:val="0"/>
      <w:marBottom w:val="0"/>
      <w:divBdr>
        <w:top w:val="none" w:sz="0" w:space="0" w:color="auto"/>
        <w:left w:val="none" w:sz="0" w:space="0" w:color="auto"/>
        <w:bottom w:val="none" w:sz="0" w:space="0" w:color="auto"/>
        <w:right w:val="none" w:sz="0" w:space="0" w:color="auto"/>
      </w:divBdr>
    </w:div>
    <w:div w:id="701514599">
      <w:bodyDiv w:val="1"/>
      <w:marLeft w:val="0"/>
      <w:marRight w:val="0"/>
      <w:marTop w:val="0"/>
      <w:marBottom w:val="0"/>
      <w:divBdr>
        <w:top w:val="none" w:sz="0" w:space="0" w:color="auto"/>
        <w:left w:val="none" w:sz="0" w:space="0" w:color="auto"/>
        <w:bottom w:val="none" w:sz="0" w:space="0" w:color="auto"/>
        <w:right w:val="none" w:sz="0" w:space="0" w:color="auto"/>
      </w:divBdr>
      <w:divsChild>
        <w:div w:id="786582859">
          <w:marLeft w:val="360"/>
          <w:marRight w:val="0"/>
          <w:marTop w:val="200"/>
          <w:marBottom w:val="0"/>
          <w:divBdr>
            <w:top w:val="none" w:sz="0" w:space="0" w:color="auto"/>
            <w:left w:val="none" w:sz="0" w:space="0" w:color="auto"/>
            <w:bottom w:val="none" w:sz="0" w:space="0" w:color="auto"/>
            <w:right w:val="none" w:sz="0" w:space="0" w:color="auto"/>
          </w:divBdr>
        </w:div>
        <w:div w:id="1318611890">
          <w:marLeft w:val="360"/>
          <w:marRight w:val="0"/>
          <w:marTop w:val="200"/>
          <w:marBottom w:val="0"/>
          <w:divBdr>
            <w:top w:val="none" w:sz="0" w:space="0" w:color="auto"/>
            <w:left w:val="none" w:sz="0" w:space="0" w:color="auto"/>
            <w:bottom w:val="none" w:sz="0" w:space="0" w:color="auto"/>
            <w:right w:val="none" w:sz="0" w:space="0" w:color="auto"/>
          </w:divBdr>
        </w:div>
        <w:div w:id="1683241323">
          <w:marLeft w:val="360"/>
          <w:marRight w:val="0"/>
          <w:marTop w:val="200"/>
          <w:marBottom w:val="0"/>
          <w:divBdr>
            <w:top w:val="none" w:sz="0" w:space="0" w:color="auto"/>
            <w:left w:val="none" w:sz="0" w:space="0" w:color="auto"/>
            <w:bottom w:val="none" w:sz="0" w:space="0" w:color="auto"/>
            <w:right w:val="none" w:sz="0" w:space="0" w:color="auto"/>
          </w:divBdr>
        </w:div>
      </w:divsChild>
    </w:div>
    <w:div w:id="705184045">
      <w:bodyDiv w:val="1"/>
      <w:marLeft w:val="0"/>
      <w:marRight w:val="0"/>
      <w:marTop w:val="0"/>
      <w:marBottom w:val="0"/>
      <w:divBdr>
        <w:top w:val="none" w:sz="0" w:space="0" w:color="auto"/>
        <w:left w:val="none" w:sz="0" w:space="0" w:color="auto"/>
        <w:bottom w:val="none" w:sz="0" w:space="0" w:color="auto"/>
        <w:right w:val="none" w:sz="0" w:space="0" w:color="auto"/>
      </w:divBdr>
    </w:div>
    <w:div w:id="706180063">
      <w:bodyDiv w:val="1"/>
      <w:marLeft w:val="0"/>
      <w:marRight w:val="0"/>
      <w:marTop w:val="0"/>
      <w:marBottom w:val="0"/>
      <w:divBdr>
        <w:top w:val="none" w:sz="0" w:space="0" w:color="auto"/>
        <w:left w:val="none" w:sz="0" w:space="0" w:color="auto"/>
        <w:bottom w:val="none" w:sz="0" w:space="0" w:color="auto"/>
        <w:right w:val="none" w:sz="0" w:space="0" w:color="auto"/>
      </w:divBdr>
    </w:div>
    <w:div w:id="710229867">
      <w:bodyDiv w:val="1"/>
      <w:marLeft w:val="0"/>
      <w:marRight w:val="0"/>
      <w:marTop w:val="0"/>
      <w:marBottom w:val="0"/>
      <w:divBdr>
        <w:top w:val="none" w:sz="0" w:space="0" w:color="auto"/>
        <w:left w:val="none" w:sz="0" w:space="0" w:color="auto"/>
        <w:bottom w:val="none" w:sz="0" w:space="0" w:color="auto"/>
        <w:right w:val="none" w:sz="0" w:space="0" w:color="auto"/>
      </w:divBdr>
    </w:div>
    <w:div w:id="715473906">
      <w:bodyDiv w:val="1"/>
      <w:marLeft w:val="0"/>
      <w:marRight w:val="0"/>
      <w:marTop w:val="0"/>
      <w:marBottom w:val="0"/>
      <w:divBdr>
        <w:top w:val="none" w:sz="0" w:space="0" w:color="auto"/>
        <w:left w:val="none" w:sz="0" w:space="0" w:color="auto"/>
        <w:bottom w:val="none" w:sz="0" w:space="0" w:color="auto"/>
        <w:right w:val="none" w:sz="0" w:space="0" w:color="auto"/>
      </w:divBdr>
    </w:div>
    <w:div w:id="717051226">
      <w:bodyDiv w:val="1"/>
      <w:marLeft w:val="0"/>
      <w:marRight w:val="0"/>
      <w:marTop w:val="0"/>
      <w:marBottom w:val="0"/>
      <w:divBdr>
        <w:top w:val="none" w:sz="0" w:space="0" w:color="auto"/>
        <w:left w:val="none" w:sz="0" w:space="0" w:color="auto"/>
        <w:bottom w:val="none" w:sz="0" w:space="0" w:color="auto"/>
        <w:right w:val="none" w:sz="0" w:space="0" w:color="auto"/>
      </w:divBdr>
    </w:div>
    <w:div w:id="718164074">
      <w:bodyDiv w:val="1"/>
      <w:marLeft w:val="0"/>
      <w:marRight w:val="0"/>
      <w:marTop w:val="0"/>
      <w:marBottom w:val="0"/>
      <w:divBdr>
        <w:top w:val="none" w:sz="0" w:space="0" w:color="auto"/>
        <w:left w:val="none" w:sz="0" w:space="0" w:color="auto"/>
        <w:bottom w:val="none" w:sz="0" w:space="0" w:color="auto"/>
        <w:right w:val="none" w:sz="0" w:space="0" w:color="auto"/>
      </w:divBdr>
    </w:div>
    <w:div w:id="720518990">
      <w:bodyDiv w:val="1"/>
      <w:marLeft w:val="0"/>
      <w:marRight w:val="0"/>
      <w:marTop w:val="0"/>
      <w:marBottom w:val="0"/>
      <w:divBdr>
        <w:top w:val="none" w:sz="0" w:space="0" w:color="auto"/>
        <w:left w:val="none" w:sz="0" w:space="0" w:color="auto"/>
        <w:bottom w:val="none" w:sz="0" w:space="0" w:color="auto"/>
        <w:right w:val="none" w:sz="0" w:space="0" w:color="auto"/>
      </w:divBdr>
    </w:div>
    <w:div w:id="721709410">
      <w:bodyDiv w:val="1"/>
      <w:marLeft w:val="0"/>
      <w:marRight w:val="0"/>
      <w:marTop w:val="0"/>
      <w:marBottom w:val="0"/>
      <w:divBdr>
        <w:top w:val="none" w:sz="0" w:space="0" w:color="auto"/>
        <w:left w:val="none" w:sz="0" w:space="0" w:color="auto"/>
        <w:bottom w:val="none" w:sz="0" w:space="0" w:color="auto"/>
        <w:right w:val="none" w:sz="0" w:space="0" w:color="auto"/>
      </w:divBdr>
    </w:div>
    <w:div w:id="722414041">
      <w:bodyDiv w:val="1"/>
      <w:marLeft w:val="0"/>
      <w:marRight w:val="0"/>
      <w:marTop w:val="0"/>
      <w:marBottom w:val="0"/>
      <w:divBdr>
        <w:top w:val="none" w:sz="0" w:space="0" w:color="auto"/>
        <w:left w:val="none" w:sz="0" w:space="0" w:color="auto"/>
        <w:bottom w:val="none" w:sz="0" w:space="0" w:color="auto"/>
        <w:right w:val="none" w:sz="0" w:space="0" w:color="auto"/>
      </w:divBdr>
    </w:div>
    <w:div w:id="722564025">
      <w:bodyDiv w:val="1"/>
      <w:marLeft w:val="0"/>
      <w:marRight w:val="0"/>
      <w:marTop w:val="0"/>
      <w:marBottom w:val="0"/>
      <w:divBdr>
        <w:top w:val="none" w:sz="0" w:space="0" w:color="auto"/>
        <w:left w:val="none" w:sz="0" w:space="0" w:color="auto"/>
        <w:bottom w:val="none" w:sz="0" w:space="0" w:color="auto"/>
        <w:right w:val="none" w:sz="0" w:space="0" w:color="auto"/>
      </w:divBdr>
    </w:div>
    <w:div w:id="726076877">
      <w:bodyDiv w:val="1"/>
      <w:marLeft w:val="0"/>
      <w:marRight w:val="0"/>
      <w:marTop w:val="0"/>
      <w:marBottom w:val="0"/>
      <w:divBdr>
        <w:top w:val="none" w:sz="0" w:space="0" w:color="auto"/>
        <w:left w:val="none" w:sz="0" w:space="0" w:color="auto"/>
        <w:bottom w:val="none" w:sz="0" w:space="0" w:color="auto"/>
        <w:right w:val="none" w:sz="0" w:space="0" w:color="auto"/>
      </w:divBdr>
    </w:div>
    <w:div w:id="729695061">
      <w:bodyDiv w:val="1"/>
      <w:marLeft w:val="0"/>
      <w:marRight w:val="0"/>
      <w:marTop w:val="0"/>
      <w:marBottom w:val="0"/>
      <w:divBdr>
        <w:top w:val="none" w:sz="0" w:space="0" w:color="auto"/>
        <w:left w:val="none" w:sz="0" w:space="0" w:color="auto"/>
        <w:bottom w:val="none" w:sz="0" w:space="0" w:color="auto"/>
        <w:right w:val="none" w:sz="0" w:space="0" w:color="auto"/>
      </w:divBdr>
    </w:div>
    <w:div w:id="733434383">
      <w:bodyDiv w:val="1"/>
      <w:marLeft w:val="0"/>
      <w:marRight w:val="0"/>
      <w:marTop w:val="0"/>
      <w:marBottom w:val="0"/>
      <w:divBdr>
        <w:top w:val="none" w:sz="0" w:space="0" w:color="auto"/>
        <w:left w:val="none" w:sz="0" w:space="0" w:color="auto"/>
        <w:bottom w:val="none" w:sz="0" w:space="0" w:color="auto"/>
        <w:right w:val="none" w:sz="0" w:space="0" w:color="auto"/>
      </w:divBdr>
    </w:div>
    <w:div w:id="737022408">
      <w:bodyDiv w:val="1"/>
      <w:marLeft w:val="0"/>
      <w:marRight w:val="0"/>
      <w:marTop w:val="0"/>
      <w:marBottom w:val="0"/>
      <w:divBdr>
        <w:top w:val="none" w:sz="0" w:space="0" w:color="auto"/>
        <w:left w:val="none" w:sz="0" w:space="0" w:color="auto"/>
        <w:bottom w:val="none" w:sz="0" w:space="0" w:color="auto"/>
        <w:right w:val="none" w:sz="0" w:space="0" w:color="auto"/>
      </w:divBdr>
    </w:div>
    <w:div w:id="738283372">
      <w:bodyDiv w:val="1"/>
      <w:marLeft w:val="0"/>
      <w:marRight w:val="0"/>
      <w:marTop w:val="0"/>
      <w:marBottom w:val="0"/>
      <w:divBdr>
        <w:top w:val="none" w:sz="0" w:space="0" w:color="auto"/>
        <w:left w:val="none" w:sz="0" w:space="0" w:color="auto"/>
        <w:bottom w:val="none" w:sz="0" w:space="0" w:color="auto"/>
        <w:right w:val="none" w:sz="0" w:space="0" w:color="auto"/>
      </w:divBdr>
    </w:div>
    <w:div w:id="741637888">
      <w:bodyDiv w:val="1"/>
      <w:marLeft w:val="0"/>
      <w:marRight w:val="0"/>
      <w:marTop w:val="0"/>
      <w:marBottom w:val="0"/>
      <w:divBdr>
        <w:top w:val="none" w:sz="0" w:space="0" w:color="auto"/>
        <w:left w:val="none" w:sz="0" w:space="0" w:color="auto"/>
        <w:bottom w:val="none" w:sz="0" w:space="0" w:color="auto"/>
        <w:right w:val="none" w:sz="0" w:space="0" w:color="auto"/>
      </w:divBdr>
    </w:div>
    <w:div w:id="743572849">
      <w:bodyDiv w:val="1"/>
      <w:marLeft w:val="0"/>
      <w:marRight w:val="0"/>
      <w:marTop w:val="0"/>
      <w:marBottom w:val="0"/>
      <w:divBdr>
        <w:top w:val="none" w:sz="0" w:space="0" w:color="auto"/>
        <w:left w:val="none" w:sz="0" w:space="0" w:color="auto"/>
        <w:bottom w:val="none" w:sz="0" w:space="0" w:color="auto"/>
        <w:right w:val="none" w:sz="0" w:space="0" w:color="auto"/>
      </w:divBdr>
      <w:divsChild>
        <w:div w:id="1149514303">
          <w:marLeft w:val="547"/>
          <w:marRight w:val="0"/>
          <w:marTop w:val="0"/>
          <w:marBottom w:val="0"/>
          <w:divBdr>
            <w:top w:val="none" w:sz="0" w:space="0" w:color="auto"/>
            <w:left w:val="none" w:sz="0" w:space="0" w:color="auto"/>
            <w:bottom w:val="none" w:sz="0" w:space="0" w:color="auto"/>
            <w:right w:val="none" w:sz="0" w:space="0" w:color="auto"/>
          </w:divBdr>
        </w:div>
      </w:divsChild>
    </w:div>
    <w:div w:id="747770783">
      <w:bodyDiv w:val="1"/>
      <w:marLeft w:val="0"/>
      <w:marRight w:val="0"/>
      <w:marTop w:val="0"/>
      <w:marBottom w:val="0"/>
      <w:divBdr>
        <w:top w:val="none" w:sz="0" w:space="0" w:color="auto"/>
        <w:left w:val="none" w:sz="0" w:space="0" w:color="auto"/>
        <w:bottom w:val="none" w:sz="0" w:space="0" w:color="auto"/>
        <w:right w:val="none" w:sz="0" w:space="0" w:color="auto"/>
      </w:divBdr>
    </w:div>
    <w:div w:id="748503781">
      <w:bodyDiv w:val="1"/>
      <w:marLeft w:val="0"/>
      <w:marRight w:val="0"/>
      <w:marTop w:val="0"/>
      <w:marBottom w:val="0"/>
      <w:divBdr>
        <w:top w:val="none" w:sz="0" w:space="0" w:color="auto"/>
        <w:left w:val="none" w:sz="0" w:space="0" w:color="auto"/>
        <w:bottom w:val="none" w:sz="0" w:space="0" w:color="auto"/>
        <w:right w:val="none" w:sz="0" w:space="0" w:color="auto"/>
      </w:divBdr>
    </w:div>
    <w:div w:id="751783882">
      <w:bodyDiv w:val="1"/>
      <w:marLeft w:val="0"/>
      <w:marRight w:val="0"/>
      <w:marTop w:val="0"/>
      <w:marBottom w:val="0"/>
      <w:divBdr>
        <w:top w:val="none" w:sz="0" w:space="0" w:color="auto"/>
        <w:left w:val="none" w:sz="0" w:space="0" w:color="auto"/>
        <w:bottom w:val="none" w:sz="0" w:space="0" w:color="auto"/>
        <w:right w:val="none" w:sz="0" w:space="0" w:color="auto"/>
      </w:divBdr>
    </w:div>
    <w:div w:id="755244402">
      <w:bodyDiv w:val="1"/>
      <w:marLeft w:val="0"/>
      <w:marRight w:val="0"/>
      <w:marTop w:val="0"/>
      <w:marBottom w:val="0"/>
      <w:divBdr>
        <w:top w:val="none" w:sz="0" w:space="0" w:color="auto"/>
        <w:left w:val="none" w:sz="0" w:space="0" w:color="auto"/>
        <w:bottom w:val="none" w:sz="0" w:space="0" w:color="auto"/>
        <w:right w:val="none" w:sz="0" w:space="0" w:color="auto"/>
      </w:divBdr>
    </w:div>
    <w:div w:id="755588879">
      <w:bodyDiv w:val="1"/>
      <w:marLeft w:val="0"/>
      <w:marRight w:val="0"/>
      <w:marTop w:val="0"/>
      <w:marBottom w:val="0"/>
      <w:divBdr>
        <w:top w:val="none" w:sz="0" w:space="0" w:color="auto"/>
        <w:left w:val="none" w:sz="0" w:space="0" w:color="auto"/>
        <w:bottom w:val="none" w:sz="0" w:space="0" w:color="auto"/>
        <w:right w:val="none" w:sz="0" w:space="0" w:color="auto"/>
      </w:divBdr>
    </w:div>
    <w:div w:id="756362816">
      <w:bodyDiv w:val="1"/>
      <w:marLeft w:val="0"/>
      <w:marRight w:val="0"/>
      <w:marTop w:val="0"/>
      <w:marBottom w:val="0"/>
      <w:divBdr>
        <w:top w:val="none" w:sz="0" w:space="0" w:color="auto"/>
        <w:left w:val="none" w:sz="0" w:space="0" w:color="auto"/>
        <w:bottom w:val="none" w:sz="0" w:space="0" w:color="auto"/>
        <w:right w:val="none" w:sz="0" w:space="0" w:color="auto"/>
      </w:divBdr>
    </w:div>
    <w:div w:id="757823884">
      <w:bodyDiv w:val="1"/>
      <w:marLeft w:val="0"/>
      <w:marRight w:val="0"/>
      <w:marTop w:val="0"/>
      <w:marBottom w:val="0"/>
      <w:divBdr>
        <w:top w:val="none" w:sz="0" w:space="0" w:color="auto"/>
        <w:left w:val="none" w:sz="0" w:space="0" w:color="auto"/>
        <w:bottom w:val="none" w:sz="0" w:space="0" w:color="auto"/>
        <w:right w:val="none" w:sz="0" w:space="0" w:color="auto"/>
      </w:divBdr>
      <w:divsChild>
        <w:div w:id="1007094250">
          <w:marLeft w:val="547"/>
          <w:marRight w:val="0"/>
          <w:marTop w:val="0"/>
          <w:marBottom w:val="60"/>
          <w:divBdr>
            <w:top w:val="none" w:sz="0" w:space="0" w:color="auto"/>
            <w:left w:val="none" w:sz="0" w:space="0" w:color="auto"/>
            <w:bottom w:val="none" w:sz="0" w:space="0" w:color="auto"/>
            <w:right w:val="none" w:sz="0" w:space="0" w:color="auto"/>
          </w:divBdr>
        </w:div>
        <w:div w:id="621348241">
          <w:marLeft w:val="547"/>
          <w:marRight w:val="0"/>
          <w:marTop w:val="0"/>
          <w:marBottom w:val="60"/>
          <w:divBdr>
            <w:top w:val="none" w:sz="0" w:space="0" w:color="auto"/>
            <w:left w:val="none" w:sz="0" w:space="0" w:color="auto"/>
            <w:bottom w:val="none" w:sz="0" w:space="0" w:color="auto"/>
            <w:right w:val="none" w:sz="0" w:space="0" w:color="auto"/>
          </w:divBdr>
        </w:div>
      </w:divsChild>
    </w:div>
    <w:div w:id="757990325">
      <w:bodyDiv w:val="1"/>
      <w:marLeft w:val="0"/>
      <w:marRight w:val="0"/>
      <w:marTop w:val="0"/>
      <w:marBottom w:val="0"/>
      <w:divBdr>
        <w:top w:val="none" w:sz="0" w:space="0" w:color="auto"/>
        <w:left w:val="none" w:sz="0" w:space="0" w:color="auto"/>
        <w:bottom w:val="none" w:sz="0" w:space="0" w:color="auto"/>
        <w:right w:val="none" w:sz="0" w:space="0" w:color="auto"/>
      </w:divBdr>
    </w:div>
    <w:div w:id="760182135">
      <w:bodyDiv w:val="1"/>
      <w:marLeft w:val="0"/>
      <w:marRight w:val="0"/>
      <w:marTop w:val="0"/>
      <w:marBottom w:val="0"/>
      <w:divBdr>
        <w:top w:val="none" w:sz="0" w:space="0" w:color="auto"/>
        <w:left w:val="none" w:sz="0" w:space="0" w:color="auto"/>
        <w:bottom w:val="none" w:sz="0" w:space="0" w:color="auto"/>
        <w:right w:val="none" w:sz="0" w:space="0" w:color="auto"/>
      </w:divBdr>
    </w:div>
    <w:div w:id="763769314">
      <w:bodyDiv w:val="1"/>
      <w:marLeft w:val="0"/>
      <w:marRight w:val="0"/>
      <w:marTop w:val="0"/>
      <w:marBottom w:val="0"/>
      <w:divBdr>
        <w:top w:val="none" w:sz="0" w:space="0" w:color="auto"/>
        <w:left w:val="none" w:sz="0" w:space="0" w:color="auto"/>
        <w:bottom w:val="none" w:sz="0" w:space="0" w:color="auto"/>
        <w:right w:val="none" w:sz="0" w:space="0" w:color="auto"/>
      </w:divBdr>
    </w:div>
    <w:div w:id="764612857">
      <w:bodyDiv w:val="1"/>
      <w:marLeft w:val="0"/>
      <w:marRight w:val="0"/>
      <w:marTop w:val="0"/>
      <w:marBottom w:val="0"/>
      <w:divBdr>
        <w:top w:val="none" w:sz="0" w:space="0" w:color="auto"/>
        <w:left w:val="none" w:sz="0" w:space="0" w:color="auto"/>
        <w:bottom w:val="none" w:sz="0" w:space="0" w:color="auto"/>
        <w:right w:val="none" w:sz="0" w:space="0" w:color="auto"/>
      </w:divBdr>
    </w:div>
    <w:div w:id="766117619">
      <w:bodyDiv w:val="1"/>
      <w:marLeft w:val="0"/>
      <w:marRight w:val="0"/>
      <w:marTop w:val="0"/>
      <w:marBottom w:val="0"/>
      <w:divBdr>
        <w:top w:val="none" w:sz="0" w:space="0" w:color="auto"/>
        <w:left w:val="none" w:sz="0" w:space="0" w:color="auto"/>
        <w:bottom w:val="none" w:sz="0" w:space="0" w:color="auto"/>
        <w:right w:val="none" w:sz="0" w:space="0" w:color="auto"/>
      </w:divBdr>
    </w:div>
    <w:div w:id="767311911">
      <w:bodyDiv w:val="1"/>
      <w:marLeft w:val="0"/>
      <w:marRight w:val="0"/>
      <w:marTop w:val="0"/>
      <w:marBottom w:val="0"/>
      <w:divBdr>
        <w:top w:val="none" w:sz="0" w:space="0" w:color="auto"/>
        <w:left w:val="none" w:sz="0" w:space="0" w:color="auto"/>
        <w:bottom w:val="none" w:sz="0" w:space="0" w:color="auto"/>
        <w:right w:val="none" w:sz="0" w:space="0" w:color="auto"/>
      </w:divBdr>
    </w:div>
    <w:div w:id="767966767">
      <w:bodyDiv w:val="1"/>
      <w:marLeft w:val="0"/>
      <w:marRight w:val="0"/>
      <w:marTop w:val="0"/>
      <w:marBottom w:val="0"/>
      <w:divBdr>
        <w:top w:val="none" w:sz="0" w:space="0" w:color="auto"/>
        <w:left w:val="none" w:sz="0" w:space="0" w:color="auto"/>
        <w:bottom w:val="none" w:sz="0" w:space="0" w:color="auto"/>
        <w:right w:val="none" w:sz="0" w:space="0" w:color="auto"/>
      </w:divBdr>
      <w:divsChild>
        <w:div w:id="1679651822">
          <w:marLeft w:val="547"/>
          <w:marRight w:val="0"/>
          <w:marTop w:val="0"/>
          <w:marBottom w:val="0"/>
          <w:divBdr>
            <w:top w:val="none" w:sz="0" w:space="0" w:color="auto"/>
            <w:left w:val="none" w:sz="0" w:space="0" w:color="auto"/>
            <w:bottom w:val="none" w:sz="0" w:space="0" w:color="auto"/>
            <w:right w:val="none" w:sz="0" w:space="0" w:color="auto"/>
          </w:divBdr>
        </w:div>
      </w:divsChild>
    </w:div>
    <w:div w:id="772626440">
      <w:bodyDiv w:val="1"/>
      <w:marLeft w:val="0"/>
      <w:marRight w:val="0"/>
      <w:marTop w:val="0"/>
      <w:marBottom w:val="0"/>
      <w:divBdr>
        <w:top w:val="none" w:sz="0" w:space="0" w:color="auto"/>
        <w:left w:val="none" w:sz="0" w:space="0" w:color="auto"/>
        <w:bottom w:val="none" w:sz="0" w:space="0" w:color="auto"/>
        <w:right w:val="none" w:sz="0" w:space="0" w:color="auto"/>
      </w:divBdr>
    </w:div>
    <w:div w:id="781657530">
      <w:bodyDiv w:val="1"/>
      <w:marLeft w:val="0"/>
      <w:marRight w:val="0"/>
      <w:marTop w:val="0"/>
      <w:marBottom w:val="0"/>
      <w:divBdr>
        <w:top w:val="none" w:sz="0" w:space="0" w:color="auto"/>
        <w:left w:val="none" w:sz="0" w:space="0" w:color="auto"/>
        <w:bottom w:val="none" w:sz="0" w:space="0" w:color="auto"/>
        <w:right w:val="none" w:sz="0" w:space="0" w:color="auto"/>
      </w:divBdr>
    </w:div>
    <w:div w:id="784813610">
      <w:bodyDiv w:val="1"/>
      <w:marLeft w:val="0"/>
      <w:marRight w:val="0"/>
      <w:marTop w:val="0"/>
      <w:marBottom w:val="0"/>
      <w:divBdr>
        <w:top w:val="none" w:sz="0" w:space="0" w:color="auto"/>
        <w:left w:val="none" w:sz="0" w:space="0" w:color="auto"/>
        <w:bottom w:val="none" w:sz="0" w:space="0" w:color="auto"/>
        <w:right w:val="none" w:sz="0" w:space="0" w:color="auto"/>
      </w:divBdr>
    </w:div>
    <w:div w:id="792938288">
      <w:bodyDiv w:val="1"/>
      <w:marLeft w:val="0"/>
      <w:marRight w:val="0"/>
      <w:marTop w:val="0"/>
      <w:marBottom w:val="0"/>
      <w:divBdr>
        <w:top w:val="none" w:sz="0" w:space="0" w:color="auto"/>
        <w:left w:val="none" w:sz="0" w:space="0" w:color="auto"/>
        <w:bottom w:val="none" w:sz="0" w:space="0" w:color="auto"/>
        <w:right w:val="none" w:sz="0" w:space="0" w:color="auto"/>
      </w:divBdr>
    </w:div>
    <w:div w:id="794828977">
      <w:bodyDiv w:val="1"/>
      <w:marLeft w:val="0"/>
      <w:marRight w:val="0"/>
      <w:marTop w:val="0"/>
      <w:marBottom w:val="0"/>
      <w:divBdr>
        <w:top w:val="none" w:sz="0" w:space="0" w:color="auto"/>
        <w:left w:val="none" w:sz="0" w:space="0" w:color="auto"/>
        <w:bottom w:val="none" w:sz="0" w:space="0" w:color="auto"/>
        <w:right w:val="none" w:sz="0" w:space="0" w:color="auto"/>
      </w:divBdr>
    </w:div>
    <w:div w:id="795685738">
      <w:bodyDiv w:val="1"/>
      <w:marLeft w:val="0"/>
      <w:marRight w:val="0"/>
      <w:marTop w:val="0"/>
      <w:marBottom w:val="0"/>
      <w:divBdr>
        <w:top w:val="none" w:sz="0" w:space="0" w:color="auto"/>
        <w:left w:val="none" w:sz="0" w:space="0" w:color="auto"/>
        <w:bottom w:val="none" w:sz="0" w:space="0" w:color="auto"/>
        <w:right w:val="none" w:sz="0" w:space="0" w:color="auto"/>
      </w:divBdr>
    </w:div>
    <w:div w:id="797257240">
      <w:bodyDiv w:val="1"/>
      <w:marLeft w:val="0"/>
      <w:marRight w:val="0"/>
      <w:marTop w:val="0"/>
      <w:marBottom w:val="0"/>
      <w:divBdr>
        <w:top w:val="none" w:sz="0" w:space="0" w:color="auto"/>
        <w:left w:val="none" w:sz="0" w:space="0" w:color="auto"/>
        <w:bottom w:val="none" w:sz="0" w:space="0" w:color="auto"/>
        <w:right w:val="none" w:sz="0" w:space="0" w:color="auto"/>
      </w:divBdr>
      <w:divsChild>
        <w:div w:id="368771392">
          <w:marLeft w:val="547"/>
          <w:marRight w:val="0"/>
          <w:marTop w:val="0"/>
          <w:marBottom w:val="0"/>
          <w:divBdr>
            <w:top w:val="none" w:sz="0" w:space="0" w:color="auto"/>
            <w:left w:val="none" w:sz="0" w:space="0" w:color="auto"/>
            <w:bottom w:val="none" w:sz="0" w:space="0" w:color="auto"/>
            <w:right w:val="none" w:sz="0" w:space="0" w:color="auto"/>
          </w:divBdr>
        </w:div>
        <w:div w:id="340551147">
          <w:marLeft w:val="547"/>
          <w:marRight w:val="0"/>
          <w:marTop w:val="0"/>
          <w:marBottom w:val="0"/>
          <w:divBdr>
            <w:top w:val="none" w:sz="0" w:space="0" w:color="auto"/>
            <w:left w:val="none" w:sz="0" w:space="0" w:color="auto"/>
            <w:bottom w:val="none" w:sz="0" w:space="0" w:color="auto"/>
            <w:right w:val="none" w:sz="0" w:space="0" w:color="auto"/>
          </w:divBdr>
        </w:div>
        <w:div w:id="1280605841">
          <w:marLeft w:val="547"/>
          <w:marRight w:val="0"/>
          <w:marTop w:val="0"/>
          <w:marBottom w:val="0"/>
          <w:divBdr>
            <w:top w:val="none" w:sz="0" w:space="0" w:color="auto"/>
            <w:left w:val="none" w:sz="0" w:space="0" w:color="auto"/>
            <w:bottom w:val="none" w:sz="0" w:space="0" w:color="auto"/>
            <w:right w:val="none" w:sz="0" w:space="0" w:color="auto"/>
          </w:divBdr>
        </w:div>
      </w:divsChild>
    </w:div>
    <w:div w:id="798495137">
      <w:bodyDiv w:val="1"/>
      <w:marLeft w:val="0"/>
      <w:marRight w:val="0"/>
      <w:marTop w:val="0"/>
      <w:marBottom w:val="0"/>
      <w:divBdr>
        <w:top w:val="none" w:sz="0" w:space="0" w:color="auto"/>
        <w:left w:val="none" w:sz="0" w:space="0" w:color="auto"/>
        <w:bottom w:val="none" w:sz="0" w:space="0" w:color="auto"/>
        <w:right w:val="none" w:sz="0" w:space="0" w:color="auto"/>
      </w:divBdr>
    </w:div>
    <w:div w:id="799767388">
      <w:bodyDiv w:val="1"/>
      <w:marLeft w:val="0"/>
      <w:marRight w:val="0"/>
      <w:marTop w:val="0"/>
      <w:marBottom w:val="0"/>
      <w:divBdr>
        <w:top w:val="none" w:sz="0" w:space="0" w:color="auto"/>
        <w:left w:val="none" w:sz="0" w:space="0" w:color="auto"/>
        <w:bottom w:val="none" w:sz="0" w:space="0" w:color="auto"/>
        <w:right w:val="none" w:sz="0" w:space="0" w:color="auto"/>
      </w:divBdr>
    </w:div>
    <w:div w:id="800684605">
      <w:bodyDiv w:val="1"/>
      <w:marLeft w:val="0"/>
      <w:marRight w:val="0"/>
      <w:marTop w:val="0"/>
      <w:marBottom w:val="0"/>
      <w:divBdr>
        <w:top w:val="none" w:sz="0" w:space="0" w:color="auto"/>
        <w:left w:val="none" w:sz="0" w:space="0" w:color="auto"/>
        <w:bottom w:val="none" w:sz="0" w:space="0" w:color="auto"/>
        <w:right w:val="none" w:sz="0" w:space="0" w:color="auto"/>
      </w:divBdr>
      <w:divsChild>
        <w:div w:id="46685362">
          <w:marLeft w:val="994"/>
          <w:marRight w:val="0"/>
          <w:marTop w:val="0"/>
          <w:marBottom w:val="0"/>
          <w:divBdr>
            <w:top w:val="none" w:sz="0" w:space="0" w:color="auto"/>
            <w:left w:val="none" w:sz="0" w:space="0" w:color="auto"/>
            <w:bottom w:val="none" w:sz="0" w:space="0" w:color="auto"/>
            <w:right w:val="none" w:sz="0" w:space="0" w:color="auto"/>
          </w:divBdr>
        </w:div>
        <w:div w:id="90248511">
          <w:marLeft w:val="274"/>
          <w:marRight w:val="0"/>
          <w:marTop w:val="0"/>
          <w:marBottom w:val="0"/>
          <w:divBdr>
            <w:top w:val="none" w:sz="0" w:space="0" w:color="auto"/>
            <w:left w:val="none" w:sz="0" w:space="0" w:color="auto"/>
            <w:bottom w:val="none" w:sz="0" w:space="0" w:color="auto"/>
            <w:right w:val="none" w:sz="0" w:space="0" w:color="auto"/>
          </w:divBdr>
        </w:div>
        <w:div w:id="1370036741">
          <w:marLeft w:val="994"/>
          <w:marRight w:val="0"/>
          <w:marTop w:val="0"/>
          <w:marBottom w:val="0"/>
          <w:divBdr>
            <w:top w:val="none" w:sz="0" w:space="0" w:color="auto"/>
            <w:left w:val="none" w:sz="0" w:space="0" w:color="auto"/>
            <w:bottom w:val="none" w:sz="0" w:space="0" w:color="auto"/>
            <w:right w:val="none" w:sz="0" w:space="0" w:color="auto"/>
          </w:divBdr>
        </w:div>
        <w:div w:id="1926959185">
          <w:marLeft w:val="274"/>
          <w:marRight w:val="0"/>
          <w:marTop w:val="0"/>
          <w:marBottom w:val="0"/>
          <w:divBdr>
            <w:top w:val="none" w:sz="0" w:space="0" w:color="auto"/>
            <w:left w:val="none" w:sz="0" w:space="0" w:color="auto"/>
            <w:bottom w:val="none" w:sz="0" w:space="0" w:color="auto"/>
            <w:right w:val="none" w:sz="0" w:space="0" w:color="auto"/>
          </w:divBdr>
        </w:div>
        <w:div w:id="2017149455">
          <w:marLeft w:val="274"/>
          <w:marRight w:val="0"/>
          <w:marTop w:val="0"/>
          <w:marBottom w:val="0"/>
          <w:divBdr>
            <w:top w:val="none" w:sz="0" w:space="0" w:color="auto"/>
            <w:left w:val="none" w:sz="0" w:space="0" w:color="auto"/>
            <w:bottom w:val="none" w:sz="0" w:space="0" w:color="auto"/>
            <w:right w:val="none" w:sz="0" w:space="0" w:color="auto"/>
          </w:divBdr>
        </w:div>
      </w:divsChild>
    </w:div>
    <w:div w:id="801119060">
      <w:bodyDiv w:val="1"/>
      <w:marLeft w:val="0"/>
      <w:marRight w:val="0"/>
      <w:marTop w:val="0"/>
      <w:marBottom w:val="0"/>
      <w:divBdr>
        <w:top w:val="none" w:sz="0" w:space="0" w:color="auto"/>
        <w:left w:val="none" w:sz="0" w:space="0" w:color="auto"/>
        <w:bottom w:val="none" w:sz="0" w:space="0" w:color="auto"/>
        <w:right w:val="none" w:sz="0" w:space="0" w:color="auto"/>
      </w:divBdr>
    </w:div>
    <w:div w:id="801919336">
      <w:bodyDiv w:val="1"/>
      <w:marLeft w:val="0"/>
      <w:marRight w:val="0"/>
      <w:marTop w:val="0"/>
      <w:marBottom w:val="0"/>
      <w:divBdr>
        <w:top w:val="none" w:sz="0" w:space="0" w:color="auto"/>
        <w:left w:val="none" w:sz="0" w:space="0" w:color="auto"/>
        <w:bottom w:val="none" w:sz="0" w:space="0" w:color="auto"/>
        <w:right w:val="none" w:sz="0" w:space="0" w:color="auto"/>
      </w:divBdr>
    </w:div>
    <w:div w:id="806895519">
      <w:bodyDiv w:val="1"/>
      <w:marLeft w:val="0"/>
      <w:marRight w:val="0"/>
      <w:marTop w:val="0"/>
      <w:marBottom w:val="0"/>
      <w:divBdr>
        <w:top w:val="none" w:sz="0" w:space="0" w:color="auto"/>
        <w:left w:val="none" w:sz="0" w:space="0" w:color="auto"/>
        <w:bottom w:val="none" w:sz="0" w:space="0" w:color="auto"/>
        <w:right w:val="none" w:sz="0" w:space="0" w:color="auto"/>
      </w:divBdr>
      <w:divsChild>
        <w:div w:id="835192200">
          <w:marLeft w:val="547"/>
          <w:marRight w:val="0"/>
          <w:marTop w:val="0"/>
          <w:marBottom w:val="0"/>
          <w:divBdr>
            <w:top w:val="none" w:sz="0" w:space="0" w:color="auto"/>
            <w:left w:val="none" w:sz="0" w:space="0" w:color="auto"/>
            <w:bottom w:val="none" w:sz="0" w:space="0" w:color="auto"/>
            <w:right w:val="none" w:sz="0" w:space="0" w:color="auto"/>
          </w:divBdr>
        </w:div>
      </w:divsChild>
    </w:div>
    <w:div w:id="807894463">
      <w:bodyDiv w:val="1"/>
      <w:marLeft w:val="0"/>
      <w:marRight w:val="0"/>
      <w:marTop w:val="0"/>
      <w:marBottom w:val="0"/>
      <w:divBdr>
        <w:top w:val="none" w:sz="0" w:space="0" w:color="auto"/>
        <w:left w:val="none" w:sz="0" w:space="0" w:color="auto"/>
        <w:bottom w:val="none" w:sz="0" w:space="0" w:color="auto"/>
        <w:right w:val="none" w:sz="0" w:space="0" w:color="auto"/>
      </w:divBdr>
    </w:div>
    <w:div w:id="808399764">
      <w:bodyDiv w:val="1"/>
      <w:marLeft w:val="0"/>
      <w:marRight w:val="0"/>
      <w:marTop w:val="0"/>
      <w:marBottom w:val="0"/>
      <w:divBdr>
        <w:top w:val="none" w:sz="0" w:space="0" w:color="auto"/>
        <w:left w:val="none" w:sz="0" w:space="0" w:color="auto"/>
        <w:bottom w:val="none" w:sz="0" w:space="0" w:color="auto"/>
        <w:right w:val="none" w:sz="0" w:space="0" w:color="auto"/>
      </w:divBdr>
    </w:div>
    <w:div w:id="808981876">
      <w:bodyDiv w:val="1"/>
      <w:marLeft w:val="0"/>
      <w:marRight w:val="0"/>
      <w:marTop w:val="0"/>
      <w:marBottom w:val="0"/>
      <w:divBdr>
        <w:top w:val="none" w:sz="0" w:space="0" w:color="auto"/>
        <w:left w:val="none" w:sz="0" w:space="0" w:color="auto"/>
        <w:bottom w:val="none" w:sz="0" w:space="0" w:color="auto"/>
        <w:right w:val="none" w:sz="0" w:space="0" w:color="auto"/>
      </w:divBdr>
    </w:div>
    <w:div w:id="809325115">
      <w:bodyDiv w:val="1"/>
      <w:marLeft w:val="0"/>
      <w:marRight w:val="0"/>
      <w:marTop w:val="0"/>
      <w:marBottom w:val="0"/>
      <w:divBdr>
        <w:top w:val="none" w:sz="0" w:space="0" w:color="auto"/>
        <w:left w:val="none" w:sz="0" w:space="0" w:color="auto"/>
        <w:bottom w:val="none" w:sz="0" w:space="0" w:color="auto"/>
        <w:right w:val="none" w:sz="0" w:space="0" w:color="auto"/>
      </w:divBdr>
    </w:div>
    <w:div w:id="809590516">
      <w:bodyDiv w:val="1"/>
      <w:marLeft w:val="0"/>
      <w:marRight w:val="0"/>
      <w:marTop w:val="0"/>
      <w:marBottom w:val="0"/>
      <w:divBdr>
        <w:top w:val="none" w:sz="0" w:space="0" w:color="auto"/>
        <w:left w:val="none" w:sz="0" w:space="0" w:color="auto"/>
        <w:bottom w:val="none" w:sz="0" w:space="0" w:color="auto"/>
        <w:right w:val="none" w:sz="0" w:space="0" w:color="auto"/>
      </w:divBdr>
    </w:div>
    <w:div w:id="811140946">
      <w:bodyDiv w:val="1"/>
      <w:marLeft w:val="0"/>
      <w:marRight w:val="0"/>
      <w:marTop w:val="0"/>
      <w:marBottom w:val="0"/>
      <w:divBdr>
        <w:top w:val="none" w:sz="0" w:space="0" w:color="auto"/>
        <w:left w:val="none" w:sz="0" w:space="0" w:color="auto"/>
        <w:bottom w:val="none" w:sz="0" w:space="0" w:color="auto"/>
        <w:right w:val="none" w:sz="0" w:space="0" w:color="auto"/>
      </w:divBdr>
    </w:div>
    <w:div w:id="813446007">
      <w:bodyDiv w:val="1"/>
      <w:marLeft w:val="0"/>
      <w:marRight w:val="0"/>
      <w:marTop w:val="0"/>
      <w:marBottom w:val="0"/>
      <w:divBdr>
        <w:top w:val="none" w:sz="0" w:space="0" w:color="auto"/>
        <w:left w:val="none" w:sz="0" w:space="0" w:color="auto"/>
        <w:bottom w:val="none" w:sz="0" w:space="0" w:color="auto"/>
        <w:right w:val="none" w:sz="0" w:space="0" w:color="auto"/>
      </w:divBdr>
    </w:div>
    <w:div w:id="813789075">
      <w:bodyDiv w:val="1"/>
      <w:marLeft w:val="0"/>
      <w:marRight w:val="0"/>
      <w:marTop w:val="0"/>
      <w:marBottom w:val="0"/>
      <w:divBdr>
        <w:top w:val="none" w:sz="0" w:space="0" w:color="auto"/>
        <w:left w:val="none" w:sz="0" w:space="0" w:color="auto"/>
        <w:bottom w:val="none" w:sz="0" w:space="0" w:color="auto"/>
        <w:right w:val="none" w:sz="0" w:space="0" w:color="auto"/>
      </w:divBdr>
      <w:divsChild>
        <w:div w:id="513686737">
          <w:marLeft w:val="360"/>
          <w:marRight w:val="0"/>
          <w:marTop w:val="200"/>
          <w:marBottom w:val="0"/>
          <w:divBdr>
            <w:top w:val="none" w:sz="0" w:space="0" w:color="auto"/>
            <w:left w:val="none" w:sz="0" w:space="0" w:color="auto"/>
            <w:bottom w:val="none" w:sz="0" w:space="0" w:color="auto"/>
            <w:right w:val="none" w:sz="0" w:space="0" w:color="auto"/>
          </w:divBdr>
        </w:div>
      </w:divsChild>
    </w:div>
    <w:div w:id="813838551">
      <w:bodyDiv w:val="1"/>
      <w:marLeft w:val="0"/>
      <w:marRight w:val="0"/>
      <w:marTop w:val="0"/>
      <w:marBottom w:val="0"/>
      <w:divBdr>
        <w:top w:val="none" w:sz="0" w:space="0" w:color="auto"/>
        <w:left w:val="none" w:sz="0" w:space="0" w:color="auto"/>
        <w:bottom w:val="none" w:sz="0" w:space="0" w:color="auto"/>
        <w:right w:val="none" w:sz="0" w:space="0" w:color="auto"/>
      </w:divBdr>
    </w:div>
    <w:div w:id="816604677">
      <w:bodyDiv w:val="1"/>
      <w:marLeft w:val="0"/>
      <w:marRight w:val="0"/>
      <w:marTop w:val="0"/>
      <w:marBottom w:val="0"/>
      <w:divBdr>
        <w:top w:val="none" w:sz="0" w:space="0" w:color="auto"/>
        <w:left w:val="none" w:sz="0" w:space="0" w:color="auto"/>
        <w:bottom w:val="none" w:sz="0" w:space="0" w:color="auto"/>
        <w:right w:val="none" w:sz="0" w:space="0" w:color="auto"/>
      </w:divBdr>
    </w:div>
    <w:div w:id="818574755">
      <w:bodyDiv w:val="1"/>
      <w:marLeft w:val="0"/>
      <w:marRight w:val="0"/>
      <w:marTop w:val="0"/>
      <w:marBottom w:val="0"/>
      <w:divBdr>
        <w:top w:val="none" w:sz="0" w:space="0" w:color="auto"/>
        <w:left w:val="none" w:sz="0" w:space="0" w:color="auto"/>
        <w:bottom w:val="none" w:sz="0" w:space="0" w:color="auto"/>
        <w:right w:val="none" w:sz="0" w:space="0" w:color="auto"/>
      </w:divBdr>
    </w:div>
    <w:div w:id="819073948">
      <w:bodyDiv w:val="1"/>
      <w:marLeft w:val="0"/>
      <w:marRight w:val="0"/>
      <w:marTop w:val="0"/>
      <w:marBottom w:val="0"/>
      <w:divBdr>
        <w:top w:val="none" w:sz="0" w:space="0" w:color="auto"/>
        <w:left w:val="none" w:sz="0" w:space="0" w:color="auto"/>
        <w:bottom w:val="none" w:sz="0" w:space="0" w:color="auto"/>
        <w:right w:val="none" w:sz="0" w:space="0" w:color="auto"/>
      </w:divBdr>
    </w:div>
    <w:div w:id="820390198">
      <w:bodyDiv w:val="1"/>
      <w:marLeft w:val="0"/>
      <w:marRight w:val="0"/>
      <w:marTop w:val="0"/>
      <w:marBottom w:val="0"/>
      <w:divBdr>
        <w:top w:val="none" w:sz="0" w:space="0" w:color="auto"/>
        <w:left w:val="none" w:sz="0" w:space="0" w:color="auto"/>
        <w:bottom w:val="none" w:sz="0" w:space="0" w:color="auto"/>
        <w:right w:val="none" w:sz="0" w:space="0" w:color="auto"/>
      </w:divBdr>
      <w:divsChild>
        <w:div w:id="1133672267">
          <w:marLeft w:val="360"/>
          <w:marRight w:val="0"/>
          <w:marTop w:val="200"/>
          <w:marBottom w:val="0"/>
          <w:divBdr>
            <w:top w:val="none" w:sz="0" w:space="0" w:color="auto"/>
            <w:left w:val="none" w:sz="0" w:space="0" w:color="auto"/>
            <w:bottom w:val="none" w:sz="0" w:space="0" w:color="auto"/>
            <w:right w:val="none" w:sz="0" w:space="0" w:color="auto"/>
          </w:divBdr>
        </w:div>
      </w:divsChild>
    </w:div>
    <w:div w:id="821315932">
      <w:bodyDiv w:val="1"/>
      <w:marLeft w:val="0"/>
      <w:marRight w:val="0"/>
      <w:marTop w:val="0"/>
      <w:marBottom w:val="0"/>
      <w:divBdr>
        <w:top w:val="none" w:sz="0" w:space="0" w:color="auto"/>
        <w:left w:val="none" w:sz="0" w:space="0" w:color="auto"/>
        <w:bottom w:val="none" w:sz="0" w:space="0" w:color="auto"/>
        <w:right w:val="none" w:sz="0" w:space="0" w:color="auto"/>
      </w:divBdr>
    </w:div>
    <w:div w:id="822745152">
      <w:bodyDiv w:val="1"/>
      <w:marLeft w:val="0"/>
      <w:marRight w:val="0"/>
      <w:marTop w:val="0"/>
      <w:marBottom w:val="0"/>
      <w:divBdr>
        <w:top w:val="none" w:sz="0" w:space="0" w:color="auto"/>
        <w:left w:val="none" w:sz="0" w:space="0" w:color="auto"/>
        <w:bottom w:val="none" w:sz="0" w:space="0" w:color="auto"/>
        <w:right w:val="none" w:sz="0" w:space="0" w:color="auto"/>
      </w:divBdr>
    </w:div>
    <w:div w:id="825900669">
      <w:bodyDiv w:val="1"/>
      <w:marLeft w:val="0"/>
      <w:marRight w:val="0"/>
      <w:marTop w:val="0"/>
      <w:marBottom w:val="0"/>
      <w:divBdr>
        <w:top w:val="none" w:sz="0" w:space="0" w:color="auto"/>
        <w:left w:val="none" w:sz="0" w:space="0" w:color="auto"/>
        <w:bottom w:val="none" w:sz="0" w:space="0" w:color="auto"/>
        <w:right w:val="none" w:sz="0" w:space="0" w:color="auto"/>
      </w:divBdr>
    </w:div>
    <w:div w:id="827864939">
      <w:bodyDiv w:val="1"/>
      <w:marLeft w:val="0"/>
      <w:marRight w:val="0"/>
      <w:marTop w:val="0"/>
      <w:marBottom w:val="0"/>
      <w:divBdr>
        <w:top w:val="none" w:sz="0" w:space="0" w:color="auto"/>
        <w:left w:val="none" w:sz="0" w:space="0" w:color="auto"/>
        <w:bottom w:val="none" w:sz="0" w:space="0" w:color="auto"/>
        <w:right w:val="none" w:sz="0" w:space="0" w:color="auto"/>
      </w:divBdr>
      <w:divsChild>
        <w:div w:id="135876146">
          <w:marLeft w:val="1166"/>
          <w:marRight w:val="0"/>
          <w:marTop w:val="0"/>
          <w:marBottom w:val="43"/>
          <w:divBdr>
            <w:top w:val="none" w:sz="0" w:space="0" w:color="auto"/>
            <w:left w:val="none" w:sz="0" w:space="0" w:color="auto"/>
            <w:bottom w:val="none" w:sz="0" w:space="0" w:color="auto"/>
            <w:right w:val="none" w:sz="0" w:space="0" w:color="auto"/>
          </w:divBdr>
        </w:div>
        <w:div w:id="421683757">
          <w:marLeft w:val="547"/>
          <w:marRight w:val="0"/>
          <w:marTop w:val="0"/>
          <w:marBottom w:val="50"/>
          <w:divBdr>
            <w:top w:val="none" w:sz="0" w:space="0" w:color="auto"/>
            <w:left w:val="none" w:sz="0" w:space="0" w:color="auto"/>
            <w:bottom w:val="none" w:sz="0" w:space="0" w:color="auto"/>
            <w:right w:val="none" w:sz="0" w:space="0" w:color="auto"/>
          </w:divBdr>
        </w:div>
        <w:div w:id="1085953587">
          <w:marLeft w:val="547"/>
          <w:marRight w:val="0"/>
          <w:marTop w:val="120"/>
          <w:marBottom w:val="0"/>
          <w:divBdr>
            <w:top w:val="none" w:sz="0" w:space="0" w:color="auto"/>
            <w:left w:val="none" w:sz="0" w:space="0" w:color="auto"/>
            <w:bottom w:val="none" w:sz="0" w:space="0" w:color="auto"/>
            <w:right w:val="none" w:sz="0" w:space="0" w:color="auto"/>
          </w:divBdr>
        </w:div>
        <w:div w:id="1168211141">
          <w:marLeft w:val="1166"/>
          <w:marRight w:val="0"/>
          <w:marTop w:val="0"/>
          <w:marBottom w:val="120"/>
          <w:divBdr>
            <w:top w:val="none" w:sz="0" w:space="0" w:color="auto"/>
            <w:left w:val="none" w:sz="0" w:space="0" w:color="auto"/>
            <w:bottom w:val="none" w:sz="0" w:space="0" w:color="auto"/>
            <w:right w:val="none" w:sz="0" w:space="0" w:color="auto"/>
          </w:divBdr>
        </w:div>
        <w:div w:id="1453866577">
          <w:marLeft w:val="1166"/>
          <w:marRight w:val="0"/>
          <w:marTop w:val="0"/>
          <w:marBottom w:val="43"/>
          <w:divBdr>
            <w:top w:val="none" w:sz="0" w:space="0" w:color="auto"/>
            <w:left w:val="none" w:sz="0" w:space="0" w:color="auto"/>
            <w:bottom w:val="none" w:sz="0" w:space="0" w:color="auto"/>
            <w:right w:val="none" w:sz="0" w:space="0" w:color="auto"/>
          </w:divBdr>
        </w:div>
        <w:div w:id="1649482569">
          <w:marLeft w:val="1166"/>
          <w:marRight w:val="0"/>
          <w:marTop w:val="0"/>
          <w:marBottom w:val="43"/>
          <w:divBdr>
            <w:top w:val="none" w:sz="0" w:space="0" w:color="auto"/>
            <w:left w:val="none" w:sz="0" w:space="0" w:color="auto"/>
            <w:bottom w:val="none" w:sz="0" w:space="0" w:color="auto"/>
            <w:right w:val="none" w:sz="0" w:space="0" w:color="auto"/>
          </w:divBdr>
        </w:div>
        <w:div w:id="2073655265">
          <w:marLeft w:val="1166"/>
          <w:marRight w:val="0"/>
          <w:marTop w:val="0"/>
          <w:marBottom w:val="43"/>
          <w:divBdr>
            <w:top w:val="none" w:sz="0" w:space="0" w:color="auto"/>
            <w:left w:val="none" w:sz="0" w:space="0" w:color="auto"/>
            <w:bottom w:val="none" w:sz="0" w:space="0" w:color="auto"/>
            <w:right w:val="none" w:sz="0" w:space="0" w:color="auto"/>
          </w:divBdr>
        </w:div>
        <w:div w:id="2120639948">
          <w:marLeft w:val="1166"/>
          <w:marRight w:val="0"/>
          <w:marTop w:val="0"/>
          <w:marBottom w:val="43"/>
          <w:divBdr>
            <w:top w:val="none" w:sz="0" w:space="0" w:color="auto"/>
            <w:left w:val="none" w:sz="0" w:space="0" w:color="auto"/>
            <w:bottom w:val="none" w:sz="0" w:space="0" w:color="auto"/>
            <w:right w:val="none" w:sz="0" w:space="0" w:color="auto"/>
          </w:divBdr>
        </w:div>
      </w:divsChild>
    </w:div>
    <w:div w:id="828715919">
      <w:bodyDiv w:val="1"/>
      <w:marLeft w:val="0"/>
      <w:marRight w:val="0"/>
      <w:marTop w:val="0"/>
      <w:marBottom w:val="0"/>
      <w:divBdr>
        <w:top w:val="none" w:sz="0" w:space="0" w:color="auto"/>
        <w:left w:val="none" w:sz="0" w:space="0" w:color="auto"/>
        <w:bottom w:val="none" w:sz="0" w:space="0" w:color="auto"/>
        <w:right w:val="none" w:sz="0" w:space="0" w:color="auto"/>
      </w:divBdr>
      <w:divsChild>
        <w:div w:id="1268346035">
          <w:marLeft w:val="547"/>
          <w:marRight w:val="0"/>
          <w:marTop w:val="0"/>
          <w:marBottom w:val="0"/>
          <w:divBdr>
            <w:top w:val="none" w:sz="0" w:space="0" w:color="auto"/>
            <w:left w:val="none" w:sz="0" w:space="0" w:color="auto"/>
            <w:bottom w:val="none" w:sz="0" w:space="0" w:color="auto"/>
            <w:right w:val="none" w:sz="0" w:space="0" w:color="auto"/>
          </w:divBdr>
        </w:div>
      </w:divsChild>
    </w:div>
    <w:div w:id="829639919">
      <w:bodyDiv w:val="1"/>
      <w:marLeft w:val="0"/>
      <w:marRight w:val="0"/>
      <w:marTop w:val="0"/>
      <w:marBottom w:val="0"/>
      <w:divBdr>
        <w:top w:val="none" w:sz="0" w:space="0" w:color="auto"/>
        <w:left w:val="none" w:sz="0" w:space="0" w:color="auto"/>
        <w:bottom w:val="none" w:sz="0" w:space="0" w:color="auto"/>
        <w:right w:val="none" w:sz="0" w:space="0" w:color="auto"/>
      </w:divBdr>
    </w:div>
    <w:div w:id="830293159">
      <w:bodyDiv w:val="1"/>
      <w:marLeft w:val="0"/>
      <w:marRight w:val="0"/>
      <w:marTop w:val="0"/>
      <w:marBottom w:val="0"/>
      <w:divBdr>
        <w:top w:val="none" w:sz="0" w:space="0" w:color="auto"/>
        <w:left w:val="none" w:sz="0" w:space="0" w:color="auto"/>
        <w:bottom w:val="none" w:sz="0" w:space="0" w:color="auto"/>
        <w:right w:val="none" w:sz="0" w:space="0" w:color="auto"/>
      </w:divBdr>
    </w:div>
    <w:div w:id="831333849">
      <w:bodyDiv w:val="1"/>
      <w:marLeft w:val="0"/>
      <w:marRight w:val="0"/>
      <w:marTop w:val="0"/>
      <w:marBottom w:val="0"/>
      <w:divBdr>
        <w:top w:val="none" w:sz="0" w:space="0" w:color="auto"/>
        <w:left w:val="none" w:sz="0" w:space="0" w:color="auto"/>
        <w:bottom w:val="none" w:sz="0" w:space="0" w:color="auto"/>
        <w:right w:val="none" w:sz="0" w:space="0" w:color="auto"/>
      </w:divBdr>
      <w:divsChild>
        <w:div w:id="1339624727">
          <w:marLeft w:val="547"/>
          <w:marRight w:val="0"/>
          <w:marTop w:val="0"/>
          <w:marBottom w:val="0"/>
          <w:divBdr>
            <w:top w:val="none" w:sz="0" w:space="0" w:color="auto"/>
            <w:left w:val="none" w:sz="0" w:space="0" w:color="auto"/>
            <w:bottom w:val="none" w:sz="0" w:space="0" w:color="auto"/>
            <w:right w:val="none" w:sz="0" w:space="0" w:color="auto"/>
          </w:divBdr>
        </w:div>
      </w:divsChild>
    </w:div>
    <w:div w:id="831994484">
      <w:bodyDiv w:val="1"/>
      <w:marLeft w:val="0"/>
      <w:marRight w:val="0"/>
      <w:marTop w:val="0"/>
      <w:marBottom w:val="0"/>
      <w:divBdr>
        <w:top w:val="none" w:sz="0" w:space="0" w:color="auto"/>
        <w:left w:val="none" w:sz="0" w:space="0" w:color="auto"/>
        <w:bottom w:val="none" w:sz="0" w:space="0" w:color="auto"/>
        <w:right w:val="none" w:sz="0" w:space="0" w:color="auto"/>
      </w:divBdr>
    </w:div>
    <w:div w:id="833761205">
      <w:bodyDiv w:val="1"/>
      <w:marLeft w:val="0"/>
      <w:marRight w:val="0"/>
      <w:marTop w:val="0"/>
      <w:marBottom w:val="0"/>
      <w:divBdr>
        <w:top w:val="none" w:sz="0" w:space="0" w:color="auto"/>
        <w:left w:val="none" w:sz="0" w:space="0" w:color="auto"/>
        <w:bottom w:val="none" w:sz="0" w:space="0" w:color="auto"/>
        <w:right w:val="none" w:sz="0" w:space="0" w:color="auto"/>
      </w:divBdr>
    </w:div>
    <w:div w:id="838615533">
      <w:bodyDiv w:val="1"/>
      <w:marLeft w:val="0"/>
      <w:marRight w:val="0"/>
      <w:marTop w:val="0"/>
      <w:marBottom w:val="0"/>
      <w:divBdr>
        <w:top w:val="none" w:sz="0" w:space="0" w:color="auto"/>
        <w:left w:val="none" w:sz="0" w:space="0" w:color="auto"/>
        <w:bottom w:val="none" w:sz="0" w:space="0" w:color="auto"/>
        <w:right w:val="none" w:sz="0" w:space="0" w:color="auto"/>
      </w:divBdr>
    </w:div>
    <w:div w:id="840896880">
      <w:bodyDiv w:val="1"/>
      <w:marLeft w:val="0"/>
      <w:marRight w:val="0"/>
      <w:marTop w:val="0"/>
      <w:marBottom w:val="0"/>
      <w:divBdr>
        <w:top w:val="none" w:sz="0" w:space="0" w:color="auto"/>
        <w:left w:val="none" w:sz="0" w:space="0" w:color="auto"/>
        <w:bottom w:val="none" w:sz="0" w:space="0" w:color="auto"/>
        <w:right w:val="none" w:sz="0" w:space="0" w:color="auto"/>
      </w:divBdr>
    </w:div>
    <w:div w:id="841822180">
      <w:bodyDiv w:val="1"/>
      <w:marLeft w:val="0"/>
      <w:marRight w:val="0"/>
      <w:marTop w:val="0"/>
      <w:marBottom w:val="0"/>
      <w:divBdr>
        <w:top w:val="none" w:sz="0" w:space="0" w:color="auto"/>
        <w:left w:val="none" w:sz="0" w:space="0" w:color="auto"/>
        <w:bottom w:val="none" w:sz="0" w:space="0" w:color="auto"/>
        <w:right w:val="none" w:sz="0" w:space="0" w:color="auto"/>
      </w:divBdr>
    </w:div>
    <w:div w:id="842161125">
      <w:bodyDiv w:val="1"/>
      <w:marLeft w:val="0"/>
      <w:marRight w:val="0"/>
      <w:marTop w:val="0"/>
      <w:marBottom w:val="0"/>
      <w:divBdr>
        <w:top w:val="none" w:sz="0" w:space="0" w:color="auto"/>
        <w:left w:val="none" w:sz="0" w:space="0" w:color="auto"/>
        <w:bottom w:val="none" w:sz="0" w:space="0" w:color="auto"/>
        <w:right w:val="none" w:sz="0" w:space="0" w:color="auto"/>
      </w:divBdr>
    </w:div>
    <w:div w:id="844903564">
      <w:bodyDiv w:val="1"/>
      <w:marLeft w:val="0"/>
      <w:marRight w:val="0"/>
      <w:marTop w:val="0"/>
      <w:marBottom w:val="0"/>
      <w:divBdr>
        <w:top w:val="none" w:sz="0" w:space="0" w:color="auto"/>
        <w:left w:val="none" w:sz="0" w:space="0" w:color="auto"/>
        <w:bottom w:val="none" w:sz="0" w:space="0" w:color="auto"/>
        <w:right w:val="none" w:sz="0" w:space="0" w:color="auto"/>
      </w:divBdr>
      <w:divsChild>
        <w:div w:id="9337608">
          <w:marLeft w:val="0"/>
          <w:marRight w:val="0"/>
          <w:marTop w:val="0"/>
          <w:marBottom w:val="30"/>
          <w:divBdr>
            <w:top w:val="none" w:sz="0" w:space="0" w:color="auto"/>
            <w:left w:val="none" w:sz="0" w:space="0" w:color="auto"/>
            <w:bottom w:val="none" w:sz="0" w:space="0" w:color="auto"/>
            <w:right w:val="none" w:sz="0" w:space="0" w:color="auto"/>
          </w:divBdr>
        </w:div>
        <w:div w:id="366613360">
          <w:marLeft w:val="0"/>
          <w:marRight w:val="0"/>
          <w:marTop w:val="0"/>
          <w:marBottom w:val="30"/>
          <w:divBdr>
            <w:top w:val="none" w:sz="0" w:space="0" w:color="auto"/>
            <w:left w:val="none" w:sz="0" w:space="0" w:color="auto"/>
            <w:bottom w:val="none" w:sz="0" w:space="0" w:color="auto"/>
            <w:right w:val="none" w:sz="0" w:space="0" w:color="auto"/>
          </w:divBdr>
        </w:div>
        <w:div w:id="637028867">
          <w:marLeft w:val="0"/>
          <w:marRight w:val="0"/>
          <w:marTop w:val="0"/>
          <w:marBottom w:val="30"/>
          <w:divBdr>
            <w:top w:val="none" w:sz="0" w:space="0" w:color="auto"/>
            <w:left w:val="none" w:sz="0" w:space="0" w:color="auto"/>
            <w:bottom w:val="none" w:sz="0" w:space="0" w:color="auto"/>
            <w:right w:val="none" w:sz="0" w:space="0" w:color="auto"/>
          </w:divBdr>
        </w:div>
        <w:div w:id="1270971182">
          <w:marLeft w:val="0"/>
          <w:marRight w:val="0"/>
          <w:marTop w:val="0"/>
          <w:marBottom w:val="30"/>
          <w:divBdr>
            <w:top w:val="none" w:sz="0" w:space="0" w:color="auto"/>
            <w:left w:val="none" w:sz="0" w:space="0" w:color="auto"/>
            <w:bottom w:val="none" w:sz="0" w:space="0" w:color="auto"/>
            <w:right w:val="none" w:sz="0" w:space="0" w:color="auto"/>
          </w:divBdr>
        </w:div>
        <w:div w:id="1645890100">
          <w:marLeft w:val="0"/>
          <w:marRight w:val="0"/>
          <w:marTop w:val="0"/>
          <w:marBottom w:val="30"/>
          <w:divBdr>
            <w:top w:val="none" w:sz="0" w:space="0" w:color="auto"/>
            <w:left w:val="none" w:sz="0" w:space="0" w:color="auto"/>
            <w:bottom w:val="none" w:sz="0" w:space="0" w:color="auto"/>
            <w:right w:val="none" w:sz="0" w:space="0" w:color="auto"/>
          </w:divBdr>
        </w:div>
        <w:div w:id="1800761876">
          <w:marLeft w:val="0"/>
          <w:marRight w:val="0"/>
          <w:marTop w:val="0"/>
          <w:marBottom w:val="30"/>
          <w:divBdr>
            <w:top w:val="none" w:sz="0" w:space="0" w:color="auto"/>
            <w:left w:val="none" w:sz="0" w:space="0" w:color="auto"/>
            <w:bottom w:val="none" w:sz="0" w:space="0" w:color="auto"/>
            <w:right w:val="none" w:sz="0" w:space="0" w:color="auto"/>
          </w:divBdr>
        </w:div>
        <w:div w:id="1967807777">
          <w:marLeft w:val="0"/>
          <w:marRight w:val="0"/>
          <w:marTop w:val="0"/>
          <w:marBottom w:val="30"/>
          <w:divBdr>
            <w:top w:val="none" w:sz="0" w:space="0" w:color="auto"/>
            <w:left w:val="none" w:sz="0" w:space="0" w:color="auto"/>
            <w:bottom w:val="none" w:sz="0" w:space="0" w:color="auto"/>
            <w:right w:val="none" w:sz="0" w:space="0" w:color="auto"/>
          </w:divBdr>
        </w:div>
      </w:divsChild>
    </w:div>
    <w:div w:id="846333685">
      <w:bodyDiv w:val="1"/>
      <w:marLeft w:val="0"/>
      <w:marRight w:val="0"/>
      <w:marTop w:val="0"/>
      <w:marBottom w:val="0"/>
      <w:divBdr>
        <w:top w:val="none" w:sz="0" w:space="0" w:color="auto"/>
        <w:left w:val="none" w:sz="0" w:space="0" w:color="auto"/>
        <w:bottom w:val="none" w:sz="0" w:space="0" w:color="auto"/>
        <w:right w:val="none" w:sz="0" w:space="0" w:color="auto"/>
      </w:divBdr>
    </w:div>
    <w:div w:id="847333057">
      <w:bodyDiv w:val="1"/>
      <w:marLeft w:val="0"/>
      <w:marRight w:val="0"/>
      <w:marTop w:val="0"/>
      <w:marBottom w:val="0"/>
      <w:divBdr>
        <w:top w:val="none" w:sz="0" w:space="0" w:color="auto"/>
        <w:left w:val="none" w:sz="0" w:space="0" w:color="auto"/>
        <w:bottom w:val="none" w:sz="0" w:space="0" w:color="auto"/>
        <w:right w:val="none" w:sz="0" w:space="0" w:color="auto"/>
      </w:divBdr>
    </w:div>
    <w:div w:id="848257920">
      <w:bodyDiv w:val="1"/>
      <w:marLeft w:val="0"/>
      <w:marRight w:val="0"/>
      <w:marTop w:val="0"/>
      <w:marBottom w:val="0"/>
      <w:divBdr>
        <w:top w:val="none" w:sz="0" w:space="0" w:color="auto"/>
        <w:left w:val="none" w:sz="0" w:space="0" w:color="auto"/>
        <w:bottom w:val="none" w:sz="0" w:space="0" w:color="auto"/>
        <w:right w:val="none" w:sz="0" w:space="0" w:color="auto"/>
      </w:divBdr>
      <w:divsChild>
        <w:div w:id="81531060">
          <w:marLeft w:val="446"/>
          <w:marRight w:val="0"/>
          <w:marTop w:val="0"/>
          <w:marBottom w:val="0"/>
          <w:divBdr>
            <w:top w:val="none" w:sz="0" w:space="0" w:color="auto"/>
            <w:left w:val="none" w:sz="0" w:space="0" w:color="auto"/>
            <w:bottom w:val="none" w:sz="0" w:space="0" w:color="auto"/>
            <w:right w:val="none" w:sz="0" w:space="0" w:color="auto"/>
          </w:divBdr>
        </w:div>
        <w:div w:id="449980292">
          <w:marLeft w:val="446"/>
          <w:marRight w:val="0"/>
          <w:marTop w:val="0"/>
          <w:marBottom w:val="0"/>
          <w:divBdr>
            <w:top w:val="none" w:sz="0" w:space="0" w:color="auto"/>
            <w:left w:val="none" w:sz="0" w:space="0" w:color="auto"/>
            <w:bottom w:val="none" w:sz="0" w:space="0" w:color="auto"/>
            <w:right w:val="none" w:sz="0" w:space="0" w:color="auto"/>
          </w:divBdr>
        </w:div>
        <w:div w:id="1559629666">
          <w:marLeft w:val="446"/>
          <w:marRight w:val="0"/>
          <w:marTop w:val="0"/>
          <w:marBottom w:val="0"/>
          <w:divBdr>
            <w:top w:val="none" w:sz="0" w:space="0" w:color="auto"/>
            <w:left w:val="none" w:sz="0" w:space="0" w:color="auto"/>
            <w:bottom w:val="none" w:sz="0" w:space="0" w:color="auto"/>
            <w:right w:val="none" w:sz="0" w:space="0" w:color="auto"/>
          </w:divBdr>
        </w:div>
        <w:div w:id="2029016837">
          <w:marLeft w:val="446"/>
          <w:marRight w:val="0"/>
          <w:marTop w:val="0"/>
          <w:marBottom w:val="0"/>
          <w:divBdr>
            <w:top w:val="none" w:sz="0" w:space="0" w:color="auto"/>
            <w:left w:val="none" w:sz="0" w:space="0" w:color="auto"/>
            <w:bottom w:val="none" w:sz="0" w:space="0" w:color="auto"/>
            <w:right w:val="none" w:sz="0" w:space="0" w:color="auto"/>
          </w:divBdr>
        </w:div>
      </w:divsChild>
    </w:div>
    <w:div w:id="848643857">
      <w:bodyDiv w:val="1"/>
      <w:marLeft w:val="0"/>
      <w:marRight w:val="0"/>
      <w:marTop w:val="0"/>
      <w:marBottom w:val="0"/>
      <w:divBdr>
        <w:top w:val="none" w:sz="0" w:space="0" w:color="auto"/>
        <w:left w:val="none" w:sz="0" w:space="0" w:color="auto"/>
        <w:bottom w:val="none" w:sz="0" w:space="0" w:color="auto"/>
        <w:right w:val="none" w:sz="0" w:space="0" w:color="auto"/>
      </w:divBdr>
    </w:div>
    <w:div w:id="848912882">
      <w:bodyDiv w:val="1"/>
      <w:marLeft w:val="0"/>
      <w:marRight w:val="0"/>
      <w:marTop w:val="0"/>
      <w:marBottom w:val="0"/>
      <w:divBdr>
        <w:top w:val="none" w:sz="0" w:space="0" w:color="auto"/>
        <w:left w:val="none" w:sz="0" w:space="0" w:color="auto"/>
        <w:bottom w:val="none" w:sz="0" w:space="0" w:color="auto"/>
        <w:right w:val="none" w:sz="0" w:space="0" w:color="auto"/>
      </w:divBdr>
    </w:div>
    <w:div w:id="856231492">
      <w:bodyDiv w:val="1"/>
      <w:marLeft w:val="0"/>
      <w:marRight w:val="0"/>
      <w:marTop w:val="0"/>
      <w:marBottom w:val="0"/>
      <w:divBdr>
        <w:top w:val="none" w:sz="0" w:space="0" w:color="auto"/>
        <w:left w:val="none" w:sz="0" w:space="0" w:color="auto"/>
        <w:bottom w:val="none" w:sz="0" w:space="0" w:color="auto"/>
        <w:right w:val="none" w:sz="0" w:space="0" w:color="auto"/>
      </w:divBdr>
    </w:div>
    <w:div w:id="856968623">
      <w:bodyDiv w:val="1"/>
      <w:marLeft w:val="0"/>
      <w:marRight w:val="0"/>
      <w:marTop w:val="0"/>
      <w:marBottom w:val="0"/>
      <w:divBdr>
        <w:top w:val="none" w:sz="0" w:space="0" w:color="auto"/>
        <w:left w:val="none" w:sz="0" w:space="0" w:color="auto"/>
        <w:bottom w:val="none" w:sz="0" w:space="0" w:color="auto"/>
        <w:right w:val="none" w:sz="0" w:space="0" w:color="auto"/>
      </w:divBdr>
    </w:div>
    <w:div w:id="857736885">
      <w:bodyDiv w:val="1"/>
      <w:marLeft w:val="0"/>
      <w:marRight w:val="0"/>
      <w:marTop w:val="0"/>
      <w:marBottom w:val="0"/>
      <w:divBdr>
        <w:top w:val="none" w:sz="0" w:space="0" w:color="auto"/>
        <w:left w:val="none" w:sz="0" w:space="0" w:color="auto"/>
        <w:bottom w:val="none" w:sz="0" w:space="0" w:color="auto"/>
        <w:right w:val="none" w:sz="0" w:space="0" w:color="auto"/>
      </w:divBdr>
    </w:div>
    <w:div w:id="858353452">
      <w:bodyDiv w:val="1"/>
      <w:marLeft w:val="0"/>
      <w:marRight w:val="0"/>
      <w:marTop w:val="0"/>
      <w:marBottom w:val="0"/>
      <w:divBdr>
        <w:top w:val="none" w:sz="0" w:space="0" w:color="auto"/>
        <w:left w:val="none" w:sz="0" w:space="0" w:color="auto"/>
        <w:bottom w:val="none" w:sz="0" w:space="0" w:color="auto"/>
        <w:right w:val="none" w:sz="0" w:space="0" w:color="auto"/>
      </w:divBdr>
      <w:divsChild>
        <w:div w:id="411631638">
          <w:marLeft w:val="446"/>
          <w:marRight w:val="0"/>
          <w:marTop w:val="0"/>
          <w:marBottom w:val="0"/>
          <w:divBdr>
            <w:top w:val="none" w:sz="0" w:space="0" w:color="auto"/>
            <w:left w:val="none" w:sz="0" w:space="0" w:color="auto"/>
            <w:bottom w:val="none" w:sz="0" w:space="0" w:color="auto"/>
            <w:right w:val="none" w:sz="0" w:space="0" w:color="auto"/>
          </w:divBdr>
        </w:div>
        <w:div w:id="1392343775">
          <w:marLeft w:val="446"/>
          <w:marRight w:val="0"/>
          <w:marTop w:val="0"/>
          <w:marBottom w:val="0"/>
          <w:divBdr>
            <w:top w:val="none" w:sz="0" w:space="0" w:color="auto"/>
            <w:left w:val="none" w:sz="0" w:space="0" w:color="auto"/>
            <w:bottom w:val="none" w:sz="0" w:space="0" w:color="auto"/>
            <w:right w:val="none" w:sz="0" w:space="0" w:color="auto"/>
          </w:divBdr>
        </w:div>
        <w:div w:id="1893955146">
          <w:marLeft w:val="446"/>
          <w:marRight w:val="0"/>
          <w:marTop w:val="0"/>
          <w:marBottom w:val="0"/>
          <w:divBdr>
            <w:top w:val="none" w:sz="0" w:space="0" w:color="auto"/>
            <w:left w:val="none" w:sz="0" w:space="0" w:color="auto"/>
            <w:bottom w:val="none" w:sz="0" w:space="0" w:color="auto"/>
            <w:right w:val="none" w:sz="0" w:space="0" w:color="auto"/>
          </w:divBdr>
        </w:div>
      </w:divsChild>
    </w:div>
    <w:div w:id="859245190">
      <w:bodyDiv w:val="1"/>
      <w:marLeft w:val="0"/>
      <w:marRight w:val="0"/>
      <w:marTop w:val="0"/>
      <w:marBottom w:val="0"/>
      <w:divBdr>
        <w:top w:val="none" w:sz="0" w:space="0" w:color="auto"/>
        <w:left w:val="none" w:sz="0" w:space="0" w:color="auto"/>
        <w:bottom w:val="none" w:sz="0" w:space="0" w:color="auto"/>
        <w:right w:val="none" w:sz="0" w:space="0" w:color="auto"/>
      </w:divBdr>
      <w:divsChild>
        <w:div w:id="49429166">
          <w:marLeft w:val="547"/>
          <w:marRight w:val="0"/>
          <w:marTop w:val="0"/>
          <w:marBottom w:val="0"/>
          <w:divBdr>
            <w:top w:val="none" w:sz="0" w:space="0" w:color="auto"/>
            <w:left w:val="none" w:sz="0" w:space="0" w:color="auto"/>
            <w:bottom w:val="none" w:sz="0" w:space="0" w:color="auto"/>
            <w:right w:val="none" w:sz="0" w:space="0" w:color="auto"/>
          </w:divBdr>
        </w:div>
        <w:div w:id="177932619">
          <w:marLeft w:val="547"/>
          <w:marRight w:val="0"/>
          <w:marTop w:val="0"/>
          <w:marBottom w:val="0"/>
          <w:divBdr>
            <w:top w:val="none" w:sz="0" w:space="0" w:color="auto"/>
            <w:left w:val="none" w:sz="0" w:space="0" w:color="auto"/>
            <w:bottom w:val="none" w:sz="0" w:space="0" w:color="auto"/>
            <w:right w:val="none" w:sz="0" w:space="0" w:color="auto"/>
          </w:divBdr>
        </w:div>
        <w:div w:id="424808082">
          <w:marLeft w:val="547"/>
          <w:marRight w:val="0"/>
          <w:marTop w:val="0"/>
          <w:marBottom w:val="0"/>
          <w:divBdr>
            <w:top w:val="none" w:sz="0" w:space="0" w:color="auto"/>
            <w:left w:val="none" w:sz="0" w:space="0" w:color="auto"/>
            <w:bottom w:val="none" w:sz="0" w:space="0" w:color="auto"/>
            <w:right w:val="none" w:sz="0" w:space="0" w:color="auto"/>
          </w:divBdr>
        </w:div>
        <w:div w:id="588346638">
          <w:marLeft w:val="547"/>
          <w:marRight w:val="0"/>
          <w:marTop w:val="0"/>
          <w:marBottom w:val="0"/>
          <w:divBdr>
            <w:top w:val="none" w:sz="0" w:space="0" w:color="auto"/>
            <w:left w:val="none" w:sz="0" w:space="0" w:color="auto"/>
            <w:bottom w:val="none" w:sz="0" w:space="0" w:color="auto"/>
            <w:right w:val="none" w:sz="0" w:space="0" w:color="auto"/>
          </w:divBdr>
        </w:div>
        <w:div w:id="674306394">
          <w:marLeft w:val="547"/>
          <w:marRight w:val="0"/>
          <w:marTop w:val="0"/>
          <w:marBottom w:val="0"/>
          <w:divBdr>
            <w:top w:val="none" w:sz="0" w:space="0" w:color="auto"/>
            <w:left w:val="none" w:sz="0" w:space="0" w:color="auto"/>
            <w:bottom w:val="none" w:sz="0" w:space="0" w:color="auto"/>
            <w:right w:val="none" w:sz="0" w:space="0" w:color="auto"/>
          </w:divBdr>
        </w:div>
        <w:div w:id="1020468182">
          <w:marLeft w:val="547"/>
          <w:marRight w:val="0"/>
          <w:marTop w:val="0"/>
          <w:marBottom w:val="0"/>
          <w:divBdr>
            <w:top w:val="none" w:sz="0" w:space="0" w:color="auto"/>
            <w:left w:val="none" w:sz="0" w:space="0" w:color="auto"/>
            <w:bottom w:val="none" w:sz="0" w:space="0" w:color="auto"/>
            <w:right w:val="none" w:sz="0" w:space="0" w:color="auto"/>
          </w:divBdr>
        </w:div>
        <w:div w:id="1808427360">
          <w:marLeft w:val="547"/>
          <w:marRight w:val="0"/>
          <w:marTop w:val="0"/>
          <w:marBottom w:val="0"/>
          <w:divBdr>
            <w:top w:val="none" w:sz="0" w:space="0" w:color="auto"/>
            <w:left w:val="none" w:sz="0" w:space="0" w:color="auto"/>
            <w:bottom w:val="none" w:sz="0" w:space="0" w:color="auto"/>
            <w:right w:val="none" w:sz="0" w:space="0" w:color="auto"/>
          </w:divBdr>
        </w:div>
      </w:divsChild>
    </w:div>
    <w:div w:id="860357478">
      <w:bodyDiv w:val="1"/>
      <w:marLeft w:val="0"/>
      <w:marRight w:val="0"/>
      <w:marTop w:val="0"/>
      <w:marBottom w:val="0"/>
      <w:divBdr>
        <w:top w:val="none" w:sz="0" w:space="0" w:color="auto"/>
        <w:left w:val="none" w:sz="0" w:space="0" w:color="auto"/>
        <w:bottom w:val="none" w:sz="0" w:space="0" w:color="auto"/>
        <w:right w:val="none" w:sz="0" w:space="0" w:color="auto"/>
      </w:divBdr>
    </w:div>
    <w:div w:id="861282450">
      <w:bodyDiv w:val="1"/>
      <w:marLeft w:val="0"/>
      <w:marRight w:val="0"/>
      <w:marTop w:val="0"/>
      <w:marBottom w:val="0"/>
      <w:divBdr>
        <w:top w:val="none" w:sz="0" w:space="0" w:color="auto"/>
        <w:left w:val="none" w:sz="0" w:space="0" w:color="auto"/>
        <w:bottom w:val="none" w:sz="0" w:space="0" w:color="auto"/>
        <w:right w:val="none" w:sz="0" w:space="0" w:color="auto"/>
      </w:divBdr>
      <w:divsChild>
        <w:div w:id="1292976795">
          <w:marLeft w:val="547"/>
          <w:marRight w:val="0"/>
          <w:marTop w:val="0"/>
          <w:marBottom w:val="0"/>
          <w:divBdr>
            <w:top w:val="none" w:sz="0" w:space="0" w:color="auto"/>
            <w:left w:val="none" w:sz="0" w:space="0" w:color="auto"/>
            <w:bottom w:val="none" w:sz="0" w:space="0" w:color="auto"/>
            <w:right w:val="none" w:sz="0" w:space="0" w:color="auto"/>
          </w:divBdr>
        </w:div>
        <w:div w:id="1507163703">
          <w:marLeft w:val="547"/>
          <w:marRight w:val="0"/>
          <w:marTop w:val="0"/>
          <w:marBottom w:val="0"/>
          <w:divBdr>
            <w:top w:val="none" w:sz="0" w:space="0" w:color="auto"/>
            <w:left w:val="none" w:sz="0" w:space="0" w:color="auto"/>
            <w:bottom w:val="none" w:sz="0" w:space="0" w:color="auto"/>
            <w:right w:val="none" w:sz="0" w:space="0" w:color="auto"/>
          </w:divBdr>
        </w:div>
      </w:divsChild>
    </w:div>
    <w:div w:id="867068662">
      <w:bodyDiv w:val="1"/>
      <w:marLeft w:val="0"/>
      <w:marRight w:val="0"/>
      <w:marTop w:val="0"/>
      <w:marBottom w:val="0"/>
      <w:divBdr>
        <w:top w:val="none" w:sz="0" w:space="0" w:color="auto"/>
        <w:left w:val="none" w:sz="0" w:space="0" w:color="auto"/>
        <w:bottom w:val="none" w:sz="0" w:space="0" w:color="auto"/>
        <w:right w:val="none" w:sz="0" w:space="0" w:color="auto"/>
      </w:divBdr>
    </w:div>
    <w:div w:id="867378759">
      <w:bodyDiv w:val="1"/>
      <w:marLeft w:val="0"/>
      <w:marRight w:val="0"/>
      <w:marTop w:val="0"/>
      <w:marBottom w:val="0"/>
      <w:divBdr>
        <w:top w:val="none" w:sz="0" w:space="0" w:color="auto"/>
        <w:left w:val="none" w:sz="0" w:space="0" w:color="auto"/>
        <w:bottom w:val="none" w:sz="0" w:space="0" w:color="auto"/>
        <w:right w:val="none" w:sz="0" w:space="0" w:color="auto"/>
      </w:divBdr>
    </w:div>
    <w:div w:id="867958868">
      <w:bodyDiv w:val="1"/>
      <w:marLeft w:val="0"/>
      <w:marRight w:val="0"/>
      <w:marTop w:val="0"/>
      <w:marBottom w:val="0"/>
      <w:divBdr>
        <w:top w:val="none" w:sz="0" w:space="0" w:color="auto"/>
        <w:left w:val="none" w:sz="0" w:space="0" w:color="auto"/>
        <w:bottom w:val="none" w:sz="0" w:space="0" w:color="auto"/>
        <w:right w:val="none" w:sz="0" w:space="0" w:color="auto"/>
      </w:divBdr>
    </w:div>
    <w:div w:id="870190273">
      <w:bodyDiv w:val="1"/>
      <w:marLeft w:val="0"/>
      <w:marRight w:val="0"/>
      <w:marTop w:val="0"/>
      <w:marBottom w:val="0"/>
      <w:divBdr>
        <w:top w:val="none" w:sz="0" w:space="0" w:color="auto"/>
        <w:left w:val="none" w:sz="0" w:space="0" w:color="auto"/>
        <w:bottom w:val="none" w:sz="0" w:space="0" w:color="auto"/>
        <w:right w:val="none" w:sz="0" w:space="0" w:color="auto"/>
      </w:divBdr>
    </w:div>
    <w:div w:id="872034641">
      <w:bodyDiv w:val="1"/>
      <w:marLeft w:val="0"/>
      <w:marRight w:val="0"/>
      <w:marTop w:val="0"/>
      <w:marBottom w:val="0"/>
      <w:divBdr>
        <w:top w:val="none" w:sz="0" w:space="0" w:color="auto"/>
        <w:left w:val="none" w:sz="0" w:space="0" w:color="auto"/>
        <w:bottom w:val="none" w:sz="0" w:space="0" w:color="auto"/>
        <w:right w:val="none" w:sz="0" w:space="0" w:color="auto"/>
      </w:divBdr>
    </w:div>
    <w:div w:id="875775069">
      <w:bodyDiv w:val="1"/>
      <w:marLeft w:val="0"/>
      <w:marRight w:val="0"/>
      <w:marTop w:val="0"/>
      <w:marBottom w:val="0"/>
      <w:divBdr>
        <w:top w:val="none" w:sz="0" w:space="0" w:color="auto"/>
        <w:left w:val="none" w:sz="0" w:space="0" w:color="auto"/>
        <w:bottom w:val="none" w:sz="0" w:space="0" w:color="auto"/>
        <w:right w:val="none" w:sz="0" w:space="0" w:color="auto"/>
      </w:divBdr>
    </w:div>
    <w:div w:id="875892013">
      <w:bodyDiv w:val="1"/>
      <w:marLeft w:val="0"/>
      <w:marRight w:val="0"/>
      <w:marTop w:val="0"/>
      <w:marBottom w:val="0"/>
      <w:divBdr>
        <w:top w:val="none" w:sz="0" w:space="0" w:color="auto"/>
        <w:left w:val="none" w:sz="0" w:space="0" w:color="auto"/>
        <w:bottom w:val="none" w:sz="0" w:space="0" w:color="auto"/>
        <w:right w:val="none" w:sz="0" w:space="0" w:color="auto"/>
      </w:divBdr>
    </w:div>
    <w:div w:id="878399475">
      <w:bodyDiv w:val="1"/>
      <w:marLeft w:val="0"/>
      <w:marRight w:val="0"/>
      <w:marTop w:val="0"/>
      <w:marBottom w:val="0"/>
      <w:divBdr>
        <w:top w:val="none" w:sz="0" w:space="0" w:color="auto"/>
        <w:left w:val="none" w:sz="0" w:space="0" w:color="auto"/>
        <w:bottom w:val="none" w:sz="0" w:space="0" w:color="auto"/>
        <w:right w:val="none" w:sz="0" w:space="0" w:color="auto"/>
      </w:divBdr>
      <w:divsChild>
        <w:div w:id="101464869">
          <w:marLeft w:val="720"/>
          <w:marRight w:val="0"/>
          <w:marTop w:val="0"/>
          <w:marBottom w:val="0"/>
          <w:divBdr>
            <w:top w:val="none" w:sz="0" w:space="0" w:color="auto"/>
            <w:left w:val="none" w:sz="0" w:space="0" w:color="auto"/>
            <w:bottom w:val="none" w:sz="0" w:space="0" w:color="auto"/>
            <w:right w:val="none" w:sz="0" w:space="0" w:color="auto"/>
          </w:divBdr>
        </w:div>
        <w:div w:id="143205863">
          <w:marLeft w:val="720"/>
          <w:marRight w:val="0"/>
          <w:marTop w:val="0"/>
          <w:marBottom w:val="0"/>
          <w:divBdr>
            <w:top w:val="none" w:sz="0" w:space="0" w:color="auto"/>
            <w:left w:val="none" w:sz="0" w:space="0" w:color="auto"/>
            <w:bottom w:val="none" w:sz="0" w:space="0" w:color="auto"/>
            <w:right w:val="none" w:sz="0" w:space="0" w:color="auto"/>
          </w:divBdr>
        </w:div>
        <w:div w:id="1068308962">
          <w:marLeft w:val="720"/>
          <w:marRight w:val="0"/>
          <w:marTop w:val="0"/>
          <w:marBottom w:val="0"/>
          <w:divBdr>
            <w:top w:val="none" w:sz="0" w:space="0" w:color="auto"/>
            <w:left w:val="none" w:sz="0" w:space="0" w:color="auto"/>
            <w:bottom w:val="none" w:sz="0" w:space="0" w:color="auto"/>
            <w:right w:val="none" w:sz="0" w:space="0" w:color="auto"/>
          </w:divBdr>
        </w:div>
        <w:div w:id="1627393429">
          <w:marLeft w:val="720"/>
          <w:marRight w:val="0"/>
          <w:marTop w:val="0"/>
          <w:marBottom w:val="0"/>
          <w:divBdr>
            <w:top w:val="none" w:sz="0" w:space="0" w:color="auto"/>
            <w:left w:val="none" w:sz="0" w:space="0" w:color="auto"/>
            <w:bottom w:val="none" w:sz="0" w:space="0" w:color="auto"/>
            <w:right w:val="none" w:sz="0" w:space="0" w:color="auto"/>
          </w:divBdr>
        </w:div>
        <w:div w:id="1929269576">
          <w:marLeft w:val="720"/>
          <w:marRight w:val="0"/>
          <w:marTop w:val="0"/>
          <w:marBottom w:val="0"/>
          <w:divBdr>
            <w:top w:val="none" w:sz="0" w:space="0" w:color="auto"/>
            <w:left w:val="none" w:sz="0" w:space="0" w:color="auto"/>
            <w:bottom w:val="none" w:sz="0" w:space="0" w:color="auto"/>
            <w:right w:val="none" w:sz="0" w:space="0" w:color="auto"/>
          </w:divBdr>
        </w:div>
      </w:divsChild>
    </w:div>
    <w:div w:id="879779269">
      <w:bodyDiv w:val="1"/>
      <w:marLeft w:val="0"/>
      <w:marRight w:val="0"/>
      <w:marTop w:val="0"/>
      <w:marBottom w:val="0"/>
      <w:divBdr>
        <w:top w:val="none" w:sz="0" w:space="0" w:color="auto"/>
        <w:left w:val="none" w:sz="0" w:space="0" w:color="auto"/>
        <w:bottom w:val="none" w:sz="0" w:space="0" w:color="auto"/>
        <w:right w:val="none" w:sz="0" w:space="0" w:color="auto"/>
      </w:divBdr>
    </w:div>
    <w:div w:id="880675678">
      <w:bodyDiv w:val="1"/>
      <w:marLeft w:val="0"/>
      <w:marRight w:val="0"/>
      <w:marTop w:val="0"/>
      <w:marBottom w:val="0"/>
      <w:divBdr>
        <w:top w:val="none" w:sz="0" w:space="0" w:color="auto"/>
        <w:left w:val="none" w:sz="0" w:space="0" w:color="auto"/>
        <w:bottom w:val="none" w:sz="0" w:space="0" w:color="auto"/>
        <w:right w:val="none" w:sz="0" w:space="0" w:color="auto"/>
      </w:divBdr>
    </w:div>
    <w:div w:id="882670950">
      <w:bodyDiv w:val="1"/>
      <w:marLeft w:val="0"/>
      <w:marRight w:val="0"/>
      <w:marTop w:val="0"/>
      <w:marBottom w:val="0"/>
      <w:divBdr>
        <w:top w:val="none" w:sz="0" w:space="0" w:color="auto"/>
        <w:left w:val="none" w:sz="0" w:space="0" w:color="auto"/>
        <w:bottom w:val="none" w:sz="0" w:space="0" w:color="auto"/>
        <w:right w:val="none" w:sz="0" w:space="0" w:color="auto"/>
      </w:divBdr>
    </w:div>
    <w:div w:id="883559589">
      <w:bodyDiv w:val="1"/>
      <w:marLeft w:val="0"/>
      <w:marRight w:val="0"/>
      <w:marTop w:val="0"/>
      <w:marBottom w:val="0"/>
      <w:divBdr>
        <w:top w:val="none" w:sz="0" w:space="0" w:color="auto"/>
        <w:left w:val="none" w:sz="0" w:space="0" w:color="auto"/>
        <w:bottom w:val="none" w:sz="0" w:space="0" w:color="auto"/>
        <w:right w:val="none" w:sz="0" w:space="0" w:color="auto"/>
      </w:divBdr>
      <w:divsChild>
        <w:div w:id="265503156">
          <w:marLeft w:val="547"/>
          <w:marRight w:val="0"/>
          <w:marTop w:val="0"/>
          <w:marBottom w:val="0"/>
          <w:divBdr>
            <w:top w:val="none" w:sz="0" w:space="0" w:color="auto"/>
            <w:left w:val="none" w:sz="0" w:space="0" w:color="auto"/>
            <w:bottom w:val="none" w:sz="0" w:space="0" w:color="auto"/>
            <w:right w:val="none" w:sz="0" w:space="0" w:color="auto"/>
          </w:divBdr>
        </w:div>
        <w:div w:id="672337781">
          <w:marLeft w:val="547"/>
          <w:marRight w:val="0"/>
          <w:marTop w:val="0"/>
          <w:marBottom w:val="0"/>
          <w:divBdr>
            <w:top w:val="none" w:sz="0" w:space="0" w:color="auto"/>
            <w:left w:val="none" w:sz="0" w:space="0" w:color="auto"/>
            <w:bottom w:val="none" w:sz="0" w:space="0" w:color="auto"/>
            <w:right w:val="none" w:sz="0" w:space="0" w:color="auto"/>
          </w:divBdr>
        </w:div>
      </w:divsChild>
    </w:div>
    <w:div w:id="885682265">
      <w:bodyDiv w:val="1"/>
      <w:marLeft w:val="0"/>
      <w:marRight w:val="0"/>
      <w:marTop w:val="0"/>
      <w:marBottom w:val="0"/>
      <w:divBdr>
        <w:top w:val="none" w:sz="0" w:space="0" w:color="auto"/>
        <w:left w:val="none" w:sz="0" w:space="0" w:color="auto"/>
        <w:bottom w:val="none" w:sz="0" w:space="0" w:color="auto"/>
        <w:right w:val="none" w:sz="0" w:space="0" w:color="auto"/>
      </w:divBdr>
    </w:div>
    <w:div w:id="888806353">
      <w:bodyDiv w:val="1"/>
      <w:marLeft w:val="0"/>
      <w:marRight w:val="0"/>
      <w:marTop w:val="0"/>
      <w:marBottom w:val="0"/>
      <w:divBdr>
        <w:top w:val="none" w:sz="0" w:space="0" w:color="auto"/>
        <w:left w:val="none" w:sz="0" w:space="0" w:color="auto"/>
        <w:bottom w:val="none" w:sz="0" w:space="0" w:color="auto"/>
        <w:right w:val="none" w:sz="0" w:space="0" w:color="auto"/>
      </w:divBdr>
    </w:div>
    <w:div w:id="891769646">
      <w:bodyDiv w:val="1"/>
      <w:marLeft w:val="0"/>
      <w:marRight w:val="0"/>
      <w:marTop w:val="0"/>
      <w:marBottom w:val="0"/>
      <w:divBdr>
        <w:top w:val="none" w:sz="0" w:space="0" w:color="auto"/>
        <w:left w:val="none" w:sz="0" w:space="0" w:color="auto"/>
        <w:bottom w:val="none" w:sz="0" w:space="0" w:color="auto"/>
        <w:right w:val="none" w:sz="0" w:space="0" w:color="auto"/>
      </w:divBdr>
    </w:div>
    <w:div w:id="892039020">
      <w:bodyDiv w:val="1"/>
      <w:marLeft w:val="0"/>
      <w:marRight w:val="0"/>
      <w:marTop w:val="0"/>
      <w:marBottom w:val="0"/>
      <w:divBdr>
        <w:top w:val="none" w:sz="0" w:space="0" w:color="auto"/>
        <w:left w:val="none" w:sz="0" w:space="0" w:color="auto"/>
        <w:bottom w:val="none" w:sz="0" w:space="0" w:color="auto"/>
        <w:right w:val="none" w:sz="0" w:space="0" w:color="auto"/>
      </w:divBdr>
    </w:div>
    <w:div w:id="893001918">
      <w:bodyDiv w:val="1"/>
      <w:marLeft w:val="0"/>
      <w:marRight w:val="0"/>
      <w:marTop w:val="0"/>
      <w:marBottom w:val="0"/>
      <w:divBdr>
        <w:top w:val="none" w:sz="0" w:space="0" w:color="auto"/>
        <w:left w:val="none" w:sz="0" w:space="0" w:color="auto"/>
        <w:bottom w:val="none" w:sz="0" w:space="0" w:color="auto"/>
        <w:right w:val="none" w:sz="0" w:space="0" w:color="auto"/>
      </w:divBdr>
    </w:div>
    <w:div w:id="894436469">
      <w:bodyDiv w:val="1"/>
      <w:marLeft w:val="0"/>
      <w:marRight w:val="0"/>
      <w:marTop w:val="0"/>
      <w:marBottom w:val="0"/>
      <w:divBdr>
        <w:top w:val="none" w:sz="0" w:space="0" w:color="auto"/>
        <w:left w:val="none" w:sz="0" w:space="0" w:color="auto"/>
        <w:bottom w:val="none" w:sz="0" w:space="0" w:color="auto"/>
        <w:right w:val="none" w:sz="0" w:space="0" w:color="auto"/>
      </w:divBdr>
    </w:div>
    <w:div w:id="895622794">
      <w:bodyDiv w:val="1"/>
      <w:marLeft w:val="0"/>
      <w:marRight w:val="0"/>
      <w:marTop w:val="0"/>
      <w:marBottom w:val="0"/>
      <w:divBdr>
        <w:top w:val="none" w:sz="0" w:space="0" w:color="auto"/>
        <w:left w:val="none" w:sz="0" w:space="0" w:color="auto"/>
        <w:bottom w:val="none" w:sz="0" w:space="0" w:color="auto"/>
        <w:right w:val="none" w:sz="0" w:space="0" w:color="auto"/>
      </w:divBdr>
    </w:div>
    <w:div w:id="899369768">
      <w:bodyDiv w:val="1"/>
      <w:marLeft w:val="0"/>
      <w:marRight w:val="0"/>
      <w:marTop w:val="0"/>
      <w:marBottom w:val="0"/>
      <w:divBdr>
        <w:top w:val="none" w:sz="0" w:space="0" w:color="auto"/>
        <w:left w:val="none" w:sz="0" w:space="0" w:color="auto"/>
        <w:bottom w:val="none" w:sz="0" w:space="0" w:color="auto"/>
        <w:right w:val="none" w:sz="0" w:space="0" w:color="auto"/>
      </w:divBdr>
    </w:div>
    <w:div w:id="900286323">
      <w:bodyDiv w:val="1"/>
      <w:marLeft w:val="0"/>
      <w:marRight w:val="0"/>
      <w:marTop w:val="0"/>
      <w:marBottom w:val="0"/>
      <w:divBdr>
        <w:top w:val="none" w:sz="0" w:space="0" w:color="auto"/>
        <w:left w:val="none" w:sz="0" w:space="0" w:color="auto"/>
        <w:bottom w:val="none" w:sz="0" w:space="0" w:color="auto"/>
        <w:right w:val="none" w:sz="0" w:space="0" w:color="auto"/>
      </w:divBdr>
      <w:divsChild>
        <w:div w:id="1209300478">
          <w:marLeft w:val="360"/>
          <w:marRight w:val="0"/>
          <w:marTop w:val="200"/>
          <w:marBottom w:val="0"/>
          <w:divBdr>
            <w:top w:val="none" w:sz="0" w:space="0" w:color="auto"/>
            <w:left w:val="none" w:sz="0" w:space="0" w:color="auto"/>
            <w:bottom w:val="none" w:sz="0" w:space="0" w:color="auto"/>
            <w:right w:val="none" w:sz="0" w:space="0" w:color="auto"/>
          </w:divBdr>
        </w:div>
      </w:divsChild>
    </w:div>
    <w:div w:id="901061781">
      <w:bodyDiv w:val="1"/>
      <w:marLeft w:val="0"/>
      <w:marRight w:val="0"/>
      <w:marTop w:val="0"/>
      <w:marBottom w:val="0"/>
      <w:divBdr>
        <w:top w:val="none" w:sz="0" w:space="0" w:color="auto"/>
        <w:left w:val="none" w:sz="0" w:space="0" w:color="auto"/>
        <w:bottom w:val="none" w:sz="0" w:space="0" w:color="auto"/>
        <w:right w:val="none" w:sz="0" w:space="0" w:color="auto"/>
      </w:divBdr>
    </w:div>
    <w:div w:id="903682152">
      <w:bodyDiv w:val="1"/>
      <w:marLeft w:val="0"/>
      <w:marRight w:val="0"/>
      <w:marTop w:val="0"/>
      <w:marBottom w:val="0"/>
      <w:divBdr>
        <w:top w:val="none" w:sz="0" w:space="0" w:color="auto"/>
        <w:left w:val="none" w:sz="0" w:space="0" w:color="auto"/>
        <w:bottom w:val="none" w:sz="0" w:space="0" w:color="auto"/>
        <w:right w:val="none" w:sz="0" w:space="0" w:color="auto"/>
      </w:divBdr>
    </w:div>
    <w:div w:id="906038179">
      <w:bodyDiv w:val="1"/>
      <w:marLeft w:val="0"/>
      <w:marRight w:val="0"/>
      <w:marTop w:val="0"/>
      <w:marBottom w:val="0"/>
      <w:divBdr>
        <w:top w:val="none" w:sz="0" w:space="0" w:color="auto"/>
        <w:left w:val="none" w:sz="0" w:space="0" w:color="auto"/>
        <w:bottom w:val="none" w:sz="0" w:space="0" w:color="auto"/>
        <w:right w:val="none" w:sz="0" w:space="0" w:color="auto"/>
      </w:divBdr>
    </w:div>
    <w:div w:id="907149521">
      <w:bodyDiv w:val="1"/>
      <w:marLeft w:val="0"/>
      <w:marRight w:val="0"/>
      <w:marTop w:val="0"/>
      <w:marBottom w:val="0"/>
      <w:divBdr>
        <w:top w:val="none" w:sz="0" w:space="0" w:color="auto"/>
        <w:left w:val="none" w:sz="0" w:space="0" w:color="auto"/>
        <w:bottom w:val="none" w:sz="0" w:space="0" w:color="auto"/>
        <w:right w:val="none" w:sz="0" w:space="0" w:color="auto"/>
      </w:divBdr>
    </w:div>
    <w:div w:id="910845530">
      <w:bodyDiv w:val="1"/>
      <w:marLeft w:val="0"/>
      <w:marRight w:val="0"/>
      <w:marTop w:val="0"/>
      <w:marBottom w:val="0"/>
      <w:divBdr>
        <w:top w:val="none" w:sz="0" w:space="0" w:color="auto"/>
        <w:left w:val="none" w:sz="0" w:space="0" w:color="auto"/>
        <w:bottom w:val="none" w:sz="0" w:space="0" w:color="auto"/>
        <w:right w:val="none" w:sz="0" w:space="0" w:color="auto"/>
      </w:divBdr>
    </w:div>
    <w:div w:id="915701403">
      <w:bodyDiv w:val="1"/>
      <w:marLeft w:val="0"/>
      <w:marRight w:val="0"/>
      <w:marTop w:val="0"/>
      <w:marBottom w:val="0"/>
      <w:divBdr>
        <w:top w:val="none" w:sz="0" w:space="0" w:color="auto"/>
        <w:left w:val="none" w:sz="0" w:space="0" w:color="auto"/>
        <w:bottom w:val="none" w:sz="0" w:space="0" w:color="auto"/>
        <w:right w:val="none" w:sz="0" w:space="0" w:color="auto"/>
      </w:divBdr>
    </w:div>
    <w:div w:id="915869480">
      <w:bodyDiv w:val="1"/>
      <w:marLeft w:val="0"/>
      <w:marRight w:val="0"/>
      <w:marTop w:val="0"/>
      <w:marBottom w:val="0"/>
      <w:divBdr>
        <w:top w:val="none" w:sz="0" w:space="0" w:color="auto"/>
        <w:left w:val="none" w:sz="0" w:space="0" w:color="auto"/>
        <w:bottom w:val="none" w:sz="0" w:space="0" w:color="auto"/>
        <w:right w:val="none" w:sz="0" w:space="0" w:color="auto"/>
      </w:divBdr>
    </w:div>
    <w:div w:id="915938925">
      <w:bodyDiv w:val="1"/>
      <w:marLeft w:val="0"/>
      <w:marRight w:val="0"/>
      <w:marTop w:val="0"/>
      <w:marBottom w:val="0"/>
      <w:divBdr>
        <w:top w:val="none" w:sz="0" w:space="0" w:color="auto"/>
        <w:left w:val="none" w:sz="0" w:space="0" w:color="auto"/>
        <w:bottom w:val="none" w:sz="0" w:space="0" w:color="auto"/>
        <w:right w:val="none" w:sz="0" w:space="0" w:color="auto"/>
      </w:divBdr>
    </w:div>
    <w:div w:id="916939397">
      <w:bodyDiv w:val="1"/>
      <w:marLeft w:val="0"/>
      <w:marRight w:val="0"/>
      <w:marTop w:val="0"/>
      <w:marBottom w:val="0"/>
      <w:divBdr>
        <w:top w:val="none" w:sz="0" w:space="0" w:color="auto"/>
        <w:left w:val="none" w:sz="0" w:space="0" w:color="auto"/>
        <w:bottom w:val="none" w:sz="0" w:space="0" w:color="auto"/>
        <w:right w:val="none" w:sz="0" w:space="0" w:color="auto"/>
      </w:divBdr>
    </w:div>
    <w:div w:id="924075805">
      <w:bodyDiv w:val="1"/>
      <w:marLeft w:val="0"/>
      <w:marRight w:val="0"/>
      <w:marTop w:val="0"/>
      <w:marBottom w:val="0"/>
      <w:divBdr>
        <w:top w:val="none" w:sz="0" w:space="0" w:color="auto"/>
        <w:left w:val="none" w:sz="0" w:space="0" w:color="auto"/>
        <w:bottom w:val="none" w:sz="0" w:space="0" w:color="auto"/>
        <w:right w:val="none" w:sz="0" w:space="0" w:color="auto"/>
      </w:divBdr>
    </w:div>
    <w:div w:id="924806535">
      <w:bodyDiv w:val="1"/>
      <w:marLeft w:val="0"/>
      <w:marRight w:val="0"/>
      <w:marTop w:val="0"/>
      <w:marBottom w:val="0"/>
      <w:divBdr>
        <w:top w:val="none" w:sz="0" w:space="0" w:color="auto"/>
        <w:left w:val="none" w:sz="0" w:space="0" w:color="auto"/>
        <w:bottom w:val="none" w:sz="0" w:space="0" w:color="auto"/>
        <w:right w:val="none" w:sz="0" w:space="0" w:color="auto"/>
      </w:divBdr>
      <w:divsChild>
        <w:div w:id="1063337844">
          <w:marLeft w:val="274"/>
          <w:marRight w:val="0"/>
          <w:marTop w:val="0"/>
          <w:marBottom w:val="0"/>
          <w:divBdr>
            <w:top w:val="none" w:sz="0" w:space="0" w:color="auto"/>
            <w:left w:val="none" w:sz="0" w:space="0" w:color="auto"/>
            <w:bottom w:val="none" w:sz="0" w:space="0" w:color="auto"/>
            <w:right w:val="none" w:sz="0" w:space="0" w:color="auto"/>
          </w:divBdr>
        </w:div>
        <w:div w:id="1284388437">
          <w:marLeft w:val="1166"/>
          <w:marRight w:val="0"/>
          <w:marTop w:val="0"/>
          <w:marBottom w:val="0"/>
          <w:divBdr>
            <w:top w:val="none" w:sz="0" w:space="0" w:color="auto"/>
            <w:left w:val="none" w:sz="0" w:space="0" w:color="auto"/>
            <w:bottom w:val="none" w:sz="0" w:space="0" w:color="auto"/>
            <w:right w:val="none" w:sz="0" w:space="0" w:color="auto"/>
          </w:divBdr>
        </w:div>
        <w:div w:id="1392387674">
          <w:marLeft w:val="446"/>
          <w:marRight w:val="0"/>
          <w:marTop w:val="0"/>
          <w:marBottom w:val="0"/>
          <w:divBdr>
            <w:top w:val="none" w:sz="0" w:space="0" w:color="auto"/>
            <w:left w:val="none" w:sz="0" w:space="0" w:color="auto"/>
            <w:bottom w:val="none" w:sz="0" w:space="0" w:color="auto"/>
            <w:right w:val="none" w:sz="0" w:space="0" w:color="auto"/>
          </w:divBdr>
        </w:div>
        <w:div w:id="1679305305">
          <w:marLeft w:val="1166"/>
          <w:marRight w:val="0"/>
          <w:marTop w:val="0"/>
          <w:marBottom w:val="0"/>
          <w:divBdr>
            <w:top w:val="none" w:sz="0" w:space="0" w:color="auto"/>
            <w:left w:val="none" w:sz="0" w:space="0" w:color="auto"/>
            <w:bottom w:val="none" w:sz="0" w:space="0" w:color="auto"/>
            <w:right w:val="none" w:sz="0" w:space="0" w:color="auto"/>
          </w:divBdr>
        </w:div>
        <w:div w:id="1808162504">
          <w:marLeft w:val="1166"/>
          <w:marRight w:val="0"/>
          <w:marTop w:val="0"/>
          <w:marBottom w:val="0"/>
          <w:divBdr>
            <w:top w:val="none" w:sz="0" w:space="0" w:color="auto"/>
            <w:left w:val="none" w:sz="0" w:space="0" w:color="auto"/>
            <w:bottom w:val="none" w:sz="0" w:space="0" w:color="auto"/>
            <w:right w:val="none" w:sz="0" w:space="0" w:color="auto"/>
          </w:divBdr>
        </w:div>
      </w:divsChild>
    </w:div>
    <w:div w:id="925309816">
      <w:bodyDiv w:val="1"/>
      <w:marLeft w:val="0"/>
      <w:marRight w:val="0"/>
      <w:marTop w:val="0"/>
      <w:marBottom w:val="0"/>
      <w:divBdr>
        <w:top w:val="none" w:sz="0" w:space="0" w:color="auto"/>
        <w:left w:val="none" w:sz="0" w:space="0" w:color="auto"/>
        <w:bottom w:val="none" w:sz="0" w:space="0" w:color="auto"/>
        <w:right w:val="none" w:sz="0" w:space="0" w:color="auto"/>
      </w:divBdr>
    </w:div>
    <w:div w:id="926036016">
      <w:bodyDiv w:val="1"/>
      <w:marLeft w:val="0"/>
      <w:marRight w:val="0"/>
      <w:marTop w:val="0"/>
      <w:marBottom w:val="0"/>
      <w:divBdr>
        <w:top w:val="none" w:sz="0" w:space="0" w:color="auto"/>
        <w:left w:val="none" w:sz="0" w:space="0" w:color="auto"/>
        <w:bottom w:val="none" w:sz="0" w:space="0" w:color="auto"/>
        <w:right w:val="none" w:sz="0" w:space="0" w:color="auto"/>
      </w:divBdr>
    </w:div>
    <w:div w:id="931402429">
      <w:bodyDiv w:val="1"/>
      <w:marLeft w:val="0"/>
      <w:marRight w:val="0"/>
      <w:marTop w:val="0"/>
      <w:marBottom w:val="0"/>
      <w:divBdr>
        <w:top w:val="none" w:sz="0" w:space="0" w:color="auto"/>
        <w:left w:val="none" w:sz="0" w:space="0" w:color="auto"/>
        <w:bottom w:val="none" w:sz="0" w:space="0" w:color="auto"/>
        <w:right w:val="none" w:sz="0" w:space="0" w:color="auto"/>
      </w:divBdr>
    </w:div>
    <w:div w:id="933637081">
      <w:bodyDiv w:val="1"/>
      <w:marLeft w:val="0"/>
      <w:marRight w:val="0"/>
      <w:marTop w:val="0"/>
      <w:marBottom w:val="0"/>
      <w:divBdr>
        <w:top w:val="none" w:sz="0" w:space="0" w:color="auto"/>
        <w:left w:val="none" w:sz="0" w:space="0" w:color="auto"/>
        <w:bottom w:val="none" w:sz="0" w:space="0" w:color="auto"/>
        <w:right w:val="none" w:sz="0" w:space="0" w:color="auto"/>
      </w:divBdr>
    </w:div>
    <w:div w:id="934510243">
      <w:bodyDiv w:val="1"/>
      <w:marLeft w:val="0"/>
      <w:marRight w:val="0"/>
      <w:marTop w:val="0"/>
      <w:marBottom w:val="0"/>
      <w:divBdr>
        <w:top w:val="none" w:sz="0" w:space="0" w:color="auto"/>
        <w:left w:val="none" w:sz="0" w:space="0" w:color="auto"/>
        <w:bottom w:val="none" w:sz="0" w:space="0" w:color="auto"/>
        <w:right w:val="none" w:sz="0" w:space="0" w:color="auto"/>
      </w:divBdr>
    </w:div>
    <w:div w:id="944338425">
      <w:bodyDiv w:val="1"/>
      <w:marLeft w:val="0"/>
      <w:marRight w:val="0"/>
      <w:marTop w:val="0"/>
      <w:marBottom w:val="0"/>
      <w:divBdr>
        <w:top w:val="none" w:sz="0" w:space="0" w:color="auto"/>
        <w:left w:val="none" w:sz="0" w:space="0" w:color="auto"/>
        <w:bottom w:val="none" w:sz="0" w:space="0" w:color="auto"/>
        <w:right w:val="none" w:sz="0" w:space="0" w:color="auto"/>
      </w:divBdr>
      <w:divsChild>
        <w:div w:id="498540346">
          <w:marLeft w:val="446"/>
          <w:marRight w:val="0"/>
          <w:marTop w:val="0"/>
          <w:marBottom w:val="0"/>
          <w:divBdr>
            <w:top w:val="none" w:sz="0" w:space="0" w:color="auto"/>
            <w:left w:val="none" w:sz="0" w:space="0" w:color="auto"/>
            <w:bottom w:val="none" w:sz="0" w:space="0" w:color="auto"/>
            <w:right w:val="none" w:sz="0" w:space="0" w:color="auto"/>
          </w:divBdr>
        </w:div>
        <w:div w:id="791899178">
          <w:marLeft w:val="446"/>
          <w:marRight w:val="0"/>
          <w:marTop w:val="0"/>
          <w:marBottom w:val="0"/>
          <w:divBdr>
            <w:top w:val="none" w:sz="0" w:space="0" w:color="auto"/>
            <w:left w:val="none" w:sz="0" w:space="0" w:color="auto"/>
            <w:bottom w:val="none" w:sz="0" w:space="0" w:color="auto"/>
            <w:right w:val="none" w:sz="0" w:space="0" w:color="auto"/>
          </w:divBdr>
        </w:div>
        <w:div w:id="1064529372">
          <w:marLeft w:val="446"/>
          <w:marRight w:val="0"/>
          <w:marTop w:val="0"/>
          <w:marBottom w:val="0"/>
          <w:divBdr>
            <w:top w:val="none" w:sz="0" w:space="0" w:color="auto"/>
            <w:left w:val="none" w:sz="0" w:space="0" w:color="auto"/>
            <w:bottom w:val="none" w:sz="0" w:space="0" w:color="auto"/>
            <w:right w:val="none" w:sz="0" w:space="0" w:color="auto"/>
          </w:divBdr>
        </w:div>
        <w:div w:id="1747267541">
          <w:marLeft w:val="446"/>
          <w:marRight w:val="0"/>
          <w:marTop w:val="0"/>
          <w:marBottom w:val="0"/>
          <w:divBdr>
            <w:top w:val="none" w:sz="0" w:space="0" w:color="auto"/>
            <w:left w:val="none" w:sz="0" w:space="0" w:color="auto"/>
            <w:bottom w:val="none" w:sz="0" w:space="0" w:color="auto"/>
            <w:right w:val="none" w:sz="0" w:space="0" w:color="auto"/>
          </w:divBdr>
        </w:div>
        <w:div w:id="1917276412">
          <w:marLeft w:val="446"/>
          <w:marRight w:val="0"/>
          <w:marTop w:val="0"/>
          <w:marBottom w:val="0"/>
          <w:divBdr>
            <w:top w:val="none" w:sz="0" w:space="0" w:color="auto"/>
            <w:left w:val="none" w:sz="0" w:space="0" w:color="auto"/>
            <w:bottom w:val="none" w:sz="0" w:space="0" w:color="auto"/>
            <w:right w:val="none" w:sz="0" w:space="0" w:color="auto"/>
          </w:divBdr>
        </w:div>
      </w:divsChild>
    </w:div>
    <w:div w:id="944390194">
      <w:bodyDiv w:val="1"/>
      <w:marLeft w:val="0"/>
      <w:marRight w:val="0"/>
      <w:marTop w:val="0"/>
      <w:marBottom w:val="0"/>
      <w:divBdr>
        <w:top w:val="none" w:sz="0" w:space="0" w:color="auto"/>
        <w:left w:val="none" w:sz="0" w:space="0" w:color="auto"/>
        <w:bottom w:val="none" w:sz="0" w:space="0" w:color="auto"/>
        <w:right w:val="none" w:sz="0" w:space="0" w:color="auto"/>
      </w:divBdr>
    </w:div>
    <w:div w:id="944456670">
      <w:bodyDiv w:val="1"/>
      <w:marLeft w:val="0"/>
      <w:marRight w:val="0"/>
      <w:marTop w:val="0"/>
      <w:marBottom w:val="0"/>
      <w:divBdr>
        <w:top w:val="none" w:sz="0" w:space="0" w:color="auto"/>
        <w:left w:val="none" w:sz="0" w:space="0" w:color="auto"/>
        <w:bottom w:val="none" w:sz="0" w:space="0" w:color="auto"/>
        <w:right w:val="none" w:sz="0" w:space="0" w:color="auto"/>
      </w:divBdr>
    </w:div>
    <w:div w:id="944574262">
      <w:bodyDiv w:val="1"/>
      <w:marLeft w:val="0"/>
      <w:marRight w:val="0"/>
      <w:marTop w:val="0"/>
      <w:marBottom w:val="0"/>
      <w:divBdr>
        <w:top w:val="none" w:sz="0" w:space="0" w:color="auto"/>
        <w:left w:val="none" w:sz="0" w:space="0" w:color="auto"/>
        <w:bottom w:val="none" w:sz="0" w:space="0" w:color="auto"/>
        <w:right w:val="none" w:sz="0" w:space="0" w:color="auto"/>
      </w:divBdr>
    </w:div>
    <w:div w:id="944770269">
      <w:bodyDiv w:val="1"/>
      <w:marLeft w:val="0"/>
      <w:marRight w:val="0"/>
      <w:marTop w:val="0"/>
      <w:marBottom w:val="0"/>
      <w:divBdr>
        <w:top w:val="none" w:sz="0" w:space="0" w:color="auto"/>
        <w:left w:val="none" w:sz="0" w:space="0" w:color="auto"/>
        <w:bottom w:val="none" w:sz="0" w:space="0" w:color="auto"/>
        <w:right w:val="none" w:sz="0" w:space="0" w:color="auto"/>
      </w:divBdr>
    </w:div>
    <w:div w:id="945305681">
      <w:bodyDiv w:val="1"/>
      <w:marLeft w:val="0"/>
      <w:marRight w:val="0"/>
      <w:marTop w:val="0"/>
      <w:marBottom w:val="0"/>
      <w:divBdr>
        <w:top w:val="none" w:sz="0" w:space="0" w:color="auto"/>
        <w:left w:val="none" w:sz="0" w:space="0" w:color="auto"/>
        <w:bottom w:val="none" w:sz="0" w:space="0" w:color="auto"/>
        <w:right w:val="none" w:sz="0" w:space="0" w:color="auto"/>
      </w:divBdr>
    </w:div>
    <w:div w:id="948857946">
      <w:bodyDiv w:val="1"/>
      <w:marLeft w:val="0"/>
      <w:marRight w:val="0"/>
      <w:marTop w:val="0"/>
      <w:marBottom w:val="0"/>
      <w:divBdr>
        <w:top w:val="none" w:sz="0" w:space="0" w:color="auto"/>
        <w:left w:val="none" w:sz="0" w:space="0" w:color="auto"/>
        <w:bottom w:val="none" w:sz="0" w:space="0" w:color="auto"/>
        <w:right w:val="none" w:sz="0" w:space="0" w:color="auto"/>
      </w:divBdr>
    </w:div>
    <w:div w:id="951519241">
      <w:bodyDiv w:val="1"/>
      <w:marLeft w:val="0"/>
      <w:marRight w:val="0"/>
      <w:marTop w:val="0"/>
      <w:marBottom w:val="0"/>
      <w:divBdr>
        <w:top w:val="none" w:sz="0" w:space="0" w:color="auto"/>
        <w:left w:val="none" w:sz="0" w:space="0" w:color="auto"/>
        <w:bottom w:val="none" w:sz="0" w:space="0" w:color="auto"/>
        <w:right w:val="none" w:sz="0" w:space="0" w:color="auto"/>
      </w:divBdr>
    </w:div>
    <w:div w:id="952250361">
      <w:bodyDiv w:val="1"/>
      <w:marLeft w:val="0"/>
      <w:marRight w:val="0"/>
      <w:marTop w:val="0"/>
      <w:marBottom w:val="0"/>
      <w:divBdr>
        <w:top w:val="none" w:sz="0" w:space="0" w:color="auto"/>
        <w:left w:val="none" w:sz="0" w:space="0" w:color="auto"/>
        <w:bottom w:val="none" w:sz="0" w:space="0" w:color="auto"/>
        <w:right w:val="none" w:sz="0" w:space="0" w:color="auto"/>
      </w:divBdr>
    </w:div>
    <w:div w:id="956831977">
      <w:bodyDiv w:val="1"/>
      <w:marLeft w:val="0"/>
      <w:marRight w:val="0"/>
      <w:marTop w:val="0"/>
      <w:marBottom w:val="0"/>
      <w:divBdr>
        <w:top w:val="none" w:sz="0" w:space="0" w:color="auto"/>
        <w:left w:val="none" w:sz="0" w:space="0" w:color="auto"/>
        <w:bottom w:val="none" w:sz="0" w:space="0" w:color="auto"/>
        <w:right w:val="none" w:sz="0" w:space="0" w:color="auto"/>
      </w:divBdr>
    </w:div>
    <w:div w:id="961348301">
      <w:bodyDiv w:val="1"/>
      <w:marLeft w:val="0"/>
      <w:marRight w:val="0"/>
      <w:marTop w:val="0"/>
      <w:marBottom w:val="0"/>
      <w:divBdr>
        <w:top w:val="none" w:sz="0" w:space="0" w:color="auto"/>
        <w:left w:val="none" w:sz="0" w:space="0" w:color="auto"/>
        <w:bottom w:val="none" w:sz="0" w:space="0" w:color="auto"/>
        <w:right w:val="none" w:sz="0" w:space="0" w:color="auto"/>
      </w:divBdr>
      <w:divsChild>
        <w:div w:id="1456485883">
          <w:marLeft w:val="446"/>
          <w:marRight w:val="0"/>
          <w:marTop w:val="0"/>
          <w:marBottom w:val="120"/>
          <w:divBdr>
            <w:top w:val="none" w:sz="0" w:space="0" w:color="auto"/>
            <w:left w:val="none" w:sz="0" w:space="0" w:color="auto"/>
            <w:bottom w:val="none" w:sz="0" w:space="0" w:color="auto"/>
            <w:right w:val="none" w:sz="0" w:space="0" w:color="auto"/>
          </w:divBdr>
        </w:div>
        <w:div w:id="1354066013">
          <w:marLeft w:val="1166"/>
          <w:marRight w:val="0"/>
          <w:marTop w:val="0"/>
          <w:marBottom w:val="120"/>
          <w:divBdr>
            <w:top w:val="none" w:sz="0" w:space="0" w:color="auto"/>
            <w:left w:val="none" w:sz="0" w:space="0" w:color="auto"/>
            <w:bottom w:val="none" w:sz="0" w:space="0" w:color="auto"/>
            <w:right w:val="none" w:sz="0" w:space="0" w:color="auto"/>
          </w:divBdr>
        </w:div>
        <w:div w:id="312684274">
          <w:marLeft w:val="1166"/>
          <w:marRight w:val="0"/>
          <w:marTop w:val="0"/>
          <w:marBottom w:val="120"/>
          <w:divBdr>
            <w:top w:val="none" w:sz="0" w:space="0" w:color="auto"/>
            <w:left w:val="none" w:sz="0" w:space="0" w:color="auto"/>
            <w:bottom w:val="none" w:sz="0" w:space="0" w:color="auto"/>
            <w:right w:val="none" w:sz="0" w:space="0" w:color="auto"/>
          </w:divBdr>
        </w:div>
        <w:div w:id="1845439849">
          <w:marLeft w:val="446"/>
          <w:marRight w:val="0"/>
          <w:marTop w:val="0"/>
          <w:marBottom w:val="120"/>
          <w:divBdr>
            <w:top w:val="none" w:sz="0" w:space="0" w:color="auto"/>
            <w:left w:val="none" w:sz="0" w:space="0" w:color="auto"/>
            <w:bottom w:val="none" w:sz="0" w:space="0" w:color="auto"/>
            <w:right w:val="none" w:sz="0" w:space="0" w:color="auto"/>
          </w:divBdr>
        </w:div>
        <w:div w:id="510486295">
          <w:marLeft w:val="446"/>
          <w:marRight w:val="0"/>
          <w:marTop w:val="0"/>
          <w:marBottom w:val="120"/>
          <w:divBdr>
            <w:top w:val="none" w:sz="0" w:space="0" w:color="auto"/>
            <w:left w:val="none" w:sz="0" w:space="0" w:color="auto"/>
            <w:bottom w:val="none" w:sz="0" w:space="0" w:color="auto"/>
            <w:right w:val="none" w:sz="0" w:space="0" w:color="auto"/>
          </w:divBdr>
        </w:div>
      </w:divsChild>
    </w:div>
    <w:div w:id="961349877">
      <w:bodyDiv w:val="1"/>
      <w:marLeft w:val="0"/>
      <w:marRight w:val="0"/>
      <w:marTop w:val="0"/>
      <w:marBottom w:val="0"/>
      <w:divBdr>
        <w:top w:val="none" w:sz="0" w:space="0" w:color="auto"/>
        <w:left w:val="none" w:sz="0" w:space="0" w:color="auto"/>
        <w:bottom w:val="none" w:sz="0" w:space="0" w:color="auto"/>
        <w:right w:val="none" w:sz="0" w:space="0" w:color="auto"/>
      </w:divBdr>
    </w:div>
    <w:div w:id="962034042">
      <w:bodyDiv w:val="1"/>
      <w:marLeft w:val="0"/>
      <w:marRight w:val="0"/>
      <w:marTop w:val="0"/>
      <w:marBottom w:val="0"/>
      <w:divBdr>
        <w:top w:val="none" w:sz="0" w:space="0" w:color="auto"/>
        <w:left w:val="none" w:sz="0" w:space="0" w:color="auto"/>
        <w:bottom w:val="none" w:sz="0" w:space="0" w:color="auto"/>
        <w:right w:val="none" w:sz="0" w:space="0" w:color="auto"/>
      </w:divBdr>
    </w:div>
    <w:div w:id="964040416">
      <w:bodyDiv w:val="1"/>
      <w:marLeft w:val="0"/>
      <w:marRight w:val="0"/>
      <w:marTop w:val="0"/>
      <w:marBottom w:val="0"/>
      <w:divBdr>
        <w:top w:val="none" w:sz="0" w:space="0" w:color="auto"/>
        <w:left w:val="none" w:sz="0" w:space="0" w:color="auto"/>
        <w:bottom w:val="none" w:sz="0" w:space="0" w:color="auto"/>
        <w:right w:val="none" w:sz="0" w:space="0" w:color="auto"/>
      </w:divBdr>
    </w:div>
    <w:div w:id="965090246">
      <w:bodyDiv w:val="1"/>
      <w:marLeft w:val="0"/>
      <w:marRight w:val="0"/>
      <w:marTop w:val="0"/>
      <w:marBottom w:val="0"/>
      <w:divBdr>
        <w:top w:val="none" w:sz="0" w:space="0" w:color="auto"/>
        <w:left w:val="none" w:sz="0" w:space="0" w:color="auto"/>
        <w:bottom w:val="none" w:sz="0" w:space="0" w:color="auto"/>
        <w:right w:val="none" w:sz="0" w:space="0" w:color="auto"/>
      </w:divBdr>
    </w:div>
    <w:div w:id="967852615">
      <w:bodyDiv w:val="1"/>
      <w:marLeft w:val="0"/>
      <w:marRight w:val="0"/>
      <w:marTop w:val="0"/>
      <w:marBottom w:val="0"/>
      <w:divBdr>
        <w:top w:val="none" w:sz="0" w:space="0" w:color="auto"/>
        <w:left w:val="none" w:sz="0" w:space="0" w:color="auto"/>
        <w:bottom w:val="none" w:sz="0" w:space="0" w:color="auto"/>
        <w:right w:val="none" w:sz="0" w:space="0" w:color="auto"/>
      </w:divBdr>
    </w:div>
    <w:div w:id="968588687">
      <w:bodyDiv w:val="1"/>
      <w:marLeft w:val="0"/>
      <w:marRight w:val="0"/>
      <w:marTop w:val="0"/>
      <w:marBottom w:val="0"/>
      <w:divBdr>
        <w:top w:val="none" w:sz="0" w:space="0" w:color="auto"/>
        <w:left w:val="none" w:sz="0" w:space="0" w:color="auto"/>
        <w:bottom w:val="none" w:sz="0" w:space="0" w:color="auto"/>
        <w:right w:val="none" w:sz="0" w:space="0" w:color="auto"/>
      </w:divBdr>
    </w:div>
    <w:div w:id="969362644">
      <w:bodyDiv w:val="1"/>
      <w:marLeft w:val="0"/>
      <w:marRight w:val="0"/>
      <w:marTop w:val="0"/>
      <w:marBottom w:val="0"/>
      <w:divBdr>
        <w:top w:val="none" w:sz="0" w:space="0" w:color="auto"/>
        <w:left w:val="none" w:sz="0" w:space="0" w:color="auto"/>
        <w:bottom w:val="none" w:sz="0" w:space="0" w:color="auto"/>
        <w:right w:val="none" w:sz="0" w:space="0" w:color="auto"/>
      </w:divBdr>
    </w:div>
    <w:div w:id="973020984">
      <w:bodyDiv w:val="1"/>
      <w:marLeft w:val="0"/>
      <w:marRight w:val="0"/>
      <w:marTop w:val="0"/>
      <w:marBottom w:val="0"/>
      <w:divBdr>
        <w:top w:val="none" w:sz="0" w:space="0" w:color="auto"/>
        <w:left w:val="none" w:sz="0" w:space="0" w:color="auto"/>
        <w:bottom w:val="none" w:sz="0" w:space="0" w:color="auto"/>
        <w:right w:val="none" w:sz="0" w:space="0" w:color="auto"/>
      </w:divBdr>
    </w:div>
    <w:div w:id="974021124">
      <w:bodyDiv w:val="1"/>
      <w:marLeft w:val="0"/>
      <w:marRight w:val="0"/>
      <w:marTop w:val="0"/>
      <w:marBottom w:val="0"/>
      <w:divBdr>
        <w:top w:val="none" w:sz="0" w:space="0" w:color="auto"/>
        <w:left w:val="none" w:sz="0" w:space="0" w:color="auto"/>
        <w:bottom w:val="none" w:sz="0" w:space="0" w:color="auto"/>
        <w:right w:val="none" w:sz="0" w:space="0" w:color="auto"/>
      </w:divBdr>
    </w:div>
    <w:div w:id="974994064">
      <w:bodyDiv w:val="1"/>
      <w:marLeft w:val="0"/>
      <w:marRight w:val="0"/>
      <w:marTop w:val="0"/>
      <w:marBottom w:val="0"/>
      <w:divBdr>
        <w:top w:val="none" w:sz="0" w:space="0" w:color="auto"/>
        <w:left w:val="none" w:sz="0" w:space="0" w:color="auto"/>
        <w:bottom w:val="none" w:sz="0" w:space="0" w:color="auto"/>
        <w:right w:val="none" w:sz="0" w:space="0" w:color="auto"/>
      </w:divBdr>
    </w:div>
    <w:div w:id="977884446">
      <w:bodyDiv w:val="1"/>
      <w:marLeft w:val="0"/>
      <w:marRight w:val="0"/>
      <w:marTop w:val="0"/>
      <w:marBottom w:val="0"/>
      <w:divBdr>
        <w:top w:val="none" w:sz="0" w:space="0" w:color="auto"/>
        <w:left w:val="none" w:sz="0" w:space="0" w:color="auto"/>
        <w:bottom w:val="none" w:sz="0" w:space="0" w:color="auto"/>
        <w:right w:val="none" w:sz="0" w:space="0" w:color="auto"/>
      </w:divBdr>
    </w:div>
    <w:div w:id="978264367">
      <w:bodyDiv w:val="1"/>
      <w:marLeft w:val="0"/>
      <w:marRight w:val="0"/>
      <w:marTop w:val="0"/>
      <w:marBottom w:val="0"/>
      <w:divBdr>
        <w:top w:val="none" w:sz="0" w:space="0" w:color="auto"/>
        <w:left w:val="none" w:sz="0" w:space="0" w:color="auto"/>
        <w:bottom w:val="none" w:sz="0" w:space="0" w:color="auto"/>
        <w:right w:val="none" w:sz="0" w:space="0" w:color="auto"/>
      </w:divBdr>
    </w:div>
    <w:div w:id="978876786">
      <w:bodyDiv w:val="1"/>
      <w:marLeft w:val="0"/>
      <w:marRight w:val="0"/>
      <w:marTop w:val="0"/>
      <w:marBottom w:val="0"/>
      <w:divBdr>
        <w:top w:val="none" w:sz="0" w:space="0" w:color="auto"/>
        <w:left w:val="none" w:sz="0" w:space="0" w:color="auto"/>
        <w:bottom w:val="none" w:sz="0" w:space="0" w:color="auto"/>
        <w:right w:val="none" w:sz="0" w:space="0" w:color="auto"/>
      </w:divBdr>
    </w:div>
    <w:div w:id="984630397">
      <w:bodyDiv w:val="1"/>
      <w:marLeft w:val="0"/>
      <w:marRight w:val="0"/>
      <w:marTop w:val="0"/>
      <w:marBottom w:val="0"/>
      <w:divBdr>
        <w:top w:val="none" w:sz="0" w:space="0" w:color="auto"/>
        <w:left w:val="none" w:sz="0" w:space="0" w:color="auto"/>
        <w:bottom w:val="none" w:sz="0" w:space="0" w:color="auto"/>
        <w:right w:val="none" w:sz="0" w:space="0" w:color="auto"/>
      </w:divBdr>
    </w:div>
    <w:div w:id="985165522">
      <w:bodyDiv w:val="1"/>
      <w:marLeft w:val="0"/>
      <w:marRight w:val="0"/>
      <w:marTop w:val="0"/>
      <w:marBottom w:val="0"/>
      <w:divBdr>
        <w:top w:val="none" w:sz="0" w:space="0" w:color="auto"/>
        <w:left w:val="none" w:sz="0" w:space="0" w:color="auto"/>
        <w:bottom w:val="none" w:sz="0" w:space="0" w:color="auto"/>
        <w:right w:val="none" w:sz="0" w:space="0" w:color="auto"/>
      </w:divBdr>
    </w:div>
    <w:div w:id="986784369">
      <w:bodyDiv w:val="1"/>
      <w:marLeft w:val="0"/>
      <w:marRight w:val="0"/>
      <w:marTop w:val="0"/>
      <w:marBottom w:val="0"/>
      <w:divBdr>
        <w:top w:val="none" w:sz="0" w:space="0" w:color="auto"/>
        <w:left w:val="none" w:sz="0" w:space="0" w:color="auto"/>
        <w:bottom w:val="none" w:sz="0" w:space="0" w:color="auto"/>
        <w:right w:val="none" w:sz="0" w:space="0" w:color="auto"/>
      </w:divBdr>
    </w:div>
    <w:div w:id="988554585">
      <w:bodyDiv w:val="1"/>
      <w:marLeft w:val="0"/>
      <w:marRight w:val="0"/>
      <w:marTop w:val="0"/>
      <w:marBottom w:val="0"/>
      <w:divBdr>
        <w:top w:val="none" w:sz="0" w:space="0" w:color="auto"/>
        <w:left w:val="none" w:sz="0" w:space="0" w:color="auto"/>
        <w:bottom w:val="none" w:sz="0" w:space="0" w:color="auto"/>
        <w:right w:val="none" w:sz="0" w:space="0" w:color="auto"/>
      </w:divBdr>
    </w:div>
    <w:div w:id="989137649">
      <w:bodyDiv w:val="1"/>
      <w:marLeft w:val="0"/>
      <w:marRight w:val="0"/>
      <w:marTop w:val="0"/>
      <w:marBottom w:val="0"/>
      <w:divBdr>
        <w:top w:val="none" w:sz="0" w:space="0" w:color="auto"/>
        <w:left w:val="none" w:sz="0" w:space="0" w:color="auto"/>
        <w:bottom w:val="none" w:sz="0" w:space="0" w:color="auto"/>
        <w:right w:val="none" w:sz="0" w:space="0" w:color="auto"/>
      </w:divBdr>
    </w:div>
    <w:div w:id="989603976">
      <w:bodyDiv w:val="1"/>
      <w:marLeft w:val="0"/>
      <w:marRight w:val="0"/>
      <w:marTop w:val="0"/>
      <w:marBottom w:val="0"/>
      <w:divBdr>
        <w:top w:val="none" w:sz="0" w:space="0" w:color="auto"/>
        <w:left w:val="none" w:sz="0" w:space="0" w:color="auto"/>
        <w:bottom w:val="none" w:sz="0" w:space="0" w:color="auto"/>
        <w:right w:val="none" w:sz="0" w:space="0" w:color="auto"/>
      </w:divBdr>
      <w:divsChild>
        <w:div w:id="62260372">
          <w:marLeft w:val="360"/>
          <w:marRight w:val="0"/>
          <w:marTop w:val="200"/>
          <w:marBottom w:val="0"/>
          <w:divBdr>
            <w:top w:val="none" w:sz="0" w:space="0" w:color="auto"/>
            <w:left w:val="none" w:sz="0" w:space="0" w:color="auto"/>
            <w:bottom w:val="none" w:sz="0" w:space="0" w:color="auto"/>
            <w:right w:val="none" w:sz="0" w:space="0" w:color="auto"/>
          </w:divBdr>
        </w:div>
      </w:divsChild>
    </w:div>
    <w:div w:id="990330306">
      <w:bodyDiv w:val="1"/>
      <w:marLeft w:val="0"/>
      <w:marRight w:val="0"/>
      <w:marTop w:val="0"/>
      <w:marBottom w:val="0"/>
      <w:divBdr>
        <w:top w:val="none" w:sz="0" w:space="0" w:color="auto"/>
        <w:left w:val="none" w:sz="0" w:space="0" w:color="auto"/>
        <w:bottom w:val="none" w:sz="0" w:space="0" w:color="auto"/>
        <w:right w:val="none" w:sz="0" w:space="0" w:color="auto"/>
      </w:divBdr>
      <w:divsChild>
        <w:div w:id="1497263560">
          <w:marLeft w:val="360"/>
          <w:marRight w:val="0"/>
          <w:marTop w:val="200"/>
          <w:marBottom w:val="0"/>
          <w:divBdr>
            <w:top w:val="none" w:sz="0" w:space="0" w:color="auto"/>
            <w:left w:val="none" w:sz="0" w:space="0" w:color="auto"/>
            <w:bottom w:val="none" w:sz="0" w:space="0" w:color="auto"/>
            <w:right w:val="none" w:sz="0" w:space="0" w:color="auto"/>
          </w:divBdr>
        </w:div>
        <w:div w:id="1707490310">
          <w:marLeft w:val="360"/>
          <w:marRight w:val="0"/>
          <w:marTop w:val="200"/>
          <w:marBottom w:val="0"/>
          <w:divBdr>
            <w:top w:val="none" w:sz="0" w:space="0" w:color="auto"/>
            <w:left w:val="none" w:sz="0" w:space="0" w:color="auto"/>
            <w:bottom w:val="none" w:sz="0" w:space="0" w:color="auto"/>
            <w:right w:val="none" w:sz="0" w:space="0" w:color="auto"/>
          </w:divBdr>
        </w:div>
      </w:divsChild>
    </w:div>
    <w:div w:id="995035171">
      <w:bodyDiv w:val="1"/>
      <w:marLeft w:val="0"/>
      <w:marRight w:val="0"/>
      <w:marTop w:val="0"/>
      <w:marBottom w:val="0"/>
      <w:divBdr>
        <w:top w:val="none" w:sz="0" w:space="0" w:color="auto"/>
        <w:left w:val="none" w:sz="0" w:space="0" w:color="auto"/>
        <w:bottom w:val="none" w:sz="0" w:space="0" w:color="auto"/>
        <w:right w:val="none" w:sz="0" w:space="0" w:color="auto"/>
      </w:divBdr>
      <w:divsChild>
        <w:div w:id="268895834">
          <w:marLeft w:val="446"/>
          <w:marRight w:val="0"/>
          <w:marTop w:val="0"/>
          <w:marBottom w:val="0"/>
          <w:divBdr>
            <w:top w:val="none" w:sz="0" w:space="0" w:color="auto"/>
            <w:left w:val="none" w:sz="0" w:space="0" w:color="auto"/>
            <w:bottom w:val="none" w:sz="0" w:space="0" w:color="auto"/>
            <w:right w:val="none" w:sz="0" w:space="0" w:color="auto"/>
          </w:divBdr>
        </w:div>
        <w:div w:id="782501103">
          <w:marLeft w:val="446"/>
          <w:marRight w:val="0"/>
          <w:marTop w:val="0"/>
          <w:marBottom w:val="0"/>
          <w:divBdr>
            <w:top w:val="none" w:sz="0" w:space="0" w:color="auto"/>
            <w:left w:val="none" w:sz="0" w:space="0" w:color="auto"/>
            <w:bottom w:val="none" w:sz="0" w:space="0" w:color="auto"/>
            <w:right w:val="none" w:sz="0" w:space="0" w:color="auto"/>
          </w:divBdr>
        </w:div>
        <w:div w:id="863175585">
          <w:marLeft w:val="446"/>
          <w:marRight w:val="0"/>
          <w:marTop w:val="0"/>
          <w:marBottom w:val="0"/>
          <w:divBdr>
            <w:top w:val="none" w:sz="0" w:space="0" w:color="auto"/>
            <w:left w:val="none" w:sz="0" w:space="0" w:color="auto"/>
            <w:bottom w:val="none" w:sz="0" w:space="0" w:color="auto"/>
            <w:right w:val="none" w:sz="0" w:space="0" w:color="auto"/>
          </w:divBdr>
        </w:div>
        <w:div w:id="1256089628">
          <w:marLeft w:val="446"/>
          <w:marRight w:val="0"/>
          <w:marTop w:val="0"/>
          <w:marBottom w:val="0"/>
          <w:divBdr>
            <w:top w:val="none" w:sz="0" w:space="0" w:color="auto"/>
            <w:left w:val="none" w:sz="0" w:space="0" w:color="auto"/>
            <w:bottom w:val="none" w:sz="0" w:space="0" w:color="auto"/>
            <w:right w:val="none" w:sz="0" w:space="0" w:color="auto"/>
          </w:divBdr>
        </w:div>
      </w:divsChild>
    </w:div>
    <w:div w:id="995500589">
      <w:bodyDiv w:val="1"/>
      <w:marLeft w:val="0"/>
      <w:marRight w:val="0"/>
      <w:marTop w:val="0"/>
      <w:marBottom w:val="0"/>
      <w:divBdr>
        <w:top w:val="none" w:sz="0" w:space="0" w:color="auto"/>
        <w:left w:val="none" w:sz="0" w:space="0" w:color="auto"/>
        <w:bottom w:val="none" w:sz="0" w:space="0" w:color="auto"/>
        <w:right w:val="none" w:sz="0" w:space="0" w:color="auto"/>
      </w:divBdr>
      <w:divsChild>
        <w:div w:id="204832728">
          <w:marLeft w:val="360"/>
          <w:marRight w:val="0"/>
          <w:marTop w:val="200"/>
          <w:marBottom w:val="0"/>
          <w:divBdr>
            <w:top w:val="none" w:sz="0" w:space="0" w:color="auto"/>
            <w:left w:val="none" w:sz="0" w:space="0" w:color="auto"/>
            <w:bottom w:val="none" w:sz="0" w:space="0" w:color="auto"/>
            <w:right w:val="none" w:sz="0" w:space="0" w:color="auto"/>
          </w:divBdr>
        </w:div>
        <w:div w:id="272637494">
          <w:marLeft w:val="360"/>
          <w:marRight w:val="0"/>
          <w:marTop w:val="200"/>
          <w:marBottom w:val="0"/>
          <w:divBdr>
            <w:top w:val="none" w:sz="0" w:space="0" w:color="auto"/>
            <w:left w:val="none" w:sz="0" w:space="0" w:color="auto"/>
            <w:bottom w:val="none" w:sz="0" w:space="0" w:color="auto"/>
            <w:right w:val="none" w:sz="0" w:space="0" w:color="auto"/>
          </w:divBdr>
        </w:div>
        <w:div w:id="893781937">
          <w:marLeft w:val="360"/>
          <w:marRight w:val="0"/>
          <w:marTop w:val="200"/>
          <w:marBottom w:val="0"/>
          <w:divBdr>
            <w:top w:val="none" w:sz="0" w:space="0" w:color="auto"/>
            <w:left w:val="none" w:sz="0" w:space="0" w:color="auto"/>
            <w:bottom w:val="none" w:sz="0" w:space="0" w:color="auto"/>
            <w:right w:val="none" w:sz="0" w:space="0" w:color="auto"/>
          </w:divBdr>
        </w:div>
      </w:divsChild>
    </w:div>
    <w:div w:id="995959605">
      <w:bodyDiv w:val="1"/>
      <w:marLeft w:val="0"/>
      <w:marRight w:val="0"/>
      <w:marTop w:val="0"/>
      <w:marBottom w:val="0"/>
      <w:divBdr>
        <w:top w:val="none" w:sz="0" w:space="0" w:color="auto"/>
        <w:left w:val="none" w:sz="0" w:space="0" w:color="auto"/>
        <w:bottom w:val="none" w:sz="0" w:space="0" w:color="auto"/>
        <w:right w:val="none" w:sz="0" w:space="0" w:color="auto"/>
      </w:divBdr>
    </w:div>
    <w:div w:id="996572773">
      <w:bodyDiv w:val="1"/>
      <w:marLeft w:val="0"/>
      <w:marRight w:val="0"/>
      <w:marTop w:val="0"/>
      <w:marBottom w:val="0"/>
      <w:divBdr>
        <w:top w:val="none" w:sz="0" w:space="0" w:color="auto"/>
        <w:left w:val="none" w:sz="0" w:space="0" w:color="auto"/>
        <w:bottom w:val="none" w:sz="0" w:space="0" w:color="auto"/>
        <w:right w:val="none" w:sz="0" w:space="0" w:color="auto"/>
      </w:divBdr>
    </w:div>
    <w:div w:id="997075020">
      <w:bodyDiv w:val="1"/>
      <w:marLeft w:val="0"/>
      <w:marRight w:val="0"/>
      <w:marTop w:val="0"/>
      <w:marBottom w:val="0"/>
      <w:divBdr>
        <w:top w:val="none" w:sz="0" w:space="0" w:color="auto"/>
        <w:left w:val="none" w:sz="0" w:space="0" w:color="auto"/>
        <w:bottom w:val="none" w:sz="0" w:space="0" w:color="auto"/>
        <w:right w:val="none" w:sz="0" w:space="0" w:color="auto"/>
      </w:divBdr>
    </w:div>
    <w:div w:id="1001080815">
      <w:bodyDiv w:val="1"/>
      <w:marLeft w:val="0"/>
      <w:marRight w:val="0"/>
      <w:marTop w:val="0"/>
      <w:marBottom w:val="0"/>
      <w:divBdr>
        <w:top w:val="none" w:sz="0" w:space="0" w:color="auto"/>
        <w:left w:val="none" w:sz="0" w:space="0" w:color="auto"/>
        <w:bottom w:val="none" w:sz="0" w:space="0" w:color="auto"/>
        <w:right w:val="none" w:sz="0" w:space="0" w:color="auto"/>
      </w:divBdr>
      <w:divsChild>
        <w:div w:id="100029362">
          <w:marLeft w:val="360"/>
          <w:marRight w:val="0"/>
          <w:marTop w:val="200"/>
          <w:marBottom w:val="0"/>
          <w:divBdr>
            <w:top w:val="none" w:sz="0" w:space="0" w:color="auto"/>
            <w:left w:val="none" w:sz="0" w:space="0" w:color="auto"/>
            <w:bottom w:val="none" w:sz="0" w:space="0" w:color="auto"/>
            <w:right w:val="none" w:sz="0" w:space="0" w:color="auto"/>
          </w:divBdr>
        </w:div>
        <w:div w:id="536165413">
          <w:marLeft w:val="360"/>
          <w:marRight w:val="0"/>
          <w:marTop w:val="200"/>
          <w:marBottom w:val="0"/>
          <w:divBdr>
            <w:top w:val="none" w:sz="0" w:space="0" w:color="auto"/>
            <w:left w:val="none" w:sz="0" w:space="0" w:color="auto"/>
            <w:bottom w:val="none" w:sz="0" w:space="0" w:color="auto"/>
            <w:right w:val="none" w:sz="0" w:space="0" w:color="auto"/>
          </w:divBdr>
        </w:div>
        <w:div w:id="1679111205">
          <w:marLeft w:val="360"/>
          <w:marRight w:val="0"/>
          <w:marTop w:val="200"/>
          <w:marBottom w:val="0"/>
          <w:divBdr>
            <w:top w:val="none" w:sz="0" w:space="0" w:color="auto"/>
            <w:left w:val="none" w:sz="0" w:space="0" w:color="auto"/>
            <w:bottom w:val="none" w:sz="0" w:space="0" w:color="auto"/>
            <w:right w:val="none" w:sz="0" w:space="0" w:color="auto"/>
          </w:divBdr>
        </w:div>
        <w:div w:id="1715428660">
          <w:marLeft w:val="360"/>
          <w:marRight w:val="0"/>
          <w:marTop w:val="200"/>
          <w:marBottom w:val="0"/>
          <w:divBdr>
            <w:top w:val="none" w:sz="0" w:space="0" w:color="auto"/>
            <w:left w:val="none" w:sz="0" w:space="0" w:color="auto"/>
            <w:bottom w:val="none" w:sz="0" w:space="0" w:color="auto"/>
            <w:right w:val="none" w:sz="0" w:space="0" w:color="auto"/>
          </w:divBdr>
        </w:div>
        <w:div w:id="2007249450">
          <w:marLeft w:val="360"/>
          <w:marRight w:val="0"/>
          <w:marTop w:val="200"/>
          <w:marBottom w:val="0"/>
          <w:divBdr>
            <w:top w:val="none" w:sz="0" w:space="0" w:color="auto"/>
            <w:left w:val="none" w:sz="0" w:space="0" w:color="auto"/>
            <w:bottom w:val="none" w:sz="0" w:space="0" w:color="auto"/>
            <w:right w:val="none" w:sz="0" w:space="0" w:color="auto"/>
          </w:divBdr>
        </w:div>
      </w:divsChild>
    </w:div>
    <w:div w:id="1003049398">
      <w:bodyDiv w:val="1"/>
      <w:marLeft w:val="0"/>
      <w:marRight w:val="0"/>
      <w:marTop w:val="0"/>
      <w:marBottom w:val="0"/>
      <w:divBdr>
        <w:top w:val="none" w:sz="0" w:space="0" w:color="auto"/>
        <w:left w:val="none" w:sz="0" w:space="0" w:color="auto"/>
        <w:bottom w:val="none" w:sz="0" w:space="0" w:color="auto"/>
        <w:right w:val="none" w:sz="0" w:space="0" w:color="auto"/>
      </w:divBdr>
      <w:divsChild>
        <w:div w:id="569075704">
          <w:marLeft w:val="360"/>
          <w:marRight w:val="0"/>
          <w:marTop w:val="200"/>
          <w:marBottom w:val="0"/>
          <w:divBdr>
            <w:top w:val="none" w:sz="0" w:space="0" w:color="auto"/>
            <w:left w:val="none" w:sz="0" w:space="0" w:color="auto"/>
            <w:bottom w:val="none" w:sz="0" w:space="0" w:color="auto"/>
            <w:right w:val="none" w:sz="0" w:space="0" w:color="auto"/>
          </w:divBdr>
        </w:div>
      </w:divsChild>
    </w:div>
    <w:div w:id="1003702178">
      <w:bodyDiv w:val="1"/>
      <w:marLeft w:val="0"/>
      <w:marRight w:val="0"/>
      <w:marTop w:val="0"/>
      <w:marBottom w:val="0"/>
      <w:divBdr>
        <w:top w:val="none" w:sz="0" w:space="0" w:color="auto"/>
        <w:left w:val="none" w:sz="0" w:space="0" w:color="auto"/>
        <w:bottom w:val="none" w:sz="0" w:space="0" w:color="auto"/>
        <w:right w:val="none" w:sz="0" w:space="0" w:color="auto"/>
      </w:divBdr>
    </w:div>
    <w:div w:id="1007634460">
      <w:bodyDiv w:val="1"/>
      <w:marLeft w:val="0"/>
      <w:marRight w:val="0"/>
      <w:marTop w:val="0"/>
      <w:marBottom w:val="0"/>
      <w:divBdr>
        <w:top w:val="none" w:sz="0" w:space="0" w:color="auto"/>
        <w:left w:val="none" w:sz="0" w:space="0" w:color="auto"/>
        <w:bottom w:val="none" w:sz="0" w:space="0" w:color="auto"/>
        <w:right w:val="none" w:sz="0" w:space="0" w:color="auto"/>
      </w:divBdr>
    </w:div>
    <w:div w:id="1007830445">
      <w:bodyDiv w:val="1"/>
      <w:marLeft w:val="0"/>
      <w:marRight w:val="0"/>
      <w:marTop w:val="0"/>
      <w:marBottom w:val="0"/>
      <w:divBdr>
        <w:top w:val="none" w:sz="0" w:space="0" w:color="auto"/>
        <w:left w:val="none" w:sz="0" w:space="0" w:color="auto"/>
        <w:bottom w:val="none" w:sz="0" w:space="0" w:color="auto"/>
        <w:right w:val="none" w:sz="0" w:space="0" w:color="auto"/>
      </w:divBdr>
      <w:divsChild>
        <w:div w:id="839809541">
          <w:marLeft w:val="547"/>
          <w:marRight w:val="0"/>
          <w:marTop w:val="0"/>
          <w:marBottom w:val="0"/>
          <w:divBdr>
            <w:top w:val="none" w:sz="0" w:space="0" w:color="auto"/>
            <w:left w:val="none" w:sz="0" w:space="0" w:color="auto"/>
            <w:bottom w:val="none" w:sz="0" w:space="0" w:color="auto"/>
            <w:right w:val="none" w:sz="0" w:space="0" w:color="auto"/>
          </w:divBdr>
        </w:div>
        <w:div w:id="1171023407">
          <w:marLeft w:val="547"/>
          <w:marRight w:val="0"/>
          <w:marTop w:val="0"/>
          <w:marBottom w:val="0"/>
          <w:divBdr>
            <w:top w:val="none" w:sz="0" w:space="0" w:color="auto"/>
            <w:left w:val="none" w:sz="0" w:space="0" w:color="auto"/>
            <w:bottom w:val="none" w:sz="0" w:space="0" w:color="auto"/>
            <w:right w:val="none" w:sz="0" w:space="0" w:color="auto"/>
          </w:divBdr>
        </w:div>
        <w:div w:id="1633051551">
          <w:marLeft w:val="547"/>
          <w:marRight w:val="0"/>
          <w:marTop w:val="0"/>
          <w:marBottom w:val="0"/>
          <w:divBdr>
            <w:top w:val="none" w:sz="0" w:space="0" w:color="auto"/>
            <w:left w:val="none" w:sz="0" w:space="0" w:color="auto"/>
            <w:bottom w:val="none" w:sz="0" w:space="0" w:color="auto"/>
            <w:right w:val="none" w:sz="0" w:space="0" w:color="auto"/>
          </w:divBdr>
        </w:div>
      </w:divsChild>
    </w:div>
    <w:div w:id="1008362822">
      <w:bodyDiv w:val="1"/>
      <w:marLeft w:val="0"/>
      <w:marRight w:val="0"/>
      <w:marTop w:val="0"/>
      <w:marBottom w:val="0"/>
      <w:divBdr>
        <w:top w:val="none" w:sz="0" w:space="0" w:color="auto"/>
        <w:left w:val="none" w:sz="0" w:space="0" w:color="auto"/>
        <w:bottom w:val="none" w:sz="0" w:space="0" w:color="auto"/>
        <w:right w:val="none" w:sz="0" w:space="0" w:color="auto"/>
      </w:divBdr>
    </w:div>
    <w:div w:id="1010375275">
      <w:bodyDiv w:val="1"/>
      <w:marLeft w:val="0"/>
      <w:marRight w:val="0"/>
      <w:marTop w:val="0"/>
      <w:marBottom w:val="0"/>
      <w:divBdr>
        <w:top w:val="none" w:sz="0" w:space="0" w:color="auto"/>
        <w:left w:val="none" w:sz="0" w:space="0" w:color="auto"/>
        <w:bottom w:val="none" w:sz="0" w:space="0" w:color="auto"/>
        <w:right w:val="none" w:sz="0" w:space="0" w:color="auto"/>
      </w:divBdr>
    </w:div>
    <w:div w:id="1013145196">
      <w:bodyDiv w:val="1"/>
      <w:marLeft w:val="0"/>
      <w:marRight w:val="0"/>
      <w:marTop w:val="0"/>
      <w:marBottom w:val="0"/>
      <w:divBdr>
        <w:top w:val="none" w:sz="0" w:space="0" w:color="auto"/>
        <w:left w:val="none" w:sz="0" w:space="0" w:color="auto"/>
        <w:bottom w:val="none" w:sz="0" w:space="0" w:color="auto"/>
        <w:right w:val="none" w:sz="0" w:space="0" w:color="auto"/>
      </w:divBdr>
      <w:divsChild>
        <w:div w:id="480392421">
          <w:marLeft w:val="547"/>
          <w:marRight w:val="0"/>
          <w:marTop w:val="0"/>
          <w:marBottom w:val="0"/>
          <w:divBdr>
            <w:top w:val="none" w:sz="0" w:space="0" w:color="auto"/>
            <w:left w:val="none" w:sz="0" w:space="0" w:color="auto"/>
            <w:bottom w:val="none" w:sz="0" w:space="0" w:color="auto"/>
            <w:right w:val="none" w:sz="0" w:space="0" w:color="auto"/>
          </w:divBdr>
        </w:div>
      </w:divsChild>
    </w:div>
    <w:div w:id="1015427290">
      <w:bodyDiv w:val="1"/>
      <w:marLeft w:val="0"/>
      <w:marRight w:val="0"/>
      <w:marTop w:val="0"/>
      <w:marBottom w:val="0"/>
      <w:divBdr>
        <w:top w:val="none" w:sz="0" w:space="0" w:color="auto"/>
        <w:left w:val="none" w:sz="0" w:space="0" w:color="auto"/>
        <w:bottom w:val="none" w:sz="0" w:space="0" w:color="auto"/>
        <w:right w:val="none" w:sz="0" w:space="0" w:color="auto"/>
      </w:divBdr>
    </w:div>
    <w:div w:id="1016344385">
      <w:bodyDiv w:val="1"/>
      <w:marLeft w:val="0"/>
      <w:marRight w:val="0"/>
      <w:marTop w:val="0"/>
      <w:marBottom w:val="0"/>
      <w:divBdr>
        <w:top w:val="none" w:sz="0" w:space="0" w:color="auto"/>
        <w:left w:val="none" w:sz="0" w:space="0" w:color="auto"/>
        <w:bottom w:val="none" w:sz="0" w:space="0" w:color="auto"/>
        <w:right w:val="none" w:sz="0" w:space="0" w:color="auto"/>
      </w:divBdr>
    </w:div>
    <w:div w:id="1017544317">
      <w:bodyDiv w:val="1"/>
      <w:marLeft w:val="0"/>
      <w:marRight w:val="0"/>
      <w:marTop w:val="0"/>
      <w:marBottom w:val="0"/>
      <w:divBdr>
        <w:top w:val="none" w:sz="0" w:space="0" w:color="auto"/>
        <w:left w:val="none" w:sz="0" w:space="0" w:color="auto"/>
        <w:bottom w:val="none" w:sz="0" w:space="0" w:color="auto"/>
        <w:right w:val="none" w:sz="0" w:space="0" w:color="auto"/>
      </w:divBdr>
    </w:div>
    <w:div w:id="1017655687">
      <w:bodyDiv w:val="1"/>
      <w:marLeft w:val="0"/>
      <w:marRight w:val="0"/>
      <w:marTop w:val="0"/>
      <w:marBottom w:val="0"/>
      <w:divBdr>
        <w:top w:val="none" w:sz="0" w:space="0" w:color="auto"/>
        <w:left w:val="none" w:sz="0" w:space="0" w:color="auto"/>
        <w:bottom w:val="none" w:sz="0" w:space="0" w:color="auto"/>
        <w:right w:val="none" w:sz="0" w:space="0" w:color="auto"/>
      </w:divBdr>
      <w:divsChild>
        <w:div w:id="533425611">
          <w:marLeft w:val="547"/>
          <w:marRight w:val="0"/>
          <w:marTop w:val="0"/>
          <w:marBottom w:val="0"/>
          <w:divBdr>
            <w:top w:val="none" w:sz="0" w:space="0" w:color="auto"/>
            <w:left w:val="none" w:sz="0" w:space="0" w:color="auto"/>
            <w:bottom w:val="none" w:sz="0" w:space="0" w:color="auto"/>
            <w:right w:val="none" w:sz="0" w:space="0" w:color="auto"/>
          </w:divBdr>
        </w:div>
        <w:div w:id="1430735936">
          <w:marLeft w:val="547"/>
          <w:marRight w:val="0"/>
          <w:marTop w:val="0"/>
          <w:marBottom w:val="240"/>
          <w:divBdr>
            <w:top w:val="none" w:sz="0" w:space="0" w:color="auto"/>
            <w:left w:val="none" w:sz="0" w:space="0" w:color="auto"/>
            <w:bottom w:val="none" w:sz="0" w:space="0" w:color="auto"/>
            <w:right w:val="none" w:sz="0" w:space="0" w:color="auto"/>
          </w:divBdr>
        </w:div>
        <w:div w:id="1491828478">
          <w:marLeft w:val="547"/>
          <w:marRight w:val="0"/>
          <w:marTop w:val="0"/>
          <w:marBottom w:val="240"/>
          <w:divBdr>
            <w:top w:val="none" w:sz="0" w:space="0" w:color="auto"/>
            <w:left w:val="none" w:sz="0" w:space="0" w:color="auto"/>
            <w:bottom w:val="none" w:sz="0" w:space="0" w:color="auto"/>
            <w:right w:val="none" w:sz="0" w:space="0" w:color="auto"/>
          </w:divBdr>
        </w:div>
      </w:divsChild>
    </w:div>
    <w:div w:id="1019041417">
      <w:bodyDiv w:val="1"/>
      <w:marLeft w:val="0"/>
      <w:marRight w:val="0"/>
      <w:marTop w:val="0"/>
      <w:marBottom w:val="0"/>
      <w:divBdr>
        <w:top w:val="none" w:sz="0" w:space="0" w:color="auto"/>
        <w:left w:val="none" w:sz="0" w:space="0" w:color="auto"/>
        <w:bottom w:val="none" w:sz="0" w:space="0" w:color="auto"/>
        <w:right w:val="none" w:sz="0" w:space="0" w:color="auto"/>
      </w:divBdr>
      <w:divsChild>
        <w:div w:id="1164276942">
          <w:marLeft w:val="547"/>
          <w:marRight w:val="0"/>
          <w:marTop w:val="0"/>
          <w:marBottom w:val="0"/>
          <w:divBdr>
            <w:top w:val="none" w:sz="0" w:space="0" w:color="auto"/>
            <w:left w:val="none" w:sz="0" w:space="0" w:color="auto"/>
            <w:bottom w:val="none" w:sz="0" w:space="0" w:color="auto"/>
            <w:right w:val="none" w:sz="0" w:space="0" w:color="auto"/>
          </w:divBdr>
        </w:div>
      </w:divsChild>
    </w:div>
    <w:div w:id="1021005145">
      <w:bodyDiv w:val="1"/>
      <w:marLeft w:val="0"/>
      <w:marRight w:val="0"/>
      <w:marTop w:val="0"/>
      <w:marBottom w:val="0"/>
      <w:divBdr>
        <w:top w:val="none" w:sz="0" w:space="0" w:color="auto"/>
        <w:left w:val="none" w:sz="0" w:space="0" w:color="auto"/>
        <w:bottom w:val="none" w:sz="0" w:space="0" w:color="auto"/>
        <w:right w:val="none" w:sz="0" w:space="0" w:color="auto"/>
      </w:divBdr>
    </w:div>
    <w:div w:id="1023433811">
      <w:bodyDiv w:val="1"/>
      <w:marLeft w:val="0"/>
      <w:marRight w:val="0"/>
      <w:marTop w:val="0"/>
      <w:marBottom w:val="0"/>
      <w:divBdr>
        <w:top w:val="none" w:sz="0" w:space="0" w:color="auto"/>
        <w:left w:val="none" w:sz="0" w:space="0" w:color="auto"/>
        <w:bottom w:val="none" w:sz="0" w:space="0" w:color="auto"/>
        <w:right w:val="none" w:sz="0" w:space="0" w:color="auto"/>
      </w:divBdr>
    </w:div>
    <w:div w:id="1023434541">
      <w:bodyDiv w:val="1"/>
      <w:marLeft w:val="0"/>
      <w:marRight w:val="0"/>
      <w:marTop w:val="0"/>
      <w:marBottom w:val="0"/>
      <w:divBdr>
        <w:top w:val="none" w:sz="0" w:space="0" w:color="auto"/>
        <w:left w:val="none" w:sz="0" w:space="0" w:color="auto"/>
        <w:bottom w:val="none" w:sz="0" w:space="0" w:color="auto"/>
        <w:right w:val="none" w:sz="0" w:space="0" w:color="auto"/>
      </w:divBdr>
    </w:div>
    <w:div w:id="1023895003">
      <w:bodyDiv w:val="1"/>
      <w:marLeft w:val="0"/>
      <w:marRight w:val="0"/>
      <w:marTop w:val="0"/>
      <w:marBottom w:val="0"/>
      <w:divBdr>
        <w:top w:val="none" w:sz="0" w:space="0" w:color="auto"/>
        <w:left w:val="none" w:sz="0" w:space="0" w:color="auto"/>
        <w:bottom w:val="none" w:sz="0" w:space="0" w:color="auto"/>
        <w:right w:val="none" w:sz="0" w:space="0" w:color="auto"/>
      </w:divBdr>
    </w:div>
    <w:div w:id="1023944451">
      <w:bodyDiv w:val="1"/>
      <w:marLeft w:val="0"/>
      <w:marRight w:val="0"/>
      <w:marTop w:val="0"/>
      <w:marBottom w:val="0"/>
      <w:divBdr>
        <w:top w:val="none" w:sz="0" w:space="0" w:color="auto"/>
        <w:left w:val="none" w:sz="0" w:space="0" w:color="auto"/>
        <w:bottom w:val="none" w:sz="0" w:space="0" w:color="auto"/>
        <w:right w:val="none" w:sz="0" w:space="0" w:color="auto"/>
      </w:divBdr>
      <w:divsChild>
        <w:div w:id="2021421556">
          <w:marLeft w:val="274"/>
          <w:marRight w:val="0"/>
          <w:marTop w:val="0"/>
          <w:marBottom w:val="0"/>
          <w:divBdr>
            <w:top w:val="none" w:sz="0" w:space="0" w:color="auto"/>
            <w:left w:val="none" w:sz="0" w:space="0" w:color="auto"/>
            <w:bottom w:val="none" w:sz="0" w:space="0" w:color="auto"/>
            <w:right w:val="none" w:sz="0" w:space="0" w:color="auto"/>
          </w:divBdr>
        </w:div>
      </w:divsChild>
    </w:div>
    <w:div w:id="1028337743">
      <w:bodyDiv w:val="1"/>
      <w:marLeft w:val="0"/>
      <w:marRight w:val="0"/>
      <w:marTop w:val="0"/>
      <w:marBottom w:val="0"/>
      <w:divBdr>
        <w:top w:val="none" w:sz="0" w:space="0" w:color="auto"/>
        <w:left w:val="none" w:sz="0" w:space="0" w:color="auto"/>
        <w:bottom w:val="none" w:sz="0" w:space="0" w:color="auto"/>
        <w:right w:val="none" w:sz="0" w:space="0" w:color="auto"/>
      </w:divBdr>
    </w:div>
    <w:div w:id="1030686744">
      <w:bodyDiv w:val="1"/>
      <w:marLeft w:val="0"/>
      <w:marRight w:val="0"/>
      <w:marTop w:val="0"/>
      <w:marBottom w:val="0"/>
      <w:divBdr>
        <w:top w:val="none" w:sz="0" w:space="0" w:color="auto"/>
        <w:left w:val="none" w:sz="0" w:space="0" w:color="auto"/>
        <w:bottom w:val="none" w:sz="0" w:space="0" w:color="auto"/>
        <w:right w:val="none" w:sz="0" w:space="0" w:color="auto"/>
      </w:divBdr>
    </w:div>
    <w:div w:id="1031757745">
      <w:bodyDiv w:val="1"/>
      <w:marLeft w:val="0"/>
      <w:marRight w:val="0"/>
      <w:marTop w:val="0"/>
      <w:marBottom w:val="0"/>
      <w:divBdr>
        <w:top w:val="none" w:sz="0" w:space="0" w:color="auto"/>
        <w:left w:val="none" w:sz="0" w:space="0" w:color="auto"/>
        <w:bottom w:val="none" w:sz="0" w:space="0" w:color="auto"/>
        <w:right w:val="none" w:sz="0" w:space="0" w:color="auto"/>
      </w:divBdr>
    </w:div>
    <w:div w:id="1035040863">
      <w:bodyDiv w:val="1"/>
      <w:marLeft w:val="0"/>
      <w:marRight w:val="0"/>
      <w:marTop w:val="0"/>
      <w:marBottom w:val="0"/>
      <w:divBdr>
        <w:top w:val="none" w:sz="0" w:space="0" w:color="auto"/>
        <w:left w:val="none" w:sz="0" w:space="0" w:color="auto"/>
        <w:bottom w:val="none" w:sz="0" w:space="0" w:color="auto"/>
        <w:right w:val="none" w:sz="0" w:space="0" w:color="auto"/>
      </w:divBdr>
    </w:div>
    <w:div w:id="1037002104">
      <w:bodyDiv w:val="1"/>
      <w:marLeft w:val="0"/>
      <w:marRight w:val="0"/>
      <w:marTop w:val="0"/>
      <w:marBottom w:val="0"/>
      <w:divBdr>
        <w:top w:val="none" w:sz="0" w:space="0" w:color="auto"/>
        <w:left w:val="none" w:sz="0" w:space="0" w:color="auto"/>
        <w:bottom w:val="none" w:sz="0" w:space="0" w:color="auto"/>
        <w:right w:val="none" w:sz="0" w:space="0" w:color="auto"/>
      </w:divBdr>
    </w:div>
    <w:div w:id="1037243206">
      <w:bodyDiv w:val="1"/>
      <w:marLeft w:val="0"/>
      <w:marRight w:val="0"/>
      <w:marTop w:val="0"/>
      <w:marBottom w:val="0"/>
      <w:divBdr>
        <w:top w:val="none" w:sz="0" w:space="0" w:color="auto"/>
        <w:left w:val="none" w:sz="0" w:space="0" w:color="auto"/>
        <w:bottom w:val="none" w:sz="0" w:space="0" w:color="auto"/>
        <w:right w:val="none" w:sz="0" w:space="0" w:color="auto"/>
      </w:divBdr>
    </w:div>
    <w:div w:id="1038240110">
      <w:bodyDiv w:val="1"/>
      <w:marLeft w:val="0"/>
      <w:marRight w:val="0"/>
      <w:marTop w:val="0"/>
      <w:marBottom w:val="0"/>
      <w:divBdr>
        <w:top w:val="none" w:sz="0" w:space="0" w:color="auto"/>
        <w:left w:val="none" w:sz="0" w:space="0" w:color="auto"/>
        <w:bottom w:val="none" w:sz="0" w:space="0" w:color="auto"/>
        <w:right w:val="none" w:sz="0" w:space="0" w:color="auto"/>
      </w:divBdr>
      <w:divsChild>
        <w:div w:id="78524235">
          <w:marLeft w:val="547"/>
          <w:marRight w:val="0"/>
          <w:marTop w:val="0"/>
          <w:marBottom w:val="0"/>
          <w:divBdr>
            <w:top w:val="none" w:sz="0" w:space="0" w:color="auto"/>
            <w:left w:val="none" w:sz="0" w:space="0" w:color="auto"/>
            <w:bottom w:val="none" w:sz="0" w:space="0" w:color="auto"/>
            <w:right w:val="none" w:sz="0" w:space="0" w:color="auto"/>
          </w:divBdr>
        </w:div>
        <w:div w:id="901864739">
          <w:marLeft w:val="547"/>
          <w:marRight w:val="0"/>
          <w:marTop w:val="0"/>
          <w:marBottom w:val="0"/>
          <w:divBdr>
            <w:top w:val="none" w:sz="0" w:space="0" w:color="auto"/>
            <w:left w:val="none" w:sz="0" w:space="0" w:color="auto"/>
            <w:bottom w:val="none" w:sz="0" w:space="0" w:color="auto"/>
            <w:right w:val="none" w:sz="0" w:space="0" w:color="auto"/>
          </w:divBdr>
        </w:div>
        <w:div w:id="1123187624">
          <w:marLeft w:val="547"/>
          <w:marRight w:val="0"/>
          <w:marTop w:val="0"/>
          <w:marBottom w:val="0"/>
          <w:divBdr>
            <w:top w:val="none" w:sz="0" w:space="0" w:color="auto"/>
            <w:left w:val="none" w:sz="0" w:space="0" w:color="auto"/>
            <w:bottom w:val="none" w:sz="0" w:space="0" w:color="auto"/>
            <w:right w:val="none" w:sz="0" w:space="0" w:color="auto"/>
          </w:divBdr>
        </w:div>
      </w:divsChild>
    </w:div>
    <w:div w:id="1038970937">
      <w:bodyDiv w:val="1"/>
      <w:marLeft w:val="0"/>
      <w:marRight w:val="0"/>
      <w:marTop w:val="0"/>
      <w:marBottom w:val="0"/>
      <w:divBdr>
        <w:top w:val="none" w:sz="0" w:space="0" w:color="auto"/>
        <w:left w:val="none" w:sz="0" w:space="0" w:color="auto"/>
        <w:bottom w:val="none" w:sz="0" w:space="0" w:color="auto"/>
        <w:right w:val="none" w:sz="0" w:space="0" w:color="auto"/>
      </w:divBdr>
      <w:divsChild>
        <w:div w:id="307824388">
          <w:marLeft w:val="547"/>
          <w:marRight w:val="0"/>
          <w:marTop w:val="0"/>
          <w:marBottom w:val="0"/>
          <w:divBdr>
            <w:top w:val="none" w:sz="0" w:space="0" w:color="auto"/>
            <w:left w:val="none" w:sz="0" w:space="0" w:color="auto"/>
            <w:bottom w:val="none" w:sz="0" w:space="0" w:color="auto"/>
            <w:right w:val="none" w:sz="0" w:space="0" w:color="auto"/>
          </w:divBdr>
        </w:div>
      </w:divsChild>
    </w:div>
    <w:div w:id="1041396487">
      <w:bodyDiv w:val="1"/>
      <w:marLeft w:val="0"/>
      <w:marRight w:val="0"/>
      <w:marTop w:val="0"/>
      <w:marBottom w:val="0"/>
      <w:divBdr>
        <w:top w:val="none" w:sz="0" w:space="0" w:color="auto"/>
        <w:left w:val="none" w:sz="0" w:space="0" w:color="auto"/>
        <w:bottom w:val="none" w:sz="0" w:space="0" w:color="auto"/>
        <w:right w:val="none" w:sz="0" w:space="0" w:color="auto"/>
      </w:divBdr>
      <w:divsChild>
        <w:div w:id="1633824533">
          <w:marLeft w:val="547"/>
          <w:marRight w:val="0"/>
          <w:marTop w:val="0"/>
          <w:marBottom w:val="0"/>
          <w:divBdr>
            <w:top w:val="none" w:sz="0" w:space="0" w:color="auto"/>
            <w:left w:val="none" w:sz="0" w:space="0" w:color="auto"/>
            <w:bottom w:val="none" w:sz="0" w:space="0" w:color="auto"/>
            <w:right w:val="none" w:sz="0" w:space="0" w:color="auto"/>
          </w:divBdr>
        </w:div>
      </w:divsChild>
    </w:div>
    <w:div w:id="1041587758">
      <w:bodyDiv w:val="1"/>
      <w:marLeft w:val="0"/>
      <w:marRight w:val="0"/>
      <w:marTop w:val="0"/>
      <w:marBottom w:val="0"/>
      <w:divBdr>
        <w:top w:val="none" w:sz="0" w:space="0" w:color="auto"/>
        <w:left w:val="none" w:sz="0" w:space="0" w:color="auto"/>
        <w:bottom w:val="none" w:sz="0" w:space="0" w:color="auto"/>
        <w:right w:val="none" w:sz="0" w:space="0" w:color="auto"/>
      </w:divBdr>
    </w:div>
    <w:div w:id="1042365278">
      <w:bodyDiv w:val="1"/>
      <w:marLeft w:val="0"/>
      <w:marRight w:val="0"/>
      <w:marTop w:val="0"/>
      <w:marBottom w:val="0"/>
      <w:divBdr>
        <w:top w:val="none" w:sz="0" w:space="0" w:color="auto"/>
        <w:left w:val="none" w:sz="0" w:space="0" w:color="auto"/>
        <w:bottom w:val="none" w:sz="0" w:space="0" w:color="auto"/>
        <w:right w:val="none" w:sz="0" w:space="0" w:color="auto"/>
      </w:divBdr>
    </w:div>
    <w:div w:id="1044255739">
      <w:bodyDiv w:val="1"/>
      <w:marLeft w:val="0"/>
      <w:marRight w:val="0"/>
      <w:marTop w:val="0"/>
      <w:marBottom w:val="0"/>
      <w:divBdr>
        <w:top w:val="none" w:sz="0" w:space="0" w:color="auto"/>
        <w:left w:val="none" w:sz="0" w:space="0" w:color="auto"/>
        <w:bottom w:val="none" w:sz="0" w:space="0" w:color="auto"/>
        <w:right w:val="none" w:sz="0" w:space="0" w:color="auto"/>
      </w:divBdr>
      <w:divsChild>
        <w:div w:id="178736831">
          <w:marLeft w:val="360"/>
          <w:marRight w:val="0"/>
          <w:marTop w:val="200"/>
          <w:marBottom w:val="0"/>
          <w:divBdr>
            <w:top w:val="none" w:sz="0" w:space="0" w:color="auto"/>
            <w:left w:val="none" w:sz="0" w:space="0" w:color="auto"/>
            <w:bottom w:val="none" w:sz="0" w:space="0" w:color="auto"/>
            <w:right w:val="none" w:sz="0" w:space="0" w:color="auto"/>
          </w:divBdr>
        </w:div>
        <w:div w:id="384574439">
          <w:marLeft w:val="360"/>
          <w:marRight w:val="0"/>
          <w:marTop w:val="200"/>
          <w:marBottom w:val="0"/>
          <w:divBdr>
            <w:top w:val="none" w:sz="0" w:space="0" w:color="auto"/>
            <w:left w:val="none" w:sz="0" w:space="0" w:color="auto"/>
            <w:bottom w:val="none" w:sz="0" w:space="0" w:color="auto"/>
            <w:right w:val="none" w:sz="0" w:space="0" w:color="auto"/>
          </w:divBdr>
        </w:div>
        <w:div w:id="1602571981">
          <w:marLeft w:val="360"/>
          <w:marRight w:val="0"/>
          <w:marTop w:val="200"/>
          <w:marBottom w:val="0"/>
          <w:divBdr>
            <w:top w:val="none" w:sz="0" w:space="0" w:color="auto"/>
            <w:left w:val="none" w:sz="0" w:space="0" w:color="auto"/>
            <w:bottom w:val="none" w:sz="0" w:space="0" w:color="auto"/>
            <w:right w:val="none" w:sz="0" w:space="0" w:color="auto"/>
          </w:divBdr>
        </w:div>
        <w:div w:id="1606615868">
          <w:marLeft w:val="360"/>
          <w:marRight w:val="0"/>
          <w:marTop w:val="200"/>
          <w:marBottom w:val="0"/>
          <w:divBdr>
            <w:top w:val="none" w:sz="0" w:space="0" w:color="auto"/>
            <w:left w:val="none" w:sz="0" w:space="0" w:color="auto"/>
            <w:bottom w:val="none" w:sz="0" w:space="0" w:color="auto"/>
            <w:right w:val="none" w:sz="0" w:space="0" w:color="auto"/>
          </w:divBdr>
        </w:div>
      </w:divsChild>
    </w:div>
    <w:div w:id="1044331020">
      <w:bodyDiv w:val="1"/>
      <w:marLeft w:val="0"/>
      <w:marRight w:val="0"/>
      <w:marTop w:val="0"/>
      <w:marBottom w:val="0"/>
      <w:divBdr>
        <w:top w:val="none" w:sz="0" w:space="0" w:color="auto"/>
        <w:left w:val="none" w:sz="0" w:space="0" w:color="auto"/>
        <w:bottom w:val="none" w:sz="0" w:space="0" w:color="auto"/>
        <w:right w:val="none" w:sz="0" w:space="0" w:color="auto"/>
      </w:divBdr>
    </w:div>
    <w:div w:id="1048186205">
      <w:bodyDiv w:val="1"/>
      <w:marLeft w:val="0"/>
      <w:marRight w:val="0"/>
      <w:marTop w:val="0"/>
      <w:marBottom w:val="0"/>
      <w:divBdr>
        <w:top w:val="none" w:sz="0" w:space="0" w:color="auto"/>
        <w:left w:val="none" w:sz="0" w:space="0" w:color="auto"/>
        <w:bottom w:val="none" w:sz="0" w:space="0" w:color="auto"/>
        <w:right w:val="none" w:sz="0" w:space="0" w:color="auto"/>
      </w:divBdr>
      <w:divsChild>
        <w:div w:id="388040529">
          <w:marLeft w:val="360"/>
          <w:marRight w:val="0"/>
          <w:marTop w:val="200"/>
          <w:marBottom w:val="0"/>
          <w:divBdr>
            <w:top w:val="none" w:sz="0" w:space="0" w:color="auto"/>
            <w:left w:val="none" w:sz="0" w:space="0" w:color="auto"/>
            <w:bottom w:val="none" w:sz="0" w:space="0" w:color="auto"/>
            <w:right w:val="none" w:sz="0" w:space="0" w:color="auto"/>
          </w:divBdr>
        </w:div>
      </w:divsChild>
    </w:div>
    <w:div w:id="1048802892">
      <w:bodyDiv w:val="1"/>
      <w:marLeft w:val="0"/>
      <w:marRight w:val="0"/>
      <w:marTop w:val="0"/>
      <w:marBottom w:val="0"/>
      <w:divBdr>
        <w:top w:val="none" w:sz="0" w:space="0" w:color="auto"/>
        <w:left w:val="none" w:sz="0" w:space="0" w:color="auto"/>
        <w:bottom w:val="none" w:sz="0" w:space="0" w:color="auto"/>
        <w:right w:val="none" w:sz="0" w:space="0" w:color="auto"/>
      </w:divBdr>
    </w:div>
    <w:div w:id="1052270392">
      <w:bodyDiv w:val="1"/>
      <w:marLeft w:val="0"/>
      <w:marRight w:val="0"/>
      <w:marTop w:val="0"/>
      <w:marBottom w:val="0"/>
      <w:divBdr>
        <w:top w:val="none" w:sz="0" w:space="0" w:color="auto"/>
        <w:left w:val="none" w:sz="0" w:space="0" w:color="auto"/>
        <w:bottom w:val="none" w:sz="0" w:space="0" w:color="auto"/>
        <w:right w:val="none" w:sz="0" w:space="0" w:color="auto"/>
      </w:divBdr>
    </w:div>
    <w:div w:id="1053038299">
      <w:bodyDiv w:val="1"/>
      <w:marLeft w:val="0"/>
      <w:marRight w:val="0"/>
      <w:marTop w:val="0"/>
      <w:marBottom w:val="0"/>
      <w:divBdr>
        <w:top w:val="none" w:sz="0" w:space="0" w:color="auto"/>
        <w:left w:val="none" w:sz="0" w:space="0" w:color="auto"/>
        <w:bottom w:val="none" w:sz="0" w:space="0" w:color="auto"/>
        <w:right w:val="none" w:sz="0" w:space="0" w:color="auto"/>
      </w:divBdr>
    </w:div>
    <w:div w:id="1054741024">
      <w:bodyDiv w:val="1"/>
      <w:marLeft w:val="0"/>
      <w:marRight w:val="0"/>
      <w:marTop w:val="0"/>
      <w:marBottom w:val="0"/>
      <w:divBdr>
        <w:top w:val="none" w:sz="0" w:space="0" w:color="auto"/>
        <w:left w:val="none" w:sz="0" w:space="0" w:color="auto"/>
        <w:bottom w:val="none" w:sz="0" w:space="0" w:color="auto"/>
        <w:right w:val="none" w:sz="0" w:space="0" w:color="auto"/>
      </w:divBdr>
    </w:div>
    <w:div w:id="1054742917">
      <w:bodyDiv w:val="1"/>
      <w:marLeft w:val="0"/>
      <w:marRight w:val="0"/>
      <w:marTop w:val="0"/>
      <w:marBottom w:val="0"/>
      <w:divBdr>
        <w:top w:val="none" w:sz="0" w:space="0" w:color="auto"/>
        <w:left w:val="none" w:sz="0" w:space="0" w:color="auto"/>
        <w:bottom w:val="none" w:sz="0" w:space="0" w:color="auto"/>
        <w:right w:val="none" w:sz="0" w:space="0" w:color="auto"/>
      </w:divBdr>
    </w:div>
    <w:div w:id="1055855154">
      <w:bodyDiv w:val="1"/>
      <w:marLeft w:val="0"/>
      <w:marRight w:val="0"/>
      <w:marTop w:val="0"/>
      <w:marBottom w:val="0"/>
      <w:divBdr>
        <w:top w:val="none" w:sz="0" w:space="0" w:color="auto"/>
        <w:left w:val="none" w:sz="0" w:space="0" w:color="auto"/>
        <w:bottom w:val="none" w:sz="0" w:space="0" w:color="auto"/>
        <w:right w:val="none" w:sz="0" w:space="0" w:color="auto"/>
      </w:divBdr>
    </w:div>
    <w:div w:id="1058087498">
      <w:bodyDiv w:val="1"/>
      <w:marLeft w:val="0"/>
      <w:marRight w:val="0"/>
      <w:marTop w:val="0"/>
      <w:marBottom w:val="0"/>
      <w:divBdr>
        <w:top w:val="none" w:sz="0" w:space="0" w:color="auto"/>
        <w:left w:val="none" w:sz="0" w:space="0" w:color="auto"/>
        <w:bottom w:val="none" w:sz="0" w:space="0" w:color="auto"/>
        <w:right w:val="none" w:sz="0" w:space="0" w:color="auto"/>
      </w:divBdr>
    </w:div>
    <w:div w:id="1058822978">
      <w:bodyDiv w:val="1"/>
      <w:marLeft w:val="0"/>
      <w:marRight w:val="0"/>
      <w:marTop w:val="0"/>
      <w:marBottom w:val="0"/>
      <w:divBdr>
        <w:top w:val="none" w:sz="0" w:space="0" w:color="auto"/>
        <w:left w:val="none" w:sz="0" w:space="0" w:color="auto"/>
        <w:bottom w:val="none" w:sz="0" w:space="0" w:color="auto"/>
        <w:right w:val="none" w:sz="0" w:space="0" w:color="auto"/>
      </w:divBdr>
    </w:div>
    <w:div w:id="1059131738">
      <w:bodyDiv w:val="1"/>
      <w:marLeft w:val="0"/>
      <w:marRight w:val="0"/>
      <w:marTop w:val="0"/>
      <w:marBottom w:val="0"/>
      <w:divBdr>
        <w:top w:val="none" w:sz="0" w:space="0" w:color="auto"/>
        <w:left w:val="none" w:sz="0" w:space="0" w:color="auto"/>
        <w:bottom w:val="none" w:sz="0" w:space="0" w:color="auto"/>
        <w:right w:val="none" w:sz="0" w:space="0" w:color="auto"/>
      </w:divBdr>
    </w:div>
    <w:div w:id="1059744640">
      <w:bodyDiv w:val="1"/>
      <w:marLeft w:val="0"/>
      <w:marRight w:val="0"/>
      <w:marTop w:val="0"/>
      <w:marBottom w:val="0"/>
      <w:divBdr>
        <w:top w:val="none" w:sz="0" w:space="0" w:color="auto"/>
        <w:left w:val="none" w:sz="0" w:space="0" w:color="auto"/>
        <w:bottom w:val="none" w:sz="0" w:space="0" w:color="auto"/>
        <w:right w:val="none" w:sz="0" w:space="0" w:color="auto"/>
      </w:divBdr>
    </w:div>
    <w:div w:id="1060786194">
      <w:bodyDiv w:val="1"/>
      <w:marLeft w:val="0"/>
      <w:marRight w:val="0"/>
      <w:marTop w:val="0"/>
      <w:marBottom w:val="0"/>
      <w:divBdr>
        <w:top w:val="none" w:sz="0" w:space="0" w:color="auto"/>
        <w:left w:val="none" w:sz="0" w:space="0" w:color="auto"/>
        <w:bottom w:val="none" w:sz="0" w:space="0" w:color="auto"/>
        <w:right w:val="none" w:sz="0" w:space="0" w:color="auto"/>
      </w:divBdr>
    </w:div>
    <w:div w:id="1063603727">
      <w:bodyDiv w:val="1"/>
      <w:marLeft w:val="0"/>
      <w:marRight w:val="0"/>
      <w:marTop w:val="0"/>
      <w:marBottom w:val="0"/>
      <w:divBdr>
        <w:top w:val="none" w:sz="0" w:space="0" w:color="auto"/>
        <w:left w:val="none" w:sz="0" w:space="0" w:color="auto"/>
        <w:bottom w:val="none" w:sz="0" w:space="0" w:color="auto"/>
        <w:right w:val="none" w:sz="0" w:space="0" w:color="auto"/>
      </w:divBdr>
    </w:div>
    <w:div w:id="1063792427">
      <w:bodyDiv w:val="1"/>
      <w:marLeft w:val="0"/>
      <w:marRight w:val="0"/>
      <w:marTop w:val="0"/>
      <w:marBottom w:val="0"/>
      <w:divBdr>
        <w:top w:val="none" w:sz="0" w:space="0" w:color="auto"/>
        <w:left w:val="none" w:sz="0" w:space="0" w:color="auto"/>
        <w:bottom w:val="none" w:sz="0" w:space="0" w:color="auto"/>
        <w:right w:val="none" w:sz="0" w:space="0" w:color="auto"/>
      </w:divBdr>
    </w:div>
    <w:div w:id="1064259660">
      <w:bodyDiv w:val="1"/>
      <w:marLeft w:val="0"/>
      <w:marRight w:val="0"/>
      <w:marTop w:val="0"/>
      <w:marBottom w:val="0"/>
      <w:divBdr>
        <w:top w:val="none" w:sz="0" w:space="0" w:color="auto"/>
        <w:left w:val="none" w:sz="0" w:space="0" w:color="auto"/>
        <w:bottom w:val="none" w:sz="0" w:space="0" w:color="auto"/>
        <w:right w:val="none" w:sz="0" w:space="0" w:color="auto"/>
      </w:divBdr>
    </w:div>
    <w:div w:id="1066488072">
      <w:bodyDiv w:val="1"/>
      <w:marLeft w:val="0"/>
      <w:marRight w:val="0"/>
      <w:marTop w:val="0"/>
      <w:marBottom w:val="0"/>
      <w:divBdr>
        <w:top w:val="none" w:sz="0" w:space="0" w:color="auto"/>
        <w:left w:val="none" w:sz="0" w:space="0" w:color="auto"/>
        <w:bottom w:val="none" w:sz="0" w:space="0" w:color="auto"/>
        <w:right w:val="none" w:sz="0" w:space="0" w:color="auto"/>
      </w:divBdr>
    </w:div>
    <w:div w:id="1067269491">
      <w:bodyDiv w:val="1"/>
      <w:marLeft w:val="0"/>
      <w:marRight w:val="0"/>
      <w:marTop w:val="0"/>
      <w:marBottom w:val="0"/>
      <w:divBdr>
        <w:top w:val="none" w:sz="0" w:space="0" w:color="auto"/>
        <w:left w:val="none" w:sz="0" w:space="0" w:color="auto"/>
        <w:bottom w:val="none" w:sz="0" w:space="0" w:color="auto"/>
        <w:right w:val="none" w:sz="0" w:space="0" w:color="auto"/>
      </w:divBdr>
      <w:divsChild>
        <w:div w:id="157889668">
          <w:marLeft w:val="331"/>
          <w:marRight w:val="0"/>
          <w:marTop w:val="0"/>
          <w:marBottom w:val="0"/>
          <w:divBdr>
            <w:top w:val="none" w:sz="0" w:space="0" w:color="auto"/>
            <w:left w:val="none" w:sz="0" w:space="0" w:color="auto"/>
            <w:bottom w:val="none" w:sz="0" w:space="0" w:color="auto"/>
            <w:right w:val="none" w:sz="0" w:space="0" w:color="auto"/>
          </w:divBdr>
        </w:div>
        <w:div w:id="818349628">
          <w:marLeft w:val="331"/>
          <w:marRight w:val="0"/>
          <w:marTop w:val="0"/>
          <w:marBottom w:val="0"/>
          <w:divBdr>
            <w:top w:val="none" w:sz="0" w:space="0" w:color="auto"/>
            <w:left w:val="none" w:sz="0" w:space="0" w:color="auto"/>
            <w:bottom w:val="none" w:sz="0" w:space="0" w:color="auto"/>
            <w:right w:val="none" w:sz="0" w:space="0" w:color="auto"/>
          </w:divBdr>
        </w:div>
        <w:div w:id="1529248520">
          <w:marLeft w:val="331"/>
          <w:marRight w:val="0"/>
          <w:marTop w:val="0"/>
          <w:marBottom w:val="0"/>
          <w:divBdr>
            <w:top w:val="none" w:sz="0" w:space="0" w:color="auto"/>
            <w:left w:val="none" w:sz="0" w:space="0" w:color="auto"/>
            <w:bottom w:val="none" w:sz="0" w:space="0" w:color="auto"/>
            <w:right w:val="none" w:sz="0" w:space="0" w:color="auto"/>
          </w:divBdr>
        </w:div>
        <w:div w:id="1789350930">
          <w:marLeft w:val="331"/>
          <w:marRight w:val="0"/>
          <w:marTop w:val="0"/>
          <w:marBottom w:val="0"/>
          <w:divBdr>
            <w:top w:val="none" w:sz="0" w:space="0" w:color="auto"/>
            <w:left w:val="none" w:sz="0" w:space="0" w:color="auto"/>
            <w:bottom w:val="none" w:sz="0" w:space="0" w:color="auto"/>
            <w:right w:val="none" w:sz="0" w:space="0" w:color="auto"/>
          </w:divBdr>
        </w:div>
      </w:divsChild>
    </w:div>
    <w:div w:id="1069764206">
      <w:bodyDiv w:val="1"/>
      <w:marLeft w:val="0"/>
      <w:marRight w:val="0"/>
      <w:marTop w:val="0"/>
      <w:marBottom w:val="0"/>
      <w:divBdr>
        <w:top w:val="none" w:sz="0" w:space="0" w:color="auto"/>
        <w:left w:val="none" w:sz="0" w:space="0" w:color="auto"/>
        <w:bottom w:val="none" w:sz="0" w:space="0" w:color="auto"/>
        <w:right w:val="none" w:sz="0" w:space="0" w:color="auto"/>
      </w:divBdr>
    </w:div>
    <w:div w:id="1070615713">
      <w:bodyDiv w:val="1"/>
      <w:marLeft w:val="0"/>
      <w:marRight w:val="0"/>
      <w:marTop w:val="0"/>
      <w:marBottom w:val="0"/>
      <w:divBdr>
        <w:top w:val="none" w:sz="0" w:space="0" w:color="auto"/>
        <w:left w:val="none" w:sz="0" w:space="0" w:color="auto"/>
        <w:bottom w:val="none" w:sz="0" w:space="0" w:color="auto"/>
        <w:right w:val="none" w:sz="0" w:space="0" w:color="auto"/>
      </w:divBdr>
    </w:div>
    <w:div w:id="1071780833">
      <w:bodyDiv w:val="1"/>
      <w:marLeft w:val="0"/>
      <w:marRight w:val="0"/>
      <w:marTop w:val="0"/>
      <w:marBottom w:val="0"/>
      <w:divBdr>
        <w:top w:val="none" w:sz="0" w:space="0" w:color="auto"/>
        <w:left w:val="none" w:sz="0" w:space="0" w:color="auto"/>
        <w:bottom w:val="none" w:sz="0" w:space="0" w:color="auto"/>
        <w:right w:val="none" w:sz="0" w:space="0" w:color="auto"/>
      </w:divBdr>
      <w:divsChild>
        <w:div w:id="531115075">
          <w:marLeft w:val="547"/>
          <w:marRight w:val="0"/>
          <w:marTop w:val="220"/>
          <w:marBottom w:val="0"/>
          <w:divBdr>
            <w:top w:val="none" w:sz="0" w:space="0" w:color="auto"/>
            <w:left w:val="none" w:sz="0" w:space="0" w:color="auto"/>
            <w:bottom w:val="none" w:sz="0" w:space="0" w:color="auto"/>
            <w:right w:val="none" w:sz="0" w:space="0" w:color="auto"/>
          </w:divBdr>
        </w:div>
        <w:div w:id="536282171">
          <w:marLeft w:val="547"/>
          <w:marRight w:val="0"/>
          <w:marTop w:val="220"/>
          <w:marBottom w:val="0"/>
          <w:divBdr>
            <w:top w:val="none" w:sz="0" w:space="0" w:color="auto"/>
            <w:left w:val="none" w:sz="0" w:space="0" w:color="auto"/>
            <w:bottom w:val="none" w:sz="0" w:space="0" w:color="auto"/>
            <w:right w:val="none" w:sz="0" w:space="0" w:color="auto"/>
          </w:divBdr>
        </w:div>
        <w:div w:id="1466511205">
          <w:marLeft w:val="547"/>
          <w:marRight w:val="0"/>
          <w:marTop w:val="220"/>
          <w:marBottom w:val="160"/>
          <w:divBdr>
            <w:top w:val="none" w:sz="0" w:space="0" w:color="auto"/>
            <w:left w:val="none" w:sz="0" w:space="0" w:color="auto"/>
            <w:bottom w:val="none" w:sz="0" w:space="0" w:color="auto"/>
            <w:right w:val="none" w:sz="0" w:space="0" w:color="auto"/>
          </w:divBdr>
        </w:div>
      </w:divsChild>
    </w:div>
    <w:div w:id="1072004933">
      <w:bodyDiv w:val="1"/>
      <w:marLeft w:val="0"/>
      <w:marRight w:val="0"/>
      <w:marTop w:val="0"/>
      <w:marBottom w:val="0"/>
      <w:divBdr>
        <w:top w:val="none" w:sz="0" w:space="0" w:color="auto"/>
        <w:left w:val="none" w:sz="0" w:space="0" w:color="auto"/>
        <w:bottom w:val="none" w:sz="0" w:space="0" w:color="auto"/>
        <w:right w:val="none" w:sz="0" w:space="0" w:color="auto"/>
      </w:divBdr>
    </w:div>
    <w:div w:id="1072119065">
      <w:bodyDiv w:val="1"/>
      <w:marLeft w:val="0"/>
      <w:marRight w:val="0"/>
      <w:marTop w:val="0"/>
      <w:marBottom w:val="0"/>
      <w:divBdr>
        <w:top w:val="none" w:sz="0" w:space="0" w:color="auto"/>
        <w:left w:val="none" w:sz="0" w:space="0" w:color="auto"/>
        <w:bottom w:val="none" w:sz="0" w:space="0" w:color="auto"/>
        <w:right w:val="none" w:sz="0" w:space="0" w:color="auto"/>
      </w:divBdr>
    </w:div>
    <w:div w:id="1073309835">
      <w:bodyDiv w:val="1"/>
      <w:marLeft w:val="0"/>
      <w:marRight w:val="0"/>
      <w:marTop w:val="0"/>
      <w:marBottom w:val="0"/>
      <w:divBdr>
        <w:top w:val="none" w:sz="0" w:space="0" w:color="auto"/>
        <w:left w:val="none" w:sz="0" w:space="0" w:color="auto"/>
        <w:bottom w:val="none" w:sz="0" w:space="0" w:color="auto"/>
        <w:right w:val="none" w:sz="0" w:space="0" w:color="auto"/>
      </w:divBdr>
    </w:div>
    <w:div w:id="1076901437">
      <w:bodyDiv w:val="1"/>
      <w:marLeft w:val="0"/>
      <w:marRight w:val="0"/>
      <w:marTop w:val="0"/>
      <w:marBottom w:val="0"/>
      <w:divBdr>
        <w:top w:val="none" w:sz="0" w:space="0" w:color="auto"/>
        <w:left w:val="none" w:sz="0" w:space="0" w:color="auto"/>
        <w:bottom w:val="none" w:sz="0" w:space="0" w:color="auto"/>
        <w:right w:val="none" w:sz="0" w:space="0" w:color="auto"/>
      </w:divBdr>
    </w:div>
    <w:div w:id="1077243720">
      <w:bodyDiv w:val="1"/>
      <w:marLeft w:val="0"/>
      <w:marRight w:val="0"/>
      <w:marTop w:val="0"/>
      <w:marBottom w:val="0"/>
      <w:divBdr>
        <w:top w:val="none" w:sz="0" w:space="0" w:color="auto"/>
        <w:left w:val="none" w:sz="0" w:space="0" w:color="auto"/>
        <w:bottom w:val="none" w:sz="0" w:space="0" w:color="auto"/>
        <w:right w:val="none" w:sz="0" w:space="0" w:color="auto"/>
      </w:divBdr>
    </w:div>
    <w:div w:id="1077820773">
      <w:bodyDiv w:val="1"/>
      <w:marLeft w:val="0"/>
      <w:marRight w:val="0"/>
      <w:marTop w:val="0"/>
      <w:marBottom w:val="0"/>
      <w:divBdr>
        <w:top w:val="none" w:sz="0" w:space="0" w:color="auto"/>
        <w:left w:val="none" w:sz="0" w:space="0" w:color="auto"/>
        <w:bottom w:val="none" w:sz="0" w:space="0" w:color="auto"/>
        <w:right w:val="none" w:sz="0" w:space="0" w:color="auto"/>
      </w:divBdr>
    </w:div>
    <w:div w:id="1078288890">
      <w:bodyDiv w:val="1"/>
      <w:marLeft w:val="0"/>
      <w:marRight w:val="0"/>
      <w:marTop w:val="0"/>
      <w:marBottom w:val="0"/>
      <w:divBdr>
        <w:top w:val="none" w:sz="0" w:space="0" w:color="auto"/>
        <w:left w:val="none" w:sz="0" w:space="0" w:color="auto"/>
        <w:bottom w:val="none" w:sz="0" w:space="0" w:color="auto"/>
        <w:right w:val="none" w:sz="0" w:space="0" w:color="auto"/>
      </w:divBdr>
    </w:div>
    <w:div w:id="1078794111">
      <w:bodyDiv w:val="1"/>
      <w:marLeft w:val="0"/>
      <w:marRight w:val="0"/>
      <w:marTop w:val="0"/>
      <w:marBottom w:val="0"/>
      <w:divBdr>
        <w:top w:val="none" w:sz="0" w:space="0" w:color="auto"/>
        <w:left w:val="none" w:sz="0" w:space="0" w:color="auto"/>
        <w:bottom w:val="none" w:sz="0" w:space="0" w:color="auto"/>
        <w:right w:val="none" w:sz="0" w:space="0" w:color="auto"/>
      </w:divBdr>
    </w:div>
    <w:div w:id="1079711130">
      <w:bodyDiv w:val="1"/>
      <w:marLeft w:val="0"/>
      <w:marRight w:val="0"/>
      <w:marTop w:val="0"/>
      <w:marBottom w:val="0"/>
      <w:divBdr>
        <w:top w:val="none" w:sz="0" w:space="0" w:color="auto"/>
        <w:left w:val="none" w:sz="0" w:space="0" w:color="auto"/>
        <w:bottom w:val="none" w:sz="0" w:space="0" w:color="auto"/>
        <w:right w:val="none" w:sz="0" w:space="0" w:color="auto"/>
      </w:divBdr>
    </w:div>
    <w:div w:id="1080175876">
      <w:bodyDiv w:val="1"/>
      <w:marLeft w:val="0"/>
      <w:marRight w:val="0"/>
      <w:marTop w:val="0"/>
      <w:marBottom w:val="0"/>
      <w:divBdr>
        <w:top w:val="none" w:sz="0" w:space="0" w:color="auto"/>
        <w:left w:val="none" w:sz="0" w:space="0" w:color="auto"/>
        <w:bottom w:val="none" w:sz="0" w:space="0" w:color="auto"/>
        <w:right w:val="none" w:sz="0" w:space="0" w:color="auto"/>
      </w:divBdr>
      <w:divsChild>
        <w:div w:id="424961509">
          <w:marLeft w:val="360"/>
          <w:marRight w:val="0"/>
          <w:marTop w:val="0"/>
          <w:marBottom w:val="0"/>
          <w:divBdr>
            <w:top w:val="none" w:sz="0" w:space="0" w:color="auto"/>
            <w:left w:val="none" w:sz="0" w:space="0" w:color="auto"/>
            <w:bottom w:val="none" w:sz="0" w:space="0" w:color="auto"/>
            <w:right w:val="none" w:sz="0" w:space="0" w:color="auto"/>
          </w:divBdr>
        </w:div>
        <w:div w:id="725840967">
          <w:marLeft w:val="360"/>
          <w:marRight w:val="0"/>
          <w:marTop w:val="0"/>
          <w:marBottom w:val="0"/>
          <w:divBdr>
            <w:top w:val="none" w:sz="0" w:space="0" w:color="auto"/>
            <w:left w:val="none" w:sz="0" w:space="0" w:color="auto"/>
            <w:bottom w:val="none" w:sz="0" w:space="0" w:color="auto"/>
            <w:right w:val="none" w:sz="0" w:space="0" w:color="auto"/>
          </w:divBdr>
        </w:div>
        <w:div w:id="1111701837">
          <w:marLeft w:val="360"/>
          <w:marRight w:val="0"/>
          <w:marTop w:val="0"/>
          <w:marBottom w:val="0"/>
          <w:divBdr>
            <w:top w:val="none" w:sz="0" w:space="0" w:color="auto"/>
            <w:left w:val="none" w:sz="0" w:space="0" w:color="auto"/>
            <w:bottom w:val="none" w:sz="0" w:space="0" w:color="auto"/>
            <w:right w:val="none" w:sz="0" w:space="0" w:color="auto"/>
          </w:divBdr>
        </w:div>
        <w:div w:id="1733262769">
          <w:marLeft w:val="360"/>
          <w:marRight w:val="0"/>
          <w:marTop w:val="0"/>
          <w:marBottom w:val="0"/>
          <w:divBdr>
            <w:top w:val="none" w:sz="0" w:space="0" w:color="auto"/>
            <w:left w:val="none" w:sz="0" w:space="0" w:color="auto"/>
            <w:bottom w:val="none" w:sz="0" w:space="0" w:color="auto"/>
            <w:right w:val="none" w:sz="0" w:space="0" w:color="auto"/>
          </w:divBdr>
        </w:div>
        <w:div w:id="1769158755">
          <w:marLeft w:val="360"/>
          <w:marRight w:val="0"/>
          <w:marTop w:val="0"/>
          <w:marBottom w:val="0"/>
          <w:divBdr>
            <w:top w:val="none" w:sz="0" w:space="0" w:color="auto"/>
            <w:left w:val="none" w:sz="0" w:space="0" w:color="auto"/>
            <w:bottom w:val="none" w:sz="0" w:space="0" w:color="auto"/>
            <w:right w:val="none" w:sz="0" w:space="0" w:color="auto"/>
          </w:divBdr>
        </w:div>
      </w:divsChild>
    </w:div>
    <w:div w:id="1081608941">
      <w:bodyDiv w:val="1"/>
      <w:marLeft w:val="0"/>
      <w:marRight w:val="0"/>
      <w:marTop w:val="0"/>
      <w:marBottom w:val="0"/>
      <w:divBdr>
        <w:top w:val="none" w:sz="0" w:space="0" w:color="auto"/>
        <w:left w:val="none" w:sz="0" w:space="0" w:color="auto"/>
        <w:bottom w:val="none" w:sz="0" w:space="0" w:color="auto"/>
        <w:right w:val="none" w:sz="0" w:space="0" w:color="auto"/>
      </w:divBdr>
    </w:div>
    <w:div w:id="1082293343">
      <w:bodyDiv w:val="1"/>
      <w:marLeft w:val="0"/>
      <w:marRight w:val="0"/>
      <w:marTop w:val="0"/>
      <w:marBottom w:val="0"/>
      <w:divBdr>
        <w:top w:val="none" w:sz="0" w:space="0" w:color="auto"/>
        <w:left w:val="none" w:sz="0" w:space="0" w:color="auto"/>
        <w:bottom w:val="none" w:sz="0" w:space="0" w:color="auto"/>
        <w:right w:val="none" w:sz="0" w:space="0" w:color="auto"/>
      </w:divBdr>
      <w:divsChild>
        <w:div w:id="2023817466">
          <w:marLeft w:val="360"/>
          <w:marRight w:val="0"/>
          <w:marTop w:val="200"/>
          <w:marBottom w:val="0"/>
          <w:divBdr>
            <w:top w:val="none" w:sz="0" w:space="0" w:color="auto"/>
            <w:left w:val="none" w:sz="0" w:space="0" w:color="auto"/>
            <w:bottom w:val="none" w:sz="0" w:space="0" w:color="auto"/>
            <w:right w:val="none" w:sz="0" w:space="0" w:color="auto"/>
          </w:divBdr>
        </w:div>
        <w:div w:id="2056007735">
          <w:marLeft w:val="360"/>
          <w:marRight w:val="0"/>
          <w:marTop w:val="200"/>
          <w:marBottom w:val="0"/>
          <w:divBdr>
            <w:top w:val="none" w:sz="0" w:space="0" w:color="auto"/>
            <w:left w:val="none" w:sz="0" w:space="0" w:color="auto"/>
            <w:bottom w:val="none" w:sz="0" w:space="0" w:color="auto"/>
            <w:right w:val="none" w:sz="0" w:space="0" w:color="auto"/>
          </w:divBdr>
        </w:div>
      </w:divsChild>
    </w:div>
    <w:div w:id="1083334750">
      <w:bodyDiv w:val="1"/>
      <w:marLeft w:val="0"/>
      <w:marRight w:val="0"/>
      <w:marTop w:val="0"/>
      <w:marBottom w:val="0"/>
      <w:divBdr>
        <w:top w:val="none" w:sz="0" w:space="0" w:color="auto"/>
        <w:left w:val="none" w:sz="0" w:space="0" w:color="auto"/>
        <w:bottom w:val="none" w:sz="0" w:space="0" w:color="auto"/>
        <w:right w:val="none" w:sz="0" w:space="0" w:color="auto"/>
      </w:divBdr>
    </w:div>
    <w:div w:id="1083995152">
      <w:bodyDiv w:val="1"/>
      <w:marLeft w:val="0"/>
      <w:marRight w:val="0"/>
      <w:marTop w:val="0"/>
      <w:marBottom w:val="0"/>
      <w:divBdr>
        <w:top w:val="none" w:sz="0" w:space="0" w:color="auto"/>
        <w:left w:val="none" w:sz="0" w:space="0" w:color="auto"/>
        <w:bottom w:val="none" w:sz="0" w:space="0" w:color="auto"/>
        <w:right w:val="none" w:sz="0" w:space="0" w:color="auto"/>
      </w:divBdr>
    </w:div>
    <w:div w:id="1085997480">
      <w:bodyDiv w:val="1"/>
      <w:marLeft w:val="0"/>
      <w:marRight w:val="0"/>
      <w:marTop w:val="0"/>
      <w:marBottom w:val="0"/>
      <w:divBdr>
        <w:top w:val="none" w:sz="0" w:space="0" w:color="auto"/>
        <w:left w:val="none" w:sz="0" w:space="0" w:color="auto"/>
        <w:bottom w:val="none" w:sz="0" w:space="0" w:color="auto"/>
        <w:right w:val="none" w:sz="0" w:space="0" w:color="auto"/>
      </w:divBdr>
    </w:div>
    <w:div w:id="1086998884">
      <w:bodyDiv w:val="1"/>
      <w:marLeft w:val="0"/>
      <w:marRight w:val="0"/>
      <w:marTop w:val="0"/>
      <w:marBottom w:val="0"/>
      <w:divBdr>
        <w:top w:val="none" w:sz="0" w:space="0" w:color="auto"/>
        <w:left w:val="none" w:sz="0" w:space="0" w:color="auto"/>
        <w:bottom w:val="none" w:sz="0" w:space="0" w:color="auto"/>
        <w:right w:val="none" w:sz="0" w:space="0" w:color="auto"/>
      </w:divBdr>
    </w:div>
    <w:div w:id="1088237073">
      <w:bodyDiv w:val="1"/>
      <w:marLeft w:val="0"/>
      <w:marRight w:val="0"/>
      <w:marTop w:val="0"/>
      <w:marBottom w:val="0"/>
      <w:divBdr>
        <w:top w:val="none" w:sz="0" w:space="0" w:color="auto"/>
        <w:left w:val="none" w:sz="0" w:space="0" w:color="auto"/>
        <w:bottom w:val="none" w:sz="0" w:space="0" w:color="auto"/>
        <w:right w:val="none" w:sz="0" w:space="0" w:color="auto"/>
      </w:divBdr>
    </w:div>
    <w:div w:id="1088578852">
      <w:bodyDiv w:val="1"/>
      <w:marLeft w:val="0"/>
      <w:marRight w:val="0"/>
      <w:marTop w:val="0"/>
      <w:marBottom w:val="0"/>
      <w:divBdr>
        <w:top w:val="none" w:sz="0" w:space="0" w:color="auto"/>
        <w:left w:val="none" w:sz="0" w:space="0" w:color="auto"/>
        <w:bottom w:val="none" w:sz="0" w:space="0" w:color="auto"/>
        <w:right w:val="none" w:sz="0" w:space="0" w:color="auto"/>
      </w:divBdr>
    </w:div>
    <w:div w:id="1090395201">
      <w:bodyDiv w:val="1"/>
      <w:marLeft w:val="0"/>
      <w:marRight w:val="0"/>
      <w:marTop w:val="0"/>
      <w:marBottom w:val="0"/>
      <w:divBdr>
        <w:top w:val="none" w:sz="0" w:space="0" w:color="auto"/>
        <w:left w:val="none" w:sz="0" w:space="0" w:color="auto"/>
        <w:bottom w:val="none" w:sz="0" w:space="0" w:color="auto"/>
        <w:right w:val="none" w:sz="0" w:space="0" w:color="auto"/>
      </w:divBdr>
    </w:div>
    <w:div w:id="1090420587">
      <w:bodyDiv w:val="1"/>
      <w:marLeft w:val="0"/>
      <w:marRight w:val="0"/>
      <w:marTop w:val="0"/>
      <w:marBottom w:val="0"/>
      <w:divBdr>
        <w:top w:val="none" w:sz="0" w:space="0" w:color="auto"/>
        <w:left w:val="none" w:sz="0" w:space="0" w:color="auto"/>
        <w:bottom w:val="none" w:sz="0" w:space="0" w:color="auto"/>
        <w:right w:val="none" w:sz="0" w:space="0" w:color="auto"/>
      </w:divBdr>
    </w:div>
    <w:div w:id="1091468532">
      <w:bodyDiv w:val="1"/>
      <w:marLeft w:val="0"/>
      <w:marRight w:val="0"/>
      <w:marTop w:val="0"/>
      <w:marBottom w:val="0"/>
      <w:divBdr>
        <w:top w:val="none" w:sz="0" w:space="0" w:color="auto"/>
        <w:left w:val="none" w:sz="0" w:space="0" w:color="auto"/>
        <w:bottom w:val="none" w:sz="0" w:space="0" w:color="auto"/>
        <w:right w:val="none" w:sz="0" w:space="0" w:color="auto"/>
      </w:divBdr>
    </w:div>
    <w:div w:id="1096363629">
      <w:bodyDiv w:val="1"/>
      <w:marLeft w:val="0"/>
      <w:marRight w:val="0"/>
      <w:marTop w:val="0"/>
      <w:marBottom w:val="0"/>
      <w:divBdr>
        <w:top w:val="none" w:sz="0" w:space="0" w:color="auto"/>
        <w:left w:val="none" w:sz="0" w:space="0" w:color="auto"/>
        <w:bottom w:val="none" w:sz="0" w:space="0" w:color="auto"/>
        <w:right w:val="none" w:sz="0" w:space="0" w:color="auto"/>
      </w:divBdr>
      <w:divsChild>
        <w:div w:id="55787324">
          <w:marLeft w:val="547"/>
          <w:marRight w:val="0"/>
          <w:marTop w:val="0"/>
          <w:marBottom w:val="0"/>
          <w:divBdr>
            <w:top w:val="none" w:sz="0" w:space="0" w:color="auto"/>
            <w:left w:val="none" w:sz="0" w:space="0" w:color="auto"/>
            <w:bottom w:val="none" w:sz="0" w:space="0" w:color="auto"/>
            <w:right w:val="none" w:sz="0" w:space="0" w:color="auto"/>
          </w:divBdr>
        </w:div>
        <w:div w:id="58479200">
          <w:marLeft w:val="547"/>
          <w:marRight w:val="0"/>
          <w:marTop w:val="0"/>
          <w:marBottom w:val="0"/>
          <w:divBdr>
            <w:top w:val="none" w:sz="0" w:space="0" w:color="auto"/>
            <w:left w:val="none" w:sz="0" w:space="0" w:color="auto"/>
            <w:bottom w:val="none" w:sz="0" w:space="0" w:color="auto"/>
            <w:right w:val="none" w:sz="0" w:space="0" w:color="auto"/>
          </w:divBdr>
        </w:div>
      </w:divsChild>
    </w:div>
    <w:div w:id="1096898471">
      <w:bodyDiv w:val="1"/>
      <w:marLeft w:val="0"/>
      <w:marRight w:val="0"/>
      <w:marTop w:val="0"/>
      <w:marBottom w:val="0"/>
      <w:divBdr>
        <w:top w:val="none" w:sz="0" w:space="0" w:color="auto"/>
        <w:left w:val="none" w:sz="0" w:space="0" w:color="auto"/>
        <w:bottom w:val="none" w:sz="0" w:space="0" w:color="auto"/>
        <w:right w:val="none" w:sz="0" w:space="0" w:color="auto"/>
      </w:divBdr>
    </w:div>
    <w:div w:id="1098283907">
      <w:bodyDiv w:val="1"/>
      <w:marLeft w:val="0"/>
      <w:marRight w:val="0"/>
      <w:marTop w:val="0"/>
      <w:marBottom w:val="0"/>
      <w:divBdr>
        <w:top w:val="none" w:sz="0" w:space="0" w:color="auto"/>
        <w:left w:val="none" w:sz="0" w:space="0" w:color="auto"/>
        <w:bottom w:val="none" w:sz="0" w:space="0" w:color="auto"/>
        <w:right w:val="none" w:sz="0" w:space="0" w:color="auto"/>
      </w:divBdr>
    </w:div>
    <w:div w:id="1101144152">
      <w:bodyDiv w:val="1"/>
      <w:marLeft w:val="0"/>
      <w:marRight w:val="0"/>
      <w:marTop w:val="0"/>
      <w:marBottom w:val="0"/>
      <w:divBdr>
        <w:top w:val="none" w:sz="0" w:space="0" w:color="auto"/>
        <w:left w:val="none" w:sz="0" w:space="0" w:color="auto"/>
        <w:bottom w:val="none" w:sz="0" w:space="0" w:color="auto"/>
        <w:right w:val="none" w:sz="0" w:space="0" w:color="auto"/>
      </w:divBdr>
    </w:div>
    <w:div w:id="1103457147">
      <w:bodyDiv w:val="1"/>
      <w:marLeft w:val="0"/>
      <w:marRight w:val="0"/>
      <w:marTop w:val="0"/>
      <w:marBottom w:val="0"/>
      <w:divBdr>
        <w:top w:val="none" w:sz="0" w:space="0" w:color="auto"/>
        <w:left w:val="none" w:sz="0" w:space="0" w:color="auto"/>
        <w:bottom w:val="none" w:sz="0" w:space="0" w:color="auto"/>
        <w:right w:val="none" w:sz="0" w:space="0" w:color="auto"/>
      </w:divBdr>
    </w:div>
    <w:div w:id="1105808785">
      <w:bodyDiv w:val="1"/>
      <w:marLeft w:val="0"/>
      <w:marRight w:val="0"/>
      <w:marTop w:val="0"/>
      <w:marBottom w:val="0"/>
      <w:divBdr>
        <w:top w:val="none" w:sz="0" w:space="0" w:color="auto"/>
        <w:left w:val="none" w:sz="0" w:space="0" w:color="auto"/>
        <w:bottom w:val="none" w:sz="0" w:space="0" w:color="auto"/>
        <w:right w:val="none" w:sz="0" w:space="0" w:color="auto"/>
      </w:divBdr>
    </w:div>
    <w:div w:id="1108430787">
      <w:bodyDiv w:val="1"/>
      <w:marLeft w:val="0"/>
      <w:marRight w:val="0"/>
      <w:marTop w:val="0"/>
      <w:marBottom w:val="0"/>
      <w:divBdr>
        <w:top w:val="none" w:sz="0" w:space="0" w:color="auto"/>
        <w:left w:val="none" w:sz="0" w:space="0" w:color="auto"/>
        <w:bottom w:val="none" w:sz="0" w:space="0" w:color="auto"/>
        <w:right w:val="none" w:sz="0" w:space="0" w:color="auto"/>
      </w:divBdr>
    </w:div>
    <w:div w:id="1119836776">
      <w:bodyDiv w:val="1"/>
      <w:marLeft w:val="0"/>
      <w:marRight w:val="0"/>
      <w:marTop w:val="0"/>
      <w:marBottom w:val="0"/>
      <w:divBdr>
        <w:top w:val="none" w:sz="0" w:space="0" w:color="auto"/>
        <w:left w:val="none" w:sz="0" w:space="0" w:color="auto"/>
        <w:bottom w:val="none" w:sz="0" w:space="0" w:color="auto"/>
        <w:right w:val="none" w:sz="0" w:space="0" w:color="auto"/>
      </w:divBdr>
    </w:div>
    <w:div w:id="1121992369">
      <w:bodyDiv w:val="1"/>
      <w:marLeft w:val="0"/>
      <w:marRight w:val="0"/>
      <w:marTop w:val="0"/>
      <w:marBottom w:val="0"/>
      <w:divBdr>
        <w:top w:val="none" w:sz="0" w:space="0" w:color="auto"/>
        <w:left w:val="none" w:sz="0" w:space="0" w:color="auto"/>
        <w:bottom w:val="none" w:sz="0" w:space="0" w:color="auto"/>
        <w:right w:val="none" w:sz="0" w:space="0" w:color="auto"/>
      </w:divBdr>
    </w:div>
    <w:div w:id="1123764838">
      <w:bodyDiv w:val="1"/>
      <w:marLeft w:val="0"/>
      <w:marRight w:val="0"/>
      <w:marTop w:val="0"/>
      <w:marBottom w:val="0"/>
      <w:divBdr>
        <w:top w:val="none" w:sz="0" w:space="0" w:color="auto"/>
        <w:left w:val="none" w:sz="0" w:space="0" w:color="auto"/>
        <w:bottom w:val="none" w:sz="0" w:space="0" w:color="auto"/>
        <w:right w:val="none" w:sz="0" w:space="0" w:color="auto"/>
      </w:divBdr>
      <w:divsChild>
        <w:div w:id="119224699">
          <w:marLeft w:val="547"/>
          <w:marRight w:val="0"/>
          <w:marTop w:val="0"/>
          <w:marBottom w:val="0"/>
          <w:divBdr>
            <w:top w:val="none" w:sz="0" w:space="0" w:color="auto"/>
            <w:left w:val="none" w:sz="0" w:space="0" w:color="auto"/>
            <w:bottom w:val="none" w:sz="0" w:space="0" w:color="auto"/>
            <w:right w:val="none" w:sz="0" w:space="0" w:color="auto"/>
          </w:divBdr>
        </w:div>
      </w:divsChild>
    </w:div>
    <w:div w:id="1126506605">
      <w:bodyDiv w:val="1"/>
      <w:marLeft w:val="0"/>
      <w:marRight w:val="0"/>
      <w:marTop w:val="0"/>
      <w:marBottom w:val="0"/>
      <w:divBdr>
        <w:top w:val="none" w:sz="0" w:space="0" w:color="auto"/>
        <w:left w:val="none" w:sz="0" w:space="0" w:color="auto"/>
        <w:bottom w:val="none" w:sz="0" w:space="0" w:color="auto"/>
        <w:right w:val="none" w:sz="0" w:space="0" w:color="auto"/>
      </w:divBdr>
    </w:div>
    <w:div w:id="1128090483">
      <w:bodyDiv w:val="1"/>
      <w:marLeft w:val="0"/>
      <w:marRight w:val="0"/>
      <w:marTop w:val="0"/>
      <w:marBottom w:val="0"/>
      <w:divBdr>
        <w:top w:val="none" w:sz="0" w:space="0" w:color="auto"/>
        <w:left w:val="none" w:sz="0" w:space="0" w:color="auto"/>
        <w:bottom w:val="none" w:sz="0" w:space="0" w:color="auto"/>
        <w:right w:val="none" w:sz="0" w:space="0" w:color="auto"/>
      </w:divBdr>
    </w:div>
    <w:div w:id="1130241483">
      <w:bodyDiv w:val="1"/>
      <w:marLeft w:val="0"/>
      <w:marRight w:val="0"/>
      <w:marTop w:val="0"/>
      <w:marBottom w:val="0"/>
      <w:divBdr>
        <w:top w:val="none" w:sz="0" w:space="0" w:color="auto"/>
        <w:left w:val="none" w:sz="0" w:space="0" w:color="auto"/>
        <w:bottom w:val="none" w:sz="0" w:space="0" w:color="auto"/>
        <w:right w:val="none" w:sz="0" w:space="0" w:color="auto"/>
      </w:divBdr>
    </w:div>
    <w:div w:id="1130437474">
      <w:bodyDiv w:val="1"/>
      <w:marLeft w:val="0"/>
      <w:marRight w:val="0"/>
      <w:marTop w:val="0"/>
      <w:marBottom w:val="0"/>
      <w:divBdr>
        <w:top w:val="none" w:sz="0" w:space="0" w:color="auto"/>
        <w:left w:val="none" w:sz="0" w:space="0" w:color="auto"/>
        <w:bottom w:val="none" w:sz="0" w:space="0" w:color="auto"/>
        <w:right w:val="none" w:sz="0" w:space="0" w:color="auto"/>
      </w:divBdr>
      <w:divsChild>
        <w:div w:id="893467414">
          <w:marLeft w:val="360"/>
          <w:marRight w:val="0"/>
          <w:marTop w:val="200"/>
          <w:marBottom w:val="0"/>
          <w:divBdr>
            <w:top w:val="none" w:sz="0" w:space="0" w:color="auto"/>
            <w:left w:val="none" w:sz="0" w:space="0" w:color="auto"/>
            <w:bottom w:val="none" w:sz="0" w:space="0" w:color="auto"/>
            <w:right w:val="none" w:sz="0" w:space="0" w:color="auto"/>
          </w:divBdr>
        </w:div>
      </w:divsChild>
    </w:div>
    <w:div w:id="1131628513">
      <w:bodyDiv w:val="1"/>
      <w:marLeft w:val="0"/>
      <w:marRight w:val="0"/>
      <w:marTop w:val="0"/>
      <w:marBottom w:val="0"/>
      <w:divBdr>
        <w:top w:val="none" w:sz="0" w:space="0" w:color="auto"/>
        <w:left w:val="none" w:sz="0" w:space="0" w:color="auto"/>
        <w:bottom w:val="none" w:sz="0" w:space="0" w:color="auto"/>
        <w:right w:val="none" w:sz="0" w:space="0" w:color="auto"/>
      </w:divBdr>
    </w:div>
    <w:div w:id="1135222666">
      <w:bodyDiv w:val="1"/>
      <w:marLeft w:val="0"/>
      <w:marRight w:val="0"/>
      <w:marTop w:val="0"/>
      <w:marBottom w:val="0"/>
      <w:divBdr>
        <w:top w:val="none" w:sz="0" w:space="0" w:color="auto"/>
        <w:left w:val="none" w:sz="0" w:space="0" w:color="auto"/>
        <w:bottom w:val="none" w:sz="0" w:space="0" w:color="auto"/>
        <w:right w:val="none" w:sz="0" w:space="0" w:color="auto"/>
      </w:divBdr>
      <w:divsChild>
        <w:div w:id="406541127">
          <w:marLeft w:val="0"/>
          <w:marRight w:val="0"/>
          <w:marTop w:val="96"/>
          <w:marBottom w:val="120"/>
          <w:divBdr>
            <w:top w:val="none" w:sz="0" w:space="0" w:color="auto"/>
            <w:left w:val="none" w:sz="0" w:space="0" w:color="auto"/>
            <w:bottom w:val="none" w:sz="0" w:space="0" w:color="auto"/>
            <w:right w:val="none" w:sz="0" w:space="0" w:color="auto"/>
          </w:divBdr>
        </w:div>
        <w:div w:id="501744230">
          <w:marLeft w:val="0"/>
          <w:marRight w:val="0"/>
          <w:marTop w:val="96"/>
          <w:marBottom w:val="120"/>
          <w:divBdr>
            <w:top w:val="none" w:sz="0" w:space="0" w:color="auto"/>
            <w:left w:val="none" w:sz="0" w:space="0" w:color="auto"/>
            <w:bottom w:val="none" w:sz="0" w:space="0" w:color="auto"/>
            <w:right w:val="none" w:sz="0" w:space="0" w:color="auto"/>
          </w:divBdr>
        </w:div>
        <w:div w:id="768812743">
          <w:marLeft w:val="0"/>
          <w:marRight w:val="0"/>
          <w:marTop w:val="96"/>
          <w:marBottom w:val="120"/>
          <w:divBdr>
            <w:top w:val="none" w:sz="0" w:space="0" w:color="auto"/>
            <w:left w:val="none" w:sz="0" w:space="0" w:color="auto"/>
            <w:bottom w:val="none" w:sz="0" w:space="0" w:color="auto"/>
            <w:right w:val="none" w:sz="0" w:space="0" w:color="auto"/>
          </w:divBdr>
        </w:div>
        <w:div w:id="1829205045">
          <w:marLeft w:val="0"/>
          <w:marRight w:val="0"/>
          <w:marTop w:val="96"/>
          <w:marBottom w:val="120"/>
          <w:divBdr>
            <w:top w:val="none" w:sz="0" w:space="0" w:color="auto"/>
            <w:left w:val="none" w:sz="0" w:space="0" w:color="auto"/>
            <w:bottom w:val="none" w:sz="0" w:space="0" w:color="auto"/>
            <w:right w:val="none" w:sz="0" w:space="0" w:color="auto"/>
          </w:divBdr>
        </w:div>
        <w:div w:id="2082748961">
          <w:marLeft w:val="0"/>
          <w:marRight w:val="0"/>
          <w:marTop w:val="96"/>
          <w:marBottom w:val="120"/>
          <w:divBdr>
            <w:top w:val="none" w:sz="0" w:space="0" w:color="auto"/>
            <w:left w:val="none" w:sz="0" w:space="0" w:color="auto"/>
            <w:bottom w:val="none" w:sz="0" w:space="0" w:color="auto"/>
            <w:right w:val="none" w:sz="0" w:space="0" w:color="auto"/>
          </w:divBdr>
        </w:div>
      </w:divsChild>
    </w:div>
    <w:div w:id="1135636287">
      <w:bodyDiv w:val="1"/>
      <w:marLeft w:val="0"/>
      <w:marRight w:val="0"/>
      <w:marTop w:val="0"/>
      <w:marBottom w:val="0"/>
      <w:divBdr>
        <w:top w:val="none" w:sz="0" w:space="0" w:color="auto"/>
        <w:left w:val="none" w:sz="0" w:space="0" w:color="auto"/>
        <w:bottom w:val="none" w:sz="0" w:space="0" w:color="auto"/>
        <w:right w:val="none" w:sz="0" w:space="0" w:color="auto"/>
      </w:divBdr>
    </w:div>
    <w:div w:id="1137262895">
      <w:bodyDiv w:val="1"/>
      <w:marLeft w:val="0"/>
      <w:marRight w:val="0"/>
      <w:marTop w:val="0"/>
      <w:marBottom w:val="0"/>
      <w:divBdr>
        <w:top w:val="none" w:sz="0" w:space="0" w:color="auto"/>
        <w:left w:val="none" w:sz="0" w:space="0" w:color="auto"/>
        <w:bottom w:val="none" w:sz="0" w:space="0" w:color="auto"/>
        <w:right w:val="none" w:sz="0" w:space="0" w:color="auto"/>
      </w:divBdr>
    </w:div>
    <w:div w:id="1137458671">
      <w:bodyDiv w:val="1"/>
      <w:marLeft w:val="0"/>
      <w:marRight w:val="0"/>
      <w:marTop w:val="0"/>
      <w:marBottom w:val="0"/>
      <w:divBdr>
        <w:top w:val="none" w:sz="0" w:space="0" w:color="auto"/>
        <w:left w:val="none" w:sz="0" w:space="0" w:color="auto"/>
        <w:bottom w:val="none" w:sz="0" w:space="0" w:color="auto"/>
        <w:right w:val="none" w:sz="0" w:space="0" w:color="auto"/>
      </w:divBdr>
    </w:div>
    <w:div w:id="1138956897">
      <w:bodyDiv w:val="1"/>
      <w:marLeft w:val="0"/>
      <w:marRight w:val="0"/>
      <w:marTop w:val="0"/>
      <w:marBottom w:val="0"/>
      <w:divBdr>
        <w:top w:val="none" w:sz="0" w:space="0" w:color="auto"/>
        <w:left w:val="none" w:sz="0" w:space="0" w:color="auto"/>
        <w:bottom w:val="none" w:sz="0" w:space="0" w:color="auto"/>
        <w:right w:val="none" w:sz="0" w:space="0" w:color="auto"/>
      </w:divBdr>
    </w:div>
    <w:div w:id="1139612721">
      <w:bodyDiv w:val="1"/>
      <w:marLeft w:val="0"/>
      <w:marRight w:val="0"/>
      <w:marTop w:val="0"/>
      <w:marBottom w:val="0"/>
      <w:divBdr>
        <w:top w:val="none" w:sz="0" w:space="0" w:color="auto"/>
        <w:left w:val="none" w:sz="0" w:space="0" w:color="auto"/>
        <w:bottom w:val="none" w:sz="0" w:space="0" w:color="auto"/>
        <w:right w:val="none" w:sz="0" w:space="0" w:color="auto"/>
      </w:divBdr>
      <w:divsChild>
        <w:div w:id="490491855">
          <w:marLeft w:val="360"/>
          <w:marRight w:val="0"/>
          <w:marTop w:val="200"/>
          <w:marBottom w:val="0"/>
          <w:divBdr>
            <w:top w:val="none" w:sz="0" w:space="0" w:color="auto"/>
            <w:left w:val="none" w:sz="0" w:space="0" w:color="auto"/>
            <w:bottom w:val="none" w:sz="0" w:space="0" w:color="auto"/>
            <w:right w:val="none" w:sz="0" w:space="0" w:color="auto"/>
          </w:divBdr>
        </w:div>
        <w:div w:id="1135024849">
          <w:marLeft w:val="360"/>
          <w:marRight w:val="0"/>
          <w:marTop w:val="200"/>
          <w:marBottom w:val="0"/>
          <w:divBdr>
            <w:top w:val="none" w:sz="0" w:space="0" w:color="auto"/>
            <w:left w:val="none" w:sz="0" w:space="0" w:color="auto"/>
            <w:bottom w:val="none" w:sz="0" w:space="0" w:color="auto"/>
            <w:right w:val="none" w:sz="0" w:space="0" w:color="auto"/>
          </w:divBdr>
        </w:div>
        <w:div w:id="1224098445">
          <w:marLeft w:val="360"/>
          <w:marRight w:val="0"/>
          <w:marTop w:val="200"/>
          <w:marBottom w:val="0"/>
          <w:divBdr>
            <w:top w:val="none" w:sz="0" w:space="0" w:color="auto"/>
            <w:left w:val="none" w:sz="0" w:space="0" w:color="auto"/>
            <w:bottom w:val="none" w:sz="0" w:space="0" w:color="auto"/>
            <w:right w:val="none" w:sz="0" w:space="0" w:color="auto"/>
          </w:divBdr>
        </w:div>
        <w:div w:id="1666208274">
          <w:marLeft w:val="360"/>
          <w:marRight w:val="0"/>
          <w:marTop w:val="200"/>
          <w:marBottom w:val="0"/>
          <w:divBdr>
            <w:top w:val="none" w:sz="0" w:space="0" w:color="auto"/>
            <w:left w:val="none" w:sz="0" w:space="0" w:color="auto"/>
            <w:bottom w:val="none" w:sz="0" w:space="0" w:color="auto"/>
            <w:right w:val="none" w:sz="0" w:space="0" w:color="auto"/>
          </w:divBdr>
        </w:div>
      </w:divsChild>
    </w:div>
    <w:div w:id="1141656037">
      <w:bodyDiv w:val="1"/>
      <w:marLeft w:val="0"/>
      <w:marRight w:val="0"/>
      <w:marTop w:val="0"/>
      <w:marBottom w:val="0"/>
      <w:divBdr>
        <w:top w:val="none" w:sz="0" w:space="0" w:color="auto"/>
        <w:left w:val="none" w:sz="0" w:space="0" w:color="auto"/>
        <w:bottom w:val="none" w:sz="0" w:space="0" w:color="auto"/>
        <w:right w:val="none" w:sz="0" w:space="0" w:color="auto"/>
      </w:divBdr>
      <w:divsChild>
        <w:div w:id="787625595">
          <w:marLeft w:val="360"/>
          <w:marRight w:val="0"/>
          <w:marTop w:val="0"/>
          <w:marBottom w:val="0"/>
          <w:divBdr>
            <w:top w:val="none" w:sz="0" w:space="0" w:color="auto"/>
            <w:left w:val="none" w:sz="0" w:space="0" w:color="auto"/>
            <w:bottom w:val="none" w:sz="0" w:space="0" w:color="auto"/>
            <w:right w:val="none" w:sz="0" w:space="0" w:color="auto"/>
          </w:divBdr>
        </w:div>
        <w:div w:id="1918048553">
          <w:marLeft w:val="360"/>
          <w:marRight w:val="0"/>
          <w:marTop w:val="0"/>
          <w:marBottom w:val="0"/>
          <w:divBdr>
            <w:top w:val="none" w:sz="0" w:space="0" w:color="auto"/>
            <w:left w:val="none" w:sz="0" w:space="0" w:color="auto"/>
            <w:bottom w:val="none" w:sz="0" w:space="0" w:color="auto"/>
            <w:right w:val="none" w:sz="0" w:space="0" w:color="auto"/>
          </w:divBdr>
        </w:div>
      </w:divsChild>
    </w:div>
    <w:div w:id="1144274717">
      <w:bodyDiv w:val="1"/>
      <w:marLeft w:val="0"/>
      <w:marRight w:val="0"/>
      <w:marTop w:val="0"/>
      <w:marBottom w:val="0"/>
      <w:divBdr>
        <w:top w:val="none" w:sz="0" w:space="0" w:color="auto"/>
        <w:left w:val="none" w:sz="0" w:space="0" w:color="auto"/>
        <w:bottom w:val="none" w:sz="0" w:space="0" w:color="auto"/>
        <w:right w:val="none" w:sz="0" w:space="0" w:color="auto"/>
      </w:divBdr>
      <w:divsChild>
        <w:div w:id="246887986">
          <w:marLeft w:val="446"/>
          <w:marRight w:val="0"/>
          <w:marTop w:val="0"/>
          <w:marBottom w:val="0"/>
          <w:divBdr>
            <w:top w:val="none" w:sz="0" w:space="0" w:color="auto"/>
            <w:left w:val="none" w:sz="0" w:space="0" w:color="auto"/>
            <w:bottom w:val="none" w:sz="0" w:space="0" w:color="auto"/>
            <w:right w:val="none" w:sz="0" w:space="0" w:color="auto"/>
          </w:divBdr>
        </w:div>
        <w:div w:id="952438665">
          <w:marLeft w:val="446"/>
          <w:marRight w:val="0"/>
          <w:marTop w:val="0"/>
          <w:marBottom w:val="0"/>
          <w:divBdr>
            <w:top w:val="none" w:sz="0" w:space="0" w:color="auto"/>
            <w:left w:val="none" w:sz="0" w:space="0" w:color="auto"/>
            <w:bottom w:val="none" w:sz="0" w:space="0" w:color="auto"/>
            <w:right w:val="none" w:sz="0" w:space="0" w:color="auto"/>
          </w:divBdr>
        </w:div>
      </w:divsChild>
    </w:div>
    <w:div w:id="1145313068">
      <w:bodyDiv w:val="1"/>
      <w:marLeft w:val="0"/>
      <w:marRight w:val="0"/>
      <w:marTop w:val="0"/>
      <w:marBottom w:val="0"/>
      <w:divBdr>
        <w:top w:val="none" w:sz="0" w:space="0" w:color="auto"/>
        <w:left w:val="none" w:sz="0" w:space="0" w:color="auto"/>
        <w:bottom w:val="none" w:sz="0" w:space="0" w:color="auto"/>
        <w:right w:val="none" w:sz="0" w:space="0" w:color="auto"/>
      </w:divBdr>
      <w:divsChild>
        <w:div w:id="1575583418">
          <w:marLeft w:val="547"/>
          <w:marRight w:val="0"/>
          <w:marTop w:val="0"/>
          <w:marBottom w:val="0"/>
          <w:divBdr>
            <w:top w:val="none" w:sz="0" w:space="0" w:color="auto"/>
            <w:left w:val="none" w:sz="0" w:space="0" w:color="auto"/>
            <w:bottom w:val="none" w:sz="0" w:space="0" w:color="auto"/>
            <w:right w:val="none" w:sz="0" w:space="0" w:color="auto"/>
          </w:divBdr>
        </w:div>
      </w:divsChild>
    </w:div>
    <w:div w:id="1148208662">
      <w:bodyDiv w:val="1"/>
      <w:marLeft w:val="0"/>
      <w:marRight w:val="0"/>
      <w:marTop w:val="0"/>
      <w:marBottom w:val="0"/>
      <w:divBdr>
        <w:top w:val="none" w:sz="0" w:space="0" w:color="auto"/>
        <w:left w:val="none" w:sz="0" w:space="0" w:color="auto"/>
        <w:bottom w:val="none" w:sz="0" w:space="0" w:color="auto"/>
        <w:right w:val="none" w:sz="0" w:space="0" w:color="auto"/>
      </w:divBdr>
      <w:divsChild>
        <w:div w:id="743406886">
          <w:marLeft w:val="360"/>
          <w:marRight w:val="0"/>
          <w:marTop w:val="200"/>
          <w:marBottom w:val="0"/>
          <w:divBdr>
            <w:top w:val="none" w:sz="0" w:space="0" w:color="auto"/>
            <w:left w:val="none" w:sz="0" w:space="0" w:color="auto"/>
            <w:bottom w:val="none" w:sz="0" w:space="0" w:color="auto"/>
            <w:right w:val="none" w:sz="0" w:space="0" w:color="auto"/>
          </w:divBdr>
        </w:div>
        <w:div w:id="853302019">
          <w:marLeft w:val="360"/>
          <w:marRight w:val="0"/>
          <w:marTop w:val="200"/>
          <w:marBottom w:val="0"/>
          <w:divBdr>
            <w:top w:val="none" w:sz="0" w:space="0" w:color="auto"/>
            <w:left w:val="none" w:sz="0" w:space="0" w:color="auto"/>
            <w:bottom w:val="none" w:sz="0" w:space="0" w:color="auto"/>
            <w:right w:val="none" w:sz="0" w:space="0" w:color="auto"/>
          </w:divBdr>
        </w:div>
        <w:div w:id="1139692658">
          <w:marLeft w:val="360"/>
          <w:marRight w:val="0"/>
          <w:marTop w:val="200"/>
          <w:marBottom w:val="0"/>
          <w:divBdr>
            <w:top w:val="none" w:sz="0" w:space="0" w:color="auto"/>
            <w:left w:val="none" w:sz="0" w:space="0" w:color="auto"/>
            <w:bottom w:val="none" w:sz="0" w:space="0" w:color="auto"/>
            <w:right w:val="none" w:sz="0" w:space="0" w:color="auto"/>
          </w:divBdr>
        </w:div>
      </w:divsChild>
    </w:div>
    <w:div w:id="1148476176">
      <w:bodyDiv w:val="1"/>
      <w:marLeft w:val="0"/>
      <w:marRight w:val="0"/>
      <w:marTop w:val="0"/>
      <w:marBottom w:val="0"/>
      <w:divBdr>
        <w:top w:val="none" w:sz="0" w:space="0" w:color="auto"/>
        <w:left w:val="none" w:sz="0" w:space="0" w:color="auto"/>
        <w:bottom w:val="none" w:sz="0" w:space="0" w:color="auto"/>
        <w:right w:val="none" w:sz="0" w:space="0" w:color="auto"/>
      </w:divBdr>
    </w:div>
    <w:div w:id="1150168921">
      <w:bodyDiv w:val="1"/>
      <w:marLeft w:val="0"/>
      <w:marRight w:val="0"/>
      <w:marTop w:val="0"/>
      <w:marBottom w:val="0"/>
      <w:divBdr>
        <w:top w:val="none" w:sz="0" w:space="0" w:color="auto"/>
        <w:left w:val="none" w:sz="0" w:space="0" w:color="auto"/>
        <w:bottom w:val="none" w:sz="0" w:space="0" w:color="auto"/>
        <w:right w:val="none" w:sz="0" w:space="0" w:color="auto"/>
      </w:divBdr>
      <w:divsChild>
        <w:div w:id="734208378">
          <w:marLeft w:val="446"/>
          <w:marRight w:val="0"/>
          <w:marTop w:val="0"/>
          <w:marBottom w:val="0"/>
          <w:divBdr>
            <w:top w:val="none" w:sz="0" w:space="0" w:color="auto"/>
            <w:left w:val="none" w:sz="0" w:space="0" w:color="auto"/>
            <w:bottom w:val="none" w:sz="0" w:space="0" w:color="auto"/>
            <w:right w:val="none" w:sz="0" w:space="0" w:color="auto"/>
          </w:divBdr>
        </w:div>
        <w:div w:id="1680888218">
          <w:marLeft w:val="446"/>
          <w:marRight w:val="0"/>
          <w:marTop w:val="0"/>
          <w:marBottom w:val="0"/>
          <w:divBdr>
            <w:top w:val="none" w:sz="0" w:space="0" w:color="auto"/>
            <w:left w:val="none" w:sz="0" w:space="0" w:color="auto"/>
            <w:bottom w:val="none" w:sz="0" w:space="0" w:color="auto"/>
            <w:right w:val="none" w:sz="0" w:space="0" w:color="auto"/>
          </w:divBdr>
        </w:div>
      </w:divsChild>
    </w:div>
    <w:div w:id="1150635476">
      <w:bodyDiv w:val="1"/>
      <w:marLeft w:val="0"/>
      <w:marRight w:val="0"/>
      <w:marTop w:val="0"/>
      <w:marBottom w:val="0"/>
      <w:divBdr>
        <w:top w:val="none" w:sz="0" w:space="0" w:color="auto"/>
        <w:left w:val="none" w:sz="0" w:space="0" w:color="auto"/>
        <w:bottom w:val="none" w:sz="0" w:space="0" w:color="auto"/>
        <w:right w:val="none" w:sz="0" w:space="0" w:color="auto"/>
      </w:divBdr>
    </w:div>
    <w:div w:id="1151824637">
      <w:bodyDiv w:val="1"/>
      <w:marLeft w:val="0"/>
      <w:marRight w:val="0"/>
      <w:marTop w:val="0"/>
      <w:marBottom w:val="0"/>
      <w:divBdr>
        <w:top w:val="none" w:sz="0" w:space="0" w:color="auto"/>
        <w:left w:val="none" w:sz="0" w:space="0" w:color="auto"/>
        <w:bottom w:val="none" w:sz="0" w:space="0" w:color="auto"/>
        <w:right w:val="none" w:sz="0" w:space="0" w:color="auto"/>
      </w:divBdr>
    </w:div>
    <w:div w:id="1151866869">
      <w:bodyDiv w:val="1"/>
      <w:marLeft w:val="0"/>
      <w:marRight w:val="0"/>
      <w:marTop w:val="0"/>
      <w:marBottom w:val="0"/>
      <w:divBdr>
        <w:top w:val="none" w:sz="0" w:space="0" w:color="auto"/>
        <w:left w:val="none" w:sz="0" w:space="0" w:color="auto"/>
        <w:bottom w:val="none" w:sz="0" w:space="0" w:color="auto"/>
        <w:right w:val="none" w:sz="0" w:space="0" w:color="auto"/>
      </w:divBdr>
      <w:divsChild>
        <w:div w:id="385222747">
          <w:marLeft w:val="360"/>
          <w:marRight w:val="0"/>
          <w:marTop w:val="200"/>
          <w:marBottom w:val="0"/>
          <w:divBdr>
            <w:top w:val="none" w:sz="0" w:space="0" w:color="auto"/>
            <w:left w:val="none" w:sz="0" w:space="0" w:color="auto"/>
            <w:bottom w:val="none" w:sz="0" w:space="0" w:color="auto"/>
            <w:right w:val="none" w:sz="0" w:space="0" w:color="auto"/>
          </w:divBdr>
        </w:div>
        <w:div w:id="392000625">
          <w:marLeft w:val="360"/>
          <w:marRight w:val="0"/>
          <w:marTop w:val="200"/>
          <w:marBottom w:val="0"/>
          <w:divBdr>
            <w:top w:val="none" w:sz="0" w:space="0" w:color="auto"/>
            <w:left w:val="none" w:sz="0" w:space="0" w:color="auto"/>
            <w:bottom w:val="none" w:sz="0" w:space="0" w:color="auto"/>
            <w:right w:val="none" w:sz="0" w:space="0" w:color="auto"/>
          </w:divBdr>
        </w:div>
      </w:divsChild>
    </w:div>
    <w:div w:id="1153565876">
      <w:bodyDiv w:val="1"/>
      <w:marLeft w:val="0"/>
      <w:marRight w:val="0"/>
      <w:marTop w:val="0"/>
      <w:marBottom w:val="0"/>
      <w:divBdr>
        <w:top w:val="none" w:sz="0" w:space="0" w:color="auto"/>
        <w:left w:val="none" w:sz="0" w:space="0" w:color="auto"/>
        <w:bottom w:val="none" w:sz="0" w:space="0" w:color="auto"/>
        <w:right w:val="none" w:sz="0" w:space="0" w:color="auto"/>
      </w:divBdr>
    </w:div>
    <w:div w:id="1154641765">
      <w:bodyDiv w:val="1"/>
      <w:marLeft w:val="0"/>
      <w:marRight w:val="0"/>
      <w:marTop w:val="0"/>
      <w:marBottom w:val="0"/>
      <w:divBdr>
        <w:top w:val="none" w:sz="0" w:space="0" w:color="auto"/>
        <w:left w:val="none" w:sz="0" w:space="0" w:color="auto"/>
        <w:bottom w:val="none" w:sz="0" w:space="0" w:color="auto"/>
        <w:right w:val="none" w:sz="0" w:space="0" w:color="auto"/>
      </w:divBdr>
    </w:div>
    <w:div w:id="1158688561">
      <w:bodyDiv w:val="1"/>
      <w:marLeft w:val="0"/>
      <w:marRight w:val="0"/>
      <w:marTop w:val="0"/>
      <w:marBottom w:val="0"/>
      <w:divBdr>
        <w:top w:val="none" w:sz="0" w:space="0" w:color="auto"/>
        <w:left w:val="none" w:sz="0" w:space="0" w:color="auto"/>
        <w:bottom w:val="none" w:sz="0" w:space="0" w:color="auto"/>
        <w:right w:val="none" w:sz="0" w:space="0" w:color="auto"/>
      </w:divBdr>
    </w:div>
    <w:div w:id="1158880892">
      <w:bodyDiv w:val="1"/>
      <w:marLeft w:val="0"/>
      <w:marRight w:val="0"/>
      <w:marTop w:val="0"/>
      <w:marBottom w:val="0"/>
      <w:divBdr>
        <w:top w:val="none" w:sz="0" w:space="0" w:color="auto"/>
        <w:left w:val="none" w:sz="0" w:space="0" w:color="auto"/>
        <w:bottom w:val="none" w:sz="0" w:space="0" w:color="auto"/>
        <w:right w:val="none" w:sz="0" w:space="0" w:color="auto"/>
      </w:divBdr>
    </w:div>
    <w:div w:id="1159154017">
      <w:bodyDiv w:val="1"/>
      <w:marLeft w:val="0"/>
      <w:marRight w:val="0"/>
      <w:marTop w:val="0"/>
      <w:marBottom w:val="0"/>
      <w:divBdr>
        <w:top w:val="none" w:sz="0" w:space="0" w:color="auto"/>
        <w:left w:val="none" w:sz="0" w:space="0" w:color="auto"/>
        <w:bottom w:val="none" w:sz="0" w:space="0" w:color="auto"/>
        <w:right w:val="none" w:sz="0" w:space="0" w:color="auto"/>
      </w:divBdr>
      <w:divsChild>
        <w:div w:id="680199203">
          <w:marLeft w:val="547"/>
          <w:marRight w:val="0"/>
          <w:marTop w:val="0"/>
          <w:marBottom w:val="0"/>
          <w:divBdr>
            <w:top w:val="none" w:sz="0" w:space="0" w:color="auto"/>
            <w:left w:val="none" w:sz="0" w:space="0" w:color="auto"/>
            <w:bottom w:val="none" w:sz="0" w:space="0" w:color="auto"/>
            <w:right w:val="none" w:sz="0" w:space="0" w:color="auto"/>
          </w:divBdr>
        </w:div>
      </w:divsChild>
    </w:div>
    <w:div w:id="1161234363">
      <w:bodyDiv w:val="1"/>
      <w:marLeft w:val="0"/>
      <w:marRight w:val="0"/>
      <w:marTop w:val="0"/>
      <w:marBottom w:val="0"/>
      <w:divBdr>
        <w:top w:val="none" w:sz="0" w:space="0" w:color="auto"/>
        <w:left w:val="none" w:sz="0" w:space="0" w:color="auto"/>
        <w:bottom w:val="none" w:sz="0" w:space="0" w:color="auto"/>
        <w:right w:val="none" w:sz="0" w:space="0" w:color="auto"/>
      </w:divBdr>
    </w:div>
    <w:div w:id="1163353956">
      <w:bodyDiv w:val="1"/>
      <w:marLeft w:val="0"/>
      <w:marRight w:val="0"/>
      <w:marTop w:val="0"/>
      <w:marBottom w:val="0"/>
      <w:divBdr>
        <w:top w:val="none" w:sz="0" w:space="0" w:color="auto"/>
        <w:left w:val="none" w:sz="0" w:space="0" w:color="auto"/>
        <w:bottom w:val="none" w:sz="0" w:space="0" w:color="auto"/>
        <w:right w:val="none" w:sz="0" w:space="0" w:color="auto"/>
      </w:divBdr>
      <w:divsChild>
        <w:div w:id="1519155474">
          <w:marLeft w:val="360"/>
          <w:marRight w:val="0"/>
          <w:marTop w:val="0"/>
          <w:marBottom w:val="0"/>
          <w:divBdr>
            <w:top w:val="none" w:sz="0" w:space="0" w:color="auto"/>
            <w:left w:val="none" w:sz="0" w:space="0" w:color="auto"/>
            <w:bottom w:val="none" w:sz="0" w:space="0" w:color="auto"/>
            <w:right w:val="none" w:sz="0" w:space="0" w:color="auto"/>
          </w:divBdr>
        </w:div>
      </w:divsChild>
    </w:div>
    <w:div w:id="1165630301">
      <w:bodyDiv w:val="1"/>
      <w:marLeft w:val="0"/>
      <w:marRight w:val="0"/>
      <w:marTop w:val="0"/>
      <w:marBottom w:val="0"/>
      <w:divBdr>
        <w:top w:val="none" w:sz="0" w:space="0" w:color="auto"/>
        <w:left w:val="none" w:sz="0" w:space="0" w:color="auto"/>
        <w:bottom w:val="none" w:sz="0" w:space="0" w:color="auto"/>
        <w:right w:val="none" w:sz="0" w:space="0" w:color="auto"/>
      </w:divBdr>
      <w:divsChild>
        <w:div w:id="1258446289">
          <w:marLeft w:val="360"/>
          <w:marRight w:val="0"/>
          <w:marTop w:val="200"/>
          <w:marBottom w:val="0"/>
          <w:divBdr>
            <w:top w:val="none" w:sz="0" w:space="0" w:color="auto"/>
            <w:left w:val="none" w:sz="0" w:space="0" w:color="auto"/>
            <w:bottom w:val="none" w:sz="0" w:space="0" w:color="auto"/>
            <w:right w:val="none" w:sz="0" w:space="0" w:color="auto"/>
          </w:divBdr>
        </w:div>
      </w:divsChild>
    </w:div>
    <w:div w:id="1168406298">
      <w:bodyDiv w:val="1"/>
      <w:marLeft w:val="0"/>
      <w:marRight w:val="0"/>
      <w:marTop w:val="0"/>
      <w:marBottom w:val="0"/>
      <w:divBdr>
        <w:top w:val="none" w:sz="0" w:space="0" w:color="auto"/>
        <w:left w:val="none" w:sz="0" w:space="0" w:color="auto"/>
        <w:bottom w:val="none" w:sz="0" w:space="0" w:color="auto"/>
        <w:right w:val="none" w:sz="0" w:space="0" w:color="auto"/>
      </w:divBdr>
    </w:div>
    <w:div w:id="1168442932">
      <w:bodyDiv w:val="1"/>
      <w:marLeft w:val="0"/>
      <w:marRight w:val="0"/>
      <w:marTop w:val="0"/>
      <w:marBottom w:val="0"/>
      <w:divBdr>
        <w:top w:val="none" w:sz="0" w:space="0" w:color="auto"/>
        <w:left w:val="none" w:sz="0" w:space="0" w:color="auto"/>
        <w:bottom w:val="none" w:sz="0" w:space="0" w:color="auto"/>
        <w:right w:val="none" w:sz="0" w:space="0" w:color="auto"/>
      </w:divBdr>
      <w:divsChild>
        <w:div w:id="1014915721">
          <w:marLeft w:val="360"/>
          <w:marRight w:val="0"/>
          <w:marTop w:val="200"/>
          <w:marBottom w:val="0"/>
          <w:divBdr>
            <w:top w:val="none" w:sz="0" w:space="0" w:color="auto"/>
            <w:left w:val="none" w:sz="0" w:space="0" w:color="auto"/>
            <w:bottom w:val="none" w:sz="0" w:space="0" w:color="auto"/>
            <w:right w:val="none" w:sz="0" w:space="0" w:color="auto"/>
          </w:divBdr>
        </w:div>
      </w:divsChild>
    </w:div>
    <w:div w:id="1168984151">
      <w:bodyDiv w:val="1"/>
      <w:marLeft w:val="0"/>
      <w:marRight w:val="0"/>
      <w:marTop w:val="0"/>
      <w:marBottom w:val="0"/>
      <w:divBdr>
        <w:top w:val="none" w:sz="0" w:space="0" w:color="auto"/>
        <w:left w:val="none" w:sz="0" w:space="0" w:color="auto"/>
        <w:bottom w:val="none" w:sz="0" w:space="0" w:color="auto"/>
        <w:right w:val="none" w:sz="0" w:space="0" w:color="auto"/>
      </w:divBdr>
      <w:divsChild>
        <w:div w:id="1692729677">
          <w:marLeft w:val="360"/>
          <w:marRight w:val="0"/>
          <w:marTop w:val="200"/>
          <w:marBottom w:val="0"/>
          <w:divBdr>
            <w:top w:val="none" w:sz="0" w:space="0" w:color="auto"/>
            <w:left w:val="none" w:sz="0" w:space="0" w:color="auto"/>
            <w:bottom w:val="none" w:sz="0" w:space="0" w:color="auto"/>
            <w:right w:val="none" w:sz="0" w:space="0" w:color="auto"/>
          </w:divBdr>
        </w:div>
        <w:div w:id="1930773607">
          <w:marLeft w:val="360"/>
          <w:marRight w:val="0"/>
          <w:marTop w:val="200"/>
          <w:marBottom w:val="0"/>
          <w:divBdr>
            <w:top w:val="none" w:sz="0" w:space="0" w:color="auto"/>
            <w:left w:val="none" w:sz="0" w:space="0" w:color="auto"/>
            <w:bottom w:val="none" w:sz="0" w:space="0" w:color="auto"/>
            <w:right w:val="none" w:sz="0" w:space="0" w:color="auto"/>
          </w:divBdr>
        </w:div>
      </w:divsChild>
    </w:div>
    <w:div w:id="1170675547">
      <w:bodyDiv w:val="1"/>
      <w:marLeft w:val="0"/>
      <w:marRight w:val="0"/>
      <w:marTop w:val="0"/>
      <w:marBottom w:val="0"/>
      <w:divBdr>
        <w:top w:val="none" w:sz="0" w:space="0" w:color="auto"/>
        <w:left w:val="none" w:sz="0" w:space="0" w:color="auto"/>
        <w:bottom w:val="none" w:sz="0" w:space="0" w:color="auto"/>
        <w:right w:val="none" w:sz="0" w:space="0" w:color="auto"/>
      </w:divBdr>
    </w:div>
    <w:div w:id="1173686134">
      <w:bodyDiv w:val="1"/>
      <w:marLeft w:val="0"/>
      <w:marRight w:val="0"/>
      <w:marTop w:val="0"/>
      <w:marBottom w:val="0"/>
      <w:divBdr>
        <w:top w:val="none" w:sz="0" w:space="0" w:color="auto"/>
        <w:left w:val="none" w:sz="0" w:space="0" w:color="auto"/>
        <w:bottom w:val="none" w:sz="0" w:space="0" w:color="auto"/>
        <w:right w:val="none" w:sz="0" w:space="0" w:color="auto"/>
      </w:divBdr>
    </w:div>
    <w:div w:id="1176262555">
      <w:bodyDiv w:val="1"/>
      <w:marLeft w:val="0"/>
      <w:marRight w:val="0"/>
      <w:marTop w:val="0"/>
      <w:marBottom w:val="0"/>
      <w:divBdr>
        <w:top w:val="none" w:sz="0" w:space="0" w:color="auto"/>
        <w:left w:val="none" w:sz="0" w:space="0" w:color="auto"/>
        <w:bottom w:val="none" w:sz="0" w:space="0" w:color="auto"/>
        <w:right w:val="none" w:sz="0" w:space="0" w:color="auto"/>
      </w:divBdr>
      <w:divsChild>
        <w:div w:id="232131343">
          <w:marLeft w:val="547"/>
          <w:marRight w:val="0"/>
          <w:marTop w:val="0"/>
          <w:marBottom w:val="0"/>
          <w:divBdr>
            <w:top w:val="none" w:sz="0" w:space="0" w:color="auto"/>
            <w:left w:val="none" w:sz="0" w:space="0" w:color="auto"/>
            <w:bottom w:val="none" w:sz="0" w:space="0" w:color="auto"/>
            <w:right w:val="none" w:sz="0" w:space="0" w:color="auto"/>
          </w:divBdr>
        </w:div>
      </w:divsChild>
    </w:div>
    <w:div w:id="1178231642">
      <w:bodyDiv w:val="1"/>
      <w:marLeft w:val="0"/>
      <w:marRight w:val="0"/>
      <w:marTop w:val="0"/>
      <w:marBottom w:val="0"/>
      <w:divBdr>
        <w:top w:val="none" w:sz="0" w:space="0" w:color="auto"/>
        <w:left w:val="none" w:sz="0" w:space="0" w:color="auto"/>
        <w:bottom w:val="none" w:sz="0" w:space="0" w:color="auto"/>
        <w:right w:val="none" w:sz="0" w:space="0" w:color="auto"/>
      </w:divBdr>
    </w:div>
    <w:div w:id="1180318813">
      <w:bodyDiv w:val="1"/>
      <w:marLeft w:val="0"/>
      <w:marRight w:val="0"/>
      <w:marTop w:val="0"/>
      <w:marBottom w:val="0"/>
      <w:divBdr>
        <w:top w:val="none" w:sz="0" w:space="0" w:color="auto"/>
        <w:left w:val="none" w:sz="0" w:space="0" w:color="auto"/>
        <w:bottom w:val="none" w:sz="0" w:space="0" w:color="auto"/>
        <w:right w:val="none" w:sz="0" w:space="0" w:color="auto"/>
      </w:divBdr>
    </w:div>
    <w:div w:id="1182083547">
      <w:bodyDiv w:val="1"/>
      <w:marLeft w:val="0"/>
      <w:marRight w:val="0"/>
      <w:marTop w:val="0"/>
      <w:marBottom w:val="0"/>
      <w:divBdr>
        <w:top w:val="none" w:sz="0" w:space="0" w:color="auto"/>
        <w:left w:val="none" w:sz="0" w:space="0" w:color="auto"/>
        <w:bottom w:val="none" w:sz="0" w:space="0" w:color="auto"/>
        <w:right w:val="none" w:sz="0" w:space="0" w:color="auto"/>
      </w:divBdr>
    </w:div>
    <w:div w:id="1183200901">
      <w:bodyDiv w:val="1"/>
      <w:marLeft w:val="0"/>
      <w:marRight w:val="0"/>
      <w:marTop w:val="0"/>
      <w:marBottom w:val="0"/>
      <w:divBdr>
        <w:top w:val="none" w:sz="0" w:space="0" w:color="auto"/>
        <w:left w:val="none" w:sz="0" w:space="0" w:color="auto"/>
        <w:bottom w:val="none" w:sz="0" w:space="0" w:color="auto"/>
        <w:right w:val="none" w:sz="0" w:space="0" w:color="auto"/>
      </w:divBdr>
    </w:div>
    <w:div w:id="1183207316">
      <w:bodyDiv w:val="1"/>
      <w:marLeft w:val="0"/>
      <w:marRight w:val="0"/>
      <w:marTop w:val="0"/>
      <w:marBottom w:val="0"/>
      <w:divBdr>
        <w:top w:val="none" w:sz="0" w:space="0" w:color="auto"/>
        <w:left w:val="none" w:sz="0" w:space="0" w:color="auto"/>
        <w:bottom w:val="none" w:sz="0" w:space="0" w:color="auto"/>
        <w:right w:val="none" w:sz="0" w:space="0" w:color="auto"/>
      </w:divBdr>
    </w:div>
    <w:div w:id="1186283224">
      <w:bodyDiv w:val="1"/>
      <w:marLeft w:val="0"/>
      <w:marRight w:val="0"/>
      <w:marTop w:val="0"/>
      <w:marBottom w:val="0"/>
      <w:divBdr>
        <w:top w:val="none" w:sz="0" w:space="0" w:color="auto"/>
        <w:left w:val="none" w:sz="0" w:space="0" w:color="auto"/>
        <w:bottom w:val="none" w:sz="0" w:space="0" w:color="auto"/>
        <w:right w:val="none" w:sz="0" w:space="0" w:color="auto"/>
      </w:divBdr>
    </w:div>
    <w:div w:id="1189029948">
      <w:bodyDiv w:val="1"/>
      <w:marLeft w:val="0"/>
      <w:marRight w:val="0"/>
      <w:marTop w:val="0"/>
      <w:marBottom w:val="0"/>
      <w:divBdr>
        <w:top w:val="none" w:sz="0" w:space="0" w:color="auto"/>
        <w:left w:val="none" w:sz="0" w:space="0" w:color="auto"/>
        <w:bottom w:val="none" w:sz="0" w:space="0" w:color="auto"/>
        <w:right w:val="none" w:sz="0" w:space="0" w:color="auto"/>
      </w:divBdr>
    </w:div>
    <w:div w:id="1189490700">
      <w:bodyDiv w:val="1"/>
      <w:marLeft w:val="0"/>
      <w:marRight w:val="0"/>
      <w:marTop w:val="0"/>
      <w:marBottom w:val="0"/>
      <w:divBdr>
        <w:top w:val="none" w:sz="0" w:space="0" w:color="auto"/>
        <w:left w:val="none" w:sz="0" w:space="0" w:color="auto"/>
        <w:bottom w:val="none" w:sz="0" w:space="0" w:color="auto"/>
        <w:right w:val="none" w:sz="0" w:space="0" w:color="auto"/>
      </w:divBdr>
      <w:divsChild>
        <w:div w:id="26566035">
          <w:marLeft w:val="360"/>
          <w:marRight w:val="0"/>
          <w:marTop w:val="200"/>
          <w:marBottom w:val="0"/>
          <w:divBdr>
            <w:top w:val="none" w:sz="0" w:space="0" w:color="auto"/>
            <w:left w:val="none" w:sz="0" w:space="0" w:color="auto"/>
            <w:bottom w:val="none" w:sz="0" w:space="0" w:color="auto"/>
            <w:right w:val="none" w:sz="0" w:space="0" w:color="auto"/>
          </w:divBdr>
        </w:div>
        <w:div w:id="1969309983">
          <w:marLeft w:val="360"/>
          <w:marRight w:val="0"/>
          <w:marTop w:val="200"/>
          <w:marBottom w:val="0"/>
          <w:divBdr>
            <w:top w:val="none" w:sz="0" w:space="0" w:color="auto"/>
            <w:left w:val="none" w:sz="0" w:space="0" w:color="auto"/>
            <w:bottom w:val="none" w:sz="0" w:space="0" w:color="auto"/>
            <w:right w:val="none" w:sz="0" w:space="0" w:color="auto"/>
          </w:divBdr>
        </w:div>
      </w:divsChild>
    </w:div>
    <w:div w:id="1192692327">
      <w:bodyDiv w:val="1"/>
      <w:marLeft w:val="0"/>
      <w:marRight w:val="0"/>
      <w:marTop w:val="0"/>
      <w:marBottom w:val="0"/>
      <w:divBdr>
        <w:top w:val="none" w:sz="0" w:space="0" w:color="auto"/>
        <w:left w:val="none" w:sz="0" w:space="0" w:color="auto"/>
        <w:bottom w:val="none" w:sz="0" w:space="0" w:color="auto"/>
        <w:right w:val="none" w:sz="0" w:space="0" w:color="auto"/>
      </w:divBdr>
      <w:divsChild>
        <w:div w:id="361829779">
          <w:marLeft w:val="360"/>
          <w:marRight w:val="0"/>
          <w:marTop w:val="200"/>
          <w:marBottom w:val="0"/>
          <w:divBdr>
            <w:top w:val="none" w:sz="0" w:space="0" w:color="auto"/>
            <w:left w:val="none" w:sz="0" w:space="0" w:color="auto"/>
            <w:bottom w:val="none" w:sz="0" w:space="0" w:color="auto"/>
            <w:right w:val="none" w:sz="0" w:space="0" w:color="auto"/>
          </w:divBdr>
        </w:div>
        <w:div w:id="803234621">
          <w:marLeft w:val="360"/>
          <w:marRight w:val="0"/>
          <w:marTop w:val="200"/>
          <w:marBottom w:val="0"/>
          <w:divBdr>
            <w:top w:val="none" w:sz="0" w:space="0" w:color="auto"/>
            <w:left w:val="none" w:sz="0" w:space="0" w:color="auto"/>
            <w:bottom w:val="none" w:sz="0" w:space="0" w:color="auto"/>
            <w:right w:val="none" w:sz="0" w:space="0" w:color="auto"/>
          </w:divBdr>
        </w:div>
      </w:divsChild>
    </w:div>
    <w:div w:id="1192692661">
      <w:bodyDiv w:val="1"/>
      <w:marLeft w:val="0"/>
      <w:marRight w:val="0"/>
      <w:marTop w:val="0"/>
      <w:marBottom w:val="0"/>
      <w:divBdr>
        <w:top w:val="none" w:sz="0" w:space="0" w:color="auto"/>
        <w:left w:val="none" w:sz="0" w:space="0" w:color="auto"/>
        <w:bottom w:val="none" w:sz="0" w:space="0" w:color="auto"/>
        <w:right w:val="none" w:sz="0" w:space="0" w:color="auto"/>
      </w:divBdr>
      <w:divsChild>
        <w:div w:id="413741215">
          <w:marLeft w:val="418"/>
          <w:marRight w:val="0"/>
          <w:marTop w:val="0"/>
          <w:marBottom w:val="0"/>
          <w:divBdr>
            <w:top w:val="none" w:sz="0" w:space="0" w:color="auto"/>
            <w:left w:val="none" w:sz="0" w:space="0" w:color="auto"/>
            <w:bottom w:val="none" w:sz="0" w:space="0" w:color="auto"/>
            <w:right w:val="none" w:sz="0" w:space="0" w:color="auto"/>
          </w:divBdr>
        </w:div>
      </w:divsChild>
    </w:div>
    <w:div w:id="1192721503">
      <w:bodyDiv w:val="1"/>
      <w:marLeft w:val="0"/>
      <w:marRight w:val="0"/>
      <w:marTop w:val="0"/>
      <w:marBottom w:val="0"/>
      <w:divBdr>
        <w:top w:val="none" w:sz="0" w:space="0" w:color="auto"/>
        <w:left w:val="none" w:sz="0" w:space="0" w:color="auto"/>
        <w:bottom w:val="none" w:sz="0" w:space="0" w:color="auto"/>
        <w:right w:val="none" w:sz="0" w:space="0" w:color="auto"/>
      </w:divBdr>
      <w:divsChild>
        <w:div w:id="40330349">
          <w:marLeft w:val="288"/>
          <w:marRight w:val="0"/>
          <w:marTop w:val="0"/>
          <w:marBottom w:val="0"/>
          <w:divBdr>
            <w:top w:val="none" w:sz="0" w:space="0" w:color="auto"/>
            <w:left w:val="none" w:sz="0" w:space="0" w:color="auto"/>
            <w:bottom w:val="none" w:sz="0" w:space="0" w:color="auto"/>
            <w:right w:val="none" w:sz="0" w:space="0" w:color="auto"/>
          </w:divBdr>
        </w:div>
        <w:div w:id="113989665">
          <w:marLeft w:val="288"/>
          <w:marRight w:val="0"/>
          <w:marTop w:val="0"/>
          <w:marBottom w:val="0"/>
          <w:divBdr>
            <w:top w:val="none" w:sz="0" w:space="0" w:color="auto"/>
            <w:left w:val="none" w:sz="0" w:space="0" w:color="auto"/>
            <w:bottom w:val="none" w:sz="0" w:space="0" w:color="auto"/>
            <w:right w:val="none" w:sz="0" w:space="0" w:color="auto"/>
          </w:divBdr>
        </w:div>
        <w:div w:id="327172005">
          <w:marLeft w:val="288"/>
          <w:marRight w:val="0"/>
          <w:marTop w:val="0"/>
          <w:marBottom w:val="0"/>
          <w:divBdr>
            <w:top w:val="none" w:sz="0" w:space="0" w:color="auto"/>
            <w:left w:val="none" w:sz="0" w:space="0" w:color="auto"/>
            <w:bottom w:val="none" w:sz="0" w:space="0" w:color="auto"/>
            <w:right w:val="none" w:sz="0" w:space="0" w:color="auto"/>
          </w:divBdr>
        </w:div>
        <w:div w:id="362829348">
          <w:marLeft w:val="288"/>
          <w:marRight w:val="0"/>
          <w:marTop w:val="0"/>
          <w:marBottom w:val="0"/>
          <w:divBdr>
            <w:top w:val="none" w:sz="0" w:space="0" w:color="auto"/>
            <w:left w:val="none" w:sz="0" w:space="0" w:color="auto"/>
            <w:bottom w:val="none" w:sz="0" w:space="0" w:color="auto"/>
            <w:right w:val="none" w:sz="0" w:space="0" w:color="auto"/>
          </w:divBdr>
        </w:div>
        <w:div w:id="820150106">
          <w:marLeft w:val="288"/>
          <w:marRight w:val="0"/>
          <w:marTop w:val="0"/>
          <w:marBottom w:val="0"/>
          <w:divBdr>
            <w:top w:val="none" w:sz="0" w:space="0" w:color="auto"/>
            <w:left w:val="none" w:sz="0" w:space="0" w:color="auto"/>
            <w:bottom w:val="none" w:sz="0" w:space="0" w:color="auto"/>
            <w:right w:val="none" w:sz="0" w:space="0" w:color="auto"/>
          </w:divBdr>
        </w:div>
        <w:div w:id="1065954796">
          <w:marLeft w:val="288"/>
          <w:marRight w:val="0"/>
          <w:marTop w:val="0"/>
          <w:marBottom w:val="0"/>
          <w:divBdr>
            <w:top w:val="none" w:sz="0" w:space="0" w:color="auto"/>
            <w:left w:val="none" w:sz="0" w:space="0" w:color="auto"/>
            <w:bottom w:val="none" w:sz="0" w:space="0" w:color="auto"/>
            <w:right w:val="none" w:sz="0" w:space="0" w:color="auto"/>
          </w:divBdr>
        </w:div>
        <w:div w:id="1292784096">
          <w:marLeft w:val="288"/>
          <w:marRight w:val="0"/>
          <w:marTop w:val="0"/>
          <w:marBottom w:val="0"/>
          <w:divBdr>
            <w:top w:val="none" w:sz="0" w:space="0" w:color="auto"/>
            <w:left w:val="none" w:sz="0" w:space="0" w:color="auto"/>
            <w:bottom w:val="none" w:sz="0" w:space="0" w:color="auto"/>
            <w:right w:val="none" w:sz="0" w:space="0" w:color="auto"/>
          </w:divBdr>
        </w:div>
        <w:div w:id="1302811416">
          <w:marLeft w:val="288"/>
          <w:marRight w:val="0"/>
          <w:marTop w:val="0"/>
          <w:marBottom w:val="0"/>
          <w:divBdr>
            <w:top w:val="none" w:sz="0" w:space="0" w:color="auto"/>
            <w:left w:val="none" w:sz="0" w:space="0" w:color="auto"/>
            <w:bottom w:val="none" w:sz="0" w:space="0" w:color="auto"/>
            <w:right w:val="none" w:sz="0" w:space="0" w:color="auto"/>
          </w:divBdr>
        </w:div>
        <w:div w:id="1339194214">
          <w:marLeft w:val="288"/>
          <w:marRight w:val="0"/>
          <w:marTop w:val="0"/>
          <w:marBottom w:val="0"/>
          <w:divBdr>
            <w:top w:val="none" w:sz="0" w:space="0" w:color="auto"/>
            <w:left w:val="none" w:sz="0" w:space="0" w:color="auto"/>
            <w:bottom w:val="none" w:sz="0" w:space="0" w:color="auto"/>
            <w:right w:val="none" w:sz="0" w:space="0" w:color="auto"/>
          </w:divBdr>
        </w:div>
        <w:div w:id="1353265524">
          <w:marLeft w:val="288"/>
          <w:marRight w:val="0"/>
          <w:marTop w:val="0"/>
          <w:marBottom w:val="0"/>
          <w:divBdr>
            <w:top w:val="none" w:sz="0" w:space="0" w:color="auto"/>
            <w:left w:val="none" w:sz="0" w:space="0" w:color="auto"/>
            <w:bottom w:val="none" w:sz="0" w:space="0" w:color="auto"/>
            <w:right w:val="none" w:sz="0" w:space="0" w:color="auto"/>
          </w:divBdr>
        </w:div>
        <w:div w:id="1504856136">
          <w:marLeft w:val="288"/>
          <w:marRight w:val="0"/>
          <w:marTop w:val="0"/>
          <w:marBottom w:val="0"/>
          <w:divBdr>
            <w:top w:val="none" w:sz="0" w:space="0" w:color="auto"/>
            <w:left w:val="none" w:sz="0" w:space="0" w:color="auto"/>
            <w:bottom w:val="none" w:sz="0" w:space="0" w:color="auto"/>
            <w:right w:val="none" w:sz="0" w:space="0" w:color="auto"/>
          </w:divBdr>
        </w:div>
        <w:div w:id="1825971452">
          <w:marLeft w:val="288"/>
          <w:marRight w:val="0"/>
          <w:marTop w:val="0"/>
          <w:marBottom w:val="0"/>
          <w:divBdr>
            <w:top w:val="none" w:sz="0" w:space="0" w:color="auto"/>
            <w:left w:val="none" w:sz="0" w:space="0" w:color="auto"/>
            <w:bottom w:val="none" w:sz="0" w:space="0" w:color="auto"/>
            <w:right w:val="none" w:sz="0" w:space="0" w:color="auto"/>
          </w:divBdr>
        </w:div>
        <w:div w:id="2036274400">
          <w:marLeft w:val="288"/>
          <w:marRight w:val="0"/>
          <w:marTop w:val="0"/>
          <w:marBottom w:val="0"/>
          <w:divBdr>
            <w:top w:val="none" w:sz="0" w:space="0" w:color="auto"/>
            <w:left w:val="none" w:sz="0" w:space="0" w:color="auto"/>
            <w:bottom w:val="none" w:sz="0" w:space="0" w:color="auto"/>
            <w:right w:val="none" w:sz="0" w:space="0" w:color="auto"/>
          </w:divBdr>
        </w:div>
      </w:divsChild>
    </w:div>
    <w:div w:id="1193956037">
      <w:bodyDiv w:val="1"/>
      <w:marLeft w:val="0"/>
      <w:marRight w:val="0"/>
      <w:marTop w:val="0"/>
      <w:marBottom w:val="0"/>
      <w:divBdr>
        <w:top w:val="none" w:sz="0" w:space="0" w:color="auto"/>
        <w:left w:val="none" w:sz="0" w:space="0" w:color="auto"/>
        <w:bottom w:val="none" w:sz="0" w:space="0" w:color="auto"/>
        <w:right w:val="none" w:sz="0" w:space="0" w:color="auto"/>
      </w:divBdr>
    </w:div>
    <w:div w:id="1194074157">
      <w:bodyDiv w:val="1"/>
      <w:marLeft w:val="0"/>
      <w:marRight w:val="0"/>
      <w:marTop w:val="0"/>
      <w:marBottom w:val="0"/>
      <w:divBdr>
        <w:top w:val="none" w:sz="0" w:space="0" w:color="auto"/>
        <w:left w:val="none" w:sz="0" w:space="0" w:color="auto"/>
        <w:bottom w:val="none" w:sz="0" w:space="0" w:color="auto"/>
        <w:right w:val="none" w:sz="0" w:space="0" w:color="auto"/>
      </w:divBdr>
    </w:div>
    <w:div w:id="1195193753">
      <w:bodyDiv w:val="1"/>
      <w:marLeft w:val="0"/>
      <w:marRight w:val="0"/>
      <w:marTop w:val="0"/>
      <w:marBottom w:val="0"/>
      <w:divBdr>
        <w:top w:val="none" w:sz="0" w:space="0" w:color="auto"/>
        <w:left w:val="none" w:sz="0" w:space="0" w:color="auto"/>
        <w:bottom w:val="none" w:sz="0" w:space="0" w:color="auto"/>
        <w:right w:val="none" w:sz="0" w:space="0" w:color="auto"/>
      </w:divBdr>
    </w:div>
    <w:div w:id="1195390886">
      <w:bodyDiv w:val="1"/>
      <w:marLeft w:val="0"/>
      <w:marRight w:val="0"/>
      <w:marTop w:val="0"/>
      <w:marBottom w:val="0"/>
      <w:divBdr>
        <w:top w:val="none" w:sz="0" w:space="0" w:color="auto"/>
        <w:left w:val="none" w:sz="0" w:space="0" w:color="auto"/>
        <w:bottom w:val="none" w:sz="0" w:space="0" w:color="auto"/>
        <w:right w:val="none" w:sz="0" w:space="0" w:color="auto"/>
      </w:divBdr>
    </w:div>
    <w:div w:id="1196848701">
      <w:bodyDiv w:val="1"/>
      <w:marLeft w:val="0"/>
      <w:marRight w:val="0"/>
      <w:marTop w:val="0"/>
      <w:marBottom w:val="0"/>
      <w:divBdr>
        <w:top w:val="none" w:sz="0" w:space="0" w:color="auto"/>
        <w:left w:val="none" w:sz="0" w:space="0" w:color="auto"/>
        <w:bottom w:val="none" w:sz="0" w:space="0" w:color="auto"/>
        <w:right w:val="none" w:sz="0" w:space="0" w:color="auto"/>
      </w:divBdr>
      <w:divsChild>
        <w:div w:id="361592873">
          <w:marLeft w:val="446"/>
          <w:marRight w:val="0"/>
          <w:marTop w:val="0"/>
          <w:marBottom w:val="0"/>
          <w:divBdr>
            <w:top w:val="none" w:sz="0" w:space="0" w:color="auto"/>
            <w:left w:val="none" w:sz="0" w:space="0" w:color="auto"/>
            <w:bottom w:val="none" w:sz="0" w:space="0" w:color="auto"/>
            <w:right w:val="none" w:sz="0" w:space="0" w:color="auto"/>
          </w:divBdr>
        </w:div>
        <w:div w:id="1806123321">
          <w:marLeft w:val="446"/>
          <w:marRight w:val="0"/>
          <w:marTop w:val="0"/>
          <w:marBottom w:val="0"/>
          <w:divBdr>
            <w:top w:val="none" w:sz="0" w:space="0" w:color="auto"/>
            <w:left w:val="none" w:sz="0" w:space="0" w:color="auto"/>
            <w:bottom w:val="none" w:sz="0" w:space="0" w:color="auto"/>
            <w:right w:val="none" w:sz="0" w:space="0" w:color="auto"/>
          </w:divBdr>
        </w:div>
        <w:div w:id="1837762607">
          <w:marLeft w:val="446"/>
          <w:marRight w:val="0"/>
          <w:marTop w:val="0"/>
          <w:marBottom w:val="0"/>
          <w:divBdr>
            <w:top w:val="none" w:sz="0" w:space="0" w:color="auto"/>
            <w:left w:val="none" w:sz="0" w:space="0" w:color="auto"/>
            <w:bottom w:val="none" w:sz="0" w:space="0" w:color="auto"/>
            <w:right w:val="none" w:sz="0" w:space="0" w:color="auto"/>
          </w:divBdr>
        </w:div>
      </w:divsChild>
    </w:div>
    <w:div w:id="1196967294">
      <w:bodyDiv w:val="1"/>
      <w:marLeft w:val="0"/>
      <w:marRight w:val="0"/>
      <w:marTop w:val="0"/>
      <w:marBottom w:val="0"/>
      <w:divBdr>
        <w:top w:val="none" w:sz="0" w:space="0" w:color="auto"/>
        <w:left w:val="none" w:sz="0" w:space="0" w:color="auto"/>
        <w:bottom w:val="none" w:sz="0" w:space="0" w:color="auto"/>
        <w:right w:val="none" w:sz="0" w:space="0" w:color="auto"/>
      </w:divBdr>
    </w:div>
    <w:div w:id="1198466759">
      <w:bodyDiv w:val="1"/>
      <w:marLeft w:val="0"/>
      <w:marRight w:val="0"/>
      <w:marTop w:val="0"/>
      <w:marBottom w:val="0"/>
      <w:divBdr>
        <w:top w:val="none" w:sz="0" w:space="0" w:color="auto"/>
        <w:left w:val="none" w:sz="0" w:space="0" w:color="auto"/>
        <w:bottom w:val="none" w:sz="0" w:space="0" w:color="auto"/>
        <w:right w:val="none" w:sz="0" w:space="0" w:color="auto"/>
      </w:divBdr>
    </w:div>
    <w:div w:id="1200554504">
      <w:bodyDiv w:val="1"/>
      <w:marLeft w:val="0"/>
      <w:marRight w:val="0"/>
      <w:marTop w:val="0"/>
      <w:marBottom w:val="0"/>
      <w:divBdr>
        <w:top w:val="none" w:sz="0" w:space="0" w:color="auto"/>
        <w:left w:val="none" w:sz="0" w:space="0" w:color="auto"/>
        <w:bottom w:val="none" w:sz="0" w:space="0" w:color="auto"/>
        <w:right w:val="none" w:sz="0" w:space="0" w:color="auto"/>
      </w:divBdr>
    </w:div>
    <w:div w:id="1203009593">
      <w:bodyDiv w:val="1"/>
      <w:marLeft w:val="0"/>
      <w:marRight w:val="0"/>
      <w:marTop w:val="0"/>
      <w:marBottom w:val="0"/>
      <w:divBdr>
        <w:top w:val="none" w:sz="0" w:space="0" w:color="auto"/>
        <w:left w:val="none" w:sz="0" w:space="0" w:color="auto"/>
        <w:bottom w:val="none" w:sz="0" w:space="0" w:color="auto"/>
        <w:right w:val="none" w:sz="0" w:space="0" w:color="auto"/>
      </w:divBdr>
    </w:div>
    <w:div w:id="1205946414">
      <w:bodyDiv w:val="1"/>
      <w:marLeft w:val="0"/>
      <w:marRight w:val="0"/>
      <w:marTop w:val="0"/>
      <w:marBottom w:val="0"/>
      <w:divBdr>
        <w:top w:val="none" w:sz="0" w:space="0" w:color="auto"/>
        <w:left w:val="none" w:sz="0" w:space="0" w:color="auto"/>
        <w:bottom w:val="none" w:sz="0" w:space="0" w:color="auto"/>
        <w:right w:val="none" w:sz="0" w:space="0" w:color="auto"/>
      </w:divBdr>
    </w:div>
    <w:div w:id="1206067809">
      <w:bodyDiv w:val="1"/>
      <w:marLeft w:val="0"/>
      <w:marRight w:val="0"/>
      <w:marTop w:val="0"/>
      <w:marBottom w:val="0"/>
      <w:divBdr>
        <w:top w:val="none" w:sz="0" w:space="0" w:color="auto"/>
        <w:left w:val="none" w:sz="0" w:space="0" w:color="auto"/>
        <w:bottom w:val="none" w:sz="0" w:space="0" w:color="auto"/>
        <w:right w:val="none" w:sz="0" w:space="0" w:color="auto"/>
      </w:divBdr>
    </w:div>
    <w:div w:id="1206407612">
      <w:bodyDiv w:val="1"/>
      <w:marLeft w:val="0"/>
      <w:marRight w:val="0"/>
      <w:marTop w:val="0"/>
      <w:marBottom w:val="0"/>
      <w:divBdr>
        <w:top w:val="none" w:sz="0" w:space="0" w:color="auto"/>
        <w:left w:val="none" w:sz="0" w:space="0" w:color="auto"/>
        <w:bottom w:val="none" w:sz="0" w:space="0" w:color="auto"/>
        <w:right w:val="none" w:sz="0" w:space="0" w:color="auto"/>
      </w:divBdr>
    </w:div>
    <w:div w:id="1210261332">
      <w:bodyDiv w:val="1"/>
      <w:marLeft w:val="0"/>
      <w:marRight w:val="0"/>
      <w:marTop w:val="0"/>
      <w:marBottom w:val="0"/>
      <w:divBdr>
        <w:top w:val="none" w:sz="0" w:space="0" w:color="auto"/>
        <w:left w:val="none" w:sz="0" w:space="0" w:color="auto"/>
        <w:bottom w:val="none" w:sz="0" w:space="0" w:color="auto"/>
        <w:right w:val="none" w:sz="0" w:space="0" w:color="auto"/>
      </w:divBdr>
    </w:div>
    <w:div w:id="1214538134">
      <w:bodyDiv w:val="1"/>
      <w:marLeft w:val="0"/>
      <w:marRight w:val="0"/>
      <w:marTop w:val="0"/>
      <w:marBottom w:val="0"/>
      <w:divBdr>
        <w:top w:val="none" w:sz="0" w:space="0" w:color="auto"/>
        <w:left w:val="none" w:sz="0" w:space="0" w:color="auto"/>
        <w:bottom w:val="none" w:sz="0" w:space="0" w:color="auto"/>
        <w:right w:val="none" w:sz="0" w:space="0" w:color="auto"/>
      </w:divBdr>
    </w:div>
    <w:div w:id="1215577233">
      <w:bodyDiv w:val="1"/>
      <w:marLeft w:val="0"/>
      <w:marRight w:val="0"/>
      <w:marTop w:val="0"/>
      <w:marBottom w:val="0"/>
      <w:divBdr>
        <w:top w:val="none" w:sz="0" w:space="0" w:color="auto"/>
        <w:left w:val="none" w:sz="0" w:space="0" w:color="auto"/>
        <w:bottom w:val="none" w:sz="0" w:space="0" w:color="auto"/>
        <w:right w:val="none" w:sz="0" w:space="0" w:color="auto"/>
      </w:divBdr>
    </w:div>
    <w:div w:id="1215656033">
      <w:bodyDiv w:val="1"/>
      <w:marLeft w:val="0"/>
      <w:marRight w:val="0"/>
      <w:marTop w:val="0"/>
      <w:marBottom w:val="0"/>
      <w:divBdr>
        <w:top w:val="none" w:sz="0" w:space="0" w:color="auto"/>
        <w:left w:val="none" w:sz="0" w:space="0" w:color="auto"/>
        <w:bottom w:val="none" w:sz="0" w:space="0" w:color="auto"/>
        <w:right w:val="none" w:sz="0" w:space="0" w:color="auto"/>
      </w:divBdr>
    </w:div>
    <w:div w:id="1216233360">
      <w:bodyDiv w:val="1"/>
      <w:marLeft w:val="0"/>
      <w:marRight w:val="0"/>
      <w:marTop w:val="0"/>
      <w:marBottom w:val="0"/>
      <w:divBdr>
        <w:top w:val="none" w:sz="0" w:space="0" w:color="auto"/>
        <w:left w:val="none" w:sz="0" w:space="0" w:color="auto"/>
        <w:bottom w:val="none" w:sz="0" w:space="0" w:color="auto"/>
        <w:right w:val="none" w:sz="0" w:space="0" w:color="auto"/>
      </w:divBdr>
    </w:div>
    <w:div w:id="1219124836">
      <w:bodyDiv w:val="1"/>
      <w:marLeft w:val="0"/>
      <w:marRight w:val="0"/>
      <w:marTop w:val="0"/>
      <w:marBottom w:val="0"/>
      <w:divBdr>
        <w:top w:val="none" w:sz="0" w:space="0" w:color="auto"/>
        <w:left w:val="none" w:sz="0" w:space="0" w:color="auto"/>
        <w:bottom w:val="none" w:sz="0" w:space="0" w:color="auto"/>
        <w:right w:val="none" w:sz="0" w:space="0" w:color="auto"/>
      </w:divBdr>
    </w:div>
    <w:div w:id="1222599603">
      <w:bodyDiv w:val="1"/>
      <w:marLeft w:val="0"/>
      <w:marRight w:val="0"/>
      <w:marTop w:val="0"/>
      <w:marBottom w:val="0"/>
      <w:divBdr>
        <w:top w:val="none" w:sz="0" w:space="0" w:color="auto"/>
        <w:left w:val="none" w:sz="0" w:space="0" w:color="auto"/>
        <w:bottom w:val="none" w:sz="0" w:space="0" w:color="auto"/>
        <w:right w:val="none" w:sz="0" w:space="0" w:color="auto"/>
      </w:divBdr>
    </w:div>
    <w:div w:id="1227300297">
      <w:bodyDiv w:val="1"/>
      <w:marLeft w:val="0"/>
      <w:marRight w:val="0"/>
      <w:marTop w:val="0"/>
      <w:marBottom w:val="0"/>
      <w:divBdr>
        <w:top w:val="none" w:sz="0" w:space="0" w:color="auto"/>
        <w:left w:val="none" w:sz="0" w:space="0" w:color="auto"/>
        <w:bottom w:val="none" w:sz="0" w:space="0" w:color="auto"/>
        <w:right w:val="none" w:sz="0" w:space="0" w:color="auto"/>
      </w:divBdr>
      <w:divsChild>
        <w:div w:id="29652565">
          <w:marLeft w:val="360"/>
          <w:marRight w:val="0"/>
          <w:marTop w:val="200"/>
          <w:marBottom w:val="0"/>
          <w:divBdr>
            <w:top w:val="none" w:sz="0" w:space="0" w:color="auto"/>
            <w:left w:val="none" w:sz="0" w:space="0" w:color="auto"/>
            <w:bottom w:val="none" w:sz="0" w:space="0" w:color="auto"/>
            <w:right w:val="none" w:sz="0" w:space="0" w:color="auto"/>
          </w:divBdr>
        </w:div>
      </w:divsChild>
    </w:div>
    <w:div w:id="1229421457">
      <w:bodyDiv w:val="1"/>
      <w:marLeft w:val="0"/>
      <w:marRight w:val="0"/>
      <w:marTop w:val="0"/>
      <w:marBottom w:val="0"/>
      <w:divBdr>
        <w:top w:val="none" w:sz="0" w:space="0" w:color="auto"/>
        <w:left w:val="none" w:sz="0" w:space="0" w:color="auto"/>
        <w:bottom w:val="none" w:sz="0" w:space="0" w:color="auto"/>
        <w:right w:val="none" w:sz="0" w:space="0" w:color="auto"/>
      </w:divBdr>
    </w:div>
    <w:div w:id="1230193849">
      <w:bodyDiv w:val="1"/>
      <w:marLeft w:val="0"/>
      <w:marRight w:val="0"/>
      <w:marTop w:val="0"/>
      <w:marBottom w:val="0"/>
      <w:divBdr>
        <w:top w:val="none" w:sz="0" w:space="0" w:color="auto"/>
        <w:left w:val="none" w:sz="0" w:space="0" w:color="auto"/>
        <w:bottom w:val="none" w:sz="0" w:space="0" w:color="auto"/>
        <w:right w:val="none" w:sz="0" w:space="0" w:color="auto"/>
      </w:divBdr>
    </w:div>
    <w:div w:id="1231388048">
      <w:bodyDiv w:val="1"/>
      <w:marLeft w:val="0"/>
      <w:marRight w:val="0"/>
      <w:marTop w:val="0"/>
      <w:marBottom w:val="0"/>
      <w:divBdr>
        <w:top w:val="none" w:sz="0" w:space="0" w:color="auto"/>
        <w:left w:val="none" w:sz="0" w:space="0" w:color="auto"/>
        <w:bottom w:val="none" w:sz="0" w:space="0" w:color="auto"/>
        <w:right w:val="none" w:sz="0" w:space="0" w:color="auto"/>
      </w:divBdr>
    </w:div>
    <w:div w:id="1235815462">
      <w:bodyDiv w:val="1"/>
      <w:marLeft w:val="0"/>
      <w:marRight w:val="0"/>
      <w:marTop w:val="0"/>
      <w:marBottom w:val="0"/>
      <w:divBdr>
        <w:top w:val="none" w:sz="0" w:space="0" w:color="auto"/>
        <w:left w:val="none" w:sz="0" w:space="0" w:color="auto"/>
        <w:bottom w:val="none" w:sz="0" w:space="0" w:color="auto"/>
        <w:right w:val="none" w:sz="0" w:space="0" w:color="auto"/>
      </w:divBdr>
    </w:div>
    <w:div w:id="1236666677">
      <w:bodyDiv w:val="1"/>
      <w:marLeft w:val="0"/>
      <w:marRight w:val="0"/>
      <w:marTop w:val="0"/>
      <w:marBottom w:val="0"/>
      <w:divBdr>
        <w:top w:val="none" w:sz="0" w:space="0" w:color="auto"/>
        <w:left w:val="none" w:sz="0" w:space="0" w:color="auto"/>
        <w:bottom w:val="none" w:sz="0" w:space="0" w:color="auto"/>
        <w:right w:val="none" w:sz="0" w:space="0" w:color="auto"/>
      </w:divBdr>
    </w:div>
    <w:div w:id="1240676867">
      <w:bodyDiv w:val="1"/>
      <w:marLeft w:val="0"/>
      <w:marRight w:val="0"/>
      <w:marTop w:val="0"/>
      <w:marBottom w:val="0"/>
      <w:divBdr>
        <w:top w:val="none" w:sz="0" w:space="0" w:color="auto"/>
        <w:left w:val="none" w:sz="0" w:space="0" w:color="auto"/>
        <w:bottom w:val="none" w:sz="0" w:space="0" w:color="auto"/>
        <w:right w:val="none" w:sz="0" w:space="0" w:color="auto"/>
      </w:divBdr>
    </w:div>
    <w:div w:id="1242176962">
      <w:bodyDiv w:val="1"/>
      <w:marLeft w:val="0"/>
      <w:marRight w:val="0"/>
      <w:marTop w:val="0"/>
      <w:marBottom w:val="0"/>
      <w:divBdr>
        <w:top w:val="none" w:sz="0" w:space="0" w:color="auto"/>
        <w:left w:val="none" w:sz="0" w:space="0" w:color="auto"/>
        <w:bottom w:val="none" w:sz="0" w:space="0" w:color="auto"/>
        <w:right w:val="none" w:sz="0" w:space="0" w:color="auto"/>
      </w:divBdr>
    </w:div>
    <w:div w:id="1242447107">
      <w:bodyDiv w:val="1"/>
      <w:marLeft w:val="0"/>
      <w:marRight w:val="0"/>
      <w:marTop w:val="0"/>
      <w:marBottom w:val="0"/>
      <w:divBdr>
        <w:top w:val="none" w:sz="0" w:space="0" w:color="auto"/>
        <w:left w:val="none" w:sz="0" w:space="0" w:color="auto"/>
        <w:bottom w:val="none" w:sz="0" w:space="0" w:color="auto"/>
        <w:right w:val="none" w:sz="0" w:space="0" w:color="auto"/>
      </w:divBdr>
    </w:div>
    <w:div w:id="1243678627">
      <w:bodyDiv w:val="1"/>
      <w:marLeft w:val="0"/>
      <w:marRight w:val="0"/>
      <w:marTop w:val="0"/>
      <w:marBottom w:val="0"/>
      <w:divBdr>
        <w:top w:val="none" w:sz="0" w:space="0" w:color="auto"/>
        <w:left w:val="none" w:sz="0" w:space="0" w:color="auto"/>
        <w:bottom w:val="none" w:sz="0" w:space="0" w:color="auto"/>
        <w:right w:val="none" w:sz="0" w:space="0" w:color="auto"/>
      </w:divBdr>
    </w:div>
    <w:div w:id="1247685225">
      <w:bodyDiv w:val="1"/>
      <w:marLeft w:val="0"/>
      <w:marRight w:val="0"/>
      <w:marTop w:val="0"/>
      <w:marBottom w:val="0"/>
      <w:divBdr>
        <w:top w:val="none" w:sz="0" w:space="0" w:color="auto"/>
        <w:left w:val="none" w:sz="0" w:space="0" w:color="auto"/>
        <w:bottom w:val="none" w:sz="0" w:space="0" w:color="auto"/>
        <w:right w:val="none" w:sz="0" w:space="0" w:color="auto"/>
      </w:divBdr>
    </w:div>
    <w:div w:id="1247765518">
      <w:bodyDiv w:val="1"/>
      <w:marLeft w:val="0"/>
      <w:marRight w:val="0"/>
      <w:marTop w:val="0"/>
      <w:marBottom w:val="0"/>
      <w:divBdr>
        <w:top w:val="none" w:sz="0" w:space="0" w:color="auto"/>
        <w:left w:val="none" w:sz="0" w:space="0" w:color="auto"/>
        <w:bottom w:val="none" w:sz="0" w:space="0" w:color="auto"/>
        <w:right w:val="none" w:sz="0" w:space="0" w:color="auto"/>
      </w:divBdr>
    </w:div>
    <w:div w:id="1248079118">
      <w:bodyDiv w:val="1"/>
      <w:marLeft w:val="0"/>
      <w:marRight w:val="0"/>
      <w:marTop w:val="0"/>
      <w:marBottom w:val="0"/>
      <w:divBdr>
        <w:top w:val="none" w:sz="0" w:space="0" w:color="auto"/>
        <w:left w:val="none" w:sz="0" w:space="0" w:color="auto"/>
        <w:bottom w:val="none" w:sz="0" w:space="0" w:color="auto"/>
        <w:right w:val="none" w:sz="0" w:space="0" w:color="auto"/>
      </w:divBdr>
    </w:div>
    <w:div w:id="1249540175">
      <w:bodyDiv w:val="1"/>
      <w:marLeft w:val="0"/>
      <w:marRight w:val="0"/>
      <w:marTop w:val="0"/>
      <w:marBottom w:val="0"/>
      <w:divBdr>
        <w:top w:val="none" w:sz="0" w:space="0" w:color="auto"/>
        <w:left w:val="none" w:sz="0" w:space="0" w:color="auto"/>
        <w:bottom w:val="none" w:sz="0" w:space="0" w:color="auto"/>
        <w:right w:val="none" w:sz="0" w:space="0" w:color="auto"/>
      </w:divBdr>
    </w:div>
    <w:div w:id="1251507518">
      <w:bodyDiv w:val="1"/>
      <w:marLeft w:val="0"/>
      <w:marRight w:val="0"/>
      <w:marTop w:val="0"/>
      <w:marBottom w:val="0"/>
      <w:divBdr>
        <w:top w:val="none" w:sz="0" w:space="0" w:color="auto"/>
        <w:left w:val="none" w:sz="0" w:space="0" w:color="auto"/>
        <w:bottom w:val="none" w:sz="0" w:space="0" w:color="auto"/>
        <w:right w:val="none" w:sz="0" w:space="0" w:color="auto"/>
      </w:divBdr>
      <w:divsChild>
        <w:div w:id="343167378">
          <w:marLeft w:val="547"/>
          <w:marRight w:val="0"/>
          <w:marTop w:val="0"/>
          <w:marBottom w:val="0"/>
          <w:divBdr>
            <w:top w:val="none" w:sz="0" w:space="0" w:color="auto"/>
            <w:left w:val="none" w:sz="0" w:space="0" w:color="auto"/>
            <w:bottom w:val="none" w:sz="0" w:space="0" w:color="auto"/>
            <w:right w:val="none" w:sz="0" w:space="0" w:color="auto"/>
          </w:divBdr>
        </w:div>
        <w:div w:id="497384612">
          <w:marLeft w:val="547"/>
          <w:marRight w:val="0"/>
          <w:marTop w:val="0"/>
          <w:marBottom w:val="0"/>
          <w:divBdr>
            <w:top w:val="none" w:sz="0" w:space="0" w:color="auto"/>
            <w:left w:val="none" w:sz="0" w:space="0" w:color="auto"/>
            <w:bottom w:val="none" w:sz="0" w:space="0" w:color="auto"/>
            <w:right w:val="none" w:sz="0" w:space="0" w:color="auto"/>
          </w:divBdr>
        </w:div>
        <w:div w:id="1077944213">
          <w:marLeft w:val="547"/>
          <w:marRight w:val="0"/>
          <w:marTop w:val="0"/>
          <w:marBottom w:val="0"/>
          <w:divBdr>
            <w:top w:val="none" w:sz="0" w:space="0" w:color="auto"/>
            <w:left w:val="none" w:sz="0" w:space="0" w:color="auto"/>
            <w:bottom w:val="none" w:sz="0" w:space="0" w:color="auto"/>
            <w:right w:val="none" w:sz="0" w:space="0" w:color="auto"/>
          </w:divBdr>
        </w:div>
        <w:div w:id="1319655012">
          <w:marLeft w:val="547"/>
          <w:marRight w:val="0"/>
          <w:marTop w:val="0"/>
          <w:marBottom w:val="0"/>
          <w:divBdr>
            <w:top w:val="none" w:sz="0" w:space="0" w:color="auto"/>
            <w:left w:val="none" w:sz="0" w:space="0" w:color="auto"/>
            <w:bottom w:val="none" w:sz="0" w:space="0" w:color="auto"/>
            <w:right w:val="none" w:sz="0" w:space="0" w:color="auto"/>
          </w:divBdr>
        </w:div>
        <w:div w:id="1447576526">
          <w:marLeft w:val="547"/>
          <w:marRight w:val="0"/>
          <w:marTop w:val="0"/>
          <w:marBottom w:val="0"/>
          <w:divBdr>
            <w:top w:val="none" w:sz="0" w:space="0" w:color="auto"/>
            <w:left w:val="none" w:sz="0" w:space="0" w:color="auto"/>
            <w:bottom w:val="none" w:sz="0" w:space="0" w:color="auto"/>
            <w:right w:val="none" w:sz="0" w:space="0" w:color="auto"/>
          </w:divBdr>
        </w:div>
        <w:div w:id="1665091086">
          <w:marLeft w:val="547"/>
          <w:marRight w:val="0"/>
          <w:marTop w:val="0"/>
          <w:marBottom w:val="0"/>
          <w:divBdr>
            <w:top w:val="none" w:sz="0" w:space="0" w:color="auto"/>
            <w:left w:val="none" w:sz="0" w:space="0" w:color="auto"/>
            <w:bottom w:val="none" w:sz="0" w:space="0" w:color="auto"/>
            <w:right w:val="none" w:sz="0" w:space="0" w:color="auto"/>
          </w:divBdr>
        </w:div>
        <w:div w:id="1706758624">
          <w:marLeft w:val="547"/>
          <w:marRight w:val="0"/>
          <w:marTop w:val="0"/>
          <w:marBottom w:val="0"/>
          <w:divBdr>
            <w:top w:val="none" w:sz="0" w:space="0" w:color="auto"/>
            <w:left w:val="none" w:sz="0" w:space="0" w:color="auto"/>
            <w:bottom w:val="none" w:sz="0" w:space="0" w:color="auto"/>
            <w:right w:val="none" w:sz="0" w:space="0" w:color="auto"/>
          </w:divBdr>
        </w:div>
      </w:divsChild>
    </w:div>
    <w:div w:id="1252736083">
      <w:bodyDiv w:val="1"/>
      <w:marLeft w:val="0"/>
      <w:marRight w:val="0"/>
      <w:marTop w:val="0"/>
      <w:marBottom w:val="0"/>
      <w:divBdr>
        <w:top w:val="none" w:sz="0" w:space="0" w:color="auto"/>
        <w:left w:val="none" w:sz="0" w:space="0" w:color="auto"/>
        <w:bottom w:val="none" w:sz="0" w:space="0" w:color="auto"/>
        <w:right w:val="none" w:sz="0" w:space="0" w:color="auto"/>
      </w:divBdr>
      <w:divsChild>
        <w:div w:id="1513833819">
          <w:marLeft w:val="547"/>
          <w:marRight w:val="0"/>
          <w:marTop w:val="0"/>
          <w:marBottom w:val="0"/>
          <w:divBdr>
            <w:top w:val="none" w:sz="0" w:space="0" w:color="auto"/>
            <w:left w:val="none" w:sz="0" w:space="0" w:color="auto"/>
            <w:bottom w:val="none" w:sz="0" w:space="0" w:color="auto"/>
            <w:right w:val="none" w:sz="0" w:space="0" w:color="auto"/>
          </w:divBdr>
        </w:div>
      </w:divsChild>
    </w:div>
    <w:div w:id="1256280560">
      <w:bodyDiv w:val="1"/>
      <w:marLeft w:val="0"/>
      <w:marRight w:val="0"/>
      <w:marTop w:val="0"/>
      <w:marBottom w:val="0"/>
      <w:divBdr>
        <w:top w:val="none" w:sz="0" w:space="0" w:color="auto"/>
        <w:left w:val="none" w:sz="0" w:space="0" w:color="auto"/>
        <w:bottom w:val="none" w:sz="0" w:space="0" w:color="auto"/>
        <w:right w:val="none" w:sz="0" w:space="0" w:color="auto"/>
      </w:divBdr>
    </w:div>
    <w:div w:id="1257209532">
      <w:bodyDiv w:val="1"/>
      <w:marLeft w:val="0"/>
      <w:marRight w:val="0"/>
      <w:marTop w:val="0"/>
      <w:marBottom w:val="0"/>
      <w:divBdr>
        <w:top w:val="none" w:sz="0" w:space="0" w:color="auto"/>
        <w:left w:val="none" w:sz="0" w:space="0" w:color="auto"/>
        <w:bottom w:val="none" w:sz="0" w:space="0" w:color="auto"/>
        <w:right w:val="none" w:sz="0" w:space="0" w:color="auto"/>
      </w:divBdr>
      <w:divsChild>
        <w:div w:id="1188056929">
          <w:marLeft w:val="360"/>
          <w:marRight w:val="0"/>
          <w:marTop w:val="200"/>
          <w:marBottom w:val="0"/>
          <w:divBdr>
            <w:top w:val="none" w:sz="0" w:space="0" w:color="auto"/>
            <w:left w:val="none" w:sz="0" w:space="0" w:color="auto"/>
            <w:bottom w:val="none" w:sz="0" w:space="0" w:color="auto"/>
            <w:right w:val="none" w:sz="0" w:space="0" w:color="auto"/>
          </w:divBdr>
        </w:div>
      </w:divsChild>
    </w:div>
    <w:div w:id="1258173019">
      <w:bodyDiv w:val="1"/>
      <w:marLeft w:val="0"/>
      <w:marRight w:val="0"/>
      <w:marTop w:val="0"/>
      <w:marBottom w:val="0"/>
      <w:divBdr>
        <w:top w:val="none" w:sz="0" w:space="0" w:color="auto"/>
        <w:left w:val="none" w:sz="0" w:space="0" w:color="auto"/>
        <w:bottom w:val="none" w:sz="0" w:space="0" w:color="auto"/>
        <w:right w:val="none" w:sz="0" w:space="0" w:color="auto"/>
      </w:divBdr>
      <w:divsChild>
        <w:div w:id="1619335245">
          <w:marLeft w:val="547"/>
          <w:marRight w:val="0"/>
          <w:marTop w:val="0"/>
          <w:marBottom w:val="0"/>
          <w:divBdr>
            <w:top w:val="none" w:sz="0" w:space="0" w:color="auto"/>
            <w:left w:val="none" w:sz="0" w:space="0" w:color="auto"/>
            <w:bottom w:val="none" w:sz="0" w:space="0" w:color="auto"/>
            <w:right w:val="none" w:sz="0" w:space="0" w:color="auto"/>
          </w:divBdr>
        </w:div>
      </w:divsChild>
    </w:div>
    <w:div w:id="1258754215">
      <w:bodyDiv w:val="1"/>
      <w:marLeft w:val="0"/>
      <w:marRight w:val="0"/>
      <w:marTop w:val="0"/>
      <w:marBottom w:val="0"/>
      <w:divBdr>
        <w:top w:val="none" w:sz="0" w:space="0" w:color="auto"/>
        <w:left w:val="none" w:sz="0" w:space="0" w:color="auto"/>
        <w:bottom w:val="none" w:sz="0" w:space="0" w:color="auto"/>
        <w:right w:val="none" w:sz="0" w:space="0" w:color="auto"/>
      </w:divBdr>
    </w:div>
    <w:div w:id="1261834525">
      <w:bodyDiv w:val="1"/>
      <w:marLeft w:val="0"/>
      <w:marRight w:val="0"/>
      <w:marTop w:val="0"/>
      <w:marBottom w:val="0"/>
      <w:divBdr>
        <w:top w:val="none" w:sz="0" w:space="0" w:color="auto"/>
        <w:left w:val="none" w:sz="0" w:space="0" w:color="auto"/>
        <w:bottom w:val="none" w:sz="0" w:space="0" w:color="auto"/>
        <w:right w:val="none" w:sz="0" w:space="0" w:color="auto"/>
      </w:divBdr>
    </w:div>
    <w:div w:id="1262641005">
      <w:bodyDiv w:val="1"/>
      <w:marLeft w:val="0"/>
      <w:marRight w:val="0"/>
      <w:marTop w:val="0"/>
      <w:marBottom w:val="0"/>
      <w:divBdr>
        <w:top w:val="none" w:sz="0" w:space="0" w:color="auto"/>
        <w:left w:val="none" w:sz="0" w:space="0" w:color="auto"/>
        <w:bottom w:val="none" w:sz="0" w:space="0" w:color="auto"/>
        <w:right w:val="none" w:sz="0" w:space="0" w:color="auto"/>
      </w:divBdr>
      <w:divsChild>
        <w:div w:id="975329912">
          <w:marLeft w:val="547"/>
          <w:marRight w:val="0"/>
          <w:marTop w:val="0"/>
          <w:marBottom w:val="0"/>
          <w:divBdr>
            <w:top w:val="none" w:sz="0" w:space="0" w:color="auto"/>
            <w:left w:val="none" w:sz="0" w:space="0" w:color="auto"/>
            <w:bottom w:val="none" w:sz="0" w:space="0" w:color="auto"/>
            <w:right w:val="none" w:sz="0" w:space="0" w:color="auto"/>
          </w:divBdr>
        </w:div>
        <w:div w:id="1313288708">
          <w:marLeft w:val="547"/>
          <w:marRight w:val="0"/>
          <w:marTop w:val="0"/>
          <w:marBottom w:val="0"/>
          <w:divBdr>
            <w:top w:val="none" w:sz="0" w:space="0" w:color="auto"/>
            <w:left w:val="none" w:sz="0" w:space="0" w:color="auto"/>
            <w:bottom w:val="none" w:sz="0" w:space="0" w:color="auto"/>
            <w:right w:val="none" w:sz="0" w:space="0" w:color="auto"/>
          </w:divBdr>
        </w:div>
        <w:div w:id="1554005116">
          <w:marLeft w:val="547"/>
          <w:marRight w:val="0"/>
          <w:marTop w:val="0"/>
          <w:marBottom w:val="0"/>
          <w:divBdr>
            <w:top w:val="none" w:sz="0" w:space="0" w:color="auto"/>
            <w:left w:val="none" w:sz="0" w:space="0" w:color="auto"/>
            <w:bottom w:val="none" w:sz="0" w:space="0" w:color="auto"/>
            <w:right w:val="none" w:sz="0" w:space="0" w:color="auto"/>
          </w:divBdr>
        </w:div>
        <w:div w:id="1907255329">
          <w:marLeft w:val="547"/>
          <w:marRight w:val="0"/>
          <w:marTop w:val="0"/>
          <w:marBottom w:val="0"/>
          <w:divBdr>
            <w:top w:val="none" w:sz="0" w:space="0" w:color="auto"/>
            <w:left w:val="none" w:sz="0" w:space="0" w:color="auto"/>
            <w:bottom w:val="none" w:sz="0" w:space="0" w:color="auto"/>
            <w:right w:val="none" w:sz="0" w:space="0" w:color="auto"/>
          </w:divBdr>
        </w:div>
      </w:divsChild>
    </w:div>
    <w:div w:id="1263612486">
      <w:bodyDiv w:val="1"/>
      <w:marLeft w:val="0"/>
      <w:marRight w:val="0"/>
      <w:marTop w:val="0"/>
      <w:marBottom w:val="0"/>
      <w:divBdr>
        <w:top w:val="none" w:sz="0" w:space="0" w:color="auto"/>
        <w:left w:val="none" w:sz="0" w:space="0" w:color="auto"/>
        <w:bottom w:val="none" w:sz="0" w:space="0" w:color="auto"/>
        <w:right w:val="none" w:sz="0" w:space="0" w:color="auto"/>
      </w:divBdr>
    </w:div>
    <w:div w:id="1263682816">
      <w:bodyDiv w:val="1"/>
      <w:marLeft w:val="0"/>
      <w:marRight w:val="0"/>
      <w:marTop w:val="0"/>
      <w:marBottom w:val="0"/>
      <w:divBdr>
        <w:top w:val="none" w:sz="0" w:space="0" w:color="auto"/>
        <w:left w:val="none" w:sz="0" w:space="0" w:color="auto"/>
        <w:bottom w:val="none" w:sz="0" w:space="0" w:color="auto"/>
        <w:right w:val="none" w:sz="0" w:space="0" w:color="auto"/>
      </w:divBdr>
    </w:div>
    <w:div w:id="1265264014">
      <w:bodyDiv w:val="1"/>
      <w:marLeft w:val="0"/>
      <w:marRight w:val="0"/>
      <w:marTop w:val="0"/>
      <w:marBottom w:val="0"/>
      <w:divBdr>
        <w:top w:val="none" w:sz="0" w:space="0" w:color="auto"/>
        <w:left w:val="none" w:sz="0" w:space="0" w:color="auto"/>
        <w:bottom w:val="none" w:sz="0" w:space="0" w:color="auto"/>
        <w:right w:val="none" w:sz="0" w:space="0" w:color="auto"/>
      </w:divBdr>
    </w:div>
    <w:div w:id="1265380947">
      <w:bodyDiv w:val="1"/>
      <w:marLeft w:val="0"/>
      <w:marRight w:val="0"/>
      <w:marTop w:val="0"/>
      <w:marBottom w:val="0"/>
      <w:divBdr>
        <w:top w:val="none" w:sz="0" w:space="0" w:color="auto"/>
        <w:left w:val="none" w:sz="0" w:space="0" w:color="auto"/>
        <w:bottom w:val="none" w:sz="0" w:space="0" w:color="auto"/>
        <w:right w:val="none" w:sz="0" w:space="0" w:color="auto"/>
      </w:divBdr>
    </w:div>
    <w:div w:id="1266379486">
      <w:bodyDiv w:val="1"/>
      <w:marLeft w:val="0"/>
      <w:marRight w:val="0"/>
      <w:marTop w:val="0"/>
      <w:marBottom w:val="0"/>
      <w:divBdr>
        <w:top w:val="none" w:sz="0" w:space="0" w:color="auto"/>
        <w:left w:val="none" w:sz="0" w:space="0" w:color="auto"/>
        <w:bottom w:val="none" w:sz="0" w:space="0" w:color="auto"/>
        <w:right w:val="none" w:sz="0" w:space="0" w:color="auto"/>
      </w:divBdr>
    </w:div>
    <w:div w:id="1268076913">
      <w:bodyDiv w:val="1"/>
      <w:marLeft w:val="0"/>
      <w:marRight w:val="0"/>
      <w:marTop w:val="0"/>
      <w:marBottom w:val="0"/>
      <w:divBdr>
        <w:top w:val="none" w:sz="0" w:space="0" w:color="auto"/>
        <w:left w:val="none" w:sz="0" w:space="0" w:color="auto"/>
        <w:bottom w:val="none" w:sz="0" w:space="0" w:color="auto"/>
        <w:right w:val="none" w:sz="0" w:space="0" w:color="auto"/>
      </w:divBdr>
      <w:divsChild>
        <w:div w:id="509025023">
          <w:marLeft w:val="288"/>
          <w:marRight w:val="0"/>
          <w:marTop w:val="0"/>
          <w:marBottom w:val="0"/>
          <w:divBdr>
            <w:top w:val="none" w:sz="0" w:space="0" w:color="auto"/>
            <w:left w:val="none" w:sz="0" w:space="0" w:color="auto"/>
            <w:bottom w:val="none" w:sz="0" w:space="0" w:color="auto"/>
            <w:right w:val="none" w:sz="0" w:space="0" w:color="auto"/>
          </w:divBdr>
        </w:div>
        <w:div w:id="1389450740">
          <w:marLeft w:val="288"/>
          <w:marRight w:val="0"/>
          <w:marTop w:val="0"/>
          <w:marBottom w:val="0"/>
          <w:divBdr>
            <w:top w:val="none" w:sz="0" w:space="0" w:color="auto"/>
            <w:left w:val="none" w:sz="0" w:space="0" w:color="auto"/>
            <w:bottom w:val="none" w:sz="0" w:space="0" w:color="auto"/>
            <w:right w:val="none" w:sz="0" w:space="0" w:color="auto"/>
          </w:divBdr>
        </w:div>
      </w:divsChild>
    </w:div>
    <w:div w:id="1268079533">
      <w:bodyDiv w:val="1"/>
      <w:marLeft w:val="0"/>
      <w:marRight w:val="0"/>
      <w:marTop w:val="0"/>
      <w:marBottom w:val="0"/>
      <w:divBdr>
        <w:top w:val="none" w:sz="0" w:space="0" w:color="auto"/>
        <w:left w:val="none" w:sz="0" w:space="0" w:color="auto"/>
        <w:bottom w:val="none" w:sz="0" w:space="0" w:color="auto"/>
        <w:right w:val="none" w:sz="0" w:space="0" w:color="auto"/>
      </w:divBdr>
    </w:div>
    <w:div w:id="1271011822">
      <w:bodyDiv w:val="1"/>
      <w:marLeft w:val="0"/>
      <w:marRight w:val="0"/>
      <w:marTop w:val="0"/>
      <w:marBottom w:val="0"/>
      <w:divBdr>
        <w:top w:val="none" w:sz="0" w:space="0" w:color="auto"/>
        <w:left w:val="none" w:sz="0" w:space="0" w:color="auto"/>
        <w:bottom w:val="none" w:sz="0" w:space="0" w:color="auto"/>
        <w:right w:val="none" w:sz="0" w:space="0" w:color="auto"/>
      </w:divBdr>
      <w:divsChild>
        <w:div w:id="1249465442">
          <w:marLeft w:val="360"/>
          <w:marRight w:val="0"/>
          <w:marTop w:val="200"/>
          <w:marBottom w:val="0"/>
          <w:divBdr>
            <w:top w:val="none" w:sz="0" w:space="0" w:color="auto"/>
            <w:left w:val="none" w:sz="0" w:space="0" w:color="auto"/>
            <w:bottom w:val="none" w:sz="0" w:space="0" w:color="auto"/>
            <w:right w:val="none" w:sz="0" w:space="0" w:color="auto"/>
          </w:divBdr>
        </w:div>
        <w:div w:id="1706715142">
          <w:marLeft w:val="360"/>
          <w:marRight w:val="0"/>
          <w:marTop w:val="200"/>
          <w:marBottom w:val="0"/>
          <w:divBdr>
            <w:top w:val="none" w:sz="0" w:space="0" w:color="auto"/>
            <w:left w:val="none" w:sz="0" w:space="0" w:color="auto"/>
            <w:bottom w:val="none" w:sz="0" w:space="0" w:color="auto"/>
            <w:right w:val="none" w:sz="0" w:space="0" w:color="auto"/>
          </w:divBdr>
        </w:div>
      </w:divsChild>
    </w:div>
    <w:div w:id="1271084982">
      <w:bodyDiv w:val="1"/>
      <w:marLeft w:val="0"/>
      <w:marRight w:val="0"/>
      <w:marTop w:val="0"/>
      <w:marBottom w:val="0"/>
      <w:divBdr>
        <w:top w:val="none" w:sz="0" w:space="0" w:color="auto"/>
        <w:left w:val="none" w:sz="0" w:space="0" w:color="auto"/>
        <w:bottom w:val="none" w:sz="0" w:space="0" w:color="auto"/>
        <w:right w:val="none" w:sz="0" w:space="0" w:color="auto"/>
      </w:divBdr>
    </w:div>
    <w:div w:id="1271620560">
      <w:bodyDiv w:val="1"/>
      <w:marLeft w:val="0"/>
      <w:marRight w:val="0"/>
      <w:marTop w:val="0"/>
      <w:marBottom w:val="0"/>
      <w:divBdr>
        <w:top w:val="none" w:sz="0" w:space="0" w:color="auto"/>
        <w:left w:val="none" w:sz="0" w:space="0" w:color="auto"/>
        <w:bottom w:val="none" w:sz="0" w:space="0" w:color="auto"/>
        <w:right w:val="none" w:sz="0" w:space="0" w:color="auto"/>
      </w:divBdr>
    </w:div>
    <w:div w:id="1272975707">
      <w:bodyDiv w:val="1"/>
      <w:marLeft w:val="0"/>
      <w:marRight w:val="0"/>
      <w:marTop w:val="0"/>
      <w:marBottom w:val="0"/>
      <w:divBdr>
        <w:top w:val="none" w:sz="0" w:space="0" w:color="auto"/>
        <w:left w:val="none" w:sz="0" w:space="0" w:color="auto"/>
        <w:bottom w:val="none" w:sz="0" w:space="0" w:color="auto"/>
        <w:right w:val="none" w:sz="0" w:space="0" w:color="auto"/>
      </w:divBdr>
    </w:div>
    <w:div w:id="1273786480">
      <w:bodyDiv w:val="1"/>
      <w:marLeft w:val="0"/>
      <w:marRight w:val="0"/>
      <w:marTop w:val="0"/>
      <w:marBottom w:val="0"/>
      <w:divBdr>
        <w:top w:val="none" w:sz="0" w:space="0" w:color="auto"/>
        <w:left w:val="none" w:sz="0" w:space="0" w:color="auto"/>
        <w:bottom w:val="none" w:sz="0" w:space="0" w:color="auto"/>
        <w:right w:val="none" w:sz="0" w:space="0" w:color="auto"/>
      </w:divBdr>
      <w:divsChild>
        <w:div w:id="845826132">
          <w:marLeft w:val="547"/>
          <w:marRight w:val="0"/>
          <w:marTop w:val="0"/>
          <w:marBottom w:val="0"/>
          <w:divBdr>
            <w:top w:val="none" w:sz="0" w:space="0" w:color="auto"/>
            <w:left w:val="none" w:sz="0" w:space="0" w:color="auto"/>
            <w:bottom w:val="none" w:sz="0" w:space="0" w:color="auto"/>
            <w:right w:val="none" w:sz="0" w:space="0" w:color="auto"/>
          </w:divBdr>
        </w:div>
        <w:div w:id="850413009">
          <w:marLeft w:val="547"/>
          <w:marRight w:val="0"/>
          <w:marTop w:val="0"/>
          <w:marBottom w:val="0"/>
          <w:divBdr>
            <w:top w:val="none" w:sz="0" w:space="0" w:color="auto"/>
            <w:left w:val="none" w:sz="0" w:space="0" w:color="auto"/>
            <w:bottom w:val="none" w:sz="0" w:space="0" w:color="auto"/>
            <w:right w:val="none" w:sz="0" w:space="0" w:color="auto"/>
          </w:divBdr>
        </w:div>
        <w:div w:id="1358508760">
          <w:marLeft w:val="547"/>
          <w:marRight w:val="0"/>
          <w:marTop w:val="0"/>
          <w:marBottom w:val="0"/>
          <w:divBdr>
            <w:top w:val="none" w:sz="0" w:space="0" w:color="auto"/>
            <w:left w:val="none" w:sz="0" w:space="0" w:color="auto"/>
            <w:bottom w:val="none" w:sz="0" w:space="0" w:color="auto"/>
            <w:right w:val="none" w:sz="0" w:space="0" w:color="auto"/>
          </w:divBdr>
        </w:div>
        <w:div w:id="1853566113">
          <w:marLeft w:val="547"/>
          <w:marRight w:val="0"/>
          <w:marTop w:val="0"/>
          <w:marBottom w:val="0"/>
          <w:divBdr>
            <w:top w:val="none" w:sz="0" w:space="0" w:color="auto"/>
            <w:left w:val="none" w:sz="0" w:space="0" w:color="auto"/>
            <w:bottom w:val="none" w:sz="0" w:space="0" w:color="auto"/>
            <w:right w:val="none" w:sz="0" w:space="0" w:color="auto"/>
          </w:divBdr>
        </w:div>
        <w:div w:id="2113671081">
          <w:marLeft w:val="547"/>
          <w:marRight w:val="0"/>
          <w:marTop w:val="0"/>
          <w:marBottom w:val="0"/>
          <w:divBdr>
            <w:top w:val="none" w:sz="0" w:space="0" w:color="auto"/>
            <w:left w:val="none" w:sz="0" w:space="0" w:color="auto"/>
            <w:bottom w:val="none" w:sz="0" w:space="0" w:color="auto"/>
            <w:right w:val="none" w:sz="0" w:space="0" w:color="auto"/>
          </w:divBdr>
        </w:div>
      </w:divsChild>
    </w:div>
    <w:div w:id="1273904870">
      <w:bodyDiv w:val="1"/>
      <w:marLeft w:val="0"/>
      <w:marRight w:val="0"/>
      <w:marTop w:val="0"/>
      <w:marBottom w:val="0"/>
      <w:divBdr>
        <w:top w:val="none" w:sz="0" w:space="0" w:color="auto"/>
        <w:left w:val="none" w:sz="0" w:space="0" w:color="auto"/>
        <w:bottom w:val="none" w:sz="0" w:space="0" w:color="auto"/>
        <w:right w:val="none" w:sz="0" w:space="0" w:color="auto"/>
      </w:divBdr>
    </w:div>
    <w:div w:id="1274290522">
      <w:bodyDiv w:val="1"/>
      <w:marLeft w:val="0"/>
      <w:marRight w:val="0"/>
      <w:marTop w:val="0"/>
      <w:marBottom w:val="0"/>
      <w:divBdr>
        <w:top w:val="none" w:sz="0" w:space="0" w:color="auto"/>
        <w:left w:val="none" w:sz="0" w:space="0" w:color="auto"/>
        <w:bottom w:val="none" w:sz="0" w:space="0" w:color="auto"/>
        <w:right w:val="none" w:sz="0" w:space="0" w:color="auto"/>
      </w:divBdr>
    </w:div>
    <w:div w:id="1277560730">
      <w:bodyDiv w:val="1"/>
      <w:marLeft w:val="0"/>
      <w:marRight w:val="0"/>
      <w:marTop w:val="0"/>
      <w:marBottom w:val="0"/>
      <w:divBdr>
        <w:top w:val="none" w:sz="0" w:space="0" w:color="auto"/>
        <w:left w:val="none" w:sz="0" w:space="0" w:color="auto"/>
        <w:bottom w:val="none" w:sz="0" w:space="0" w:color="auto"/>
        <w:right w:val="none" w:sz="0" w:space="0" w:color="auto"/>
      </w:divBdr>
    </w:div>
    <w:div w:id="1279723874">
      <w:bodyDiv w:val="1"/>
      <w:marLeft w:val="0"/>
      <w:marRight w:val="0"/>
      <w:marTop w:val="0"/>
      <w:marBottom w:val="0"/>
      <w:divBdr>
        <w:top w:val="none" w:sz="0" w:space="0" w:color="auto"/>
        <w:left w:val="none" w:sz="0" w:space="0" w:color="auto"/>
        <w:bottom w:val="none" w:sz="0" w:space="0" w:color="auto"/>
        <w:right w:val="none" w:sz="0" w:space="0" w:color="auto"/>
      </w:divBdr>
    </w:div>
    <w:div w:id="1281302148">
      <w:bodyDiv w:val="1"/>
      <w:marLeft w:val="0"/>
      <w:marRight w:val="0"/>
      <w:marTop w:val="0"/>
      <w:marBottom w:val="0"/>
      <w:divBdr>
        <w:top w:val="none" w:sz="0" w:space="0" w:color="auto"/>
        <w:left w:val="none" w:sz="0" w:space="0" w:color="auto"/>
        <w:bottom w:val="none" w:sz="0" w:space="0" w:color="auto"/>
        <w:right w:val="none" w:sz="0" w:space="0" w:color="auto"/>
      </w:divBdr>
    </w:div>
    <w:div w:id="1284926392">
      <w:bodyDiv w:val="1"/>
      <w:marLeft w:val="0"/>
      <w:marRight w:val="0"/>
      <w:marTop w:val="0"/>
      <w:marBottom w:val="0"/>
      <w:divBdr>
        <w:top w:val="none" w:sz="0" w:space="0" w:color="auto"/>
        <w:left w:val="none" w:sz="0" w:space="0" w:color="auto"/>
        <w:bottom w:val="none" w:sz="0" w:space="0" w:color="auto"/>
        <w:right w:val="none" w:sz="0" w:space="0" w:color="auto"/>
      </w:divBdr>
    </w:div>
    <w:div w:id="1288582673">
      <w:bodyDiv w:val="1"/>
      <w:marLeft w:val="0"/>
      <w:marRight w:val="0"/>
      <w:marTop w:val="0"/>
      <w:marBottom w:val="0"/>
      <w:divBdr>
        <w:top w:val="none" w:sz="0" w:space="0" w:color="auto"/>
        <w:left w:val="none" w:sz="0" w:space="0" w:color="auto"/>
        <w:bottom w:val="none" w:sz="0" w:space="0" w:color="auto"/>
        <w:right w:val="none" w:sz="0" w:space="0" w:color="auto"/>
      </w:divBdr>
    </w:div>
    <w:div w:id="1288899763">
      <w:bodyDiv w:val="1"/>
      <w:marLeft w:val="0"/>
      <w:marRight w:val="0"/>
      <w:marTop w:val="0"/>
      <w:marBottom w:val="0"/>
      <w:divBdr>
        <w:top w:val="none" w:sz="0" w:space="0" w:color="auto"/>
        <w:left w:val="none" w:sz="0" w:space="0" w:color="auto"/>
        <w:bottom w:val="none" w:sz="0" w:space="0" w:color="auto"/>
        <w:right w:val="none" w:sz="0" w:space="0" w:color="auto"/>
      </w:divBdr>
    </w:div>
    <w:div w:id="1289512558">
      <w:bodyDiv w:val="1"/>
      <w:marLeft w:val="0"/>
      <w:marRight w:val="0"/>
      <w:marTop w:val="0"/>
      <w:marBottom w:val="0"/>
      <w:divBdr>
        <w:top w:val="none" w:sz="0" w:space="0" w:color="auto"/>
        <w:left w:val="none" w:sz="0" w:space="0" w:color="auto"/>
        <w:bottom w:val="none" w:sz="0" w:space="0" w:color="auto"/>
        <w:right w:val="none" w:sz="0" w:space="0" w:color="auto"/>
      </w:divBdr>
    </w:div>
    <w:div w:id="1291327885">
      <w:bodyDiv w:val="1"/>
      <w:marLeft w:val="0"/>
      <w:marRight w:val="0"/>
      <w:marTop w:val="0"/>
      <w:marBottom w:val="0"/>
      <w:divBdr>
        <w:top w:val="none" w:sz="0" w:space="0" w:color="auto"/>
        <w:left w:val="none" w:sz="0" w:space="0" w:color="auto"/>
        <w:bottom w:val="none" w:sz="0" w:space="0" w:color="auto"/>
        <w:right w:val="none" w:sz="0" w:space="0" w:color="auto"/>
      </w:divBdr>
    </w:div>
    <w:div w:id="1291328597">
      <w:bodyDiv w:val="1"/>
      <w:marLeft w:val="0"/>
      <w:marRight w:val="0"/>
      <w:marTop w:val="0"/>
      <w:marBottom w:val="0"/>
      <w:divBdr>
        <w:top w:val="none" w:sz="0" w:space="0" w:color="auto"/>
        <w:left w:val="none" w:sz="0" w:space="0" w:color="auto"/>
        <w:bottom w:val="none" w:sz="0" w:space="0" w:color="auto"/>
        <w:right w:val="none" w:sz="0" w:space="0" w:color="auto"/>
      </w:divBdr>
    </w:div>
    <w:div w:id="1293706212">
      <w:bodyDiv w:val="1"/>
      <w:marLeft w:val="0"/>
      <w:marRight w:val="0"/>
      <w:marTop w:val="0"/>
      <w:marBottom w:val="0"/>
      <w:divBdr>
        <w:top w:val="none" w:sz="0" w:space="0" w:color="auto"/>
        <w:left w:val="none" w:sz="0" w:space="0" w:color="auto"/>
        <w:bottom w:val="none" w:sz="0" w:space="0" w:color="auto"/>
        <w:right w:val="none" w:sz="0" w:space="0" w:color="auto"/>
      </w:divBdr>
    </w:div>
    <w:div w:id="1295866275">
      <w:bodyDiv w:val="1"/>
      <w:marLeft w:val="0"/>
      <w:marRight w:val="0"/>
      <w:marTop w:val="0"/>
      <w:marBottom w:val="0"/>
      <w:divBdr>
        <w:top w:val="none" w:sz="0" w:space="0" w:color="auto"/>
        <w:left w:val="none" w:sz="0" w:space="0" w:color="auto"/>
        <w:bottom w:val="none" w:sz="0" w:space="0" w:color="auto"/>
        <w:right w:val="none" w:sz="0" w:space="0" w:color="auto"/>
      </w:divBdr>
    </w:div>
    <w:div w:id="1300187977">
      <w:bodyDiv w:val="1"/>
      <w:marLeft w:val="0"/>
      <w:marRight w:val="0"/>
      <w:marTop w:val="0"/>
      <w:marBottom w:val="0"/>
      <w:divBdr>
        <w:top w:val="none" w:sz="0" w:space="0" w:color="auto"/>
        <w:left w:val="none" w:sz="0" w:space="0" w:color="auto"/>
        <w:bottom w:val="none" w:sz="0" w:space="0" w:color="auto"/>
        <w:right w:val="none" w:sz="0" w:space="0" w:color="auto"/>
      </w:divBdr>
      <w:divsChild>
        <w:div w:id="330252878">
          <w:marLeft w:val="547"/>
          <w:marRight w:val="0"/>
          <w:marTop w:val="0"/>
          <w:marBottom w:val="0"/>
          <w:divBdr>
            <w:top w:val="none" w:sz="0" w:space="0" w:color="auto"/>
            <w:left w:val="none" w:sz="0" w:space="0" w:color="auto"/>
            <w:bottom w:val="none" w:sz="0" w:space="0" w:color="auto"/>
            <w:right w:val="none" w:sz="0" w:space="0" w:color="auto"/>
          </w:divBdr>
        </w:div>
        <w:div w:id="895431102">
          <w:marLeft w:val="547"/>
          <w:marRight w:val="0"/>
          <w:marTop w:val="0"/>
          <w:marBottom w:val="0"/>
          <w:divBdr>
            <w:top w:val="none" w:sz="0" w:space="0" w:color="auto"/>
            <w:left w:val="none" w:sz="0" w:space="0" w:color="auto"/>
            <w:bottom w:val="none" w:sz="0" w:space="0" w:color="auto"/>
            <w:right w:val="none" w:sz="0" w:space="0" w:color="auto"/>
          </w:divBdr>
        </w:div>
        <w:div w:id="967737216">
          <w:marLeft w:val="547"/>
          <w:marRight w:val="0"/>
          <w:marTop w:val="0"/>
          <w:marBottom w:val="0"/>
          <w:divBdr>
            <w:top w:val="none" w:sz="0" w:space="0" w:color="auto"/>
            <w:left w:val="none" w:sz="0" w:space="0" w:color="auto"/>
            <w:bottom w:val="none" w:sz="0" w:space="0" w:color="auto"/>
            <w:right w:val="none" w:sz="0" w:space="0" w:color="auto"/>
          </w:divBdr>
        </w:div>
      </w:divsChild>
    </w:div>
    <w:div w:id="1300498267">
      <w:bodyDiv w:val="1"/>
      <w:marLeft w:val="0"/>
      <w:marRight w:val="0"/>
      <w:marTop w:val="0"/>
      <w:marBottom w:val="0"/>
      <w:divBdr>
        <w:top w:val="none" w:sz="0" w:space="0" w:color="auto"/>
        <w:left w:val="none" w:sz="0" w:space="0" w:color="auto"/>
        <w:bottom w:val="none" w:sz="0" w:space="0" w:color="auto"/>
        <w:right w:val="none" w:sz="0" w:space="0" w:color="auto"/>
      </w:divBdr>
    </w:div>
    <w:div w:id="1300840139">
      <w:bodyDiv w:val="1"/>
      <w:marLeft w:val="0"/>
      <w:marRight w:val="0"/>
      <w:marTop w:val="0"/>
      <w:marBottom w:val="0"/>
      <w:divBdr>
        <w:top w:val="none" w:sz="0" w:space="0" w:color="auto"/>
        <w:left w:val="none" w:sz="0" w:space="0" w:color="auto"/>
        <w:bottom w:val="none" w:sz="0" w:space="0" w:color="auto"/>
        <w:right w:val="none" w:sz="0" w:space="0" w:color="auto"/>
      </w:divBdr>
    </w:div>
    <w:div w:id="1301838027">
      <w:bodyDiv w:val="1"/>
      <w:marLeft w:val="0"/>
      <w:marRight w:val="0"/>
      <w:marTop w:val="0"/>
      <w:marBottom w:val="0"/>
      <w:divBdr>
        <w:top w:val="none" w:sz="0" w:space="0" w:color="auto"/>
        <w:left w:val="none" w:sz="0" w:space="0" w:color="auto"/>
        <w:bottom w:val="none" w:sz="0" w:space="0" w:color="auto"/>
        <w:right w:val="none" w:sz="0" w:space="0" w:color="auto"/>
      </w:divBdr>
      <w:divsChild>
        <w:div w:id="112985968">
          <w:marLeft w:val="547"/>
          <w:marRight w:val="0"/>
          <w:marTop w:val="0"/>
          <w:marBottom w:val="0"/>
          <w:divBdr>
            <w:top w:val="none" w:sz="0" w:space="0" w:color="auto"/>
            <w:left w:val="none" w:sz="0" w:space="0" w:color="auto"/>
            <w:bottom w:val="none" w:sz="0" w:space="0" w:color="auto"/>
            <w:right w:val="none" w:sz="0" w:space="0" w:color="auto"/>
          </w:divBdr>
        </w:div>
        <w:div w:id="1678271908">
          <w:marLeft w:val="547"/>
          <w:marRight w:val="0"/>
          <w:marTop w:val="0"/>
          <w:marBottom w:val="0"/>
          <w:divBdr>
            <w:top w:val="none" w:sz="0" w:space="0" w:color="auto"/>
            <w:left w:val="none" w:sz="0" w:space="0" w:color="auto"/>
            <w:bottom w:val="none" w:sz="0" w:space="0" w:color="auto"/>
            <w:right w:val="none" w:sz="0" w:space="0" w:color="auto"/>
          </w:divBdr>
        </w:div>
        <w:div w:id="2124765546">
          <w:marLeft w:val="547"/>
          <w:marRight w:val="0"/>
          <w:marTop w:val="0"/>
          <w:marBottom w:val="0"/>
          <w:divBdr>
            <w:top w:val="none" w:sz="0" w:space="0" w:color="auto"/>
            <w:left w:val="none" w:sz="0" w:space="0" w:color="auto"/>
            <w:bottom w:val="none" w:sz="0" w:space="0" w:color="auto"/>
            <w:right w:val="none" w:sz="0" w:space="0" w:color="auto"/>
          </w:divBdr>
        </w:div>
      </w:divsChild>
    </w:div>
    <w:div w:id="1302539724">
      <w:bodyDiv w:val="1"/>
      <w:marLeft w:val="0"/>
      <w:marRight w:val="0"/>
      <w:marTop w:val="0"/>
      <w:marBottom w:val="0"/>
      <w:divBdr>
        <w:top w:val="none" w:sz="0" w:space="0" w:color="auto"/>
        <w:left w:val="none" w:sz="0" w:space="0" w:color="auto"/>
        <w:bottom w:val="none" w:sz="0" w:space="0" w:color="auto"/>
        <w:right w:val="none" w:sz="0" w:space="0" w:color="auto"/>
      </w:divBdr>
    </w:div>
    <w:div w:id="1302805670">
      <w:bodyDiv w:val="1"/>
      <w:marLeft w:val="0"/>
      <w:marRight w:val="0"/>
      <w:marTop w:val="0"/>
      <w:marBottom w:val="0"/>
      <w:divBdr>
        <w:top w:val="none" w:sz="0" w:space="0" w:color="auto"/>
        <w:left w:val="none" w:sz="0" w:space="0" w:color="auto"/>
        <w:bottom w:val="none" w:sz="0" w:space="0" w:color="auto"/>
        <w:right w:val="none" w:sz="0" w:space="0" w:color="auto"/>
      </w:divBdr>
    </w:div>
    <w:div w:id="1307320212">
      <w:bodyDiv w:val="1"/>
      <w:marLeft w:val="0"/>
      <w:marRight w:val="0"/>
      <w:marTop w:val="0"/>
      <w:marBottom w:val="0"/>
      <w:divBdr>
        <w:top w:val="none" w:sz="0" w:space="0" w:color="auto"/>
        <w:left w:val="none" w:sz="0" w:space="0" w:color="auto"/>
        <w:bottom w:val="none" w:sz="0" w:space="0" w:color="auto"/>
        <w:right w:val="none" w:sz="0" w:space="0" w:color="auto"/>
      </w:divBdr>
    </w:div>
    <w:div w:id="1309095436">
      <w:bodyDiv w:val="1"/>
      <w:marLeft w:val="0"/>
      <w:marRight w:val="0"/>
      <w:marTop w:val="0"/>
      <w:marBottom w:val="0"/>
      <w:divBdr>
        <w:top w:val="none" w:sz="0" w:space="0" w:color="auto"/>
        <w:left w:val="none" w:sz="0" w:space="0" w:color="auto"/>
        <w:bottom w:val="none" w:sz="0" w:space="0" w:color="auto"/>
        <w:right w:val="none" w:sz="0" w:space="0" w:color="auto"/>
      </w:divBdr>
    </w:div>
    <w:div w:id="1309360241">
      <w:bodyDiv w:val="1"/>
      <w:marLeft w:val="0"/>
      <w:marRight w:val="0"/>
      <w:marTop w:val="0"/>
      <w:marBottom w:val="0"/>
      <w:divBdr>
        <w:top w:val="none" w:sz="0" w:space="0" w:color="auto"/>
        <w:left w:val="none" w:sz="0" w:space="0" w:color="auto"/>
        <w:bottom w:val="none" w:sz="0" w:space="0" w:color="auto"/>
        <w:right w:val="none" w:sz="0" w:space="0" w:color="auto"/>
      </w:divBdr>
      <w:divsChild>
        <w:div w:id="1071083316">
          <w:marLeft w:val="547"/>
          <w:marRight w:val="0"/>
          <w:marTop w:val="0"/>
          <w:marBottom w:val="0"/>
          <w:divBdr>
            <w:top w:val="none" w:sz="0" w:space="0" w:color="auto"/>
            <w:left w:val="none" w:sz="0" w:space="0" w:color="auto"/>
            <w:bottom w:val="none" w:sz="0" w:space="0" w:color="auto"/>
            <w:right w:val="none" w:sz="0" w:space="0" w:color="auto"/>
          </w:divBdr>
        </w:div>
        <w:div w:id="1104114452">
          <w:marLeft w:val="547"/>
          <w:marRight w:val="0"/>
          <w:marTop w:val="0"/>
          <w:marBottom w:val="0"/>
          <w:divBdr>
            <w:top w:val="none" w:sz="0" w:space="0" w:color="auto"/>
            <w:left w:val="none" w:sz="0" w:space="0" w:color="auto"/>
            <w:bottom w:val="none" w:sz="0" w:space="0" w:color="auto"/>
            <w:right w:val="none" w:sz="0" w:space="0" w:color="auto"/>
          </w:divBdr>
        </w:div>
        <w:div w:id="1262031158">
          <w:marLeft w:val="547"/>
          <w:marRight w:val="0"/>
          <w:marTop w:val="0"/>
          <w:marBottom w:val="0"/>
          <w:divBdr>
            <w:top w:val="none" w:sz="0" w:space="0" w:color="auto"/>
            <w:left w:val="none" w:sz="0" w:space="0" w:color="auto"/>
            <w:bottom w:val="none" w:sz="0" w:space="0" w:color="auto"/>
            <w:right w:val="none" w:sz="0" w:space="0" w:color="auto"/>
          </w:divBdr>
        </w:div>
        <w:div w:id="1588952612">
          <w:marLeft w:val="547"/>
          <w:marRight w:val="0"/>
          <w:marTop w:val="0"/>
          <w:marBottom w:val="0"/>
          <w:divBdr>
            <w:top w:val="none" w:sz="0" w:space="0" w:color="auto"/>
            <w:left w:val="none" w:sz="0" w:space="0" w:color="auto"/>
            <w:bottom w:val="none" w:sz="0" w:space="0" w:color="auto"/>
            <w:right w:val="none" w:sz="0" w:space="0" w:color="auto"/>
          </w:divBdr>
        </w:div>
        <w:div w:id="2052462835">
          <w:marLeft w:val="547"/>
          <w:marRight w:val="0"/>
          <w:marTop w:val="0"/>
          <w:marBottom w:val="0"/>
          <w:divBdr>
            <w:top w:val="none" w:sz="0" w:space="0" w:color="auto"/>
            <w:left w:val="none" w:sz="0" w:space="0" w:color="auto"/>
            <w:bottom w:val="none" w:sz="0" w:space="0" w:color="auto"/>
            <w:right w:val="none" w:sz="0" w:space="0" w:color="auto"/>
          </w:divBdr>
        </w:div>
      </w:divsChild>
    </w:div>
    <w:div w:id="1312053987">
      <w:bodyDiv w:val="1"/>
      <w:marLeft w:val="0"/>
      <w:marRight w:val="0"/>
      <w:marTop w:val="0"/>
      <w:marBottom w:val="0"/>
      <w:divBdr>
        <w:top w:val="none" w:sz="0" w:space="0" w:color="auto"/>
        <w:left w:val="none" w:sz="0" w:space="0" w:color="auto"/>
        <w:bottom w:val="none" w:sz="0" w:space="0" w:color="auto"/>
        <w:right w:val="none" w:sz="0" w:space="0" w:color="auto"/>
      </w:divBdr>
      <w:divsChild>
        <w:div w:id="52388959">
          <w:marLeft w:val="360"/>
          <w:marRight w:val="0"/>
          <w:marTop w:val="200"/>
          <w:marBottom w:val="0"/>
          <w:divBdr>
            <w:top w:val="none" w:sz="0" w:space="0" w:color="auto"/>
            <w:left w:val="none" w:sz="0" w:space="0" w:color="auto"/>
            <w:bottom w:val="none" w:sz="0" w:space="0" w:color="auto"/>
            <w:right w:val="none" w:sz="0" w:space="0" w:color="auto"/>
          </w:divBdr>
        </w:div>
        <w:div w:id="396048746">
          <w:marLeft w:val="360"/>
          <w:marRight w:val="0"/>
          <w:marTop w:val="200"/>
          <w:marBottom w:val="0"/>
          <w:divBdr>
            <w:top w:val="none" w:sz="0" w:space="0" w:color="auto"/>
            <w:left w:val="none" w:sz="0" w:space="0" w:color="auto"/>
            <w:bottom w:val="none" w:sz="0" w:space="0" w:color="auto"/>
            <w:right w:val="none" w:sz="0" w:space="0" w:color="auto"/>
          </w:divBdr>
        </w:div>
        <w:div w:id="799692920">
          <w:marLeft w:val="360"/>
          <w:marRight w:val="0"/>
          <w:marTop w:val="200"/>
          <w:marBottom w:val="0"/>
          <w:divBdr>
            <w:top w:val="none" w:sz="0" w:space="0" w:color="auto"/>
            <w:left w:val="none" w:sz="0" w:space="0" w:color="auto"/>
            <w:bottom w:val="none" w:sz="0" w:space="0" w:color="auto"/>
            <w:right w:val="none" w:sz="0" w:space="0" w:color="auto"/>
          </w:divBdr>
        </w:div>
        <w:div w:id="814444127">
          <w:marLeft w:val="360"/>
          <w:marRight w:val="0"/>
          <w:marTop w:val="200"/>
          <w:marBottom w:val="0"/>
          <w:divBdr>
            <w:top w:val="none" w:sz="0" w:space="0" w:color="auto"/>
            <w:left w:val="none" w:sz="0" w:space="0" w:color="auto"/>
            <w:bottom w:val="none" w:sz="0" w:space="0" w:color="auto"/>
            <w:right w:val="none" w:sz="0" w:space="0" w:color="auto"/>
          </w:divBdr>
        </w:div>
        <w:div w:id="942957662">
          <w:marLeft w:val="360"/>
          <w:marRight w:val="0"/>
          <w:marTop w:val="200"/>
          <w:marBottom w:val="0"/>
          <w:divBdr>
            <w:top w:val="none" w:sz="0" w:space="0" w:color="auto"/>
            <w:left w:val="none" w:sz="0" w:space="0" w:color="auto"/>
            <w:bottom w:val="none" w:sz="0" w:space="0" w:color="auto"/>
            <w:right w:val="none" w:sz="0" w:space="0" w:color="auto"/>
          </w:divBdr>
        </w:div>
        <w:div w:id="1022628556">
          <w:marLeft w:val="360"/>
          <w:marRight w:val="0"/>
          <w:marTop w:val="200"/>
          <w:marBottom w:val="0"/>
          <w:divBdr>
            <w:top w:val="none" w:sz="0" w:space="0" w:color="auto"/>
            <w:left w:val="none" w:sz="0" w:space="0" w:color="auto"/>
            <w:bottom w:val="none" w:sz="0" w:space="0" w:color="auto"/>
            <w:right w:val="none" w:sz="0" w:space="0" w:color="auto"/>
          </w:divBdr>
        </w:div>
      </w:divsChild>
    </w:div>
    <w:div w:id="1313022778">
      <w:bodyDiv w:val="1"/>
      <w:marLeft w:val="0"/>
      <w:marRight w:val="0"/>
      <w:marTop w:val="0"/>
      <w:marBottom w:val="0"/>
      <w:divBdr>
        <w:top w:val="none" w:sz="0" w:space="0" w:color="auto"/>
        <w:left w:val="none" w:sz="0" w:space="0" w:color="auto"/>
        <w:bottom w:val="none" w:sz="0" w:space="0" w:color="auto"/>
        <w:right w:val="none" w:sz="0" w:space="0" w:color="auto"/>
      </w:divBdr>
    </w:div>
    <w:div w:id="1316032032">
      <w:bodyDiv w:val="1"/>
      <w:marLeft w:val="0"/>
      <w:marRight w:val="0"/>
      <w:marTop w:val="0"/>
      <w:marBottom w:val="0"/>
      <w:divBdr>
        <w:top w:val="none" w:sz="0" w:space="0" w:color="auto"/>
        <w:left w:val="none" w:sz="0" w:space="0" w:color="auto"/>
        <w:bottom w:val="none" w:sz="0" w:space="0" w:color="auto"/>
        <w:right w:val="none" w:sz="0" w:space="0" w:color="auto"/>
      </w:divBdr>
    </w:div>
    <w:div w:id="1316565811">
      <w:bodyDiv w:val="1"/>
      <w:marLeft w:val="0"/>
      <w:marRight w:val="0"/>
      <w:marTop w:val="0"/>
      <w:marBottom w:val="0"/>
      <w:divBdr>
        <w:top w:val="none" w:sz="0" w:space="0" w:color="auto"/>
        <w:left w:val="none" w:sz="0" w:space="0" w:color="auto"/>
        <w:bottom w:val="none" w:sz="0" w:space="0" w:color="auto"/>
        <w:right w:val="none" w:sz="0" w:space="0" w:color="auto"/>
      </w:divBdr>
      <w:divsChild>
        <w:div w:id="348068007">
          <w:marLeft w:val="590"/>
          <w:marRight w:val="0"/>
          <w:marTop w:val="0"/>
          <w:marBottom w:val="0"/>
          <w:divBdr>
            <w:top w:val="none" w:sz="0" w:space="0" w:color="auto"/>
            <w:left w:val="none" w:sz="0" w:space="0" w:color="auto"/>
            <w:bottom w:val="none" w:sz="0" w:space="0" w:color="auto"/>
            <w:right w:val="none" w:sz="0" w:space="0" w:color="auto"/>
          </w:divBdr>
        </w:div>
        <w:div w:id="760369291">
          <w:marLeft w:val="590"/>
          <w:marRight w:val="0"/>
          <w:marTop w:val="0"/>
          <w:marBottom w:val="0"/>
          <w:divBdr>
            <w:top w:val="none" w:sz="0" w:space="0" w:color="auto"/>
            <w:left w:val="none" w:sz="0" w:space="0" w:color="auto"/>
            <w:bottom w:val="none" w:sz="0" w:space="0" w:color="auto"/>
            <w:right w:val="none" w:sz="0" w:space="0" w:color="auto"/>
          </w:divBdr>
        </w:div>
      </w:divsChild>
    </w:div>
    <w:div w:id="1317799021">
      <w:bodyDiv w:val="1"/>
      <w:marLeft w:val="0"/>
      <w:marRight w:val="0"/>
      <w:marTop w:val="0"/>
      <w:marBottom w:val="0"/>
      <w:divBdr>
        <w:top w:val="none" w:sz="0" w:space="0" w:color="auto"/>
        <w:left w:val="none" w:sz="0" w:space="0" w:color="auto"/>
        <w:bottom w:val="none" w:sz="0" w:space="0" w:color="auto"/>
        <w:right w:val="none" w:sz="0" w:space="0" w:color="auto"/>
      </w:divBdr>
      <w:divsChild>
        <w:div w:id="1137719141">
          <w:marLeft w:val="547"/>
          <w:marRight w:val="0"/>
          <w:marTop w:val="0"/>
          <w:marBottom w:val="0"/>
          <w:divBdr>
            <w:top w:val="none" w:sz="0" w:space="0" w:color="auto"/>
            <w:left w:val="none" w:sz="0" w:space="0" w:color="auto"/>
            <w:bottom w:val="none" w:sz="0" w:space="0" w:color="auto"/>
            <w:right w:val="none" w:sz="0" w:space="0" w:color="auto"/>
          </w:divBdr>
        </w:div>
        <w:div w:id="1364091553">
          <w:marLeft w:val="547"/>
          <w:marRight w:val="0"/>
          <w:marTop w:val="0"/>
          <w:marBottom w:val="0"/>
          <w:divBdr>
            <w:top w:val="none" w:sz="0" w:space="0" w:color="auto"/>
            <w:left w:val="none" w:sz="0" w:space="0" w:color="auto"/>
            <w:bottom w:val="none" w:sz="0" w:space="0" w:color="auto"/>
            <w:right w:val="none" w:sz="0" w:space="0" w:color="auto"/>
          </w:divBdr>
        </w:div>
      </w:divsChild>
    </w:div>
    <w:div w:id="1319502901">
      <w:bodyDiv w:val="1"/>
      <w:marLeft w:val="0"/>
      <w:marRight w:val="0"/>
      <w:marTop w:val="0"/>
      <w:marBottom w:val="0"/>
      <w:divBdr>
        <w:top w:val="none" w:sz="0" w:space="0" w:color="auto"/>
        <w:left w:val="none" w:sz="0" w:space="0" w:color="auto"/>
        <w:bottom w:val="none" w:sz="0" w:space="0" w:color="auto"/>
        <w:right w:val="none" w:sz="0" w:space="0" w:color="auto"/>
      </w:divBdr>
    </w:div>
    <w:div w:id="1320377312">
      <w:bodyDiv w:val="1"/>
      <w:marLeft w:val="0"/>
      <w:marRight w:val="0"/>
      <w:marTop w:val="0"/>
      <w:marBottom w:val="0"/>
      <w:divBdr>
        <w:top w:val="none" w:sz="0" w:space="0" w:color="auto"/>
        <w:left w:val="none" w:sz="0" w:space="0" w:color="auto"/>
        <w:bottom w:val="none" w:sz="0" w:space="0" w:color="auto"/>
        <w:right w:val="none" w:sz="0" w:space="0" w:color="auto"/>
      </w:divBdr>
    </w:div>
    <w:div w:id="1320694040">
      <w:bodyDiv w:val="1"/>
      <w:marLeft w:val="0"/>
      <w:marRight w:val="0"/>
      <w:marTop w:val="0"/>
      <w:marBottom w:val="0"/>
      <w:divBdr>
        <w:top w:val="none" w:sz="0" w:space="0" w:color="auto"/>
        <w:left w:val="none" w:sz="0" w:space="0" w:color="auto"/>
        <w:bottom w:val="none" w:sz="0" w:space="0" w:color="auto"/>
        <w:right w:val="none" w:sz="0" w:space="0" w:color="auto"/>
      </w:divBdr>
      <w:divsChild>
        <w:div w:id="30158839">
          <w:marLeft w:val="547"/>
          <w:marRight w:val="0"/>
          <w:marTop w:val="0"/>
          <w:marBottom w:val="0"/>
          <w:divBdr>
            <w:top w:val="none" w:sz="0" w:space="0" w:color="auto"/>
            <w:left w:val="none" w:sz="0" w:space="0" w:color="auto"/>
            <w:bottom w:val="none" w:sz="0" w:space="0" w:color="auto"/>
            <w:right w:val="none" w:sz="0" w:space="0" w:color="auto"/>
          </w:divBdr>
        </w:div>
        <w:div w:id="450126587">
          <w:marLeft w:val="547"/>
          <w:marRight w:val="0"/>
          <w:marTop w:val="0"/>
          <w:marBottom w:val="0"/>
          <w:divBdr>
            <w:top w:val="none" w:sz="0" w:space="0" w:color="auto"/>
            <w:left w:val="none" w:sz="0" w:space="0" w:color="auto"/>
            <w:bottom w:val="none" w:sz="0" w:space="0" w:color="auto"/>
            <w:right w:val="none" w:sz="0" w:space="0" w:color="auto"/>
          </w:divBdr>
        </w:div>
        <w:div w:id="1262764579">
          <w:marLeft w:val="547"/>
          <w:marRight w:val="0"/>
          <w:marTop w:val="0"/>
          <w:marBottom w:val="0"/>
          <w:divBdr>
            <w:top w:val="none" w:sz="0" w:space="0" w:color="auto"/>
            <w:left w:val="none" w:sz="0" w:space="0" w:color="auto"/>
            <w:bottom w:val="none" w:sz="0" w:space="0" w:color="auto"/>
            <w:right w:val="none" w:sz="0" w:space="0" w:color="auto"/>
          </w:divBdr>
        </w:div>
      </w:divsChild>
    </w:div>
    <w:div w:id="1327436168">
      <w:bodyDiv w:val="1"/>
      <w:marLeft w:val="0"/>
      <w:marRight w:val="0"/>
      <w:marTop w:val="0"/>
      <w:marBottom w:val="0"/>
      <w:divBdr>
        <w:top w:val="none" w:sz="0" w:space="0" w:color="auto"/>
        <w:left w:val="none" w:sz="0" w:space="0" w:color="auto"/>
        <w:bottom w:val="none" w:sz="0" w:space="0" w:color="auto"/>
        <w:right w:val="none" w:sz="0" w:space="0" w:color="auto"/>
      </w:divBdr>
    </w:div>
    <w:div w:id="1327788090">
      <w:bodyDiv w:val="1"/>
      <w:marLeft w:val="0"/>
      <w:marRight w:val="0"/>
      <w:marTop w:val="0"/>
      <w:marBottom w:val="0"/>
      <w:divBdr>
        <w:top w:val="none" w:sz="0" w:space="0" w:color="auto"/>
        <w:left w:val="none" w:sz="0" w:space="0" w:color="auto"/>
        <w:bottom w:val="none" w:sz="0" w:space="0" w:color="auto"/>
        <w:right w:val="none" w:sz="0" w:space="0" w:color="auto"/>
      </w:divBdr>
    </w:div>
    <w:div w:id="1332368511">
      <w:bodyDiv w:val="1"/>
      <w:marLeft w:val="0"/>
      <w:marRight w:val="0"/>
      <w:marTop w:val="0"/>
      <w:marBottom w:val="0"/>
      <w:divBdr>
        <w:top w:val="none" w:sz="0" w:space="0" w:color="auto"/>
        <w:left w:val="none" w:sz="0" w:space="0" w:color="auto"/>
        <w:bottom w:val="none" w:sz="0" w:space="0" w:color="auto"/>
        <w:right w:val="none" w:sz="0" w:space="0" w:color="auto"/>
      </w:divBdr>
      <w:divsChild>
        <w:div w:id="1235820141">
          <w:marLeft w:val="547"/>
          <w:marRight w:val="0"/>
          <w:marTop w:val="0"/>
          <w:marBottom w:val="0"/>
          <w:divBdr>
            <w:top w:val="none" w:sz="0" w:space="0" w:color="auto"/>
            <w:left w:val="none" w:sz="0" w:space="0" w:color="auto"/>
            <w:bottom w:val="none" w:sz="0" w:space="0" w:color="auto"/>
            <w:right w:val="none" w:sz="0" w:space="0" w:color="auto"/>
          </w:divBdr>
        </w:div>
      </w:divsChild>
    </w:div>
    <w:div w:id="1334603011">
      <w:bodyDiv w:val="1"/>
      <w:marLeft w:val="0"/>
      <w:marRight w:val="0"/>
      <w:marTop w:val="0"/>
      <w:marBottom w:val="0"/>
      <w:divBdr>
        <w:top w:val="none" w:sz="0" w:space="0" w:color="auto"/>
        <w:left w:val="none" w:sz="0" w:space="0" w:color="auto"/>
        <w:bottom w:val="none" w:sz="0" w:space="0" w:color="auto"/>
        <w:right w:val="none" w:sz="0" w:space="0" w:color="auto"/>
      </w:divBdr>
    </w:div>
    <w:div w:id="1337463299">
      <w:bodyDiv w:val="1"/>
      <w:marLeft w:val="0"/>
      <w:marRight w:val="0"/>
      <w:marTop w:val="0"/>
      <w:marBottom w:val="0"/>
      <w:divBdr>
        <w:top w:val="none" w:sz="0" w:space="0" w:color="auto"/>
        <w:left w:val="none" w:sz="0" w:space="0" w:color="auto"/>
        <w:bottom w:val="none" w:sz="0" w:space="0" w:color="auto"/>
        <w:right w:val="none" w:sz="0" w:space="0" w:color="auto"/>
      </w:divBdr>
    </w:div>
    <w:div w:id="1338463537">
      <w:bodyDiv w:val="1"/>
      <w:marLeft w:val="0"/>
      <w:marRight w:val="0"/>
      <w:marTop w:val="0"/>
      <w:marBottom w:val="0"/>
      <w:divBdr>
        <w:top w:val="none" w:sz="0" w:space="0" w:color="auto"/>
        <w:left w:val="none" w:sz="0" w:space="0" w:color="auto"/>
        <w:bottom w:val="none" w:sz="0" w:space="0" w:color="auto"/>
        <w:right w:val="none" w:sz="0" w:space="0" w:color="auto"/>
      </w:divBdr>
    </w:div>
    <w:div w:id="1340081834">
      <w:bodyDiv w:val="1"/>
      <w:marLeft w:val="0"/>
      <w:marRight w:val="0"/>
      <w:marTop w:val="0"/>
      <w:marBottom w:val="0"/>
      <w:divBdr>
        <w:top w:val="none" w:sz="0" w:space="0" w:color="auto"/>
        <w:left w:val="none" w:sz="0" w:space="0" w:color="auto"/>
        <w:bottom w:val="none" w:sz="0" w:space="0" w:color="auto"/>
        <w:right w:val="none" w:sz="0" w:space="0" w:color="auto"/>
      </w:divBdr>
    </w:div>
    <w:div w:id="1343127130">
      <w:bodyDiv w:val="1"/>
      <w:marLeft w:val="0"/>
      <w:marRight w:val="0"/>
      <w:marTop w:val="0"/>
      <w:marBottom w:val="0"/>
      <w:divBdr>
        <w:top w:val="none" w:sz="0" w:space="0" w:color="auto"/>
        <w:left w:val="none" w:sz="0" w:space="0" w:color="auto"/>
        <w:bottom w:val="none" w:sz="0" w:space="0" w:color="auto"/>
        <w:right w:val="none" w:sz="0" w:space="0" w:color="auto"/>
      </w:divBdr>
    </w:div>
    <w:div w:id="1343170347">
      <w:bodyDiv w:val="1"/>
      <w:marLeft w:val="0"/>
      <w:marRight w:val="0"/>
      <w:marTop w:val="0"/>
      <w:marBottom w:val="0"/>
      <w:divBdr>
        <w:top w:val="none" w:sz="0" w:space="0" w:color="auto"/>
        <w:left w:val="none" w:sz="0" w:space="0" w:color="auto"/>
        <w:bottom w:val="none" w:sz="0" w:space="0" w:color="auto"/>
        <w:right w:val="none" w:sz="0" w:space="0" w:color="auto"/>
      </w:divBdr>
      <w:divsChild>
        <w:div w:id="606887794">
          <w:marLeft w:val="446"/>
          <w:marRight w:val="0"/>
          <w:marTop w:val="0"/>
          <w:marBottom w:val="0"/>
          <w:divBdr>
            <w:top w:val="none" w:sz="0" w:space="0" w:color="auto"/>
            <w:left w:val="none" w:sz="0" w:space="0" w:color="auto"/>
            <w:bottom w:val="none" w:sz="0" w:space="0" w:color="auto"/>
            <w:right w:val="none" w:sz="0" w:space="0" w:color="auto"/>
          </w:divBdr>
        </w:div>
      </w:divsChild>
    </w:div>
    <w:div w:id="1344817553">
      <w:bodyDiv w:val="1"/>
      <w:marLeft w:val="0"/>
      <w:marRight w:val="0"/>
      <w:marTop w:val="0"/>
      <w:marBottom w:val="0"/>
      <w:divBdr>
        <w:top w:val="none" w:sz="0" w:space="0" w:color="auto"/>
        <w:left w:val="none" w:sz="0" w:space="0" w:color="auto"/>
        <w:bottom w:val="none" w:sz="0" w:space="0" w:color="auto"/>
        <w:right w:val="none" w:sz="0" w:space="0" w:color="auto"/>
      </w:divBdr>
    </w:div>
    <w:div w:id="1348675190">
      <w:bodyDiv w:val="1"/>
      <w:marLeft w:val="0"/>
      <w:marRight w:val="0"/>
      <w:marTop w:val="0"/>
      <w:marBottom w:val="0"/>
      <w:divBdr>
        <w:top w:val="none" w:sz="0" w:space="0" w:color="auto"/>
        <w:left w:val="none" w:sz="0" w:space="0" w:color="auto"/>
        <w:bottom w:val="none" w:sz="0" w:space="0" w:color="auto"/>
        <w:right w:val="none" w:sz="0" w:space="0" w:color="auto"/>
      </w:divBdr>
      <w:divsChild>
        <w:div w:id="31461042">
          <w:marLeft w:val="590"/>
          <w:marRight w:val="0"/>
          <w:marTop w:val="0"/>
          <w:marBottom w:val="0"/>
          <w:divBdr>
            <w:top w:val="none" w:sz="0" w:space="0" w:color="auto"/>
            <w:left w:val="none" w:sz="0" w:space="0" w:color="auto"/>
            <w:bottom w:val="none" w:sz="0" w:space="0" w:color="auto"/>
            <w:right w:val="none" w:sz="0" w:space="0" w:color="auto"/>
          </w:divBdr>
        </w:div>
        <w:div w:id="1527938492">
          <w:marLeft w:val="590"/>
          <w:marRight w:val="0"/>
          <w:marTop w:val="0"/>
          <w:marBottom w:val="0"/>
          <w:divBdr>
            <w:top w:val="none" w:sz="0" w:space="0" w:color="auto"/>
            <w:left w:val="none" w:sz="0" w:space="0" w:color="auto"/>
            <w:bottom w:val="none" w:sz="0" w:space="0" w:color="auto"/>
            <w:right w:val="none" w:sz="0" w:space="0" w:color="auto"/>
          </w:divBdr>
        </w:div>
      </w:divsChild>
    </w:div>
    <w:div w:id="1350401821">
      <w:bodyDiv w:val="1"/>
      <w:marLeft w:val="0"/>
      <w:marRight w:val="0"/>
      <w:marTop w:val="0"/>
      <w:marBottom w:val="0"/>
      <w:divBdr>
        <w:top w:val="none" w:sz="0" w:space="0" w:color="auto"/>
        <w:left w:val="none" w:sz="0" w:space="0" w:color="auto"/>
        <w:bottom w:val="none" w:sz="0" w:space="0" w:color="auto"/>
        <w:right w:val="none" w:sz="0" w:space="0" w:color="auto"/>
      </w:divBdr>
    </w:div>
    <w:div w:id="1353456468">
      <w:bodyDiv w:val="1"/>
      <w:marLeft w:val="0"/>
      <w:marRight w:val="0"/>
      <w:marTop w:val="0"/>
      <w:marBottom w:val="0"/>
      <w:divBdr>
        <w:top w:val="none" w:sz="0" w:space="0" w:color="auto"/>
        <w:left w:val="none" w:sz="0" w:space="0" w:color="auto"/>
        <w:bottom w:val="none" w:sz="0" w:space="0" w:color="auto"/>
        <w:right w:val="none" w:sz="0" w:space="0" w:color="auto"/>
      </w:divBdr>
    </w:div>
    <w:div w:id="1354725194">
      <w:bodyDiv w:val="1"/>
      <w:marLeft w:val="0"/>
      <w:marRight w:val="0"/>
      <w:marTop w:val="0"/>
      <w:marBottom w:val="0"/>
      <w:divBdr>
        <w:top w:val="none" w:sz="0" w:space="0" w:color="auto"/>
        <w:left w:val="none" w:sz="0" w:space="0" w:color="auto"/>
        <w:bottom w:val="none" w:sz="0" w:space="0" w:color="auto"/>
        <w:right w:val="none" w:sz="0" w:space="0" w:color="auto"/>
      </w:divBdr>
      <w:divsChild>
        <w:div w:id="826556139">
          <w:marLeft w:val="360"/>
          <w:marRight w:val="0"/>
          <w:marTop w:val="0"/>
          <w:marBottom w:val="0"/>
          <w:divBdr>
            <w:top w:val="none" w:sz="0" w:space="0" w:color="auto"/>
            <w:left w:val="none" w:sz="0" w:space="0" w:color="auto"/>
            <w:bottom w:val="none" w:sz="0" w:space="0" w:color="auto"/>
            <w:right w:val="none" w:sz="0" w:space="0" w:color="auto"/>
          </w:divBdr>
        </w:div>
        <w:div w:id="1275676283">
          <w:marLeft w:val="360"/>
          <w:marRight w:val="0"/>
          <w:marTop w:val="0"/>
          <w:marBottom w:val="0"/>
          <w:divBdr>
            <w:top w:val="none" w:sz="0" w:space="0" w:color="auto"/>
            <w:left w:val="none" w:sz="0" w:space="0" w:color="auto"/>
            <w:bottom w:val="none" w:sz="0" w:space="0" w:color="auto"/>
            <w:right w:val="none" w:sz="0" w:space="0" w:color="auto"/>
          </w:divBdr>
        </w:div>
        <w:div w:id="1355577551">
          <w:marLeft w:val="360"/>
          <w:marRight w:val="0"/>
          <w:marTop w:val="0"/>
          <w:marBottom w:val="0"/>
          <w:divBdr>
            <w:top w:val="none" w:sz="0" w:space="0" w:color="auto"/>
            <w:left w:val="none" w:sz="0" w:space="0" w:color="auto"/>
            <w:bottom w:val="none" w:sz="0" w:space="0" w:color="auto"/>
            <w:right w:val="none" w:sz="0" w:space="0" w:color="auto"/>
          </w:divBdr>
        </w:div>
        <w:div w:id="1525023869">
          <w:marLeft w:val="360"/>
          <w:marRight w:val="0"/>
          <w:marTop w:val="0"/>
          <w:marBottom w:val="0"/>
          <w:divBdr>
            <w:top w:val="none" w:sz="0" w:space="0" w:color="auto"/>
            <w:left w:val="none" w:sz="0" w:space="0" w:color="auto"/>
            <w:bottom w:val="none" w:sz="0" w:space="0" w:color="auto"/>
            <w:right w:val="none" w:sz="0" w:space="0" w:color="auto"/>
          </w:divBdr>
        </w:div>
        <w:div w:id="1715612884">
          <w:marLeft w:val="360"/>
          <w:marRight w:val="0"/>
          <w:marTop w:val="0"/>
          <w:marBottom w:val="0"/>
          <w:divBdr>
            <w:top w:val="none" w:sz="0" w:space="0" w:color="auto"/>
            <w:left w:val="none" w:sz="0" w:space="0" w:color="auto"/>
            <w:bottom w:val="none" w:sz="0" w:space="0" w:color="auto"/>
            <w:right w:val="none" w:sz="0" w:space="0" w:color="auto"/>
          </w:divBdr>
        </w:div>
      </w:divsChild>
    </w:div>
    <w:div w:id="1356228605">
      <w:bodyDiv w:val="1"/>
      <w:marLeft w:val="0"/>
      <w:marRight w:val="0"/>
      <w:marTop w:val="0"/>
      <w:marBottom w:val="0"/>
      <w:divBdr>
        <w:top w:val="none" w:sz="0" w:space="0" w:color="auto"/>
        <w:left w:val="none" w:sz="0" w:space="0" w:color="auto"/>
        <w:bottom w:val="none" w:sz="0" w:space="0" w:color="auto"/>
        <w:right w:val="none" w:sz="0" w:space="0" w:color="auto"/>
      </w:divBdr>
    </w:div>
    <w:div w:id="1358700146">
      <w:bodyDiv w:val="1"/>
      <w:marLeft w:val="0"/>
      <w:marRight w:val="0"/>
      <w:marTop w:val="0"/>
      <w:marBottom w:val="0"/>
      <w:divBdr>
        <w:top w:val="none" w:sz="0" w:space="0" w:color="auto"/>
        <w:left w:val="none" w:sz="0" w:space="0" w:color="auto"/>
        <w:bottom w:val="none" w:sz="0" w:space="0" w:color="auto"/>
        <w:right w:val="none" w:sz="0" w:space="0" w:color="auto"/>
      </w:divBdr>
    </w:div>
    <w:div w:id="1361930555">
      <w:bodyDiv w:val="1"/>
      <w:marLeft w:val="0"/>
      <w:marRight w:val="0"/>
      <w:marTop w:val="0"/>
      <w:marBottom w:val="0"/>
      <w:divBdr>
        <w:top w:val="none" w:sz="0" w:space="0" w:color="auto"/>
        <w:left w:val="none" w:sz="0" w:space="0" w:color="auto"/>
        <w:bottom w:val="none" w:sz="0" w:space="0" w:color="auto"/>
        <w:right w:val="none" w:sz="0" w:space="0" w:color="auto"/>
      </w:divBdr>
    </w:div>
    <w:div w:id="1363092663">
      <w:bodyDiv w:val="1"/>
      <w:marLeft w:val="0"/>
      <w:marRight w:val="0"/>
      <w:marTop w:val="0"/>
      <w:marBottom w:val="0"/>
      <w:divBdr>
        <w:top w:val="none" w:sz="0" w:space="0" w:color="auto"/>
        <w:left w:val="none" w:sz="0" w:space="0" w:color="auto"/>
        <w:bottom w:val="none" w:sz="0" w:space="0" w:color="auto"/>
        <w:right w:val="none" w:sz="0" w:space="0" w:color="auto"/>
      </w:divBdr>
    </w:div>
    <w:div w:id="1367559638">
      <w:bodyDiv w:val="1"/>
      <w:marLeft w:val="0"/>
      <w:marRight w:val="0"/>
      <w:marTop w:val="0"/>
      <w:marBottom w:val="0"/>
      <w:divBdr>
        <w:top w:val="none" w:sz="0" w:space="0" w:color="auto"/>
        <w:left w:val="none" w:sz="0" w:space="0" w:color="auto"/>
        <w:bottom w:val="none" w:sz="0" w:space="0" w:color="auto"/>
        <w:right w:val="none" w:sz="0" w:space="0" w:color="auto"/>
      </w:divBdr>
    </w:div>
    <w:div w:id="1367559753">
      <w:bodyDiv w:val="1"/>
      <w:marLeft w:val="0"/>
      <w:marRight w:val="0"/>
      <w:marTop w:val="0"/>
      <w:marBottom w:val="0"/>
      <w:divBdr>
        <w:top w:val="none" w:sz="0" w:space="0" w:color="auto"/>
        <w:left w:val="none" w:sz="0" w:space="0" w:color="auto"/>
        <w:bottom w:val="none" w:sz="0" w:space="0" w:color="auto"/>
        <w:right w:val="none" w:sz="0" w:space="0" w:color="auto"/>
      </w:divBdr>
    </w:div>
    <w:div w:id="1369065157">
      <w:bodyDiv w:val="1"/>
      <w:marLeft w:val="0"/>
      <w:marRight w:val="0"/>
      <w:marTop w:val="0"/>
      <w:marBottom w:val="0"/>
      <w:divBdr>
        <w:top w:val="none" w:sz="0" w:space="0" w:color="auto"/>
        <w:left w:val="none" w:sz="0" w:space="0" w:color="auto"/>
        <w:bottom w:val="none" w:sz="0" w:space="0" w:color="auto"/>
        <w:right w:val="none" w:sz="0" w:space="0" w:color="auto"/>
      </w:divBdr>
    </w:div>
    <w:div w:id="1371493369">
      <w:bodyDiv w:val="1"/>
      <w:marLeft w:val="0"/>
      <w:marRight w:val="0"/>
      <w:marTop w:val="0"/>
      <w:marBottom w:val="0"/>
      <w:divBdr>
        <w:top w:val="none" w:sz="0" w:space="0" w:color="auto"/>
        <w:left w:val="none" w:sz="0" w:space="0" w:color="auto"/>
        <w:bottom w:val="none" w:sz="0" w:space="0" w:color="auto"/>
        <w:right w:val="none" w:sz="0" w:space="0" w:color="auto"/>
      </w:divBdr>
    </w:div>
    <w:div w:id="1371880829">
      <w:bodyDiv w:val="1"/>
      <w:marLeft w:val="0"/>
      <w:marRight w:val="0"/>
      <w:marTop w:val="0"/>
      <w:marBottom w:val="0"/>
      <w:divBdr>
        <w:top w:val="none" w:sz="0" w:space="0" w:color="auto"/>
        <w:left w:val="none" w:sz="0" w:space="0" w:color="auto"/>
        <w:bottom w:val="none" w:sz="0" w:space="0" w:color="auto"/>
        <w:right w:val="none" w:sz="0" w:space="0" w:color="auto"/>
      </w:divBdr>
    </w:div>
    <w:div w:id="1372875073">
      <w:bodyDiv w:val="1"/>
      <w:marLeft w:val="0"/>
      <w:marRight w:val="0"/>
      <w:marTop w:val="0"/>
      <w:marBottom w:val="0"/>
      <w:divBdr>
        <w:top w:val="none" w:sz="0" w:space="0" w:color="auto"/>
        <w:left w:val="none" w:sz="0" w:space="0" w:color="auto"/>
        <w:bottom w:val="none" w:sz="0" w:space="0" w:color="auto"/>
        <w:right w:val="none" w:sz="0" w:space="0" w:color="auto"/>
      </w:divBdr>
    </w:div>
    <w:div w:id="1373068789">
      <w:bodyDiv w:val="1"/>
      <w:marLeft w:val="0"/>
      <w:marRight w:val="0"/>
      <w:marTop w:val="0"/>
      <w:marBottom w:val="0"/>
      <w:divBdr>
        <w:top w:val="none" w:sz="0" w:space="0" w:color="auto"/>
        <w:left w:val="none" w:sz="0" w:space="0" w:color="auto"/>
        <w:bottom w:val="none" w:sz="0" w:space="0" w:color="auto"/>
        <w:right w:val="none" w:sz="0" w:space="0" w:color="auto"/>
      </w:divBdr>
    </w:div>
    <w:div w:id="1374305504">
      <w:bodyDiv w:val="1"/>
      <w:marLeft w:val="0"/>
      <w:marRight w:val="0"/>
      <w:marTop w:val="0"/>
      <w:marBottom w:val="0"/>
      <w:divBdr>
        <w:top w:val="none" w:sz="0" w:space="0" w:color="auto"/>
        <w:left w:val="none" w:sz="0" w:space="0" w:color="auto"/>
        <w:bottom w:val="none" w:sz="0" w:space="0" w:color="auto"/>
        <w:right w:val="none" w:sz="0" w:space="0" w:color="auto"/>
      </w:divBdr>
      <w:divsChild>
        <w:div w:id="27685117">
          <w:marLeft w:val="547"/>
          <w:marRight w:val="0"/>
          <w:marTop w:val="200"/>
          <w:marBottom w:val="160"/>
          <w:divBdr>
            <w:top w:val="none" w:sz="0" w:space="0" w:color="auto"/>
            <w:left w:val="none" w:sz="0" w:space="0" w:color="auto"/>
            <w:bottom w:val="none" w:sz="0" w:space="0" w:color="auto"/>
            <w:right w:val="none" w:sz="0" w:space="0" w:color="auto"/>
          </w:divBdr>
        </w:div>
        <w:div w:id="1326860317">
          <w:marLeft w:val="547"/>
          <w:marRight w:val="0"/>
          <w:marTop w:val="200"/>
          <w:marBottom w:val="0"/>
          <w:divBdr>
            <w:top w:val="none" w:sz="0" w:space="0" w:color="auto"/>
            <w:left w:val="none" w:sz="0" w:space="0" w:color="auto"/>
            <w:bottom w:val="none" w:sz="0" w:space="0" w:color="auto"/>
            <w:right w:val="none" w:sz="0" w:space="0" w:color="auto"/>
          </w:divBdr>
        </w:div>
      </w:divsChild>
    </w:div>
    <w:div w:id="1375806654">
      <w:bodyDiv w:val="1"/>
      <w:marLeft w:val="0"/>
      <w:marRight w:val="0"/>
      <w:marTop w:val="0"/>
      <w:marBottom w:val="0"/>
      <w:divBdr>
        <w:top w:val="none" w:sz="0" w:space="0" w:color="auto"/>
        <w:left w:val="none" w:sz="0" w:space="0" w:color="auto"/>
        <w:bottom w:val="none" w:sz="0" w:space="0" w:color="auto"/>
        <w:right w:val="none" w:sz="0" w:space="0" w:color="auto"/>
      </w:divBdr>
    </w:div>
    <w:div w:id="1376151843">
      <w:bodyDiv w:val="1"/>
      <w:marLeft w:val="0"/>
      <w:marRight w:val="0"/>
      <w:marTop w:val="0"/>
      <w:marBottom w:val="0"/>
      <w:divBdr>
        <w:top w:val="none" w:sz="0" w:space="0" w:color="auto"/>
        <w:left w:val="none" w:sz="0" w:space="0" w:color="auto"/>
        <w:bottom w:val="none" w:sz="0" w:space="0" w:color="auto"/>
        <w:right w:val="none" w:sz="0" w:space="0" w:color="auto"/>
      </w:divBdr>
      <w:divsChild>
        <w:div w:id="1096513156">
          <w:marLeft w:val="547"/>
          <w:marRight w:val="0"/>
          <w:marTop w:val="0"/>
          <w:marBottom w:val="0"/>
          <w:divBdr>
            <w:top w:val="none" w:sz="0" w:space="0" w:color="auto"/>
            <w:left w:val="none" w:sz="0" w:space="0" w:color="auto"/>
            <w:bottom w:val="none" w:sz="0" w:space="0" w:color="auto"/>
            <w:right w:val="none" w:sz="0" w:space="0" w:color="auto"/>
          </w:divBdr>
        </w:div>
        <w:div w:id="1903980998">
          <w:marLeft w:val="547"/>
          <w:marRight w:val="0"/>
          <w:marTop w:val="0"/>
          <w:marBottom w:val="0"/>
          <w:divBdr>
            <w:top w:val="none" w:sz="0" w:space="0" w:color="auto"/>
            <w:left w:val="none" w:sz="0" w:space="0" w:color="auto"/>
            <w:bottom w:val="none" w:sz="0" w:space="0" w:color="auto"/>
            <w:right w:val="none" w:sz="0" w:space="0" w:color="auto"/>
          </w:divBdr>
        </w:div>
      </w:divsChild>
    </w:div>
    <w:div w:id="1376659066">
      <w:bodyDiv w:val="1"/>
      <w:marLeft w:val="0"/>
      <w:marRight w:val="0"/>
      <w:marTop w:val="0"/>
      <w:marBottom w:val="0"/>
      <w:divBdr>
        <w:top w:val="none" w:sz="0" w:space="0" w:color="auto"/>
        <w:left w:val="none" w:sz="0" w:space="0" w:color="auto"/>
        <w:bottom w:val="none" w:sz="0" w:space="0" w:color="auto"/>
        <w:right w:val="none" w:sz="0" w:space="0" w:color="auto"/>
      </w:divBdr>
    </w:div>
    <w:div w:id="1380322966">
      <w:bodyDiv w:val="1"/>
      <w:marLeft w:val="0"/>
      <w:marRight w:val="0"/>
      <w:marTop w:val="0"/>
      <w:marBottom w:val="0"/>
      <w:divBdr>
        <w:top w:val="none" w:sz="0" w:space="0" w:color="auto"/>
        <w:left w:val="none" w:sz="0" w:space="0" w:color="auto"/>
        <w:bottom w:val="none" w:sz="0" w:space="0" w:color="auto"/>
        <w:right w:val="none" w:sz="0" w:space="0" w:color="auto"/>
      </w:divBdr>
    </w:div>
    <w:div w:id="1383598325">
      <w:bodyDiv w:val="1"/>
      <w:marLeft w:val="0"/>
      <w:marRight w:val="0"/>
      <w:marTop w:val="0"/>
      <w:marBottom w:val="0"/>
      <w:divBdr>
        <w:top w:val="none" w:sz="0" w:space="0" w:color="auto"/>
        <w:left w:val="none" w:sz="0" w:space="0" w:color="auto"/>
        <w:bottom w:val="none" w:sz="0" w:space="0" w:color="auto"/>
        <w:right w:val="none" w:sz="0" w:space="0" w:color="auto"/>
      </w:divBdr>
    </w:div>
    <w:div w:id="1384400361">
      <w:bodyDiv w:val="1"/>
      <w:marLeft w:val="0"/>
      <w:marRight w:val="0"/>
      <w:marTop w:val="0"/>
      <w:marBottom w:val="0"/>
      <w:divBdr>
        <w:top w:val="none" w:sz="0" w:space="0" w:color="auto"/>
        <w:left w:val="none" w:sz="0" w:space="0" w:color="auto"/>
        <w:bottom w:val="none" w:sz="0" w:space="0" w:color="auto"/>
        <w:right w:val="none" w:sz="0" w:space="0" w:color="auto"/>
      </w:divBdr>
    </w:div>
    <w:div w:id="1392076354">
      <w:bodyDiv w:val="1"/>
      <w:marLeft w:val="0"/>
      <w:marRight w:val="0"/>
      <w:marTop w:val="0"/>
      <w:marBottom w:val="0"/>
      <w:divBdr>
        <w:top w:val="none" w:sz="0" w:space="0" w:color="auto"/>
        <w:left w:val="none" w:sz="0" w:space="0" w:color="auto"/>
        <w:bottom w:val="none" w:sz="0" w:space="0" w:color="auto"/>
        <w:right w:val="none" w:sz="0" w:space="0" w:color="auto"/>
      </w:divBdr>
    </w:div>
    <w:div w:id="1392729731">
      <w:bodyDiv w:val="1"/>
      <w:marLeft w:val="0"/>
      <w:marRight w:val="0"/>
      <w:marTop w:val="0"/>
      <w:marBottom w:val="0"/>
      <w:divBdr>
        <w:top w:val="none" w:sz="0" w:space="0" w:color="auto"/>
        <w:left w:val="none" w:sz="0" w:space="0" w:color="auto"/>
        <w:bottom w:val="none" w:sz="0" w:space="0" w:color="auto"/>
        <w:right w:val="none" w:sz="0" w:space="0" w:color="auto"/>
      </w:divBdr>
    </w:div>
    <w:div w:id="1395734168">
      <w:bodyDiv w:val="1"/>
      <w:marLeft w:val="0"/>
      <w:marRight w:val="0"/>
      <w:marTop w:val="0"/>
      <w:marBottom w:val="0"/>
      <w:divBdr>
        <w:top w:val="none" w:sz="0" w:space="0" w:color="auto"/>
        <w:left w:val="none" w:sz="0" w:space="0" w:color="auto"/>
        <w:bottom w:val="none" w:sz="0" w:space="0" w:color="auto"/>
        <w:right w:val="none" w:sz="0" w:space="0" w:color="auto"/>
      </w:divBdr>
    </w:div>
    <w:div w:id="1395860514">
      <w:bodyDiv w:val="1"/>
      <w:marLeft w:val="0"/>
      <w:marRight w:val="0"/>
      <w:marTop w:val="0"/>
      <w:marBottom w:val="0"/>
      <w:divBdr>
        <w:top w:val="none" w:sz="0" w:space="0" w:color="auto"/>
        <w:left w:val="none" w:sz="0" w:space="0" w:color="auto"/>
        <w:bottom w:val="none" w:sz="0" w:space="0" w:color="auto"/>
        <w:right w:val="none" w:sz="0" w:space="0" w:color="auto"/>
      </w:divBdr>
    </w:div>
    <w:div w:id="1396586435">
      <w:bodyDiv w:val="1"/>
      <w:marLeft w:val="0"/>
      <w:marRight w:val="0"/>
      <w:marTop w:val="0"/>
      <w:marBottom w:val="0"/>
      <w:divBdr>
        <w:top w:val="none" w:sz="0" w:space="0" w:color="auto"/>
        <w:left w:val="none" w:sz="0" w:space="0" w:color="auto"/>
        <w:bottom w:val="none" w:sz="0" w:space="0" w:color="auto"/>
        <w:right w:val="none" w:sz="0" w:space="0" w:color="auto"/>
      </w:divBdr>
    </w:div>
    <w:div w:id="1404373336">
      <w:bodyDiv w:val="1"/>
      <w:marLeft w:val="0"/>
      <w:marRight w:val="0"/>
      <w:marTop w:val="0"/>
      <w:marBottom w:val="0"/>
      <w:divBdr>
        <w:top w:val="none" w:sz="0" w:space="0" w:color="auto"/>
        <w:left w:val="none" w:sz="0" w:space="0" w:color="auto"/>
        <w:bottom w:val="none" w:sz="0" w:space="0" w:color="auto"/>
        <w:right w:val="none" w:sz="0" w:space="0" w:color="auto"/>
      </w:divBdr>
    </w:div>
    <w:div w:id="1404596540">
      <w:bodyDiv w:val="1"/>
      <w:marLeft w:val="0"/>
      <w:marRight w:val="0"/>
      <w:marTop w:val="0"/>
      <w:marBottom w:val="0"/>
      <w:divBdr>
        <w:top w:val="none" w:sz="0" w:space="0" w:color="auto"/>
        <w:left w:val="none" w:sz="0" w:space="0" w:color="auto"/>
        <w:bottom w:val="none" w:sz="0" w:space="0" w:color="auto"/>
        <w:right w:val="none" w:sz="0" w:space="0" w:color="auto"/>
      </w:divBdr>
      <w:divsChild>
        <w:div w:id="773718909">
          <w:marLeft w:val="360"/>
          <w:marRight w:val="0"/>
          <w:marTop w:val="200"/>
          <w:marBottom w:val="0"/>
          <w:divBdr>
            <w:top w:val="none" w:sz="0" w:space="0" w:color="auto"/>
            <w:left w:val="none" w:sz="0" w:space="0" w:color="auto"/>
            <w:bottom w:val="none" w:sz="0" w:space="0" w:color="auto"/>
            <w:right w:val="none" w:sz="0" w:space="0" w:color="auto"/>
          </w:divBdr>
        </w:div>
        <w:div w:id="1180776867">
          <w:marLeft w:val="360"/>
          <w:marRight w:val="0"/>
          <w:marTop w:val="200"/>
          <w:marBottom w:val="0"/>
          <w:divBdr>
            <w:top w:val="none" w:sz="0" w:space="0" w:color="auto"/>
            <w:left w:val="none" w:sz="0" w:space="0" w:color="auto"/>
            <w:bottom w:val="none" w:sz="0" w:space="0" w:color="auto"/>
            <w:right w:val="none" w:sz="0" w:space="0" w:color="auto"/>
          </w:divBdr>
        </w:div>
      </w:divsChild>
    </w:div>
    <w:div w:id="1405906523">
      <w:bodyDiv w:val="1"/>
      <w:marLeft w:val="0"/>
      <w:marRight w:val="0"/>
      <w:marTop w:val="0"/>
      <w:marBottom w:val="0"/>
      <w:divBdr>
        <w:top w:val="none" w:sz="0" w:space="0" w:color="auto"/>
        <w:left w:val="none" w:sz="0" w:space="0" w:color="auto"/>
        <w:bottom w:val="none" w:sz="0" w:space="0" w:color="auto"/>
        <w:right w:val="none" w:sz="0" w:space="0" w:color="auto"/>
      </w:divBdr>
    </w:div>
    <w:div w:id="1410228493">
      <w:bodyDiv w:val="1"/>
      <w:marLeft w:val="0"/>
      <w:marRight w:val="0"/>
      <w:marTop w:val="0"/>
      <w:marBottom w:val="0"/>
      <w:divBdr>
        <w:top w:val="none" w:sz="0" w:space="0" w:color="auto"/>
        <w:left w:val="none" w:sz="0" w:space="0" w:color="auto"/>
        <w:bottom w:val="none" w:sz="0" w:space="0" w:color="auto"/>
        <w:right w:val="none" w:sz="0" w:space="0" w:color="auto"/>
      </w:divBdr>
    </w:div>
    <w:div w:id="1414206807">
      <w:bodyDiv w:val="1"/>
      <w:marLeft w:val="0"/>
      <w:marRight w:val="0"/>
      <w:marTop w:val="0"/>
      <w:marBottom w:val="0"/>
      <w:divBdr>
        <w:top w:val="none" w:sz="0" w:space="0" w:color="auto"/>
        <w:left w:val="none" w:sz="0" w:space="0" w:color="auto"/>
        <w:bottom w:val="none" w:sz="0" w:space="0" w:color="auto"/>
        <w:right w:val="none" w:sz="0" w:space="0" w:color="auto"/>
      </w:divBdr>
    </w:div>
    <w:div w:id="1414937668">
      <w:bodyDiv w:val="1"/>
      <w:marLeft w:val="0"/>
      <w:marRight w:val="0"/>
      <w:marTop w:val="0"/>
      <w:marBottom w:val="0"/>
      <w:divBdr>
        <w:top w:val="none" w:sz="0" w:space="0" w:color="auto"/>
        <w:left w:val="none" w:sz="0" w:space="0" w:color="auto"/>
        <w:bottom w:val="none" w:sz="0" w:space="0" w:color="auto"/>
        <w:right w:val="none" w:sz="0" w:space="0" w:color="auto"/>
      </w:divBdr>
      <w:divsChild>
        <w:div w:id="1712148221">
          <w:marLeft w:val="360"/>
          <w:marRight w:val="0"/>
          <w:marTop w:val="200"/>
          <w:marBottom w:val="0"/>
          <w:divBdr>
            <w:top w:val="none" w:sz="0" w:space="0" w:color="auto"/>
            <w:left w:val="none" w:sz="0" w:space="0" w:color="auto"/>
            <w:bottom w:val="none" w:sz="0" w:space="0" w:color="auto"/>
            <w:right w:val="none" w:sz="0" w:space="0" w:color="auto"/>
          </w:divBdr>
        </w:div>
      </w:divsChild>
    </w:div>
    <w:div w:id="1415124238">
      <w:bodyDiv w:val="1"/>
      <w:marLeft w:val="0"/>
      <w:marRight w:val="0"/>
      <w:marTop w:val="0"/>
      <w:marBottom w:val="0"/>
      <w:divBdr>
        <w:top w:val="none" w:sz="0" w:space="0" w:color="auto"/>
        <w:left w:val="none" w:sz="0" w:space="0" w:color="auto"/>
        <w:bottom w:val="none" w:sz="0" w:space="0" w:color="auto"/>
        <w:right w:val="none" w:sz="0" w:space="0" w:color="auto"/>
      </w:divBdr>
      <w:divsChild>
        <w:div w:id="346830885">
          <w:marLeft w:val="547"/>
          <w:marRight w:val="0"/>
          <w:marTop w:val="200"/>
          <w:marBottom w:val="0"/>
          <w:divBdr>
            <w:top w:val="none" w:sz="0" w:space="0" w:color="auto"/>
            <w:left w:val="none" w:sz="0" w:space="0" w:color="auto"/>
            <w:bottom w:val="none" w:sz="0" w:space="0" w:color="auto"/>
            <w:right w:val="none" w:sz="0" w:space="0" w:color="auto"/>
          </w:divBdr>
        </w:div>
        <w:div w:id="594291911">
          <w:marLeft w:val="547"/>
          <w:marRight w:val="0"/>
          <w:marTop w:val="200"/>
          <w:marBottom w:val="160"/>
          <w:divBdr>
            <w:top w:val="none" w:sz="0" w:space="0" w:color="auto"/>
            <w:left w:val="none" w:sz="0" w:space="0" w:color="auto"/>
            <w:bottom w:val="none" w:sz="0" w:space="0" w:color="auto"/>
            <w:right w:val="none" w:sz="0" w:space="0" w:color="auto"/>
          </w:divBdr>
        </w:div>
      </w:divsChild>
    </w:div>
    <w:div w:id="1416633400">
      <w:bodyDiv w:val="1"/>
      <w:marLeft w:val="0"/>
      <w:marRight w:val="0"/>
      <w:marTop w:val="0"/>
      <w:marBottom w:val="0"/>
      <w:divBdr>
        <w:top w:val="none" w:sz="0" w:space="0" w:color="auto"/>
        <w:left w:val="none" w:sz="0" w:space="0" w:color="auto"/>
        <w:bottom w:val="none" w:sz="0" w:space="0" w:color="auto"/>
        <w:right w:val="none" w:sz="0" w:space="0" w:color="auto"/>
      </w:divBdr>
      <w:divsChild>
        <w:div w:id="385841956">
          <w:marLeft w:val="1166"/>
          <w:marRight w:val="0"/>
          <w:marTop w:val="0"/>
          <w:marBottom w:val="0"/>
          <w:divBdr>
            <w:top w:val="none" w:sz="0" w:space="0" w:color="auto"/>
            <w:left w:val="none" w:sz="0" w:space="0" w:color="auto"/>
            <w:bottom w:val="none" w:sz="0" w:space="0" w:color="auto"/>
            <w:right w:val="none" w:sz="0" w:space="0" w:color="auto"/>
          </w:divBdr>
        </w:div>
        <w:div w:id="1032847736">
          <w:marLeft w:val="1166"/>
          <w:marRight w:val="0"/>
          <w:marTop w:val="0"/>
          <w:marBottom w:val="0"/>
          <w:divBdr>
            <w:top w:val="none" w:sz="0" w:space="0" w:color="auto"/>
            <w:left w:val="none" w:sz="0" w:space="0" w:color="auto"/>
            <w:bottom w:val="none" w:sz="0" w:space="0" w:color="auto"/>
            <w:right w:val="none" w:sz="0" w:space="0" w:color="auto"/>
          </w:divBdr>
        </w:div>
        <w:div w:id="1161965663">
          <w:marLeft w:val="1166"/>
          <w:marRight w:val="0"/>
          <w:marTop w:val="0"/>
          <w:marBottom w:val="0"/>
          <w:divBdr>
            <w:top w:val="none" w:sz="0" w:space="0" w:color="auto"/>
            <w:left w:val="none" w:sz="0" w:space="0" w:color="auto"/>
            <w:bottom w:val="none" w:sz="0" w:space="0" w:color="auto"/>
            <w:right w:val="none" w:sz="0" w:space="0" w:color="auto"/>
          </w:divBdr>
        </w:div>
        <w:div w:id="1194004146">
          <w:marLeft w:val="1166"/>
          <w:marRight w:val="0"/>
          <w:marTop w:val="0"/>
          <w:marBottom w:val="0"/>
          <w:divBdr>
            <w:top w:val="none" w:sz="0" w:space="0" w:color="auto"/>
            <w:left w:val="none" w:sz="0" w:space="0" w:color="auto"/>
            <w:bottom w:val="none" w:sz="0" w:space="0" w:color="auto"/>
            <w:right w:val="none" w:sz="0" w:space="0" w:color="auto"/>
          </w:divBdr>
        </w:div>
        <w:div w:id="1605117378">
          <w:marLeft w:val="547"/>
          <w:marRight w:val="0"/>
          <w:marTop w:val="0"/>
          <w:marBottom w:val="0"/>
          <w:divBdr>
            <w:top w:val="none" w:sz="0" w:space="0" w:color="auto"/>
            <w:left w:val="none" w:sz="0" w:space="0" w:color="auto"/>
            <w:bottom w:val="none" w:sz="0" w:space="0" w:color="auto"/>
            <w:right w:val="none" w:sz="0" w:space="0" w:color="auto"/>
          </w:divBdr>
        </w:div>
      </w:divsChild>
    </w:div>
    <w:div w:id="1416635005">
      <w:bodyDiv w:val="1"/>
      <w:marLeft w:val="0"/>
      <w:marRight w:val="0"/>
      <w:marTop w:val="0"/>
      <w:marBottom w:val="0"/>
      <w:divBdr>
        <w:top w:val="none" w:sz="0" w:space="0" w:color="auto"/>
        <w:left w:val="none" w:sz="0" w:space="0" w:color="auto"/>
        <w:bottom w:val="none" w:sz="0" w:space="0" w:color="auto"/>
        <w:right w:val="none" w:sz="0" w:space="0" w:color="auto"/>
      </w:divBdr>
    </w:div>
    <w:div w:id="1417702151">
      <w:bodyDiv w:val="1"/>
      <w:marLeft w:val="0"/>
      <w:marRight w:val="0"/>
      <w:marTop w:val="0"/>
      <w:marBottom w:val="0"/>
      <w:divBdr>
        <w:top w:val="none" w:sz="0" w:space="0" w:color="auto"/>
        <w:left w:val="none" w:sz="0" w:space="0" w:color="auto"/>
        <w:bottom w:val="none" w:sz="0" w:space="0" w:color="auto"/>
        <w:right w:val="none" w:sz="0" w:space="0" w:color="auto"/>
      </w:divBdr>
    </w:div>
    <w:div w:id="1417750595">
      <w:bodyDiv w:val="1"/>
      <w:marLeft w:val="0"/>
      <w:marRight w:val="0"/>
      <w:marTop w:val="0"/>
      <w:marBottom w:val="0"/>
      <w:divBdr>
        <w:top w:val="none" w:sz="0" w:space="0" w:color="auto"/>
        <w:left w:val="none" w:sz="0" w:space="0" w:color="auto"/>
        <w:bottom w:val="none" w:sz="0" w:space="0" w:color="auto"/>
        <w:right w:val="none" w:sz="0" w:space="0" w:color="auto"/>
      </w:divBdr>
    </w:div>
    <w:div w:id="1417941536">
      <w:bodyDiv w:val="1"/>
      <w:marLeft w:val="0"/>
      <w:marRight w:val="0"/>
      <w:marTop w:val="0"/>
      <w:marBottom w:val="0"/>
      <w:divBdr>
        <w:top w:val="none" w:sz="0" w:space="0" w:color="auto"/>
        <w:left w:val="none" w:sz="0" w:space="0" w:color="auto"/>
        <w:bottom w:val="none" w:sz="0" w:space="0" w:color="auto"/>
        <w:right w:val="none" w:sz="0" w:space="0" w:color="auto"/>
      </w:divBdr>
    </w:div>
    <w:div w:id="1423258402">
      <w:bodyDiv w:val="1"/>
      <w:marLeft w:val="0"/>
      <w:marRight w:val="0"/>
      <w:marTop w:val="0"/>
      <w:marBottom w:val="0"/>
      <w:divBdr>
        <w:top w:val="none" w:sz="0" w:space="0" w:color="auto"/>
        <w:left w:val="none" w:sz="0" w:space="0" w:color="auto"/>
        <w:bottom w:val="none" w:sz="0" w:space="0" w:color="auto"/>
        <w:right w:val="none" w:sz="0" w:space="0" w:color="auto"/>
      </w:divBdr>
    </w:div>
    <w:div w:id="1425222064">
      <w:bodyDiv w:val="1"/>
      <w:marLeft w:val="0"/>
      <w:marRight w:val="0"/>
      <w:marTop w:val="0"/>
      <w:marBottom w:val="0"/>
      <w:divBdr>
        <w:top w:val="none" w:sz="0" w:space="0" w:color="auto"/>
        <w:left w:val="none" w:sz="0" w:space="0" w:color="auto"/>
        <w:bottom w:val="none" w:sz="0" w:space="0" w:color="auto"/>
        <w:right w:val="none" w:sz="0" w:space="0" w:color="auto"/>
      </w:divBdr>
      <w:divsChild>
        <w:div w:id="117652945">
          <w:marLeft w:val="547"/>
          <w:marRight w:val="0"/>
          <w:marTop w:val="0"/>
          <w:marBottom w:val="0"/>
          <w:divBdr>
            <w:top w:val="none" w:sz="0" w:space="0" w:color="auto"/>
            <w:left w:val="none" w:sz="0" w:space="0" w:color="auto"/>
            <w:bottom w:val="none" w:sz="0" w:space="0" w:color="auto"/>
            <w:right w:val="none" w:sz="0" w:space="0" w:color="auto"/>
          </w:divBdr>
        </w:div>
        <w:div w:id="2108113923">
          <w:marLeft w:val="547"/>
          <w:marRight w:val="0"/>
          <w:marTop w:val="0"/>
          <w:marBottom w:val="0"/>
          <w:divBdr>
            <w:top w:val="none" w:sz="0" w:space="0" w:color="auto"/>
            <w:left w:val="none" w:sz="0" w:space="0" w:color="auto"/>
            <w:bottom w:val="none" w:sz="0" w:space="0" w:color="auto"/>
            <w:right w:val="none" w:sz="0" w:space="0" w:color="auto"/>
          </w:divBdr>
        </w:div>
      </w:divsChild>
    </w:div>
    <w:div w:id="1431928570">
      <w:bodyDiv w:val="1"/>
      <w:marLeft w:val="0"/>
      <w:marRight w:val="0"/>
      <w:marTop w:val="0"/>
      <w:marBottom w:val="0"/>
      <w:divBdr>
        <w:top w:val="none" w:sz="0" w:space="0" w:color="auto"/>
        <w:left w:val="none" w:sz="0" w:space="0" w:color="auto"/>
        <w:bottom w:val="none" w:sz="0" w:space="0" w:color="auto"/>
        <w:right w:val="none" w:sz="0" w:space="0" w:color="auto"/>
      </w:divBdr>
    </w:div>
    <w:div w:id="1432362622">
      <w:bodyDiv w:val="1"/>
      <w:marLeft w:val="0"/>
      <w:marRight w:val="0"/>
      <w:marTop w:val="0"/>
      <w:marBottom w:val="0"/>
      <w:divBdr>
        <w:top w:val="none" w:sz="0" w:space="0" w:color="auto"/>
        <w:left w:val="none" w:sz="0" w:space="0" w:color="auto"/>
        <w:bottom w:val="none" w:sz="0" w:space="0" w:color="auto"/>
        <w:right w:val="none" w:sz="0" w:space="0" w:color="auto"/>
      </w:divBdr>
    </w:div>
    <w:div w:id="1433626083">
      <w:bodyDiv w:val="1"/>
      <w:marLeft w:val="0"/>
      <w:marRight w:val="0"/>
      <w:marTop w:val="0"/>
      <w:marBottom w:val="0"/>
      <w:divBdr>
        <w:top w:val="none" w:sz="0" w:space="0" w:color="auto"/>
        <w:left w:val="none" w:sz="0" w:space="0" w:color="auto"/>
        <w:bottom w:val="none" w:sz="0" w:space="0" w:color="auto"/>
        <w:right w:val="none" w:sz="0" w:space="0" w:color="auto"/>
      </w:divBdr>
    </w:div>
    <w:div w:id="1439137223">
      <w:bodyDiv w:val="1"/>
      <w:marLeft w:val="0"/>
      <w:marRight w:val="0"/>
      <w:marTop w:val="0"/>
      <w:marBottom w:val="0"/>
      <w:divBdr>
        <w:top w:val="none" w:sz="0" w:space="0" w:color="auto"/>
        <w:left w:val="none" w:sz="0" w:space="0" w:color="auto"/>
        <w:bottom w:val="none" w:sz="0" w:space="0" w:color="auto"/>
        <w:right w:val="none" w:sz="0" w:space="0" w:color="auto"/>
      </w:divBdr>
    </w:div>
    <w:div w:id="1446078921">
      <w:bodyDiv w:val="1"/>
      <w:marLeft w:val="0"/>
      <w:marRight w:val="0"/>
      <w:marTop w:val="0"/>
      <w:marBottom w:val="0"/>
      <w:divBdr>
        <w:top w:val="none" w:sz="0" w:space="0" w:color="auto"/>
        <w:left w:val="none" w:sz="0" w:space="0" w:color="auto"/>
        <w:bottom w:val="none" w:sz="0" w:space="0" w:color="auto"/>
        <w:right w:val="none" w:sz="0" w:space="0" w:color="auto"/>
      </w:divBdr>
    </w:div>
    <w:div w:id="1449423869">
      <w:bodyDiv w:val="1"/>
      <w:marLeft w:val="0"/>
      <w:marRight w:val="0"/>
      <w:marTop w:val="0"/>
      <w:marBottom w:val="0"/>
      <w:divBdr>
        <w:top w:val="none" w:sz="0" w:space="0" w:color="auto"/>
        <w:left w:val="none" w:sz="0" w:space="0" w:color="auto"/>
        <w:bottom w:val="none" w:sz="0" w:space="0" w:color="auto"/>
        <w:right w:val="none" w:sz="0" w:space="0" w:color="auto"/>
      </w:divBdr>
    </w:div>
    <w:div w:id="1449666779">
      <w:bodyDiv w:val="1"/>
      <w:marLeft w:val="0"/>
      <w:marRight w:val="0"/>
      <w:marTop w:val="0"/>
      <w:marBottom w:val="0"/>
      <w:divBdr>
        <w:top w:val="none" w:sz="0" w:space="0" w:color="auto"/>
        <w:left w:val="none" w:sz="0" w:space="0" w:color="auto"/>
        <w:bottom w:val="none" w:sz="0" w:space="0" w:color="auto"/>
        <w:right w:val="none" w:sz="0" w:space="0" w:color="auto"/>
      </w:divBdr>
    </w:div>
    <w:div w:id="1451514589">
      <w:bodyDiv w:val="1"/>
      <w:marLeft w:val="0"/>
      <w:marRight w:val="0"/>
      <w:marTop w:val="0"/>
      <w:marBottom w:val="0"/>
      <w:divBdr>
        <w:top w:val="none" w:sz="0" w:space="0" w:color="auto"/>
        <w:left w:val="none" w:sz="0" w:space="0" w:color="auto"/>
        <w:bottom w:val="none" w:sz="0" w:space="0" w:color="auto"/>
        <w:right w:val="none" w:sz="0" w:space="0" w:color="auto"/>
      </w:divBdr>
    </w:div>
    <w:div w:id="1454783886">
      <w:bodyDiv w:val="1"/>
      <w:marLeft w:val="0"/>
      <w:marRight w:val="0"/>
      <w:marTop w:val="0"/>
      <w:marBottom w:val="0"/>
      <w:divBdr>
        <w:top w:val="none" w:sz="0" w:space="0" w:color="auto"/>
        <w:left w:val="none" w:sz="0" w:space="0" w:color="auto"/>
        <w:bottom w:val="none" w:sz="0" w:space="0" w:color="auto"/>
        <w:right w:val="none" w:sz="0" w:space="0" w:color="auto"/>
      </w:divBdr>
    </w:div>
    <w:div w:id="1455707876">
      <w:bodyDiv w:val="1"/>
      <w:marLeft w:val="0"/>
      <w:marRight w:val="0"/>
      <w:marTop w:val="0"/>
      <w:marBottom w:val="0"/>
      <w:divBdr>
        <w:top w:val="none" w:sz="0" w:space="0" w:color="auto"/>
        <w:left w:val="none" w:sz="0" w:space="0" w:color="auto"/>
        <w:bottom w:val="none" w:sz="0" w:space="0" w:color="auto"/>
        <w:right w:val="none" w:sz="0" w:space="0" w:color="auto"/>
      </w:divBdr>
    </w:div>
    <w:div w:id="1457800201">
      <w:bodyDiv w:val="1"/>
      <w:marLeft w:val="0"/>
      <w:marRight w:val="0"/>
      <w:marTop w:val="0"/>
      <w:marBottom w:val="0"/>
      <w:divBdr>
        <w:top w:val="none" w:sz="0" w:space="0" w:color="auto"/>
        <w:left w:val="none" w:sz="0" w:space="0" w:color="auto"/>
        <w:bottom w:val="none" w:sz="0" w:space="0" w:color="auto"/>
        <w:right w:val="none" w:sz="0" w:space="0" w:color="auto"/>
      </w:divBdr>
    </w:div>
    <w:div w:id="1458258123">
      <w:bodyDiv w:val="1"/>
      <w:marLeft w:val="0"/>
      <w:marRight w:val="0"/>
      <w:marTop w:val="0"/>
      <w:marBottom w:val="0"/>
      <w:divBdr>
        <w:top w:val="none" w:sz="0" w:space="0" w:color="auto"/>
        <w:left w:val="none" w:sz="0" w:space="0" w:color="auto"/>
        <w:bottom w:val="none" w:sz="0" w:space="0" w:color="auto"/>
        <w:right w:val="none" w:sz="0" w:space="0" w:color="auto"/>
      </w:divBdr>
    </w:div>
    <w:div w:id="1460760867">
      <w:bodyDiv w:val="1"/>
      <w:marLeft w:val="0"/>
      <w:marRight w:val="0"/>
      <w:marTop w:val="0"/>
      <w:marBottom w:val="0"/>
      <w:divBdr>
        <w:top w:val="none" w:sz="0" w:space="0" w:color="auto"/>
        <w:left w:val="none" w:sz="0" w:space="0" w:color="auto"/>
        <w:bottom w:val="none" w:sz="0" w:space="0" w:color="auto"/>
        <w:right w:val="none" w:sz="0" w:space="0" w:color="auto"/>
      </w:divBdr>
    </w:div>
    <w:div w:id="1463693575">
      <w:bodyDiv w:val="1"/>
      <w:marLeft w:val="0"/>
      <w:marRight w:val="0"/>
      <w:marTop w:val="0"/>
      <w:marBottom w:val="0"/>
      <w:divBdr>
        <w:top w:val="none" w:sz="0" w:space="0" w:color="auto"/>
        <w:left w:val="none" w:sz="0" w:space="0" w:color="auto"/>
        <w:bottom w:val="none" w:sz="0" w:space="0" w:color="auto"/>
        <w:right w:val="none" w:sz="0" w:space="0" w:color="auto"/>
      </w:divBdr>
    </w:div>
    <w:div w:id="1465851413">
      <w:bodyDiv w:val="1"/>
      <w:marLeft w:val="0"/>
      <w:marRight w:val="0"/>
      <w:marTop w:val="0"/>
      <w:marBottom w:val="0"/>
      <w:divBdr>
        <w:top w:val="none" w:sz="0" w:space="0" w:color="auto"/>
        <w:left w:val="none" w:sz="0" w:space="0" w:color="auto"/>
        <w:bottom w:val="none" w:sz="0" w:space="0" w:color="auto"/>
        <w:right w:val="none" w:sz="0" w:space="0" w:color="auto"/>
      </w:divBdr>
    </w:div>
    <w:div w:id="1468205014">
      <w:bodyDiv w:val="1"/>
      <w:marLeft w:val="0"/>
      <w:marRight w:val="0"/>
      <w:marTop w:val="0"/>
      <w:marBottom w:val="0"/>
      <w:divBdr>
        <w:top w:val="none" w:sz="0" w:space="0" w:color="auto"/>
        <w:left w:val="none" w:sz="0" w:space="0" w:color="auto"/>
        <w:bottom w:val="none" w:sz="0" w:space="0" w:color="auto"/>
        <w:right w:val="none" w:sz="0" w:space="0" w:color="auto"/>
      </w:divBdr>
    </w:div>
    <w:div w:id="1469861836">
      <w:bodyDiv w:val="1"/>
      <w:marLeft w:val="0"/>
      <w:marRight w:val="0"/>
      <w:marTop w:val="0"/>
      <w:marBottom w:val="0"/>
      <w:divBdr>
        <w:top w:val="none" w:sz="0" w:space="0" w:color="auto"/>
        <w:left w:val="none" w:sz="0" w:space="0" w:color="auto"/>
        <w:bottom w:val="none" w:sz="0" w:space="0" w:color="auto"/>
        <w:right w:val="none" w:sz="0" w:space="0" w:color="auto"/>
      </w:divBdr>
    </w:div>
    <w:div w:id="1470436202">
      <w:bodyDiv w:val="1"/>
      <w:marLeft w:val="0"/>
      <w:marRight w:val="0"/>
      <w:marTop w:val="0"/>
      <w:marBottom w:val="0"/>
      <w:divBdr>
        <w:top w:val="none" w:sz="0" w:space="0" w:color="auto"/>
        <w:left w:val="none" w:sz="0" w:space="0" w:color="auto"/>
        <w:bottom w:val="none" w:sz="0" w:space="0" w:color="auto"/>
        <w:right w:val="none" w:sz="0" w:space="0" w:color="auto"/>
      </w:divBdr>
    </w:div>
    <w:div w:id="1472289373">
      <w:bodyDiv w:val="1"/>
      <w:marLeft w:val="0"/>
      <w:marRight w:val="0"/>
      <w:marTop w:val="0"/>
      <w:marBottom w:val="0"/>
      <w:divBdr>
        <w:top w:val="none" w:sz="0" w:space="0" w:color="auto"/>
        <w:left w:val="none" w:sz="0" w:space="0" w:color="auto"/>
        <w:bottom w:val="none" w:sz="0" w:space="0" w:color="auto"/>
        <w:right w:val="none" w:sz="0" w:space="0" w:color="auto"/>
      </w:divBdr>
    </w:div>
    <w:div w:id="1480804554">
      <w:bodyDiv w:val="1"/>
      <w:marLeft w:val="0"/>
      <w:marRight w:val="0"/>
      <w:marTop w:val="0"/>
      <w:marBottom w:val="0"/>
      <w:divBdr>
        <w:top w:val="none" w:sz="0" w:space="0" w:color="auto"/>
        <w:left w:val="none" w:sz="0" w:space="0" w:color="auto"/>
        <w:bottom w:val="none" w:sz="0" w:space="0" w:color="auto"/>
        <w:right w:val="none" w:sz="0" w:space="0" w:color="auto"/>
      </w:divBdr>
    </w:div>
    <w:div w:id="1481191434">
      <w:bodyDiv w:val="1"/>
      <w:marLeft w:val="0"/>
      <w:marRight w:val="0"/>
      <w:marTop w:val="0"/>
      <w:marBottom w:val="0"/>
      <w:divBdr>
        <w:top w:val="none" w:sz="0" w:space="0" w:color="auto"/>
        <w:left w:val="none" w:sz="0" w:space="0" w:color="auto"/>
        <w:bottom w:val="none" w:sz="0" w:space="0" w:color="auto"/>
        <w:right w:val="none" w:sz="0" w:space="0" w:color="auto"/>
      </w:divBdr>
    </w:div>
    <w:div w:id="1483697820">
      <w:bodyDiv w:val="1"/>
      <w:marLeft w:val="0"/>
      <w:marRight w:val="0"/>
      <w:marTop w:val="0"/>
      <w:marBottom w:val="0"/>
      <w:divBdr>
        <w:top w:val="none" w:sz="0" w:space="0" w:color="auto"/>
        <w:left w:val="none" w:sz="0" w:space="0" w:color="auto"/>
        <w:bottom w:val="none" w:sz="0" w:space="0" w:color="auto"/>
        <w:right w:val="none" w:sz="0" w:space="0" w:color="auto"/>
      </w:divBdr>
    </w:div>
    <w:div w:id="1484082894">
      <w:bodyDiv w:val="1"/>
      <w:marLeft w:val="0"/>
      <w:marRight w:val="0"/>
      <w:marTop w:val="0"/>
      <w:marBottom w:val="0"/>
      <w:divBdr>
        <w:top w:val="none" w:sz="0" w:space="0" w:color="auto"/>
        <w:left w:val="none" w:sz="0" w:space="0" w:color="auto"/>
        <w:bottom w:val="none" w:sz="0" w:space="0" w:color="auto"/>
        <w:right w:val="none" w:sz="0" w:space="0" w:color="auto"/>
      </w:divBdr>
      <w:divsChild>
        <w:div w:id="190265232">
          <w:marLeft w:val="360"/>
          <w:marRight w:val="0"/>
          <w:marTop w:val="0"/>
          <w:marBottom w:val="0"/>
          <w:divBdr>
            <w:top w:val="none" w:sz="0" w:space="0" w:color="auto"/>
            <w:left w:val="none" w:sz="0" w:space="0" w:color="auto"/>
            <w:bottom w:val="none" w:sz="0" w:space="0" w:color="auto"/>
            <w:right w:val="none" w:sz="0" w:space="0" w:color="auto"/>
          </w:divBdr>
        </w:div>
        <w:div w:id="404567169">
          <w:marLeft w:val="360"/>
          <w:marRight w:val="0"/>
          <w:marTop w:val="0"/>
          <w:marBottom w:val="0"/>
          <w:divBdr>
            <w:top w:val="none" w:sz="0" w:space="0" w:color="auto"/>
            <w:left w:val="none" w:sz="0" w:space="0" w:color="auto"/>
            <w:bottom w:val="none" w:sz="0" w:space="0" w:color="auto"/>
            <w:right w:val="none" w:sz="0" w:space="0" w:color="auto"/>
          </w:divBdr>
        </w:div>
        <w:div w:id="567964196">
          <w:marLeft w:val="360"/>
          <w:marRight w:val="0"/>
          <w:marTop w:val="0"/>
          <w:marBottom w:val="0"/>
          <w:divBdr>
            <w:top w:val="none" w:sz="0" w:space="0" w:color="auto"/>
            <w:left w:val="none" w:sz="0" w:space="0" w:color="auto"/>
            <w:bottom w:val="none" w:sz="0" w:space="0" w:color="auto"/>
            <w:right w:val="none" w:sz="0" w:space="0" w:color="auto"/>
          </w:divBdr>
        </w:div>
        <w:div w:id="1590459434">
          <w:marLeft w:val="360"/>
          <w:marRight w:val="0"/>
          <w:marTop w:val="0"/>
          <w:marBottom w:val="0"/>
          <w:divBdr>
            <w:top w:val="none" w:sz="0" w:space="0" w:color="auto"/>
            <w:left w:val="none" w:sz="0" w:space="0" w:color="auto"/>
            <w:bottom w:val="none" w:sz="0" w:space="0" w:color="auto"/>
            <w:right w:val="none" w:sz="0" w:space="0" w:color="auto"/>
          </w:divBdr>
        </w:div>
      </w:divsChild>
    </w:div>
    <w:div w:id="1484738406">
      <w:bodyDiv w:val="1"/>
      <w:marLeft w:val="0"/>
      <w:marRight w:val="0"/>
      <w:marTop w:val="0"/>
      <w:marBottom w:val="0"/>
      <w:divBdr>
        <w:top w:val="none" w:sz="0" w:space="0" w:color="auto"/>
        <w:left w:val="none" w:sz="0" w:space="0" w:color="auto"/>
        <w:bottom w:val="none" w:sz="0" w:space="0" w:color="auto"/>
        <w:right w:val="none" w:sz="0" w:space="0" w:color="auto"/>
      </w:divBdr>
    </w:div>
    <w:div w:id="1486626900">
      <w:bodyDiv w:val="1"/>
      <w:marLeft w:val="0"/>
      <w:marRight w:val="0"/>
      <w:marTop w:val="0"/>
      <w:marBottom w:val="0"/>
      <w:divBdr>
        <w:top w:val="none" w:sz="0" w:space="0" w:color="auto"/>
        <w:left w:val="none" w:sz="0" w:space="0" w:color="auto"/>
        <w:bottom w:val="none" w:sz="0" w:space="0" w:color="auto"/>
        <w:right w:val="none" w:sz="0" w:space="0" w:color="auto"/>
      </w:divBdr>
    </w:div>
    <w:div w:id="1490292739">
      <w:bodyDiv w:val="1"/>
      <w:marLeft w:val="0"/>
      <w:marRight w:val="0"/>
      <w:marTop w:val="0"/>
      <w:marBottom w:val="0"/>
      <w:divBdr>
        <w:top w:val="none" w:sz="0" w:space="0" w:color="auto"/>
        <w:left w:val="none" w:sz="0" w:space="0" w:color="auto"/>
        <w:bottom w:val="none" w:sz="0" w:space="0" w:color="auto"/>
        <w:right w:val="none" w:sz="0" w:space="0" w:color="auto"/>
      </w:divBdr>
    </w:div>
    <w:div w:id="1491599832">
      <w:bodyDiv w:val="1"/>
      <w:marLeft w:val="0"/>
      <w:marRight w:val="0"/>
      <w:marTop w:val="0"/>
      <w:marBottom w:val="0"/>
      <w:divBdr>
        <w:top w:val="none" w:sz="0" w:space="0" w:color="auto"/>
        <w:left w:val="none" w:sz="0" w:space="0" w:color="auto"/>
        <w:bottom w:val="none" w:sz="0" w:space="0" w:color="auto"/>
        <w:right w:val="none" w:sz="0" w:space="0" w:color="auto"/>
      </w:divBdr>
    </w:div>
    <w:div w:id="1491795990">
      <w:bodyDiv w:val="1"/>
      <w:marLeft w:val="0"/>
      <w:marRight w:val="0"/>
      <w:marTop w:val="0"/>
      <w:marBottom w:val="0"/>
      <w:divBdr>
        <w:top w:val="none" w:sz="0" w:space="0" w:color="auto"/>
        <w:left w:val="none" w:sz="0" w:space="0" w:color="auto"/>
        <w:bottom w:val="none" w:sz="0" w:space="0" w:color="auto"/>
        <w:right w:val="none" w:sz="0" w:space="0" w:color="auto"/>
      </w:divBdr>
    </w:div>
    <w:div w:id="1492986950">
      <w:bodyDiv w:val="1"/>
      <w:marLeft w:val="0"/>
      <w:marRight w:val="0"/>
      <w:marTop w:val="0"/>
      <w:marBottom w:val="0"/>
      <w:divBdr>
        <w:top w:val="none" w:sz="0" w:space="0" w:color="auto"/>
        <w:left w:val="none" w:sz="0" w:space="0" w:color="auto"/>
        <w:bottom w:val="none" w:sz="0" w:space="0" w:color="auto"/>
        <w:right w:val="none" w:sz="0" w:space="0" w:color="auto"/>
      </w:divBdr>
    </w:div>
    <w:div w:id="1493790661">
      <w:bodyDiv w:val="1"/>
      <w:marLeft w:val="0"/>
      <w:marRight w:val="0"/>
      <w:marTop w:val="0"/>
      <w:marBottom w:val="0"/>
      <w:divBdr>
        <w:top w:val="none" w:sz="0" w:space="0" w:color="auto"/>
        <w:left w:val="none" w:sz="0" w:space="0" w:color="auto"/>
        <w:bottom w:val="none" w:sz="0" w:space="0" w:color="auto"/>
        <w:right w:val="none" w:sz="0" w:space="0" w:color="auto"/>
      </w:divBdr>
    </w:div>
    <w:div w:id="1495222904">
      <w:bodyDiv w:val="1"/>
      <w:marLeft w:val="0"/>
      <w:marRight w:val="0"/>
      <w:marTop w:val="0"/>
      <w:marBottom w:val="0"/>
      <w:divBdr>
        <w:top w:val="none" w:sz="0" w:space="0" w:color="auto"/>
        <w:left w:val="none" w:sz="0" w:space="0" w:color="auto"/>
        <w:bottom w:val="none" w:sz="0" w:space="0" w:color="auto"/>
        <w:right w:val="none" w:sz="0" w:space="0" w:color="auto"/>
      </w:divBdr>
    </w:div>
    <w:div w:id="1495415848">
      <w:bodyDiv w:val="1"/>
      <w:marLeft w:val="0"/>
      <w:marRight w:val="0"/>
      <w:marTop w:val="0"/>
      <w:marBottom w:val="0"/>
      <w:divBdr>
        <w:top w:val="none" w:sz="0" w:space="0" w:color="auto"/>
        <w:left w:val="none" w:sz="0" w:space="0" w:color="auto"/>
        <w:bottom w:val="none" w:sz="0" w:space="0" w:color="auto"/>
        <w:right w:val="none" w:sz="0" w:space="0" w:color="auto"/>
      </w:divBdr>
    </w:div>
    <w:div w:id="1496530509">
      <w:bodyDiv w:val="1"/>
      <w:marLeft w:val="0"/>
      <w:marRight w:val="0"/>
      <w:marTop w:val="0"/>
      <w:marBottom w:val="0"/>
      <w:divBdr>
        <w:top w:val="none" w:sz="0" w:space="0" w:color="auto"/>
        <w:left w:val="none" w:sz="0" w:space="0" w:color="auto"/>
        <w:bottom w:val="none" w:sz="0" w:space="0" w:color="auto"/>
        <w:right w:val="none" w:sz="0" w:space="0" w:color="auto"/>
      </w:divBdr>
      <w:divsChild>
        <w:div w:id="208690652">
          <w:marLeft w:val="562"/>
          <w:marRight w:val="0"/>
          <w:marTop w:val="0"/>
          <w:marBottom w:val="0"/>
          <w:divBdr>
            <w:top w:val="none" w:sz="0" w:space="0" w:color="auto"/>
            <w:left w:val="none" w:sz="0" w:space="0" w:color="auto"/>
            <w:bottom w:val="none" w:sz="0" w:space="0" w:color="auto"/>
            <w:right w:val="none" w:sz="0" w:space="0" w:color="auto"/>
          </w:divBdr>
        </w:div>
      </w:divsChild>
    </w:div>
    <w:div w:id="1497452853">
      <w:bodyDiv w:val="1"/>
      <w:marLeft w:val="0"/>
      <w:marRight w:val="0"/>
      <w:marTop w:val="0"/>
      <w:marBottom w:val="0"/>
      <w:divBdr>
        <w:top w:val="none" w:sz="0" w:space="0" w:color="auto"/>
        <w:left w:val="none" w:sz="0" w:space="0" w:color="auto"/>
        <w:bottom w:val="none" w:sz="0" w:space="0" w:color="auto"/>
        <w:right w:val="none" w:sz="0" w:space="0" w:color="auto"/>
      </w:divBdr>
    </w:div>
    <w:div w:id="1497719616">
      <w:bodyDiv w:val="1"/>
      <w:marLeft w:val="0"/>
      <w:marRight w:val="0"/>
      <w:marTop w:val="0"/>
      <w:marBottom w:val="0"/>
      <w:divBdr>
        <w:top w:val="none" w:sz="0" w:space="0" w:color="auto"/>
        <w:left w:val="none" w:sz="0" w:space="0" w:color="auto"/>
        <w:bottom w:val="none" w:sz="0" w:space="0" w:color="auto"/>
        <w:right w:val="none" w:sz="0" w:space="0" w:color="auto"/>
      </w:divBdr>
      <w:divsChild>
        <w:div w:id="26567060">
          <w:marLeft w:val="360"/>
          <w:marRight w:val="0"/>
          <w:marTop w:val="200"/>
          <w:marBottom w:val="0"/>
          <w:divBdr>
            <w:top w:val="none" w:sz="0" w:space="0" w:color="auto"/>
            <w:left w:val="none" w:sz="0" w:space="0" w:color="auto"/>
            <w:bottom w:val="none" w:sz="0" w:space="0" w:color="auto"/>
            <w:right w:val="none" w:sz="0" w:space="0" w:color="auto"/>
          </w:divBdr>
        </w:div>
        <w:div w:id="401762006">
          <w:marLeft w:val="360"/>
          <w:marRight w:val="0"/>
          <w:marTop w:val="200"/>
          <w:marBottom w:val="0"/>
          <w:divBdr>
            <w:top w:val="none" w:sz="0" w:space="0" w:color="auto"/>
            <w:left w:val="none" w:sz="0" w:space="0" w:color="auto"/>
            <w:bottom w:val="none" w:sz="0" w:space="0" w:color="auto"/>
            <w:right w:val="none" w:sz="0" w:space="0" w:color="auto"/>
          </w:divBdr>
        </w:div>
        <w:div w:id="698244174">
          <w:marLeft w:val="360"/>
          <w:marRight w:val="0"/>
          <w:marTop w:val="200"/>
          <w:marBottom w:val="0"/>
          <w:divBdr>
            <w:top w:val="none" w:sz="0" w:space="0" w:color="auto"/>
            <w:left w:val="none" w:sz="0" w:space="0" w:color="auto"/>
            <w:bottom w:val="none" w:sz="0" w:space="0" w:color="auto"/>
            <w:right w:val="none" w:sz="0" w:space="0" w:color="auto"/>
          </w:divBdr>
        </w:div>
        <w:div w:id="780538409">
          <w:marLeft w:val="360"/>
          <w:marRight w:val="0"/>
          <w:marTop w:val="200"/>
          <w:marBottom w:val="0"/>
          <w:divBdr>
            <w:top w:val="none" w:sz="0" w:space="0" w:color="auto"/>
            <w:left w:val="none" w:sz="0" w:space="0" w:color="auto"/>
            <w:bottom w:val="none" w:sz="0" w:space="0" w:color="auto"/>
            <w:right w:val="none" w:sz="0" w:space="0" w:color="auto"/>
          </w:divBdr>
        </w:div>
        <w:div w:id="1310204620">
          <w:marLeft w:val="360"/>
          <w:marRight w:val="0"/>
          <w:marTop w:val="200"/>
          <w:marBottom w:val="0"/>
          <w:divBdr>
            <w:top w:val="none" w:sz="0" w:space="0" w:color="auto"/>
            <w:left w:val="none" w:sz="0" w:space="0" w:color="auto"/>
            <w:bottom w:val="none" w:sz="0" w:space="0" w:color="auto"/>
            <w:right w:val="none" w:sz="0" w:space="0" w:color="auto"/>
          </w:divBdr>
        </w:div>
        <w:div w:id="1747606418">
          <w:marLeft w:val="360"/>
          <w:marRight w:val="0"/>
          <w:marTop w:val="200"/>
          <w:marBottom w:val="0"/>
          <w:divBdr>
            <w:top w:val="none" w:sz="0" w:space="0" w:color="auto"/>
            <w:left w:val="none" w:sz="0" w:space="0" w:color="auto"/>
            <w:bottom w:val="none" w:sz="0" w:space="0" w:color="auto"/>
            <w:right w:val="none" w:sz="0" w:space="0" w:color="auto"/>
          </w:divBdr>
        </w:div>
        <w:div w:id="2072387107">
          <w:marLeft w:val="360"/>
          <w:marRight w:val="0"/>
          <w:marTop w:val="200"/>
          <w:marBottom w:val="0"/>
          <w:divBdr>
            <w:top w:val="none" w:sz="0" w:space="0" w:color="auto"/>
            <w:left w:val="none" w:sz="0" w:space="0" w:color="auto"/>
            <w:bottom w:val="none" w:sz="0" w:space="0" w:color="auto"/>
            <w:right w:val="none" w:sz="0" w:space="0" w:color="auto"/>
          </w:divBdr>
        </w:div>
        <w:div w:id="2123455457">
          <w:marLeft w:val="360"/>
          <w:marRight w:val="0"/>
          <w:marTop w:val="200"/>
          <w:marBottom w:val="0"/>
          <w:divBdr>
            <w:top w:val="none" w:sz="0" w:space="0" w:color="auto"/>
            <w:left w:val="none" w:sz="0" w:space="0" w:color="auto"/>
            <w:bottom w:val="none" w:sz="0" w:space="0" w:color="auto"/>
            <w:right w:val="none" w:sz="0" w:space="0" w:color="auto"/>
          </w:divBdr>
        </w:div>
      </w:divsChild>
    </w:div>
    <w:div w:id="1500536629">
      <w:bodyDiv w:val="1"/>
      <w:marLeft w:val="0"/>
      <w:marRight w:val="0"/>
      <w:marTop w:val="0"/>
      <w:marBottom w:val="0"/>
      <w:divBdr>
        <w:top w:val="none" w:sz="0" w:space="0" w:color="auto"/>
        <w:left w:val="none" w:sz="0" w:space="0" w:color="auto"/>
        <w:bottom w:val="none" w:sz="0" w:space="0" w:color="auto"/>
        <w:right w:val="none" w:sz="0" w:space="0" w:color="auto"/>
      </w:divBdr>
    </w:div>
    <w:div w:id="1501386822">
      <w:bodyDiv w:val="1"/>
      <w:marLeft w:val="0"/>
      <w:marRight w:val="0"/>
      <w:marTop w:val="0"/>
      <w:marBottom w:val="0"/>
      <w:divBdr>
        <w:top w:val="none" w:sz="0" w:space="0" w:color="auto"/>
        <w:left w:val="none" w:sz="0" w:space="0" w:color="auto"/>
        <w:bottom w:val="none" w:sz="0" w:space="0" w:color="auto"/>
        <w:right w:val="none" w:sz="0" w:space="0" w:color="auto"/>
      </w:divBdr>
    </w:div>
    <w:div w:id="1503666086">
      <w:bodyDiv w:val="1"/>
      <w:marLeft w:val="0"/>
      <w:marRight w:val="0"/>
      <w:marTop w:val="0"/>
      <w:marBottom w:val="0"/>
      <w:divBdr>
        <w:top w:val="none" w:sz="0" w:space="0" w:color="auto"/>
        <w:left w:val="none" w:sz="0" w:space="0" w:color="auto"/>
        <w:bottom w:val="none" w:sz="0" w:space="0" w:color="auto"/>
        <w:right w:val="none" w:sz="0" w:space="0" w:color="auto"/>
      </w:divBdr>
    </w:div>
    <w:div w:id="1504734631">
      <w:bodyDiv w:val="1"/>
      <w:marLeft w:val="0"/>
      <w:marRight w:val="0"/>
      <w:marTop w:val="0"/>
      <w:marBottom w:val="0"/>
      <w:divBdr>
        <w:top w:val="none" w:sz="0" w:space="0" w:color="auto"/>
        <w:left w:val="none" w:sz="0" w:space="0" w:color="auto"/>
        <w:bottom w:val="none" w:sz="0" w:space="0" w:color="auto"/>
        <w:right w:val="none" w:sz="0" w:space="0" w:color="auto"/>
      </w:divBdr>
    </w:div>
    <w:div w:id="1506477370">
      <w:bodyDiv w:val="1"/>
      <w:marLeft w:val="0"/>
      <w:marRight w:val="0"/>
      <w:marTop w:val="0"/>
      <w:marBottom w:val="0"/>
      <w:divBdr>
        <w:top w:val="none" w:sz="0" w:space="0" w:color="auto"/>
        <w:left w:val="none" w:sz="0" w:space="0" w:color="auto"/>
        <w:bottom w:val="none" w:sz="0" w:space="0" w:color="auto"/>
        <w:right w:val="none" w:sz="0" w:space="0" w:color="auto"/>
      </w:divBdr>
    </w:div>
    <w:div w:id="1508594175">
      <w:bodyDiv w:val="1"/>
      <w:marLeft w:val="0"/>
      <w:marRight w:val="0"/>
      <w:marTop w:val="0"/>
      <w:marBottom w:val="0"/>
      <w:divBdr>
        <w:top w:val="none" w:sz="0" w:space="0" w:color="auto"/>
        <w:left w:val="none" w:sz="0" w:space="0" w:color="auto"/>
        <w:bottom w:val="none" w:sz="0" w:space="0" w:color="auto"/>
        <w:right w:val="none" w:sz="0" w:space="0" w:color="auto"/>
      </w:divBdr>
    </w:div>
    <w:div w:id="1509710928">
      <w:bodyDiv w:val="1"/>
      <w:marLeft w:val="0"/>
      <w:marRight w:val="0"/>
      <w:marTop w:val="0"/>
      <w:marBottom w:val="0"/>
      <w:divBdr>
        <w:top w:val="none" w:sz="0" w:space="0" w:color="auto"/>
        <w:left w:val="none" w:sz="0" w:space="0" w:color="auto"/>
        <w:bottom w:val="none" w:sz="0" w:space="0" w:color="auto"/>
        <w:right w:val="none" w:sz="0" w:space="0" w:color="auto"/>
      </w:divBdr>
      <w:divsChild>
        <w:div w:id="164789352">
          <w:marLeft w:val="360"/>
          <w:marRight w:val="0"/>
          <w:marTop w:val="200"/>
          <w:marBottom w:val="0"/>
          <w:divBdr>
            <w:top w:val="none" w:sz="0" w:space="0" w:color="auto"/>
            <w:left w:val="none" w:sz="0" w:space="0" w:color="auto"/>
            <w:bottom w:val="none" w:sz="0" w:space="0" w:color="auto"/>
            <w:right w:val="none" w:sz="0" w:space="0" w:color="auto"/>
          </w:divBdr>
        </w:div>
      </w:divsChild>
    </w:div>
    <w:div w:id="1511944202">
      <w:bodyDiv w:val="1"/>
      <w:marLeft w:val="0"/>
      <w:marRight w:val="0"/>
      <w:marTop w:val="0"/>
      <w:marBottom w:val="0"/>
      <w:divBdr>
        <w:top w:val="none" w:sz="0" w:space="0" w:color="auto"/>
        <w:left w:val="none" w:sz="0" w:space="0" w:color="auto"/>
        <w:bottom w:val="none" w:sz="0" w:space="0" w:color="auto"/>
        <w:right w:val="none" w:sz="0" w:space="0" w:color="auto"/>
      </w:divBdr>
    </w:div>
    <w:div w:id="1512258650">
      <w:bodyDiv w:val="1"/>
      <w:marLeft w:val="0"/>
      <w:marRight w:val="0"/>
      <w:marTop w:val="0"/>
      <w:marBottom w:val="0"/>
      <w:divBdr>
        <w:top w:val="none" w:sz="0" w:space="0" w:color="auto"/>
        <w:left w:val="none" w:sz="0" w:space="0" w:color="auto"/>
        <w:bottom w:val="none" w:sz="0" w:space="0" w:color="auto"/>
        <w:right w:val="none" w:sz="0" w:space="0" w:color="auto"/>
      </w:divBdr>
      <w:divsChild>
        <w:div w:id="65301647">
          <w:marLeft w:val="446"/>
          <w:marRight w:val="0"/>
          <w:marTop w:val="0"/>
          <w:marBottom w:val="0"/>
          <w:divBdr>
            <w:top w:val="none" w:sz="0" w:space="0" w:color="auto"/>
            <w:left w:val="none" w:sz="0" w:space="0" w:color="auto"/>
            <w:bottom w:val="none" w:sz="0" w:space="0" w:color="auto"/>
            <w:right w:val="none" w:sz="0" w:space="0" w:color="auto"/>
          </w:divBdr>
        </w:div>
      </w:divsChild>
    </w:div>
    <w:div w:id="1515850004">
      <w:bodyDiv w:val="1"/>
      <w:marLeft w:val="0"/>
      <w:marRight w:val="0"/>
      <w:marTop w:val="0"/>
      <w:marBottom w:val="0"/>
      <w:divBdr>
        <w:top w:val="none" w:sz="0" w:space="0" w:color="auto"/>
        <w:left w:val="none" w:sz="0" w:space="0" w:color="auto"/>
        <w:bottom w:val="none" w:sz="0" w:space="0" w:color="auto"/>
        <w:right w:val="none" w:sz="0" w:space="0" w:color="auto"/>
      </w:divBdr>
    </w:div>
    <w:div w:id="1528059371">
      <w:bodyDiv w:val="1"/>
      <w:marLeft w:val="0"/>
      <w:marRight w:val="0"/>
      <w:marTop w:val="0"/>
      <w:marBottom w:val="0"/>
      <w:divBdr>
        <w:top w:val="none" w:sz="0" w:space="0" w:color="auto"/>
        <w:left w:val="none" w:sz="0" w:space="0" w:color="auto"/>
        <w:bottom w:val="none" w:sz="0" w:space="0" w:color="auto"/>
        <w:right w:val="none" w:sz="0" w:space="0" w:color="auto"/>
      </w:divBdr>
    </w:div>
    <w:div w:id="1528450875">
      <w:bodyDiv w:val="1"/>
      <w:marLeft w:val="0"/>
      <w:marRight w:val="0"/>
      <w:marTop w:val="0"/>
      <w:marBottom w:val="0"/>
      <w:divBdr>
        <w:top w:val="none" w:sz="0" w:space="0" w:color="auto"/>
        <w:left w:val="none" w:sz="0" w:space="0" w:color="auto"/>
        <w:bottom w:val="none" w:sz="0" w:space="0" w:color="auto"/>
        <w:right w:val="none" w:sz="0" w:space="0" w:color="auto"/>
      </w:divBdr>
    </w:div>
    <w:div w:id="1528986202">
      <w:bodyDiv w:val="1"/>
      <w:marLeft w:val="0"/>
      <w:marRight w:val="0"/>
      <w:marTop w:val="0"/>
      <w:marBottom w:val="0"/>
      <w:divBdr>
        <w:top w:val="none" w:sz="0" w:space="0" w:color="auto"/>
        <w:left w:val="none" w:sz="0" w:space="0" w:color="auto"/>
        <w:bottom w:val="none" w:sz="0" w:space="0" w:color="auto"/>
        <w:right w:val="none" w:sz="0" w:space="0" w:color="auto"/>
      </w:divBdr>
    </w:div>
    <w:div w:id="1531524792">
      <w:bodyDiv w:val="1"/>
      <w:marLeft w:val="0"/>
      <w:marRight w:val="0"/>
      <w:marTop w:val="0"/>
      <w:marBottom w:val="0"/>
      <w:divBdr>
        <w:top w:val="none" w:sz="0" w:space="0" w:color="auto"/>
        <w:left w:val="none" w:sz="0" w:space="0" w:color="auto"/>
        <w:bottom w:val="none" w:sz="0" w:space="0" w:color="auto"/>
        <w:right w:val="none" w:sz="0" w:space="0" w:color="auto"/>
      </w:divBdr>
    </w:div>
    <w:div w:id="1532037589">
      <w:bodyDiv w:val="1"/>
      <w:marLeft w:val="0"/>
      <w:marRight w:val="0"/>
      <w:marTop w:val="0"/>
      <w:marBottom w:val="0"/>
      <w:divBdr>
        <w:top w:val="none" w:sz="0" w:space="0" w:color="auto"/>
        <w:left w:val="none" w:sz="0" w:space="0" w:color="auto"/>
        <w:bottom w:val="none" w:sz="0" w:space="0" w:color="auto"/>
        <w:right w:val="none" w:sz="0" w:space="0" w:color="auto"/>
      </w:divBdr>
    </w:div>
    <w:div w:id="1532917124">
      <w:bodyDiv w:val="1"/>
      <w:marLeft w:val="0"/>
      <w:marRight w:val="0"/>
      <w:marTop w:val="0"/>
      <w:marBottom w:val="0"/>
      <w:divBdr>
        <w:top w:val="none" w:sz="0" w:space="0" w:color="auto"/>
        <w:left w:val="none" w:sz="0" w:space="0" w:color="auto"/>
        <w:bottom w:val="none" w:sz="0" w:space="0" w:color="auto"/>
        <w:right w:val="none" w:sz="0" w:space="0" w:color="auto"/>
      </w:divBdr>
      <w:divsChild>
        <w:div w:id="2131392002">
          <w:marLeft w:val="547"/>
          <w:marRight w:val="0"/>
          <w:marTop w:val="0"/>
          <w:marBottom w:val="0"/>
          <w:divBdr>
            <w:top w:val="none" w:sz="0" w:space="0" w:color="auto"/>
            <w:left w:val="none" w:sz="0" w:space="0" w:color="auto"/>
            <w:bottom w:val="none" w:sz="0" w:space="0" w:color="auto"/>
            <w:right w:val="none" w:sz="0" w:space="0" w:color="auto"/>
          </w:divBdr>
        </w:div>
      </w:divsChild>
    </w:div>
    <w:div w:id="1534996930">
      <w:bodyDiv w:val="1"/>
      <w:marLeft w:val="0"/>
      <w:marRight w:val="0"/>
      <w:marTop w:val="0"/>
      <w:marBottom w:val="0"/>
      <w:divBdr>
        <w:top w:val="none" w:sz="0" w:space="0" w:color="auto"/>
        <w:left w:val="none" w:sz="0" w:space="0" w:color="auto"/>
        <w:bottom w:val="none" w:sz="0" w:space="0" w:color="auto"/>
        <w:right w:val="none" w:sz="0" w:space="0" w:color="auto"/>
      </w:divBdr>
    </w:div>
    <w:div w:id="1536187149">
      <w:bodyDiv w:val="1"/>
      <w:marLeft w:val="0"/>
      <w:marRight w:val="0"/>
      <w:marTop w:val="0"/>
      <w:marBottom w:val="0"/>
      <w:divBdr>
        <w:top w:val="none" w:sz="0" w:space="0" w:color="auto"/>
        <w:left w:val="none" w:sz="0" w:space="0" w:color="auto"/>
        <w:bottom w:val="none" w:sz="0" w:space="0" w:color="auto"/>
        <w:right w:val="none" w:sz="0" w:space="0" w:color="auto"/>
      </w:divBdr>
    </w:div>
    <w:div w:id="1537692779">
      <w:bodyDiv w:val="1"/>
      <w:marLeft w:val="0"/>
      <w:marRight w:val="0"/>
      <w:marTop w:val="0"/>
      <w:marBottom w:val="0"/>
      <w:divBdr>
        <w:top w:val="none" w:sz="0" w:space="0" w:color="auto"/>
        <w:left w:val="none" w:sz="0" w:space="0" w:color="auto"/>
        <w:bottom w:val="none" w:sz="0" w:space="0" w:color="auto"/>
        <w:right w:val="none" w:sz="0" w:space="0" w:color="auto"/>
      </w:divBdr>
      <w:divsChild>
        <w:div w:id="261454135">
          <w:marLeft w:val="547"/>
          <w:marRight w:val="0"/>
          <w:marTop w:val="0"/>
          <w:marBottom w:val="0"/>
          <w:divBdr>
            <w:top w:val="none" w:sz="0" w:space="0" w:color="auto"/>
            <w:left w:val="none" w:sz="0" w:space="0" w:color="auto"/>
            <w:bottom w:val="none" w:sz="0" w:space="0" w:color="auto"/>
            <w:right w:val="none" w:sz="0" w:space="0" w:color="auto"/>
          </w:divBdr>
        </w:div>
      </w:divsChild>
    </w:div>
    <w:div w:id="1540127785">
      <w:bodyDiv w:val="1"/>
      <w:marLeft w:val="0"/>
      <w:marRight w:val="0"/>
      <w:marTop w:val="0"/>
      <w:marBottom w:val="0"/>
      <w:divBdr>
        <w:top w:val="none" w:sz="0" w:space="0" w:color="auto"/>
        <w:left w:val="none" w:sz="0" w:space="0" w:color="auto"/>
        <w:bottom w:val="none" w:sz="0" w:space="0" w:color="auto"/>
        <w:right w:val="none" w:sz="0" w:space="0" w:color="auto"/>
      </w:divBdr>
    </w:div>
    <w:div w:id="1545168378">
      <w:bodyDiv w:val="1"/>
      <w:marLeft w:val="0"/>
      <w:marRight w:val="0"/>
      <w:marTop w:val="0"/>
      <w:marBottom w:val="0"/>
      <w:divBdr>
        <w:top w:val="none" w:sz="0" w:space="0" w:color="auto"/>
        <w:left w:val="none" w:sz="0" w:space="0" w:color="auto"/>
        <w:bottom w:val="none" w:sz="0" w:space="0" w:color="auto"/>
        <w:right w:val="none" w:sz="0" w:space="0" w:color="auto"/>
      </w:divBdr>
    </w:div>
    <w:div w:id="1545486787">
      <w:bodyDiv w:val="1"/>
      <w:marLeft w:val="0"/>
      <w:marRight w:val="0"/>
      <w:marTop w:val="0"/>
      <w:marBottom w:val="0"/>
      <w:divBdr>
        <w:top w:val="none" w:sz="0" w:space="0" w:color="auto"/>
        <w:left w:val="none" w:sz="0" w:space="0" w:color="auto"/>
        <w:bottom w:val="none" w:sz="0" w:space="0" w:color="auto"/>
        <w:right w:val="none" w:sz="0" w:space="0" w:color="auto"/>
      </w:divBdr>
      <w:divsChild>
        <w:div w:id="2075735193">
          <w:marLeft w:val="547"/>
          <w:marRight w:val="0"/>
          <w:marTop w:val="0"/>
          <w:marBottom w:val="0"/>
          <w:divBdr>
            <w:top w:val="none" w:sz="0" w:space="0" w:color="auto"/>
            <w:left w:val="none" w:sz="0" w:space="0" w:color="auto"/>
            <w:bottom w:val="none" w:sz="0" w:space="0" w:color="auto"/>
            <w:right w:val="none" w:sz="0" w:space="0" w:color="auto"/>
          </w:divBdr>
        </w:div>
      </w:divsChild>
    </w:div>
    <w:div w:id="1549294086">
      <w:bodyDiv w:val="1"/>
      <w:marLeft w:val="0"/>
      <w:marRight w:val="0"/>
      <w:marTop w:val="0"/>
      <w:marBottom w:val="0"/>
      <w:divBdr>
        <w:top w:val="none" w:sz="0" w:space="0" w:color="auto"/>
        <w:left w:val="none" w:sz="0" w:space="0" w:color="auto"/>
        <w:bottom w:val="none" w:sz="0" w:space="0" w:color="auto"/>
        <w:right w:val="none" w:sz="0" w:space="0" w:color="auto"/>
      </w:divBdr>
      <w:divsChild>
        <w:div w:id="1141116294">
          <w:marLeft w:val="720"/>
          <w:marRight w:val="0"/>
          <w:marTop w:val="0"/>
          <w:marBottom w:val="0"/>
          <w:divBdr>
            <w:top w:val="none" w:sz="0" w:space="0" w:color="auto"/>
            <w:left w:val="none" w:sz="0" w:space="0" w:color="auto"/>
            <w:bottom w:val="none" w:sz="0" w:space="0" w:color="auto"/>
            <w:right w:val="none" w:sz="0" w:space="0" w:color="auto"/>
          </w:divBdr>
        </w:div>
        <w:div w:id="1937403326">
          <w:marLeft w:val="720"/>
          <w:marRight w:val="0"/>
          <w:marTop w:val="0"/>
          <w:marBottom w:val="0"/>
          <w:divBdr>
            <w:top w:val="none" w:sz="0" w:space="0" w:color="auto"/>
            <w:left w:val="none" w:sz="0" w:space="0" w:color="auto"/>
            <w:bottom w:val="none" w:sz="0" w:space="0" w:color="auto"/>
            <w:right w:val="none" w:sz="0" w:space="0" w:color="auto"/>
          </w:divBdr>
        </w:div>
      </w:divsChild>
    </w:div>
    <w:div w:id="1551260776">
      <w:bodyDiv w:val="1"/>
      <w:marLeft w:val="0"/>
      <w:marRight w:val="0"/>
      <w:marTop w:val="0"/>
      <w:marBottom w:val="0"/>
      <w:divBdr>
        <w:top w:val="none" w:sz="0" w:space="0" w:color="auto"/>
        <w:left w:val="none" w:sz="0" w:space="0" w:color="auto"/>
        <w:bottom w:val="none" w:sz="0" w:space="0" w:color="auto"/>
        <w:right w:val="none" w:sz="0" w:space="0" w:color="auto"/>
      </w:divBdr>
    </w:div>
    <w:div w:id="1552308902">
      <w:bodyDiv w:val="1"/>
      <w:marLeft w:val="0"/>
      <w:marRight w:val="0"/>
      <w:marTop w:val="0"/>
      <w:marBottom w:val="0"/>
      <w:divBdr>
        <w:top w:val="none" w:sz="0" w:space="0" w:color="auto"/>
        <w:left w:val="none" w:sz="0" w:space="0" w:color="auto"/>
        <w:bottom w:val="none" w:sz="0" w:space="0" w:color="auto"/>
        <w:right w:val="none" w:sz="0" w:space="0" w:color="auto"/>
      </w:divBdr>
    </w:div>
    <w:div w:id="1552572535">
      <w:bodyDiv w:val="1"/>
      <w:marLeft w:val="0"/>
      <w:marRight w:val="0"/>
      <w:marTop w:val="0"/>
      <w:marBottom w:val="0"/>
      <w:divBdr>
        <w:top w:val="none" w:sz="0" w:space="0" w:color="auto"/>
        <w:left w:val="none" w:sz="0" w:space="0" w:color="auto"/>
        <w:bottom w:val="none" w:sz="0" w:space="0" w:color="auto"/>
        <w:right w:val="none" w:sz="0" w:space="0" w:color="auto"/>
      </w:divBdr>
    </w:div>
    <w:div w:id="1555850271">
      <w:bodyDiv w:val="1"/>
      <w:marLeft w:val="0"/>
      <w:marRight w:val="0"/>
      <w:marTop w:val="0"/>
      <w:marBottom w:val="0"/>
      <w:divBdr>
        <w:top w:val="none" w:sz="0" w:space="0" w:color="auto"/>
        <w:left w:val="none" w:sz="0" w:space="0" w:color="auto"/>
        <w:bottom w:val="none" w:sz="0" w:space="0" w:color="auto"/>
        <w:right w:val="none" w:sz="0" w:space="0" w:color="auto"/>
      </w:divBdr>
      <w:divsChild>
        <w:div w:id="476800066">
          <w:marLeft w:val="547"/>
          <w:marRight w:val="0"/>
          <w:marTop w:val="0"/>
          <w:marBottom w:val="0"/>
          <w:divBdr>
            <w:top w:val="none" w:sz="0" w:space="0" w:color="auto"/>
            <w:left w:val="none" w:sz="0" w:space="0" w:color="auto"/>
            <w:bottom w:val="none" w:sz="0" w:space="0" w:color="auto"/>
            <w:right w:val="none" w:sz="0" w:space="0" w:color="auto"/>
          </w:divBdr>
        </w:div>
        <w:div w:id="387726797">
          <w:marLeft w:val="547"/>
          <w:marRight w:val="0"/>
          <w:marTop w:val="0"/>
          <w:marBottom w:val="160"/>
          <w:divBdr>
            <w:top w:val="none" w:sz="0" w:space="0" w:color="auto"/>
            <w:left w:val="none" w:sz="0" w:space="0" w:color="auto"/>
            <w:bottom w:val="none" w:sz="0" w:space="0" w:color="auto"/>
            <w:right w:val="none" w:sz="0" w:space="0" w:color="auto"/>
          </w:divBdr>
        </w:div>
      </w:divsChild>
    </w:div>
    <w:div w:id="1559514562">
      <w:bodyDiv w:val="1"/>
      <w:marLeft w:val="0"/>
      <w:marRight w:val="0"/>
      <w:marTop w:val="0"/>
      <w:marBottom w:val="0"/>
      <w:divBdr>
        <w:top w:val="none" w:sz="0" w:space="0" w:color="auto"/>
        <w:left w:val="none" w:sz="0" w:space="0" w:color="auto"/>
        <w:bottom w:val="none" w:sz="0" w:space="0" w:color="auto"/>
        <w:right w:val="none" w:sz="0" w:space="0" w:color="auto"/>
      </w:divBdr>
    </w:div>
    <w:div w:id="1559975031">
      <w:bodyDiv w:val="1"/>
      <w:marLeft w:val="0"/>
      <w:marRight w:val="0"/>
      <w:marTop w:val="0"/>
      <w:marBottom w:val="0"/>
      <w:divBdr>
        <w:top w:val="none" w:sz="0" w:space="0" w:color="auto"/>
        <w:left w:val="none" w:sz="0" w:space="0" w:color="auto"/>
        <w:bottom w:val="none" w:sz="0" w:space="0" w:color="auto"/>
        <w:right w:val="none" w:sz="0" w:space="0" w:color="auto"/>
      </w:divBdr>
    </w:div>
    <w:div w:id="1560631985">
      <w:bodyDiv w:val="1"/>
      <w:marLeft w:val="0"/>
      <w:marRight w:val="0"/>
      <w:marTop w:val="0"/>
      <w:marBottom w:val="0"/>
      <w:divBdr>
        <w:top w:val="none" w:sz="0" w:space="0" w:color="auto"/>
        <w:left w:val="none" w:sz="0" w:space="0" w:color="auto"/>
        <w:bottom w:val="none" w:sz="0" w:space="0" w:color="auto"/>
        <w:right w:val="none" w:sz="0" w:space="0" w:color="auto"/>
      </w:divBdr>
    </w:div>
    <w:div w:id="1562907546">
      <w:bodyDiv w:val="1"/>
      <w:marLeft w:val="0"/>
      <w:marRight w:val="0"/>
      <w:marTop w:val="0"/>
      <w:marBottom w:val="0"/>
      <w:divBdr>
        <w:top w:val="none" w:sz="0" w:space="0" w:color="auto"/>
        <w:left w:val="none" w:sz="0" w:space="0" w:color="auto"/>
        <w:bottom w:val="none" w:sz="0" w:space="0" w:color="auto"/>
        <w:right w:val="none" w:sz="0" w:space="0" w:color="auto"/>
      </w:divBdr>
    </w:div>
    <w:div w:id="1565875454">
      <w:bodyDiv w:val="1"/>
      <w:marLeft w:val="0"/>
      <w:marRight w:val="0"/>
      <w:marTop w:val="0"/>
      <w:marBottom w:val="0"/>
      <w:divBdr>
        <w:top w:val="none" w:sz="0" w:space="0" w:color="auto"/>
        <w:left w:val="none" w:sz="0" w:space="0" w:color="auto"/>
        <w:bottom w:val="none" w:sz="0" w:space="0" w:color="auto"/>
        <w:right w:val="none" w:sz="0" w:space="0" w:color="auto"/>
      </w:divBdr>
    </w:div>
    <w:div w:id="1569999432">
      <w:bodyDiv w:val="1"/>
      <w:marLeft w:val="0"/>
      <w:marRight w:val="0"/>
      <w:marTop w:val="0"/>
      <w:marBottom w:val="0"/>
      <w:divBdr>
        <w:top w:val="none" w:sz="0" w:space="0" w:color="auto"/>
        <w:left w:val="none" w:sz="0" w:space="0" w:color="auto"/>
        <w:bottom w:val="none" w:sz="0" w:space="0" w:color="auto"/>
        <w:right w:val="none" w:sz="0" w:space="0" w:color="auto"/>
      </w:divBdr>
    </w:div>
    <w:div w:id="1570726555">
      <w:bodyDiv w:val="1"/>
      <w:marLeft w:val="0"/>
      <w:marRight w:val="0"/>
      <w:marTop w:val="0"/>
      <w:marBottom w:val="0"/>
      <w:divBdr>
        <w:top w:val="none" w:sz="0" w:space="0" w:color="auto"/>
        <w:left w:val="none" w:sz="0" w:space="0" w:color="auto"/>
        <w:bottom w:val="none" w:sz="0" w:space="0" w:color="auto"/>
        <w:right w:val="none" w:sz="0" w:space="0" w:color="auto"/>
      </w:divBdr>
    </w:div>
    <w:div w:id="1571694497">
      <w:bodyDiv w:val="1"/>
      <w:marLeft w:val="0"/>
      <w:marRight w:val="0"/>
      <w:marTop w:val="0"/>
      <w:marBottom w:val="0"/>
      <w:divBdr>
        <w:top w:val="none" w:sz="0" w:space="0" w:color="auto"/>
        <w:left w:val="none" w:sz="0" w:space="0" w:color="auto"/>
        <w:bottom w:val="none" w:sz="0" w:space="0" w:color="auto"/>
        <w:right w:val="none" w:sz="0" w:space="0" w:color="auto"/>
      </w:divBdr>
    </w:div>
    <w:div w:id="1575431141">
      <w:bodyDiv w:val="1"/>
      <w:marLeft w:val="0"/>
      <w:marRight w:val="0"/>
      <w:marTop w:val="0"/>
      <w:marBottom w:val="0"/>
      <w:divBdr>
        <w:top w:val="none" w:sz="0" w:space="0" w:color="auto"/>
        <w:left w:val="none" w:sz="0" w:space="0" w:color="auto"/>
        <w:bottom w:val="none" w:sz="0" w:space="0" w:color="auto"/>
        <w:right w:val="none" w:sz="0" w:space="0" w:color="auto"/>
      </w:divBdr>
    </w:div>
    <w:div w:id="1577592630">
      <w:bodyDiv w:val="1"/>
      <w:marLeft w:val="0"/>
      <w:marRight w:val="0"/>
      <w:marTop w:val="0"/>
      <w:marBottom w:val="0"/>
      <w:divBdr>
        <w:top w:val="none" w:sz="0" w:space="0" w:color="auto"/>
        <w:left w:val="none" w:sz="0" w:space="0" w:color="auto"/>
        <w:bottom w:val="none" w:sz="0" w:space="0" w:color="auto"/>
        <w:right w:val="none" w:sz="0" w:space="0" w:color="auto"/>
      </w:divBdr>
    </w:div>
    <w:div w:id="1580212644">
      <w:bodyDiv w:val="1"/>
      <w:marLeft w:val="0"/>
      <w:marRight w:val="0"/>
      <w:marTop w:val="0"/>
      <w:marBottom w:val="0"/>
      <w:divBdr>
        <w:top w:val="none" w:sz="0" w:space="0" w:color="auto"/>
        <w:left w:val="none" w:sz="0" w:space="0" w:color="auto"/>
        <w:bottom w:val="none" w:sz="0" w:space="0" w:color="auto"/>
        <w:right w:val="none" w:sz="0" w:space="0" w:color="auto"/>
      </w:divBdr>
    </w:div>
    <w:div w:id="1581870964">
      <w:bodyDiv w:val="1"/>
      <w:marLeft w:val="0"/>
      <w:marRight w:val="0"/>
      <w:marTop w:val="0"/>
      <w:marBottom w:val="0"/>
      <w:divBdr>
        <w:top w:val="none" w:sz="0" w:space="0" w:color="auto"/>
        <w:left w:val="none" w:sz="0" w:space="0" w:color="auto"/>
        <w:bottom w:val="none" w:sz="0" w:space="0" w:color="auto"/>
        <w:right w:val="none" w:sz="0" w:space="0" w:color="auto"/>
      </w:divBdr>
    </w:div>
    <w:div w:id="1582518045">
      <w:bodyDiv w:val="1"/>
      <w:marLeft w:val="0"/>
      <w:marRight w:val="0"/>
      <w:marTop w:val="0"/>
      <w:marBottom w:val="0"/>
      <w:divBdr>
        <w:top w:val="none" w:sz="0" w:space="0" w:color="auto"/>
        <w:left w:val="none" w:sz="0" w:space="0" w:color="auto"/>
        <w:bottom w:val="none" w:sz="0" w:space="0" w:color="auto"/>
        <w:right w:val="none" w:sz="0" w:space="0" w:color="auto"/>
      </w:divBdr>
    </w:div>
    <w:div w:id="1582988783">
      <w:bodyDiv w:val="1"/>
      <w:marLeft w:val="0"/>
      <w:marRight w:val="0"/>
      <w:marTop w:val="0"/>
      <w:marBottom w:val="0"/>
      <w:divBdr>
        <w:top w:val="none" w:sz="0" w:space="0" w:color="auto"/>
        <w:left w:val="none" w:sz="0" w:space="0" w:color="auto"/>
        <w:bottom w:val="none" w:sz="0" w:space="0" w:color="auto"/>
        <w:right w:val="none" w:sz="0" w:space="0" w:color="auto"/>
      </w:divBdr>
    </w:div>
    <w:div w:id="1584947449">
      <w:bodyDiv w:val="1"/>
      <w:marLeft w:val="0"/>
      <w:marRight w:val="0"/>
      <w:marTop w:val="0"/>
      <w:marBottom w:val="0"/>
      <w:divBdr>
        <w:top w:val="none" w:sz="0" w:space="0" w:color="auto"/>
        <w:left w:val="none" w:sz="0" w:space="0" w:color="auto"/>
        <w:bottom w:val="none" w:sz="0" w:space="0" w:color="auto"/>
        <w:right w:val="none" w:sz="0" w:space="0" w:color="auto"/>
      </w:divBdr>
    </w:div>
    <w:div w:id="1584953938">
      <w:bodyDiv w:val="1"/>
      <w:marLeft w:val="0"/>
      <w:marRight w:val="0"/>
      <w:marTop w:val="0"/>
      <w:marBottom w:val="0"/>
      <w:divBdr>
        <w:top w:val="none" w:sz="0" w:space="0" w:color="auto"/>
        <w:left w:val="none" w:sz="0" w:space="0" w:color="auto"/>
        <w:bottom w:val="none" w:sz="0" w:space="0" w:color="auto"/>
        <w:right w:val="none" w:sz="0" w:space="0" w:color="auto"/>
      </w:divBdr>
    </w:div>
    <w:div w:id="1584989752">
      <w:bodyDiv w:val="1"/>
      <w:marLeft w:val="0"/>
      <w:marRight w:val="0"/>
      <w:marTop w:val="0"/>
      <w:marBottom w:val="0"/>
      <w:divBdr>
        <w:top w:val="none" w:sz="0" w:space="0" w:color="auto"/>
        <w:left w:val="none" w:sz="0" w:space="0" w:color="auto"/>
        <w:bottom w:val="none" w:sz="0" w:space="0" w:color="auto"/>
        <w:right w:val="none" w:sz="0" w:space="0" w:color="auto"/>
      </w:divBdr>
    </w:div>
    <w:div w:id="1586920576">
      <w:bodyDiv w:val="1"/>
      <w:marLeft w:val="0"/>
      <w:marRight w:val="0"/>
      <w:marTop w:val="0"/>
      <w:marBottom w:val="0"/>
      <w:divBdr>
        <w:top w:val="none" w:sz="0" w:space="0" w:color="auto"/>
        <w:left w:val="none" w:sz="0" w:space="0" w:color="auto"/>
        <w:bottom w:val="none" w:sz="0" w:space="0" w:color="auto"/>
        <w:right w:val="none" w:sz="0" w:space="0" w:color="auto"/>
      </w:divBdr>
    </w:div>
    <w:div w:id="1587226822">
      <w:bodyDiv w:val="1"/>
      <w:marLeft w:val="0"/>
      <w:marRight w:val="0"/>
      <w:marTop w:val="0"/>
      <w:marBottom w:val="0"/>
      <w:divBdr>
        <w:top w:val="none" w:sz="0" w:space="0" w:color="auto"/>
        <w:left w:val="none" w:sz="0" w:space="0" w:color="auto"/>
        <w:bottom w:val="none" w:sz="0" w:space="0" w:color="auto"/>
        <w:right w:val="none" w:sz="0" w:space="0" w:color="auto"/>
      </w:divBdr>
    </w:div>
    <w:div w:id="1589004432">
      <w:bodyDiv w:val="1"/>
      <w:marLeft w:val="0"/>
      <w:marRight w:val="0"/>
      <w:marTop w:val="0"/>
      <w:marBottom w:val="0"/>
      <w:divBdr>
        <w:top w:val="none" w:sz="0" w:space="0" w:color="auto"/>
        <w:left w:val="none" w:sz="0" w:space="0" w:color="auto"/>
        <w:bottom w:val="none" w:sz="0" w:space="0" w:color="auto"/>
        <w:right w:val="none" w:sz="0" w:space="0" w:color="auto"/>
      </w:divBdr>
    </w:div>
    <w:div w:id="1593276364">
      <w:bodyDiv w:val="1"/>
      <w:marLeft w:val="0"/>
      <w:marRight w:val="0"/>
      <w:marTop w:val="0"/>
      <w:marBottom w:val="0"/>
      <w:divBdr>
        <w:top w:val="none" w:sz="0" w:space="0" w:color="auto"/>
        <w:left w:val="none" w:sz="0" w:space="0" w:color="auto"/>
        <w:bottom w:val="none" w:sz="0" w:space="0" w:color="auto"/>
        <w:right w:val="none" w:sz="0" w:space="0" w:color="auto"/>
      </w:divBdr>
    </w:div>
    <w:div w:id="1596136620">
      <w:bodyDiv w:val="1"/>
      <w:marLeft w:val="0"/>
      <w:marRight w:val="0"/>
      <w:marTop w:val="0"/>
      <w:marBottom w:val="0"/>
      <w:divBdr>
        <w:top w:val="none" w:sz="0" w:space="0" w:color="auto"/>
        <w:left w:val="none" w:sz="0" w:space="0" w:color="auto"/>
        <w:bottom w:val="none" w:sz="0" w:space="0" w:color="auto"/>
        <w:right w:val="none" w:sz="0" w:space="0" w:color="auto"/>
      </w:divBdr>
    </w:div>
    <w:div w:id="1596400946">
      <w:bodyDiv w:val="1"/>
      <w:marLeft w:val="0"/>
      <w:marRight w:val="0"/>
      <w:marTop w:val="0"/>
      <w:marBottom w:val="0"/>
      <w:divBdr>
        <w:top w:val="none" w:sz="0" w:space="0" w:color="auto"/>
        <w:left w:val="none" w:sz="0" w:space="0" w:color="auto"/>
        <w:bottom w:val="none" w:sz="0" w:space="0" w:color="auto"/>
        <w:right w:val="none" w:sz="0" w:space="0" w:color="auto"/>
      </w:divBdr>
      <w:divsChild>
        <w:div w:id="2007899815">
          <w:marLeft w:val="547"/>
          <w:marRight w:val="0"/>
          <w:marTop w:val="0"/>
          <w:marBottom w:val="60"/>
          <w:divBdr>
            <w:top w:val="none" w:sz="0" w:space="0" w:color="auto"/>
            <w:left w:val="none" w:sz="0" w:space="0" w:color="auto"/>
            <w:bottom w:val="none" w:sz="0" w:space="0" w:color="auto"/>
            <w:right w:val="none" w:sz="0" w:space="0" w:color="auto"/>
          </w:divBdr>
        </w:div>
        <w:div w:id="1615402313">
          <w:marLeft w:val="547"/>
          <w:marRight w:val="0"/>
          <w:marTop w:val="0"/>
          <w:marBottom w:val="60"/>
          <w:divBdr>
            <w:top w:val="none" w:sz="0" w:space="0" w:color="auto"/>
            <w:left w:val="none" w:sz="0" w:space="0" w:color="auto"/>
            <w:bottom w:val="none" w:sz="0" w:space="0" w:color="auto"/>
            <w:right w:val="none" w:sz="0" w:space="0" w:color="auto"/>
          </w:divBdr>
        </w:div>
      </w:divsChild>
    </w:div>
    <w:div w:id="1598320162">
      <w:bodyDiv w:val="1"/>
      <w:marLeft w:val="0"/>
      <w:marRight w:val="0"/>
      <w:marTop w:val="0"/>
      <w:marBottom w:val="0"/>
      <w:divBdr>
        <w:top w:val="none" w:sz="0" w:space="0" w:color="auto"/>
        <w:left w:val="none" w:sz="0" w:space="0" w:color="auto"/>
        <w:bottom w:val="none" w:sz="0" w:space="0" w:color="auto"/>
        <w:right w:val="none" w:sz="0" w:space="0" w:color="auto"/>
      </w:divBdr>
    </w:div>
    <w:div w:id="1598447127">
      <w:bodyDiv w:val="1"/>
      <w:marLeft w:val="0"/>
      <w:marRight w:val="0"/>
      <w:marTop w:val="0"/>
      <w:marBottom w:val="0"/>
      <w:divBdr>
        <w:top w:val="none" w:sz="0" w:space="0" w:color="auto"/>
        <w:left w:val="none" w:sz="0" w:space="0" w:color="auto"/>
        <w:bottom w:val="none" w:sz="0" w:space="0" w:color="auto"/>
        <w:right w:val="none" w:sz="0" w:space="0" w:color="auto"/>
      </w:divBdr>
    </w:div>
    <w:div w:id="1602756647">
      <w:bodyDiv w:val="1"/>
      <w:marLeft w:val="0"/>
      <w:marRight w:val="0"/>
      <w:marTop w:val="0"/>
      <w:marBottom w:val="0"/>
      <w:divBdr>
        <w:top w:val="none" w:sz="0" w:space="0" w:color="auto"/>
        <w:left w:val="none" w:sz="0" w:space="0" w:color="auto"/>
        <w:bottom w:val="none" w:sz="0" w:space="0" w:color="auto"/>
        <w:right w:val="none" w:sz="0" w:space="0" w:color="auto"/>
      </w:divBdr>
    </w:div>
    <w:div w:id="1610426654">
      <w:bodyDiv w:val="1"/>
      <w:marLeft w:val="0"/>
      <w:marRight w:val="0"/>
      <w:marTop w:val="0"/>
      <w:marBottom w:val="0"/>
      <w:divBdr>
        <w:top w:val="none" w:sz="0" w:space="0" w:color="auto"/>
        <w:left w:val="none" w:sz="0" w:space="0" w:color="auto"/>
        <w:bottom w:val="none" w:sz="0" w:space="0" w:color="auto"/>
        <w:right w:val="none" w:sz="0" w:space="0" w:color="auto"/>
      </w:divBdr>
    </w:div>
    <w:div w:id="1615938144">
      <w:bodyDiv w:val="1"/>
      <w:marLeft w:val="0"/>
      <w:marRight w:val="0"/>
      <w:marTop w:val="0"/>
      <w:marBottom w:val="0"/>
      <w:divBdr>
        <w:top w:val="none" w:sz="0" w:space="0" w:color="auto"/>
        <w:left w:val="none" w:sz="0" w:space="0" w:color="auto"/>
        <w:bottom w:val="none" w:sz="0" w:space="0" w:color="auto"/>
        <w:right w:val="none" w:sz="0" w:space="0" w:color="auto"/>
      </w:divBdr>
    </w:div>
    <w:div w:id="1619410142">
      <w:bodyDiv w:val="1"/>
      <w:marLeft w:val="0"/>
      <w:marRight w:val="0"/>
      <w:marTop w:val="0"/>
      <w:marBottom w:val="0"/>
      <w:divBdr>
        <w:top w:val="none" w:sz="0" w:space="0" w:color="auto"/>
        <w:left w:val="none" w:sz="0" w:space="0" w:color="auto"/>
        <w:bottom w:val="none" w:sz="0" w:space="0" w:color="auto"/>
        <w:right w:val="none" w:sz="0" w:space="0" w:color="auto"/>
      </w:divBdr>
    </w:div>
    <w:div w:id="1625622097">
      <w:bodyDiv w:val="1"/>
      <w:marLeft w:val="0"/>
      <w:marRight w:val="0"/>
      <w:marTop w:val="0"/>
      <w:marBottom w:val="0"/>
      <w:divBdr>
        <w:top w:val="none" w:sz="0" w:space="0" w:color="auto"/>
        <w:left w:val="none" w:sz="0" w:space="0" w:color="auto"/>
        <w:bottom w:val="none" w:sz="0" w:space="0" w:color="auto"/>
        <w:right w:val="none" w:sz="0" w:space="0" w:color="auto"/>
      </w:divBdr>
    </w:div>
    <w:div w:id="1626276644">
      <w:bodyDiv w:val="1"/>
      <w:marLeft w:val="0"/>
      <w:marRight w:val="0"/>
      <w:marTop w:val="0"/>
      <w:marBottom w:val="0"/>
      <w:divBdr>
        <w:top w:val="none" w:sz="0" w:space="0" w:color="auto"/>
        <w:left w:val="none" w:sz="0" w:space="0" w:color="auto"/>
        <w:bottom w:val="none" w:sz="0" w:space="0" w:color="auto"/>
        <w:right w:val="none" w:sz="0" w:space="0" w:color="auto"/>
      </w:divBdr>
    </w:div>
    <w:div w:id="1628468264">
      <w:bodyDiv w:val="1"/>
      <w:marLeft w:val="0"/>
      <w:marRight w:val="0"/>
      <w:marTop w:val="0"/>
      <w:marBottom w:val="0"/>
      <w:divBdr>
        <w:top w:val="none" w:sz="0" w:space="0" w:color="auto"/>
        <w:left w:val="none" w:sz="0" w:space="0" w:color="auto"/>
        <w:bottom w:val="none" w:sz="0" w:space="0" w:color="auto"/>
        <w:right w:val="none" w:sz="0" w:space="0" w:color="auto"/>
      </w:divBdr>
    </w:div>
    <w:div w:id="1631014538">
      <w:bodyDiv w:val="1"/>
      <w:marLeft w:val="0"/>
      <w:marRight w:val="0"/>
      <w:marTop w:val="0"/>
      <w:marBottom w:val="0"/>
      <w:divBdr>
        <w:top w:val="none" w:sz="0" w:space="0" w:color="auto"/>
        <w:left w:val="none" w:sz="0" w:space="0" w:color="auto"/>
        <w:bottom w:val="none" w:sz="0" w:space="0" w:color="auto"/>
        <w:right w:val="none" w:sz="0" w:space="0" w:color="auto"/>
      </w:divBdr>
      <w:divsChild>
        <w:div w:id="865095254">
          <w:marLeft w:val="360"/>
          <w:marRight w:val="0"/>
          <w:marTop w:val="200"/>
          <w:marBottom w:val="0"/>
          <w:divBdr>
            <w:top w:val="none" w:sz="0" w:space="0" w:color="auto"/>
            <w:left w:val="none" w:sz="0" w:space="0" w:color="auto"/>
            <w:bottom w:val="none" w:sz="0" w:space="0" w:color="auto"/>
            <w:right w:val="none" w:sz="0" w:space="0" w:color="auto"/>
          </w:divBdr>
        </w:div>
        <w:div w:id="1277250413">
          <w:marLeft w:val="360"/>
          <w:marRight w:val="0"/>
          <w:marTop w:val="200"/>
          <w:marBottom w:val="0"/>
          <w:divBdr>
            <w:top w:val="none" w:sz="0" w:space="0" w:color="auto"/>
            <w:left w:val="none" w:sz="0" w:space="0" w:color="auto"/>
            <w:bottom w:val="none" w:sz="0" w:space="0" w:color="auto"/>
            <w:right w:val="none" w:sz="0" w:space="0" w:color="auto"/>
          </w:divBdr>
        </w:div>
      </w:divsChild>
    </w:div>
    <w:div w:id="1631789954">
      <w:bodyDiv w:val="1"/>
      <w:marLeft w:val="0"/>
      <w:marRight w:val="0"/>
      <w:marTop w:val="0"/>
      <w:marBottom w:val="0"/>
      <w:divBdr>
        <w:top w:val="none" w:sz="0" w:space="0" w:color="auto"/>
        <w:left w:val="none" w:sz="0" w:space="0" w:color="auto"/>
        <w:bottom w:val="none" w:sz="0" w:space="0" w:color="auto"/>
        <w:right w:val="none" w:sz="0" w:space="0" w:color="auto"/>
      </w:divBdr>
    </w:div>
    <w:div w:id="1631790324">
      <w:bodyDiv w:val="1"/>
      <w:marLeft w:val="0"/>
      <w:marRight w:val="0"/>
      <w:marTop w:val="0"/>
      <w:marBottom w:val="0"/>
      <w:divBdr>
        <w:top w:val="none" w:sz="0" w:space="0" w:color="auto"/>
        <w:left w:val="none" w:sz="0" w:space="0" w:color="auto"/>
        <w:bottom w:val="none" w:sz="0" w:space="0" w:color="auto"/>
        <w:right w:val="none" w:sz="0" w:space="0" w:color="auto"/>
      </w:divBdr>
    </w:div>
    <w:div w:id="1635521543">
      <w:bodyDiv w:val="1"/>
      <w:marLeft w:val="0"/>
      <w:marRight w:val="0"/>
      <w:marTop w:val="0"/>
      <w:marBottom w:val="0"/>
      <w:divBdr>
        <w:top w:val="none" w:sz="0" w:space="0" w:color="auto"/>
        <w:left w:val="none" w:sz="0" w:space="0" w:color="auto"/>
        <w:bottom w:val="none" w:sz="0" w:space="0" w:color="auto"/>
        <w:right w:val="none" w:sz="0" w:space="0" w:color="auto"/>
      </w:divBdr>
    </w:div>
    <w:div w:id="1637564454">
      <w:bodyDiv w:val="1"/>
      <w:marLeft w:val="0"/>
      <w:marRight w:val="0"/>
      <w:marTop w:val="0"/>
      <w:marBottom w:val="0"/>
      <w:divBdr>
        <w:top w:val="none" w:sz="0" w:space="0" w:color="auto"/>
        <w:left w:val="none" w:sz="0" w:space="0" w:color="auto"/>
        <w:bottom w:val="none" w:sz="0" w:space="0" w:color="auto"/>
        <w:right w:val="none" w:sz="0" w:space="0" w:color="auto"/>
      </w:divBdr>
      <w:divsChild>
        <w:div w:id="1641422749">
          <w:marLeft w:val="274"/>
          <w:marRight w:val="0"/>
          <w:marTop w:val="0"/>
          <w:marBottom w:val="0"/>
          <w:divBdr>
            <w:top w:val="none" w:sz="0" w:space="0" w:color="auto"/>
            <w:left w:val="none" w:sz="0" w:space="0" w:color="auto"/>
            <w:bottom w:val="none" w:sz="0" w:space="0" w:color="auto"/>
            <w:right w:val="none" w:sz="0" w:space="0" w:color="auto"/>
          </w:divBdr>
        </w:div>
        <w:div w:id="1654479908">
          <w:marLeft w:val="274"/>
          <w:marRight w:val="0"/>
          <w:marTop w:val="0"/>
          <w:marBottom w:val="0"/>
          <w:divBdr>
            <w:top w:val="none" w:sz="0" w:space="0" w:color="auto"/>
            <w:left w:val="none" w:sz="0" w:space="0" w:color="auto"/>
            <w:bottom w:val="none" w:sz="0" w:space="0" w:color="auto"/>
            <w:right w:val="none" w:sz="0" w:space="0" w:color="auto"/>
          </w:divBdr>
        </w:div>
      </w:divsChild>
    </w:div>
    <w:div w:id="1637637319">
      <w:bodyDiv w:val="1"/>
      <w:marLeft w:val="0"/>
      <w:marRight w:val="0"/>
      <w:marTop w:val="0"/>
      <w:marBottom w:val="0"/>
      <w:divBdr>
        <w:top w:val="none" w:sz="0" w:space="0" w:color="auto"/>
        <w:left w:val="none" w:sz="0" w:space="0" w:color="auto"/>
        <w:bottom w:val="none" w:sz="0" w:space="0" w:color="auto"/>
        <w:right w:val="none" w:sz="0" w:space="0" w:color="auto"/>
      </w:divBdr>
    </w:div>
    <w:div w:id="1638341829">
      <w:bodyDiv w:val="1"/>
      <w:marLeft w:val="0"/>
      <w:marRight w:val="0"/>
      <w:marTop w:val="0"/>
      <w:marBottom w:val="0"/>
      <w:divBdr>
        <w:top w:val="none" w:sz="0" w:space="0" w:color="auto"/>
        <w:left w:val="none" w:sz="0" w:space="0" w:color="auto"/>
        <w:bottom w:val="none" w:sz="0" w:space="0" w:color="auto"/>
        <w:right w:val="none" w:sz="0" w:space="0" w:color="auto"/>
      </w:divBdr>
    </w:div>
    <w:div w:id="1641612673">
      <w:bodyDiv w:val="1"/>
      <w:marLeft w:val="0"/>
      <w:marRight w:val="0"/>
      <w:marTop w:val="0"/>
      <w:marBottom w:val="0"/>
      <w:divBdr>
        <w:top w:val="none" w:sz="0" w:space="0" w:color="auto"/>
        <w:left w:val="none" w:sz="0" w:space="0" w:color="auto"/>
        <w:bottom w:val="none" w:sz="0" w:space="0" w:color="auto"/>
        <w:right w:val="none" w:sz="0" w:space="0" w:color="auto"/>
      </w:divBdr>
    </w:div>
    <w:div w:id="1645697407">
      <w:bodyDiv w:val="1"/>
      <w:marLeft w:val="0"/>
      <w:marRight w:val="0"/>
      <w:marTop w:val="0"/>
      <w:marBottom w:val="0"/>
      <w:divBdr>
        <w:top w:val="none" w:sz="0" w:space="0" w:color="auto"/>
        <w:left w:val="none" w:sz="0" w:space="0" w:color="auto"/>
        <w:bottom w:val="none" w:sz="0" w:space="0" w:color="auto"/>
        <w:right w:val="none" w:sz="0" w:space="0" w:color="auto"/>
      </w:divBdr>
    </w:div>
    <w:div w:id="1647973596">
      <w:bodyDiv w:val="1"/>
      <w:marLeft w:val="0"/>
      <w:marRight w:val="0"/>
      <w:marTop w:val="0"/>
      <w:marBottom w:val="0"/>
      <w:divBdr>
        <w:top w:val="none" w:sz="0" w:space="0" w:color="auto"/>
        <w:left w:val="none" w:sz="0" w:space="0" w:color="auto"/>
        <w:bottom w:val="none" w:sz="0" w:space="0" w:color="auto"/>
        <w:right w:val="none" w:sz="0" w:space="0" w:color="auto"/>
      </w:divBdr>
      <w:divsChild>
        <w:div w:id="34431524">
          <w:marLeft w:val="360"/>
          <w:marRight w:val="0"/>
          <w:marTop w:val="200"/>
          <w:marBottom w:val="0"/>
          <w:divBdr>
            <w:top w:val="none" w:sz="0" w:space="0" w:color="auto"/>
            <w:left w:val="none" w:sz="0" w:space="0" w:color="auto"/>
            <w:bottom w:val="none" w:sz="0" w:space="0" w:color="auto"/>
            <w:right w:val="none" w:sz="0" w:space="0" w:color="auto"/>
          </w:divBdr>
        </w:div>
        <w:div w:id="374961832">
          <w:marLeft w:val="360"/>
          <w:marRight w:val="0"/>
          <w:marTop w:val="200"/>
          <w:marBottom w:val="0"/>
          <w:divBdr>
            <w:top w:val="none" w:sz="0" w:space="0" w:color="auto"/>
            <w:left w:val="none" w:sz="0" w:space="0" w:color="auto"/>
            <w:bottom w:val="none" w:sz="0" w:space="0" w:color="auto"/>
            <w:right w:val="none" w:sz="0" w:space="0" w:color="auto"/>
          </w:divBdr>
        </w:div>
        <w:div w:id="1542130358">
          <w:marLeft w:val="360"/>
          <w:marRight w:val="0"/>
          <w:marTop w:val="200"/>
          <w:marBottom w:val="0"/>
          <w:divBdr>
            <w:top w:val="none" w:sz="0" w:space="0" w:color="auto"/>
            <w:left w:val="none" w:sz="0" w:space="0" w:color="auto"/>
            <w:bottom w:val="none" w:sz="0" w:space="0" w:color="auto"/>
            <w:right w:val="none" w:sz="0" w:space="0" w:color="auto"/>
          </w:divBdr>
        </w:div>
        <w:div w:id="2116486080">
          <w:marLeft w:val="360"/>
          <w:marRight w:val="0"/>
          <w:marTop w:val="200"/>
          <w:marBottom w:val="0"/>
          <w:divBdr>
            <w:top w:val="none" w:sz="0" w:space="0" w:color="auto"/>
            <w:left w:val="none" w:sz="0" w:space="0" w:color="auto"/>
            <w:bottom w:val="none" w:sz="0" w:space="0" w:color="auto"/>
            <w:right w:val="none" w:sz="0" w:space="0" w:color="auto"/>
          </w:divBdr>
        </w:div>
      </w:divsChild>
    </w:div>
    <w:div w:id="1651448537">
      <w:bodyDiv w:val="1"/>
      <w:marLeft w:val="0"/>
      <w:marRight w:val="0"/>
      <w:marTop w:val="0"/>
      <w:marBottom w:val="0"/>
      <w:divBdr>
        <w:top w:val="none" w:sz="0" w:space="0" w:color="auto"/>
        <w:left w:val="none" w:sz="0" w:space="0" w:color="auto"/>
        <w:bottom w:val="none" w:sz="0" w:space="0" w:color="auto"/>
        <w:right w:val="none" w:sz="0" w:space="0" w:color="auto"/>
      </w:divBdr>
    </w:div>
    <w:div w:id="1652519349">
      <w:bodyDiv w:val="1"/>
      <w:marLeft w:val="0"/>
      <w:marRight w:val="0"/>
      <w:marTop w:val="0"/>
      <w:marBottom w:val="0"/>
      <w:divBdr>
        <w:top w:val="none" w:sz="0" w:space="0" w:color="auto"/>
        <w:left w:val="none" w:sz="0" w:space="0" w:color="auto"/>
        <w:bottom w:val="none" w:sz="0" w:space="0" w:color="auto"/>
        <w:right w:val="none" w:sz="0" w:space="0" w:color="auto"/>
      </w:divBdr>
      <w:divsChild>
        <w:div w:id="265771692">
          <w:marLeft w:val="547"/>
          <w:marRight w:val="0"/>
          <w:marTop w:val="0"/>
          <w:marBottom w:val="0"/>
          <w:divBdr>
            <w:top w:val="none" w:sz="0" w:space="0" w:color="auto"/>
            <w:left w:val="none" w:sz="0" w:space="0" w:color="auto"/>
            <w:bottom w:val="none" w:sz="0" w:space="0" w:color="auto"/>
            <w:right w:val="none" w:sz="0" w:space="0" w:color="auto"/>
          </w:divBdr>
        </w:div>
        <w:div w:id="301273724">
          <w:marLeft w:val="547"/>
          <w:marRight w:val="0"/>
          <w:marTop w:val="0"/>
          <w:marBottom w:val="0"/>
          <w:divBdr>
            <w:top w:val="none" w:sz="0" w:space="0" w:color="auto"/>
            <w:left w:val="none" w:sz="0" w:space="0" w:color="auto"/>
            <w:bottom w:val="none" w:sz="0" w:space="0" w:color="auto"/>
            <w:right w:val="none" w:sz="0" w:space="0" w:color="auto"/>
          </w:divBdr>
        </w:div>
        <w:div w:id="444734089">
          <w:marLeft w:val="547"/>
          <w:marRight w:val="0"/>
          <w:marTop w:val="0"/>
          <w:marBottom w:val="0"/>
          <w:divBdr>
            <w:top w:val="none" w:sz="0" w:space="0" w:color="auto"/>
            <w:left w:val="none" w:sz="0" w:space="0" w:color="auto"/>
            <w:bottom w:val="none" w:sz="0" w:space="0" w:color="auto"/>
            <w:right w:val="none" w:sz="0" w:space="0" w:color="auto"/>
          </w:divBdr>
        </w:div>
        <w:div w:id="598759713">
          <w:marLeft w:val="547"/>
          <w:marRight w:val="0"/>
          <w:marTop w:val="0"/>
          <w:marBottom w:val="0"/>
          <w:divBdr>
            <w:top w:val="none" w:sz="0" w:space="0" w:color="auto"/>
            <w:left w:val="none" w:sz="0" w:space="0" w:color="auto"/>
            <w:bottom w:val="none" w:sz="0" w:space="0" w:color="auto"/>
            <w:right w:val="none" w:sz="0" w:space="0" w:color="auto"/>
          </w:divBdr>
        </w:div>
      </w:divsChild>
    </w:div>
    <w:div w:id="1652559173">
      <w:bodyDiv w:val="1"/>
      <w:marLeft w:val="0"/>
      <w:marRight w:val="0"/>
      <w:marTop w:val="0"/>
      <w:marBottom w:val="0"/>
      <w:divBdr>
        <w:top w:val="none" w:sz="0" w:space="0" w:color="auto"/>
        <w:left w:val="none" w:sz="0" w:space="0" w:color="auto"/>
        <w:bottom w:val="none" w:sz="0" w:space="0" w:color="auto"/>
        <w:right w:val="none" w:sz="0" w:space="0" w:color="auto"/>
      </w:divBdr>
      <w:divsChild>
        <w:div w:id="970331111">
          <w:marLeft w:val="446"/>
          <w:marRight w:val="0"/>
          <w:marTop w:val="0"/>
          <w:marBottom w:val="120"/>
          <w:divBdr>
            <w:top w:val="none" w:sz="0" w:space="0" w:color="auto"/>
            <w:left w:val="none" w:sz="0" w:space="0" w:color="auto"/>
            <w:bottom w:val="none" w:sz="0" w:space="0" w:color="auto"/>
            <w:right w:val="none" w:sz="0" w:space="0" w:color="auto"/>
          </w:divBdr>
        </w:div>
        <w:div w:id="1503471747">
          <w:marLeft w:val="1166"/>
          <w:marRight w:val="0"/>
          <w:marTop w:val="0"/>
          <w:marBottom w:val="120"/>
          <w:divBdr>
            <w:top w:val="none" w:sz="0" w:space="0" w:color="auto"/>
            <w:left w:val="none" w:sz="0" w:space="0" w:color="auto"/>
            <w:bottom w:val="none" w:sz="0" w:space="0" w:color="auto"/>
            <w:right w:val="none" w:sz="0" w:space="0" w:color="auto"/>
          </w:divBdr>
        </w:div>
        <w:div w:id="1355885514">
          <w:marLeft w:val="1166"/>
          <w:marRight w:val="0"/>
          <w:marTop w:val="0"/>
          <w:marBottom w:val="120"/>
          <w:divBdr>
            <w:top w:val="none" w:sz="0" w:space="0" w:color="auto"/>
            <w:left w:val="none" w:sz="0" w:space="0" w:color="auto"/>
            <w:bottom w:val="none" w:sz="0" w:space="0" w:color="auto"/>
            <w:right w:val="none" w:sz="0" w:space="0" w:color="auto"/>
          </w:divBdr>
        </w:div>
        <w:div w:id="1056658602">
          <w:marLeft w:val="446"/>
          <w:marRight w:val="0"/>
          <w:marTop w:val="0"/>
          <w:marBottom w:val="120"/>
          <w:divBdr>
            <w:top w:val="none" w:sz="0" w:space="0" w:color="auto"/>
            <w:left w:val="none" w:sz="0" w:space="0" w:color="auto"/>
            <w:bottom w:val="none" w:sz="0" w:space="0" w:color="auto"/>
            <w:right w:val="none" w:sz="0" w:space="0" w:color="auto"/>
          </w:divBdr>
        </w:div>
        <w:div w:id="127402278">
          <w:marLeft w:val="446"/>
          <w:marRight w:val="0"/>
          <w:marTop w:val="0"/>
          <w:marBottom w:val="120"/>
          <w:divBdr>
            <w:top w:val="none" w:sz="0" w:space="0" w:color="auto"/>
            <w:left w:val="none" w:sz="0" w:space="0" w:color="auto"/>
            <w:bottom w:val="none" w:sz="0" w:space="0" w:color="auto"/>
            <w:right w:val="none" w:sz="0" w:space="0" w:color="auto"/>
          </w:divBdr>
        </w:div>
      </w:divsChild>
    </w:div>
    <w:div w:id="1653413059">
      <w:bodyDiv w:val="1"/>
      <w:marLeft w:val="0"/>
      <w:marRight w:val="0"/>
      <w:marTop w:val="0"/>
      <w:marBottom w:val="0"/>
      <w:divBdr>
        <w:top w:val="none" w:sz="0" w:space="0" w:color="auto"/>
        <w:left w:val="none" w:sz="0" w:space="0" w:color="auto"/>
        <w:bottom w:val="none" w:sz="0" w:space="0" w:color="auto"/>
        <w:right w:val="none" w:sz="0" w:space="0" w:color="auto"/>
      </w:divBdr>
      <w:divsChild>
        <w:div w:id="413086646">
          <w:marLeft w:val="360"/>
          <w:marRight w:val="0"/>
          <w:marTop w:val="200"/>
          <w:marBottom w:val="0"/>
          <w:divBdr>
            <w:top w:val="none" w:sz="0" w:space="0" w:color="auto"/>
            <w:left w:val="none" w:sz="0" w:space="0" w:color="auto"/>
            <w:bottom w:val="none" w:sz="0" w:space="0" w:color="auto"/>
            <w:right w:val="none" w:sz="0" w:space="0" w:color="auto"/>
          </w:divBdr>
        </w:div>
      </w:divsChild>
    </w:div>
    <w:div w:id="1655062810">
      <w:bodyDiv w:val="1"/>
      <w:marLeft w:val="0"/>
      <w:marRight w:val="0"/>
      <w:marTop w:val="0"/>
      <w:marBottom w:val="0"/>
      <w:divBdr>
        <w:top w:val="none" w:sz="0" w:space="0" w:color="auto"/>
        <w:left w:val="none" w:sz="0" w:space="0" w:color="auto"/>
        <w:bottom w:val="none" w:sz="0" w:space="0" w:color="auto"/>
        <w:right w:val="none" w:sz="0" w:space="0" w:color="auto"/>
      </w:divBdr>
      <w:divsChild>
        <w:div w:id="1575315562">
          <w:marLeft w:val="547"/>
          <w:marRight w:val="0"/>
          <w:marTop w:val="0"/>
          <w:marBottom w:val="0"/>
          <w:divBdr>
            <w:top w:val="none" w:sz="0" w:space="0" w:color="auto"/>
            <w:left w:val="none" w:sz="0" w:space="0" w:color="auto"/>
            <w:bottom w:val="none" w:sz="0" w:space="0" w:color="auto"/>
            <w:right w:val="none" w:sz="0" w:space="0" w:color="auto"/>
          </w:divBdr>
        </w:div>
      </w:divsChild>
    </w:div>
    <w:div w:id="1658147290">
      <w:bodyDiv w:val="1"/>
      <w:marLeft w:val="0"/>
      <w:marRight w:val="0"/>
      <w:marTop w:val="0"/>
      <w:marBottom w:val="0"/>
      <w:divBdr>
        <w:top w:val="none" w:sz="0" w:space="0" w:color="auto"/>
        <w:left w:val="none" w:sz="0" w:space="0" w:color="auto"/>
        <w:bottom w:val="none" w:sz="0" w:space="0" w:color="auto"/>
        <w:right w:val="none" w:sz="0" w:space="0" w:color="auto"/>
      </w:divBdr>
    </w:div>
    <w:div w:id="1660882234">
      <w:bodyDiv w:val="1"/>
      <w:marLeft w:val="0"/>
      <w:marRight w:val="0"/>
      <w:marTop w:val="0"/>
      <w:marBottom w:val="0"/>
      <w:divBdr>
        <w:top w:val="none" w:sz="0" w:space="0" w:color="auto"/>
        <w:left w:val="none" w:sz="0" w:space="0" w:color="auto"/>
        <w:bottom w:val="none" w:sz="0" w:space="0" w:color="auto"/>
        <w:right w:val="none" w:sz="0" w:space="0" w:color="auto"/>
      </w:divBdr>
    </w:div>
    <w:div w:id="1664773395">
      <w:bodyDiv w:val="1"/>
      <w:marLeft w:val="0"/>
      <w:marRight w:val="0"/>
      <w:marTop w:val="0"/>
      <w:marBottom w:val="0"/>
      <w:divBdr>
        <w:top w:val="none" w:sz="0" w:space="0" w:color="auto"/>
        <w:left w:val="none" w:sz="0" w:space="0" w:color="auto"/>
        <w:bottom w:val="none" w:sz="0" w:space="0" w:color="auto"/>
        <w:right w:val="none" w:sz="0" w:space="0" w:color="auto"/>
      </w:divBdr>
    </w:div>
    <w:div w:id="1665626860">
      <w:bodyDiv w:val="1"/>
      <w:marLeft w:val="0"/>
      <w:marRight w:val="0"/>
      <w:marTop w:val="0"/>
      <w:marBottom w:val="0"/>
      <w:divBdr>
        <w:top w:val="none" w:sz="0" w:space="0" w:color="auto"/>
        <w:left w:val="none" w:sz="0" w:space="0" w:color="auto"/>
        <w:bottom w:val="none" w:sz="0" w:space="0" w:color="auto"/>
        <w:right w:val="none" w:sz="0" w:space="0" w:color="auto"/>
      </w:divBdr>
    </w:div>
    <w:div w:id="1666081805">
      <w:bodyDiv w:val="1"/>
      <w:marLeft w:val="0"/>
      <w:marRight w:val="0"/>
      <w:marTop w:val="0"/>
      <w:marBottom w:val="0"/>
      <w:divBdr>
        <w:top w:val="none" w:sz="0" w:space="0" w:color="auto"/>
        <w:left w:val="none" w:sz="0" w:space="0" w:color="auto"/>
        <w:bottom w:val="none" w:sz="0" w:space="0" w:color="auto"/>
        <w:right w:val="none" w:sz="0" w:space="0" w:color="auto"/>
      </w:divBdr>
    </w:div>
    <w:div w:id="1667131799">
      <w:bodyDiv w:val="1"/>
      <w:marLeft w:val="0"/>
      <w:marRight w:val="0"/>
      <w:marTop w:val="0"/>
      <w:marBottom w:val="0"/>
      <w:divBdr>
        <w:top w:val="none" w:sz="0" w:space="0" w:color="auto"/>
        <w:left w:val="none" w:sz="0" w:space="0" w:color="auto"/>
        <w:bottom w:val="none" w:sz="0" w:space="0" w:color="auto"/>
        <w:right w:val="none" w:sz="0" w:space="0" w:color="auto"/>
      </w:divBdr>
    </w:div>
    <w:div w:id="1668745807">
      <w:bodyDiv w:val="1"/>
      <w:marLeft w:val="0"/>
      <w:marRight w:val="0"/>
      <w:marTop w:val="0"/>
      <w:marBottom w:val="0"/>
      <w:divBdr>
        <w:top w:val="none" w:sz="0" w:space="0" w:color="auto"/>
        <w:left w:val="none" w:sz="0" w:space="0" w:color="auto"/>
        <w:bottom w:val="none" w:sz="0" w:space="0" w:color="auto"/>
        <w:right w:val="none" w:sz="0" w:space="0" w:color="auto"/>
      </w:divBdr>
    </w:div>
    <w:div w:id="1671172433">
      <w:bodyDiv w:val="1"/>
      <w:marLeft w:val="0"/>
      <w:marRight w:val="0"/>
      <w:marTop w:val="0"/>
      <w:marBottom w:val="0"/>
      <w:divBdr>
        <w:top w:val="none" w:sz="0" w:space="0" w:color="auto"/>
        <w:left w:val="none" w:sz="0" w:space="0" w:color="auto"/>
        <w:bottom w:val="none" w:sz="0" w:space="0" w:color="auto"/>
        <w:right w:val="none" w:sz="0" w:space="0" w:color="auto"/>
      </w:divBdr>
      <w:divsChild>
        <w:div w:id="213198880">
          <w:marLeft w:val="360"/>
          <w:marRight w:val="0"/>
          <w:marTop w:val="200"/>
          <w:marBottom w:val="0"/>
          <w:divBdr>
            <w:top w:val="none" w:sz="0" w:space="0" w:color="auto"/>
            <w:left w:val="none" w:sz="0" w:space="0" w:color="auto"/>
            <w:bottom w:val="none" w:sz="0" w:space="0" w:color="auto"/>
            <w:right w:val="none" w:sz="0" w:space="0" w:color="auto"/>
          </w:divBdr>
        </w:div>
        <w:div w:id="1422027427">
          <w:marLeft w:val="360"/>
          <w:marRight w:val="0"/>
          <w:marTop w:val="200"/>
          <w:marBottom w:val="0"/>
          <w:divBdr>
            <w:top w:val="none" w:sz="0" w:space="0" w:color="auto"/>
            <w:left w:val="none" w:sz="0" w:space="0" w:color="auto"/>
            <w:bottom w:val="none" w:sz="0" w:space="0" w:color="auto"/>
            <w:right w:val="none" w:sz="0" w:space="0" w:color="auto"/>
          </w:divBdr>
        </w:div>
      </w:divsChild>
    </w:div>
    <w:div w:id="1671299103">
      <w:bodyDiv w:val="1"/>
      <w:marLeft w:val="0"/>
      <w:marRight w:val="0"/>
      <w:marTop w:val="0"/>
      <w:marBottom w:val="0"/>
      <w:divBdr>
        <w:top w:val="none" w:sz="0" w:space="0" w:color="auto"/>
        <w:left w:val="none" w:sz="0" w:space="0" w:color="auto"/>
        <w:bottom w:val="none" w:sz="0" w:space="0" w:color="auto"/>
        <w:right w:val="none" w:sz="0" w:space="0" w:color="auto"/>
      </w:divBdr>
    </w:div>
    <w:div w:id="1673411240">
      <w:bodyDiv w:val="1"/>
      <w:marLeft w:val="0"/>
      <w:marRight w:val="0"/>
      <w:marTop w:val="0"/>
      <w:marBottom w:val="0"/>
      <w:divBdr>
        <w:top w:val="none" w:sz="0" w:space="0" w:color="auto"/>
        <w:left w:val="none" w:sz="0" w:space="0" w:color="auto"/>
        <w:bottom w:val="none" w:sz="0" w:space="0" w:color="auto"/>
        <w:right w:val="none" w:sz="0" w:space="0" w:color="auto"/>
      </w:divBdr>
    </w:div>
    <w:div w:id="1673608016">
      <w:bodyDiv w:val="1"/>
      <w:marLeft w:val="0"/>
      <w:marRight w:val="0"/>
      <w:marTop w:val="0"/>
      <w:marBottom w:val="0"/>
      <w:divBdr>
        <w:top w:val="none" w:sz="0" w:space="0" w:color="auto"/>
        <w:left w:val="none" w:sz="0" w:space="0" w:color="auto"/>
        <w:bottom w:val="none" w:sz="0" w:space="0" w:color="auto"/>
        <w:right w:val="none" w:sz="0" w:space="0" w:color="auto"/>
      </w:divBdr>
    </w:div>
    <w:div w:id="1673796144">
      <w:bodyDiv w:val="1"/>
      <w:marLeft w:val="0"/>
      <w:marRight w:val="0"/>
      <w:marTop w:val="0"/>
      <w:marBottom w:val="0"/>
      <w:divBdr>
        <w:top w:val="none" w:sz="0" w:space="0" w:color="auto"/>
        <w:left w:val="none" w:sz="0" w:space="0" w:color="auto"/>
        <w:bottom w:val="none" w:sz="0" w:space="0" w:color="auto"/>
        <w:right w:val="none" w:sz="0" w:space="0" w:color="auto"/>
      </w:divBdr>
      <w:divsChild>
        <w:div w:id="1287194727">
          <w:marLeft w:val="547"/>
          <w:marRight w:val="0"/>
          <w:marTop w:val="0"/>
          <w:marBottom w:val="0"/>
          <w:divBdr>
            <w:top w:val="none" w:sz="0" w:space="0" w:color="auto"/>
            <w:left w:val="none" w:sz="0" w:space="0" w:color="auto"/>
            <w:bottom w:val="none" w:sz="0" w:space="0" w:color="auto"/>
            <w:right w:val="none" w:sz="0" w:space="0" w:color="auto"/>
          </w:divBdr>
        </w:div>
      </w:divsChild>
    </w:div>
    <w:div w:id="1679501719">
      <w:bodyDiv w:val="1"/>
      <w:marLeft w:val="0"/>
      <w:marRight w:val="0"/>
      <w:marTop w:val="0"/>
      <w:marBottom w:val="0"/>
      <w:divBdr>
        <w:top w:val="none" w:sz="0" w:space="0" w:color="auto"/>
        <w:left w:val="none" w:sz="0" w:space="0" w:color="auto"/>
        <w:bottom w:val="none" w:sz="0" w:space="0" w:color="auto"/>
        <w:right w:val="none" w:sz="0" w:space="0" w:color="auto"/>
      </w:divBdr>
    </w:div>
    <w:div w:id="1681615925">
      <w:bodyDiv w:val="1"/>
      <w:marLeft w:val="0"/>
      <w:marRight w:val="0"/>
      <w:marTop w:val="0"/>
      <w:marBottom w:val="0"/>
      <w:divBdr>
        <w:top w:val="none" w:sz="0" w:space="0" w:color="auto"/>
        <w:left w:val="none" w:sz="0" w:space="0" w:color="auto"/>
        <w:bottom w:val="none" w:sz="0" w:space="0" w:color="auto"/>
        <w:right w:val="none" w:sz="0" w:space="0" w:color="auto"/>
      </w:divBdr>
    </w:div>
    <w:div w:id="1684084924">
      <w:bodyDiv w:val="1"/>
      <w:marLeft w:val="0"/>
      <w:marRight w:val="0"/>
      <w:marTop w:val="0"/>
      <w:marBottom w:val="0"/>
      <w:divBdr>
        <w:top w:val="none" w:sz="0" w:space="0" w:color="auto"/>
        <w:left w:val="none" w:sz="0" w:space="0" w:color="auto"/>
        <w:bottom w:val="none" w:sz="0" w:space="0" w:color="auto"/>
        <w:right w:val="none" w:sz="0" w:space="0" w:color="auto"/>
      </w:divBdr>
      <w:divsChild>
        <w:div w:id="114064882">
          <w:marLeft w:val="360"/>
          <w:marRight w:val="0"/>
          <w:marTop w:val="200"/>
          <w:marBottom w:val="0"/>
          <w:divBdr>
            <w:top w:val="none" w:sz="0" w:space="0" w:color="auto"/>
            <w:left w:val="none" w:sz="0" w:space="0" w:color="auto"/>
            <w:bottom w:val="none" w:sz="0" w:space="0" w:color="auto"/>
            <w:right w:val="none" w:sz="0" w:space="0" w:color="auto"/>
          </w:divBdr>
        </w:div>
        <w:div w:id="1091851719">
          <w:marLeft w:val="360"/>
          <w:marRight w:val="0"/>
          <w:marTop w:val="200"/>
          <w:marBottom w:val="0"/>
          <w:divBdr>
            <w:top w:val="none" w:sz="0" w:space="0" w:color="auto"/>
            <w:left w:val="none" w:sz="0" w:space="0" w:color="auto"/>
            <w:bottom w:val="none" w:sz="0" w:space="0" w:color="auto"/>
            <w:right w:val="none" w:sz="0" w:space="0" w:color="auto"/>
          </w:divBdr>
        </w:div>
        <w:div w:id="1286275685">
          <w:marLeft w:val="360"/>
          <w:marRight w:val="0"/>
          <w:marTop w:val="200"/>
          <w:marBottom w:val="0"/>
          <w:divBdr>
            <w:top w:val="none" w:sz="0" w:space="0" w:color="auto"/>
            <w:left w:val="none" w:sz="0" w:space="0" w:color="auto"/>
            <w:bottom w:val="none" w:sz="0" w:space="0" w:color="auto"/>
            <w:right w:val="none" w:sz="0" w:space="0" w:color="auto"/>
          </w:divBdr>
        </w:div>
        <w:div w:id="1377117792">
          <w:marLeft w:val="360"/>
          <w:marRight w:val="0"/>
          <w:marTop w:val="200"/>
          <w:marBottom w:val="0"/>
          <w:divBdr>
            <w:top w:val="none" w:sz="0" w:space="0" w:color="auto"/>
            <w:left w:val="none" w:sz="0" w:space="0" w:color="auto"/>
            <w:bottom w:val="none" w:sz="0" w:space="0" w:color="auto"/>
            <w:right w:val="none" w:sz="0" w:space="0" w:color="auto"/>
          </w:divBdr>
        </w:div>
        <w:div w:id="1449661924">
          <w:marLeft w:val="360"/>
          <w:marRight w:val="0"/>
          <w:marTop w:val="200"/>
          <w:marBottom w:val="0"/>
          <w:divBdr>
            <w:top w:val="none" w:sz="0" w:space="0" w:color="auto"/>
            <w:left w:val="none" w:sz="0" w:space="0" w:color="auto"/>
            <w:bottom w:val="none" w:sz="0" w:space="0" w:color="auto"/>
            <w:right w:val="none" w:sz="0" w:space="0" w:color="auto"/>
          </w:divBdr>
        </w:div>
        <w:div w:id="1697611720">
          <w:marLeft w:val="360"/>
          <w:marRight w:val="0"/>
          <w:marTop w:val="200"/>
          <w:marBottom w:val="0"/>
          <w:divBdr>
            <w:top w:val="none" w:sz="0" w:space="0" w:color="auto"/>
            <w:left w:val="none" w:sz="0" w:space="0" w:color="auto"/>
            <w:bottom w:val="none" w:sz="0" w:space="0" w:color="auto"/>
            <w:right w:val="none" w:sz="0" w:space="0" w:color="auto"/>
          </w:divBdr>
        </w:div>
        <w:div w:id="1720981012">
          <w:marLeft w:val="360"/>
          <w:marRight w:val="0"/>
          <w:marTop w:val="200"/>
          <w:marBottom w:val="0"/>
          <w:divBdr>
            <w:top w:val="none" w:sz="0" w:space="0" w:color="auto"/>
            <w:left w:val="none" w:sz="0" w:space="0" w:color="auto"/>
            <w:bottom w:val="none" w:sz="0" w:space="0" w:color="auto"/>
            <w:right w:val="none" w:sz="0" w:space="0" w:color="auto"/>
          </w:divBdr>
        </w:div>
      </w:divsChild>
    </w:div>
    <w:div w:id="1688869261">
      <w:bodyDiv w:val="1"/>
      <w:marLeft w:val="0"/>
      <w:marRight w:val="0"/>
      <w:marTop w:val="0"/>
      <w:marBottom w:val="0"/>
      <w:divBdr>
        <w:top w:val="none" w:sz="0" w:space="0" w:color="auto"/>
        <w:left w:val="none" w:sz="0" w:space="0" w:color="auto"/>
        <w:bottom w:val="none" w:sz="0" w:space="0" w:color="auto"/>
        <w:right w:val="none" w:sz="0" w:space="0" w:color="auto"/>
      </w:divBdr>
    </w:div>
    <w:div w:id="1689256921">
      <w:bodyDiv w:val="1"/>
      <w:marLeft w:val="0"/>
      <w:marRight w:val="0"/>
      <w:marTop w:val="0"/>
      <w:marBottom w:val="0"/>
      <w:divBdr>
        <w:top w:val="none" w:sz="0" w:space="0" w:color="auto"/>
        <w:left w:val="none" w:sz="0" w:space="0" w:color="auto"/>
        <w:bottom w:val="none" w:sz="0" w:space="0" w:color="auto"/>
        <w:right w:val="none" w:sz="0" w:space="0" w:color="auto"/>
      </w:divBdr>
    </w:div>
    <w:div w:id="1689746410">
      <w:bodyDiv w:val="1"/>
      <w:marLeft w:val="0"/>
      <w:marRight w:val="0"/>
      <w:marTop w:val="0"/>
      <w:marBottom w:val="0"/>
      <w:divBdr>
        <w:top w:val="none" w:sz="0" w:space="0" w:color="auto"/>
        <w:left w:val="none" w:sz="0" w:space="0" w:color="auto"/>
        <w:bottom w:val="none" w:sz="0" w:space="0" w:color="auto"/>
        <w:right w:val="none" w:sz="0" w:space="0" w:color="auto"/>
      </w:divBdr>
      <w:divsChild>
        <w:div w:id="257057351">
          <w:marLeft w:val="547"/>
          <w:marRight w:val="0"/>
          <w:marTop w:val="0"/>
          <w:marBottom w:val="0"/>
          <w:divBdr>
            <w:top w:val="none" w:sz="0" w:space="0" w:color="auto"/>
            <w:left w:val="none" w:sz="0" w:space="0" w:color="auto"/>
            <w:bottom w:val="none" w:sz="0" w:space="0" w:color="auto"/>
            <w:right w:val="none" w:sz="0" w:space="0" w:color="auto"/>
          </w:divBdr>
        </w:div>
      </w:divsChild>
    </w:div>
    <w:div w:id="1689916192">
      <w:bodyDiv w:val="1"/>
      <w:marLeft w:val="0"/>
      <w:marRight w:val="0"/>
      <w:marTop w:val="0"/>
      <w:marBottom w:val="0"/>
      <w:divBdr>
        <w:top w:val="none" w:sz="0" w:space="0" w:color="auto"/>
        <w:left w:val="none" w:sz="0" w:space="0" w:color="auto"/>
        <w:bottom w:val="none" w:sz="0" w:space="0" w:color="auto"/>
        <w:right w:val="none" w:sz="0" w:space="0" w:color="auto"/>
      </w:divBdr>
    </w:div>
    <w:div w:id="1690718382">
      <w:bodyDiv w:val="1"/>
      <w:marLeft w:val="0"/>
      <w:marRight w:val="0"/>
      <w:marTop w:val="0"/>
      <w:marBottom w:val="0"/>
      <w:divBdr>
        <w:top w:val="none" w:sz="0" w:space="0" w:color="auto"/>
        <w:left w:val="none" w:sz="0" w:space="0" w:color="auto"/>
        <w:bottom w:val="none" w:sz="0" w:space="0" w:color="auto"/>
        <w:right w:val="none" w:sz="0" w:space="0" w:color="auto"/>
      </w:divBdr>
    </w:div>
    <w:div w:id="1691835998">
      <w:bodyDiv w:val="1"/>
      <w:marLeft w:val="0"/>
      <w:marRight w:val="0"/>
      <w:marTop w:val="0"/>
      <w:marBottom w:val="0"/>
      <w:divBdr>
        <w:top w:val="none" w:sz="0" w:space="0" w:color="auto"/>
        <w:left w:val="none" w:sz="0" w:space="0" w:color="auto"/>
        <w:bottom w:val="none" w:sz="0" w:space="0" w:color="auto"/>
        <w:right w:val="none" w:sz="0" w:space="0" w:color="auto"/>
      </w:divBdr>
    </w:div>
    <w:div w:id="1693141427">
      <w:bodyDiv w:val="1"/>
      <w:marLeft w:val="0"/>
      <w:marRight w:val="0"/>
      <w:marTop w:val="0"/>
      <w:marBottom w:val="0"/>
      <w:divBdr>
        <w:top w:val="none" w:sz="0" w:space="0" w:color="auto"/>
        <w:left w:val="none" w:sz="0" w:space="0" w:color="auto"/>
        <w:bottom w:val="none" w:sz="0" w:space="0" w:color="auto"/>
        <w:right w:val="none" w:sz="0" w:space="0" w:color="auto"/>
      </w:divBdr>
    </w:div>
    <w:div w:id="1695425053">
      <w:bodyDiv w:val="1"/>
      <w:marLeft w:val="0"/>
      <w:marRight w:val="0"/>
      <w:marTop w:val="0"/>
      <w:marBottom w:val="0"/>
      <w:divBdr>
        <w:top w:val="none" w:sz="0" w:space="0" w:color="auto"/>
        <w:left w:val="none" w:sz="0" w:space="0" w:color="auto"/>
        <w:bottom w:val="none" w:sz="0" w:space="0" w:color="auto"/>
        <w:right w:val="none" w:sz="0" w:space="0" w:color="auto"/>
      </w:divBdr>
    </w:div>
    <w:div w:id="1696148931">
      <w:bodyDiv w:val="1"/>
      <w:marLeft w:val="0"/>
      <w:marRight w:val="0"/>
      <w:marTop w:val="0"/>
      <w:marBottom w:val="0"/>
      <w:divBdr>
        <w:top w:val="none" w:sz="0" w:space="0" w:color="auto"/>
        <w:left w:val="none" w:sz="0" w:space="0" w:color="auto"/>
        <w:bottom w:val="none" w:sz="0" w:space="0" w:color="auto"/>
        <w:right w:val="none" w:sz="0" w:space="0" w:color="auto"/>
      </w:divBdr>
    </w:div>
    <w:div w:id="1699088924">
      <w:bodyDiv w:val="1"/>
      <w:marLeft w:val="0"/>
      <w:marRight w:val="0"/>
      <w:marTop w:val="0"/>
      <w:marBottom w:val="0"/>
      <w:divBdr>
        <w:top w:val="none" w:sz="0" w:space="0" w:color="auto"/>
        <w:left w:val="none" w:sz="0" w:space="0" w:color="auto"/>
        <w:bottom w:val="none" w:sz="0" w:space="0" w:color="auto"/>
        <w:right w:val="none" w:sz="0" w:space="0" w:color="auto"/>
      </w:divBdr>
      <w:divsChild>
        <w:div w:id="659895111">
          <w:marLeft w:val="360"/>
          <w:marRight w:val="0"/>
          <w:marTop w:val="200"/>
          <w:marBottom w:val="0"/>
          <w:divBdr>
            <w:top w:val="none" w:sz="0" w:space="0" w:color="auto"/>
            <w:left w:val="none" w:sz="0" w:space="0" w:color="auto"/>
            <w:bottom w:val="none" w:sz="0" w:space="0" w:color="auto"/>
            <w:right w:val="none" w:sz="0" w:space="0" w:color="auto"/>
          </w:divBdr>
        </w:div>
        <w:div w:id="1280841579">
          <w:marLeft w:val="850"/>
          <w:marRight w:val="0"/>
          <w:marTop w:val="200"/>
          <w:marBottom w:val="0"/>
          <w:divBdr>
            <w:top w:val="none" w:sz="0" w:space="0" w:color="auto"/>
            <w:left w:val="none" w:sz="0" w:space="0" w:color="auto"/>
            <w:bottom w:val="none" w:sz="0" w:space="0" w:color="auto"/>
            <w:right w:val="none" w:sz="0" w:space="0" w:color="auto"/>
          </w:divBdr>
        </w:div>
      </w:divsChild>
    </w:div>
    <w:div w:id="1699353351">
      <w:bodyDiv w:val="1"/>
      <w:marLeft w:val="0"/>
      <w:marRight w:val="0"/>
      <w:marTop w:val="0"/>
      <w:marBottom w:val="0"/>
      <w:divBdr>
        <w:top w:val="none" w:sz="0" w:space="0" w:color="auto"/>
        <w:left w:val="none" w:sz="0" w:space="0" w:color="auto"/>
        <w:bottom w:val="none" w:sz="0" w:space="0" w:color="auto"/>
        <w:right w:val="none" w:sz="0" w:space="0" w:color="auto"/>
      </w:divBdr>
    </w:div>
    <w:div w:id="1699354619">
      <w:bodyDiv w:val="1"/>
      <w:marLeft w:val="0"/>
      <w:marRight w:val="0"/>
      <w:marTop w:val="0"/>
      <w:marBottom w:val="0"/>
      <w:divBdr>
        <w:top w:val="none" w:sz="0" w:space="0" w:color="auto"/>
        <w:left w:val="none" w:sz="0" w:space="0" w:color="auto"/>
        <w:bottom w:val="none" w:sz="0" w:space="0" w:color="auto"/>
        <w:right w:val="none" w:sz="0" w:space="0" w:color="auto"/>
      </w:divBdr>
    </w:div>
    <w:div w:id="1700469040">
      <w:bodyDiv w:val="1"/>
      <w:marLeft w:val="0"/>
      <w:marRight w:val="0"/>
      <w:marTop w:val="0"/>
      <w:marBottom w:val="0"/>
      <w:divBdr>
        <w:top w:val="none" w:sz="0" w:space="0" w:color="auto"/>
        <w:left w:val="none" w:sz="0" w:space="0" w:color="auto"/>
        <w:bottom w:val="none" w:sz="0" w:space="0" w:color="auto"/>
        <w:right w:val="none" w:sz="0" w:space="0" w:color="auto"/>
      </w:divBdr>
    </w:div>
    <w:div w:id="1701319701">
      <w:bodyDiv w:val="1"/>
      <w:marLeft w:val="0"/>
      <w:marRight w:val="0"/>
      <w:marTop w:val="0"/>
      <w:marBottom w:val="0"/>
      <w:divBdr>
        <w:top w:val="none" w:sz="0" w:space="0" w:color="auto"/>
        <w:left w:val="none" w:sz="0" w:space="0" w:color="auto"/>
        <w:bottom w:val="none" w:sz="0" w:space="0" w:color="auto"/>
        <w:right w:val="none" w:sz="0" w:space="0" w:color="auto"/>
      </w:divBdr>
    </w:div>
    <w:div w:id="1702586678">
      <w:bodyDiv w:val="1"/>
      <w:marLeft w:val="0"/>
      <w:marRight w:val="0"/>
      <w:marTop w:val="0"/>
      <w:marBottom w:val="0"/>
      <w:divBdr>
        <w:top w:val="none" w:sz="0" w:space="0" w:color="auto"/>
        <w:left w:val="none" w:sz="0" w:space="0" w:color="auto"/>
        <w:bottom w:val="none" w:sz="0" w:space="0" w:color="auto"/>
        <w:right w:val="none" w:sz="0" w:space="0" w:color="auto"/>
      </w:divBdr>
      <w:divsChild>
        <w:div w:id="334190141">
          <w:marLeft w:val="1267"/>
          <w:marRight w:val="0"/>
          <w:marTop w:val="200"/>
          <w:marBottom w:val="0"/>
          <w:divBdr>
            <w:top w:val="none" w:sz="0" w:space="0" w:color="auto"/>
            <w:left w:val="none" w:sz="0" w:space="0" w:color="auto"/>
            <w:bottom w:val="none" w:sz="0" w:space="0" w:color="auto"/>
            <w:right w:val="none" w:sz="0" w:space="0" w:color="auto"/>
          </w:divBdr>
        </w:div>
        <w:div w:id="780801301">
          <w:marLeft w:val="1123"/>
          <w:marRight w:val="0"/>
          <w:marTop w:val="200"/>
          <w:marBottom w:val="0"/>
          <w:divBdr>
            <w:top w:val="none" w:sz="0" w:space="0" w:color="auto"/>
            <w:left w:val="none" w:sz="0" w:space="0" w:color="auto"/>
            <w:bottom w:val="none" w:sz="0" w:space="0" w:color="auto"/>
            <w:right w:val="none" w:sz="0" w:space="0" w:color="auto"/>
          </w:divBdr>
        </w:div>
        <w:div w:id="1021589040">
          <w:marLeft w:val="1987"/>
          <w:marRight w:val="0"/>
          <w:marTop w:val="200"/>
          <w:marBottom w:val="0"/>
          <w:divBdr>
            <w:top w:val="none" w:sz="0" w:space="0" w:color="auto"/>
            <w:left w:val="none" w:sz="0" w:space="0" w:color="auto"/>
            <w:bottom w:val="none" w:sz="0" w:space="0" w:color="auto"/>
            <w:right w:val="none" w:sz="0" w:space="0" w:color="auto"/>
          </w:divBdr>
        </w:div>
        <w:div w:id="1065374814">
          <w:marLeft w:val="1987"/>
          <w:marRight w:val="0"/>
          <w:marTop w:val="200"/>
          <w:marBottom w:val="0"/>
          <w:divBdr>
            <w:top w:val="none" w:sz="0" w:space="0" w:color="auto"/>
            <w:left w:val="none" w:sz="0" w:space="0" w:color="auto"/>
            <w:bottom w:val="none" w:sz="0" w:space="0" w:color="auto"/>
            <w:right w:val="none" w:sz="0" w:space="0" w:color="auto"/>
          </w:divBdr>
        </w:div>
        <w:div w:id="1221597025">
          <w:marLeft w:val="1987"/>
          <w:marRight w:val="0"/>
          <w:marTop w:val="200"/>
          <w:marBottom w:val="0"/>
          <w:divBdr>
            <w:top w:val="none" w:sz="0" w:space="0" w:color="auto"/>
            <w:left w:val="none" w:sz="0" w:space="0" w:color="auto"/>
            <w:bottom w:val="none" w:sz="0" w:space="0" w:color="auto"/>
            <w:right w:val="none" w:sz="0" w:space="0" w:color="auto"/>
          </w:divBdr>
        </w:div>
        <w:div w:id="2058315811">
          <w:marLeft w:val="1987"/>
          <w:marRight w:val="0"/>
          <w:marTop w:val="200"/>
          <w:marBottom w:val="0"/>
          <w:divBdr>
            <w:top w:val="none" w:sz="0" w:space="0" w:color="auto"/>
            <w:left w:val="none" w:sz="0" w:space="0" w:color="auto"/>
            <w:bottom w:val="none" w:sz="0" w:space="0" w:color="auto"/>
            <w:right w:val="none" w:sz="0" w:space="0" w:color="auto"/>
          </w:divBdr>
        </w:div>
      </w:divsChild>
    </w:div>
    <w:div w:id="1704012861">
      <w:bodyDiv w:val="1"/>
      <w:marLeft w:val="0"/>
      <w:marRight w:val="0"/>
      <w:marTop w:val="0"/>
      <w:marBottom w:val="0"/>
      <w:divBdr>
        <w:top w:val="none" w:sz="0" w:space="0" w:color="auto"/>
        <w:left w:val="none" w:sz="0" w:space="0" w:color="auto"/>
        <w:bottom w:val="none" w:sz="0" w:space="0" w:color="auto"/>
        <w:right w:val="none" w:sz="0" w:space="0" w:color="auto"/>
      </w:divBdr>
    </w:div>
    <w:div w:id="1705133172">
      <w:bodyDiv w:val="1"/>
      <w:marLeft w:val="0"/>
      <w:marRight w:val="0"/>
      <w:marTop w:val="0"/>
      <w:marBottom w:val="0"/>
      <w:divBdr>
        <w:top w:val="none" w:sz="0" w:space="0" w:color="auto"/>
        <w:left w:val="none" w:sz="0" w:space="0" w:color="auto"/>
        <w:bottom w:val="none" w:sz="0" w:space="0" w:color="auto"/>
        <w:right w:val="none" w:sz="0" w:space="0" w:color="auto"/>
      </w:divBdr>
    </w:div>
    <w:div w:id="1706519070">
      <w:bodyDiv w:val="1"/>
      <w:marLeft w:val="0"/>
      <w:marRight w:val="0"/>
      <w:marTop w:val="0"/>
      <w:marBottom w:val="0"/>
      <w:divBdr>
        <w:top w:val="none" w:sz="0" w:space="0" w:color="auto"/>
        <w:left w:val="none" w:sz="0" w:space="0" w:color="auto"/>
        <w:bottom w:val="none" w:sz="0" w:space="0" w:color="auto"/>
        <w:right w:val="none" w:sz="0" w:space="0" w:color="auto"/>
      </w:divBdr>
    </w:div>
    <w:div w:id="1707942984">
      <w:bodyDiv w:val="1"/>
      <w:marLeft w:val="0"/>
      <w:marRight w:val="0"/>
      <w:marTop w:val="0"/>
      <w:marBottom w:val="0"/>
      <w:divBdr>
        <w:top w:val="none" w:sz="0" w:space="0" w:color="auto"/>
        <w:left w:val="none" w:sz="0" w:space="0" w:color="auto"/>
        <w:bottom w:val="none" w:sz="0" w:space="0" w:color="auto"/>
        <w:right w:val="none" w:sz="0" w:space="0" w:color="auto"/>
      </w:divBdr>
    </w:div>
    <w:div w:id="1709914193">
      <w:bodyDiv w:val="1"/>
      <w:marLeft w:val="0"/>
      <w:marRight w:val="0"/>
      <w:marTop w:val="0"/>
      <w:marBottom w:val="0"/>
      <w:divBdr>
        <w:top w:val="none" w:sz="0" w:space="0" w:color="auto"/>
        <w:left w:val="none" w:sz="0" w:space="0" w:color="auto"/>
        <w:bottom w:val="none" w:sz="0" w:space="0" w:color="auto"/>
        <w:right w:val="none" w:sz="0" w:space="0" w:color="auto"/>
      </w:divBdr>
    </w:div>
    <w:div w:id="1709991467">
      <w:bodyDiv w:val="1"/>
      <w:marLeft w:val="0"/>
      <w:marRight w:val="0"/>
      <w:marTop w:val="0"/>
      <w:marBottom w:val="0"/>
      <w:divBdr>
        <w:top w:val="none" w:sz="0" w:space="0" w:color="auto"/>
        <w:left w:val="none" w:sz="0" w:space="0" w:color="auto"/>
        <w:bottom w:val="none" w:sz="0" w:space="0" w:color="auto"/>
        <w:right w:val="none" w:sz="0" w:space="0" w:color="auto"/>
      </w:divBdr>
    </w:div>
    <w:div w:id="1711302817">
      <w:bodyDiv w:val="1"/>
      <w:marLeft w:val="0"/>
      <w:marRight w:val="0"/>
      <w:marTop w:val="0"/>
      <w:marBottom w:val="0"/>
      <w:divBdr>
        <w:top w:val="none" w:sz="0" w:space="0" w:color="auto"/>
        <w:left w:val="none" w:sz="0" w:space="0" w:color="auto"/>
        <w:bottom w:val="none" w:sz="0" w:space="0" w:color="auto"/>
        <w:right w:val="none" w:sz="0" w:space="0" w:color="auto"/>
      </w:divBdr>
    </w:div>
    <w:div w:id="1711686311">
      <w:bodyDiv w:val="1"/>
      <w:marLeft w:val="0"/>
      <w:marRight w:val="0"/>
      <w:marTop w:val="0"/>
      <w:marBottom w:val="0"/>
      <w:divBdr>
        <w:top w:val="none" w:sz="0" w:space="0" w:color="auto"/>
        <w:left w:val="none" w:sz="0" w:space="0" w:color="auto"/>
        <w:bottom w:val="none" w:sz="0" w:space="0" w:color="auto"/>
        <w:right w:val="none" w:sz="0" w:space="0" w:color="auto"/>
      </w:divBdr>
    </w:div>
    <w:div w:id="1711882573">
      <w:bodyDiv w:val="1"/>
      <w:marLeft w:val="0"/>
      <w:marRight w:val="0"/>
      <w:marTop w:val="0"/>
      <w:marBottom w:val="0"/>
      <w:divBdr>
        <w:top w:val="none" w:sz="0" w:space="0" w:color="auto"/>
        <w:left w:val="none" w:sz="0" w:space="0" w:color="auto"/>
        <w:bottom w:val="none" w:sz="0" w:space="0" w:color="auto"/>
        <w:right w:val="none" w:sz="0" w:space="0" w:color="auto"/>
      </w:divBdr>
    </w:div>
    <w:div w:id="1712336748">
      <w:bodyDiv w:val="1"/>
      <w:marLeft w:val="0"/>
      <w:marRight w:val="0"/>
      <w:marTop w:val="0"/>
      <w:marBottom w:val="0"/>
      <w:divBdr>
        <w:top w:val="none" w:sz="0" w:space="0" w:color="auto"/>
        <w:left w:val="none" w:sz="0" w:space="0" w:color="auto"/>
        <w:bottom w:val="none" w:sz="0" w:space="0" w:color="auto"/>
        <w:right w:val="none" w:sz="0" w:space="0" w:color="auto"/>
      </w:divBdr>
    </w:div>
    <w:div w:id="1713847987">
      <w:bodyDiv w:val="1"/>
      <w:marLeft w:val="0"/>
      <w:marRight w:val="0"/>
      <w:marTop w:val="0"/>
      <w:marBottom w:val="0"/>
      <w:divBdr>
        <w:top w:val="none" w:sz="0" w:space="0" w:color="auto"/>
        <w:left w:val="none" w:sz="0" w:space="0" w:color="auto"/>
        <w:bottom w:val="none" w:sz="0" w:space="0" w:color="auto"/>
        <w:right w:val="none" w:sz="0" w:space="0" w:color="auto"/>
      </w:divBdr>
    </w:div>
    <w:div w:id="1718973959">
      <w:bodyDiv w:val="1"/>
      <w:marLeft w:val="0"/>
      <w:marRight w:val="0"/>
      <w:marTop w:val="0"/>
      <w:marBottom w:val="0"/>
      <w:divBdr>
        <w:top w:val="none" w:sz="0" w:space="0" w:color="auto"/>
        <w:left w:val="none" w:sz="0" w:space="0" w:color="auto"/>
        <w:bottom w:val="none" w:sz="0" w:space="0" w:color="auto"/>
        <w:right w:val="none" w:sz="0" w:space="0" w:color="auto"/>
      </w:divBdr>
    </w:div>
    <w:div w:id="1721250964">
      <w:bodyDiv w:val="1"/>
      <w:marLeft w:val="0"/>
      <w:marRight w:val="0"/>
      <w:marTop w:val="0"/>
      <w:marBottom w:val="0"/>
      <w:divBdr>
        <w:top w:val="none" w:sz="0" w:space="0" w:color="auto"/>
        <w:left w:val="none" w:sz="0" w:space="0" w:color="auto"/>
        <w:bottom w:val="none" w:sz="0" w:space="0" w:color="auto"/>
        <w:right w:val="none" w:sz="0" w:space="0" w:color="auto"/>
      </w:divBdr>
    </w:div>
    <w:div w:id="1721980022">
      <w:bodyDiv w:val="1"/>
      <w:marLeft w:val="0"/>
      <w:marRight w:val="0"/>
      <w:marTop w:val="0"/>
      <w:marBottom w:val="0"/>
      <w:divBdr>
        <w:top w:val="none" w:sz="0" w:space="0" w:color="auto"/>
        <w:left w:val="none" w:sz="0" w:space="0" w:color="auto"/>
        <w:bottom w:val="none" w:sz="0" w:space="0" w:color="auto"/>
        <w:right w:val="none" w:sz="0" w:space="0" w:color="auto"/>
      </w:divBdr>
    </w:div>
    <w:div w:id="1722900607">
      <w:bodyDiv w:val="1"/>
      <w:marLeft w:val="0"/>
      <w:marRight w:val="0"/>
      <w:marTop w:val="0"/>
      <w:marBottom w:val="0"/>
      <w:divBdr>
        <w:top w:val="none" w:sz="0" w:space="0" w:color="auto"/>
        <w:left w:val="none" w:sz="0" w:space="0" w:color="auto"/>
        <w:bottom w:val="none" w:sz="0" w:space="0" w:color="auto"/>
        <w:right w:val="none" w:sz="0" w:space="0" w:color="auto"/>
      </w:divBdr>
      <w:divsChild>
        <w:div w:id="1600259305">
          <w:marLeft w:val="720"/>
          <w:marRight w:val="0"/>
          <w:marTop w:val="0"/>
          <w:marBottom w:val="0"/>
          <w:divBdr>
            <w:top w:val="none" w:sz="0" w:space="0" w:color="auto"/>
            <w:left w:val="none" w:sz="0" w:space="0" w:color="auto"/>
            <w:bottom w:val="none" w:sz="0" w:space="0" w:color="auto"/>
            <w:right w:val="none" w:sz="0" w:space="0" w:color="auto"/>
          </w:divBdr>
        </w:div>
        <w:div w:id="1675644829">
          <w:marLeft w:val="720"/>
          <w:marRight w:val="0"/>
          <w:marTop w:val="0"/>
          <w:marBottom w:val="0"/>
          <w:divBdr>
            <w:top w:val="none" w:sz="0" w:space="0" w:color="auto"/>
            <w:left w:val="none" w:sz="0" w:space="0" w:color="auto"/>
            <w:bottom w:val="none" w:sz="0" w:space="0" w:color="auto"/>
            <w:right w:val="none" w:sz="0" w:space="0" w:color="auto"/>
          </w:divBdr>
        </w:div>
        <w:div w:id="1876117692">
          <w:marLeft w:val="720"/>
          <w:marRight w:val="0"/>
          <w:marTop w:val="0"/>
          <w:marBottom w:val="0"/>
          <w:divBdr>
            <w:top w:val="none" w:sz="0" w:space="0" w:color="auto"/>
            <w:left w:val="none" w:sz="0" w:space="0" w:color="auto"/>
            <w:bottom w:val="none" w:sz="0" w:space="0" w:color="auto"/>
            <w:right w:val="none" w:sz="0" w:space="0" w:color="auto"/>
          </w:divBdr>
        </w:div>
        <w:div w:id="1898858711">
          <w:marLeft w:val="720"/>
          <w:marRight w:val="0"/>
          <w:marTop w:val="0"/>
          <w:marBottom w:val="0"/>
          <w:divBdr>
            <w:top w:val="none" w:sz="0" w:space="0" w:color="auto"/>
            <w:left w:val="none" w:sz="0" w:space="0" w:color="auto"/>
            <w:bottom w:val="none" w:sz="0" w:space="0" w:color="auto"/>
            <w:right w:val="none" w:sz="0" w:space="0" w:color="auto"/>
          </w:divBdr>
        </w:div>
      </w:divsChild>
    </w:div>
    <w:div w:id="1728453048">
      <w:bodyDiv w:val="1"/>
      <w:marLeft w:val="0"/>
      <w:marRight w:val="0"/>
      <w:marTop w:val="0"/>
      <w:marBottom w:val="0"/>
      <w:divBdr>
        <w:top w:val="none" w:sz="0" w:space="0" w:color="auto"/>
        <w:left w:val="none" w:sz="0" w:space="0" w:color="auto"/>
        <w:bottom w:val="none" w:sz="0" w:space="0" w:color="auto"/>
        <w:right w:val="none" w:sz="0" w:space="0" w:color="auto"/>
      </w:divBdr>
      <w:divsChild>
        <w:div w:id="700592920">
          <w:marLeft w:val="202"/>
          <w:marRight w:val="0"/>
          <w:marTop w:val="0"/>
          <w:marBottom w:val="0"/>
          <w:divBdr>
            <w:top w:val="none" w:sz="0" w:space="0" w:color="auto"/>
            <w:left w:val="none" w:sz="0" w:space="0" w:color="auto"/>
            <w:bottom w:val="none" w:sz="0" w:space="0" w:color="auto"/>
            <w:right w:val="none" w:sz="0" w:space="0" w:color="auto"/>
          </w:divBdr>
        </w:div>
        <w:div w:id="804658608">
          <w:marLeft w:val="202"/>
          <w:marRight w:val="0"/>
          <w:marTop w:val="0"/>
          <w:marBottom w:val="0"/>
          <w:divBdr>
            <w:top w:val="none" w:sz="0" w:space="0" w:color="auto"/>
            <w:left w:val="none" w:sz="0" w:space="0" w:color="auto"/>
            <w:bottom w:val="none" w:sz="0" w:space="0" w:color="auto"/>
            <w:right w:val="none" w:sz="0" w:space="0" w:color="auto"/>
          </w:divBdr>
        </w:div>
      </w:divsChild>
    </w:div>
    <w:div w:id="1729572231">
      <w:bodyDiv w:val="1"/>
      <w:marLeft w:val="0"/>
      <w:marRight w:val="0"/>
      <w:marTop w:val="0"/>
      <w:marBottom w:val="0"/>
      <w:divBdr>
        <w:top w:val="none" w:sz="0" w:space="0" w:color="auto"/>
        <w:left w:val="none" w:sz="0" w:space="0" w:color="auto"/>
        <w:bottom w:val="none" w:sz="0" w:space="0" w:color="auto"/>
        <w:right w:val="none" w:sz="0" w:space="0" w:color="auto"/>
      </w:divBdr>
    </w:div>
    <w:div w:id="1731418833">
      <w:bodyDiv w:val="1"/>
      <w:marLeft w:val="0"/>
      <w:marRight w:val="0"/>
      <w:marTop w:val="0"/>
      <w:marBottom w:val="0"/>
      <w:divBdr>
        <w:top w:val="none" w:sz="0" w:space="0" w:color="auto"/>
        <w:left w:val="none" w:sz="0" w:space="0" w:color="auto"/>
        <w:bottom w:val="none" w:sz="0" w:space="0" w:color="auto"/>
        <w:right w:val="none" w:sz="0" w:space="0" w:color="auto"/>
      </w:divBdr>
      <w:divsChild>
        <w:div w:id="1096099795">
          <w:marLeft w:val="720"/>
          <w:marRight w:val="0"/>
          <w:marTop w:val="0"/>
          <w:marBottom w:val="0"/>
          <w:divBdr>
            <w:top w:val="none" w:sz="0" w:space="0" w:color="auto"/>
            <w:left w:val="none" w:sz="0" w:space="0" w:color="auto"/>
            <w:bottom w:val="none" w:sz="0" w:space="0" w:color="auto"/>
            <w:right w:val="none" w:sz="0" w:space="0" w:color="auto"/>
          </w:divBdr>
        </w:div>
        <w:div w:id="1126705780">
          <w:marLeft w:val="720"/>
          <w:marRight w:val="0"/>
          <w:marTop w:val="0"/>
          <w:marBottom w:val="0"/>
          <w:divBdr>
            <w:top w:val="none" w:sz="0" w:space="0" w:color="auto"/>
            <w:left w:val="none" w:sz="0" w:space="0" w:color="auto"/>
            <w:bottom w:val="none" w:sz="0" w:space="0" w:color="auto"/>
            <w:right w:val="none" w:sz="0" w:space="0" w:color="auto"/>
          </w:divBdr>
        </w:div>
        <w:div w:id="1209800060">
          <w:marLeft w:val="720"/>
          <w:marRight w:val="0"/>
          <w:marTop w:val="0"/>
          <w:marBottom w:val="0"/>
          <w:divBdr>
            <w:top w:val="none" w:sz="0" w:space="0" w:color="auto"/>
            <w:left w:val="none" w:sz="0" w:space="0" w:color="auto"/>
            <w:bottom w:val="none" w:sz="0" w:space="0" w:color="auto"/>
            <w:right w:val="none" w:sz="0" w:space="0" w:color="auto"/>
          </w:divBdr>
        </w:div>
        <w:div w:id="1228146801">
          <w:marLeft w:val="720"/>
          <w:marRight w:val="0"/>
          <w:marTop w:val="0"/>
          <w:marBottom w:val="0"/>
          <w:divBdr>
            <w:top w:val="none" w:sz="0" w:space="0" w:color="auto"/>
            <w:left w:val="none" w:sz="0" w:space="0" w:color="auto"/>
            <w:bottom w:val="none" w:sz="0" w:space="0" w:color="auto"/>
            <w:right w:val="none" w:sz="0" w:space="0" w:color="auto"/>
          </w:divBdr>
        </w:div>
        <w:div w:id="1656908896">
          <w:marLeft w:val="720"/>
          <w:marRight w:val="0"/>
          <w:marTop w:val="0"/>
          <w:marBottom w:val="0"/>
          <w:divBdr>
            <w:top w:val="none" w:sz="0" w:space="0" w:color="auto"/>
            <w:left w:val="none" w:sz="0" w:space="0" w:color="auto"/>
            <w:bottom w:val="none" w:sz="0" w:space="0" w:color="auto"/>
            <w:right w:val="none" w:sz="0" w:space="0" w:color="auto"/>
          </w:divBdr>
        </w:div>
        <w:div w:id="1720742823">
          <w:marLeft w:val="720"/>
          <w:marRight w:val="0"/>
          <w:marTop w:val="0"/>
          <w:marBottom w:val="0"/>
          <w:divBdr>
            <w:top w:val="none" w:sz="0" w:space="0" w:color="auto"/>
            <w:left w:val="none" w:sz="0" w:space="0" w:color="auto"/>
            <w:bottom w:val="none" w:sz="0" w:space="0" w:color="auto"/>
            <w:right w:val="none" w:sz="0" w:space="0" w:color="auto"/>
          </w:divBdr>
        </w:div>
        <w:div w:id="2004896299">
          <w:marLeft w:val="720"/>
          <w:marRight w:val="0"/>
          <w:marTop w:val="0"/>
          <w:marBottom w:val="0"/>
          <w:divBdr>
            <w:top w:val="none" w:sz="0" w:space="0" w:color="auto"/>
            <w:left w:val="none" w:sz="0" w:space="0" w:color="auto"/>
            <w:bottom w:val="none" w:sz="0" w:space="0" w:color="auto"/>
            <w:right w:val="none" w:sz="0" w:space="0" w:color="auto"/>
          </w:divBdr>
        </w:div>
      </w:divsChild>
    </w:div>
    <w:div w:id="1733776246">
      <w:bodyDiv w:val="1"/>
      <w:marLeft w:val="0"/>
      <w:marRight w:val="0"/>
      <w:marTop w:val="0"/>
      <w:marBottom w:val="0"/>
      <w:divBdr>
        <w:top w:val="none" w:sz="0" w:space="0" w:color="auto"/>
        <w:left w:val="none" w:sz="0" w:space="0" w:color="auto"/>
        <w:bottom w:val="none" w:sz="0" w:space="0" w:color="auto"/>
        <w:right w:val="none" w:sz="0" w:space="0" w:color="auto"/>
      </w:divBdr>
      <w:divsChild>
        <w:div w:id="331029951">
          <w:marLeft w:val="720"/>
          <w:marRight w:val="0"/>
          <w:marTop w:val="0"/>
          <w:marBottom w:val="0"/>
          <w:divBdr>
            <w:top w:val="none" w:sz="0" w:space="0" w:color="auto"/>
            <w:left w:val="none" w:sz="0" w:space="0" w:color="auto"/>
            <w:bottom w:val="none" w:sz="0" w:space="0" w:color="auto"/>
            <w:right w:val="none" w:sz="0" w:space="0" w:color="auto"/>
          </w:divBdr>
        </w:div>
        <w:div w:id="954946802">
          <w:marLeft w:val="720"/>
          <w:marRight w:val="0"/>
          <w:marTop w:val="0"/>
          <w:marBottom w:val="0"/>
          <w:divBdr>
            <w:top w:val="none" w:sz="0" w:space="0" w:color="auto"/>
            <w:left w:val="none" w:sz="0" w:space="0" w:color="auto"/>
            <w:bottom w:val="none" w:sz="0" w:space="0" w:color="auto"/>
            <w:right w:val="none" w:sz="0" w:space="0" w:color="auto"/>
          </w:divBdr>
        </w:div>
        <w:div w:id="1010720413">
          <w:marLeft w:val="720"/>
          <w:marRight w:val="0"/>
          <w:marTop w:val="0"/>
          <w:marBottom w:val="0"/>
          <w:divBdr>
            <w:top w:val="none" w:sz="0" w:space="0" w:color="auto"/>
            <w:left w:val="none" w:sz="0" w:space="0" w:color="auto"/>
            <w:bottom w:val="none" w:sz="0" w:space="0" w:color="auto"/>
            <w:right w:val="none" w:sz="0" w:space="0" w:color="auto"/>
          </w:divBdr>
        </w:div>
        <w:div w:id="1166432910">
          <w:marLeft w:val="720"/>
          <w:marRight w:val="0"/>
          <w:marTop w:val="0"/>
          <w:marBottom w:val="0"/>
          <w:divBdr>
            <w:top w:val="none" w:sz="0" w:space="0" w:color="auto"/>
            <w:left w:val="none" w:sz="0" w:space="0" w:color="auto"/>
            <w:bottom w:val="none" w:sz="0" w:space="0" w:color="auto"/>
            <w:right w:val="none" w:sz="0" w:space="0" w:color="auto"/>
          </w:divBdr>
        </w:div>
        <w:div w:id="1199662318">
          <w:marLeft w:val="720"/>
          <w:marRight w:val="0"/>
          <w:marTop w:val="0"/>
          <w:marBottom w:val="0"/>
          <w:divBdr>
            <w:top w:val="none" w:sz="0" w:space="0" w:color="auto"/>
            <w:left w:val="none" w:sz="0" w:space="0" w:color="auto"/>
            <w:bottom w:val="none" w:sz="0" w:space="0" w:color="auto"/>
            <w:right w:val="none" w:sz="0" w:space="0" w:color="auto"/>
          </w:divBdr>
        </w:div>
        <w:div w:id="1280602556">
          <w:marLeft w:val="720"/>
          <w:marRight w:val="0"/>
          <w:marTop w:val="0"/>
          <w:marBottom w:val="0"/>
          <w:divBdr>
            <w:top w:val="none" w:sz="0" w:space="0" w:color="auto"/>
            <w:left w:val="none" w:sz="0" w:space="0" w:color="auto"/>
            <w:bottom w:val="none" w:sz="0" w:space="0" w:color="auto"/>
            <w:right w:val="none" w:sz="0" w:space="0" w:color="auto"/>
          </w:divBdr>
        </w:div>
        <w:div w:id="1501190440">
          <w:marLeft w:val="720"/>
          <w:marRight w:val="0"/>
          <w:marTop w:val="0"/>
          <w:marBottom w:val="0"/>
          <w:divBdr>
            <w:top w:val="none" w:sz="0" w:space="0" w:color="auto"/>
            <w:left w:val="none" w:sz="0" w:space="0" w:color="auto"/>
            <w:bottom w:val="none" w:sz="0" w:space="0" w:color="auto"/>
            <w:right w:val="none" w:sz="0" w:space="0" w:color="auto"/>
          </w:divBdr>
        </w:div>
        <w:div w:id="1626765993">
          <w:marLeft w:val="720"/>
          <w:marRight w:val="0"/>
          <w:marTop w:val="0"/>
          <w:marBottom w:val="0"/>
          <w:divBdr>
            <w:top w:val="none" w:sz="0" w:space="0" w:color="auto"/>
            <w:left w:val="none" w:sz="0" w:space="0" w:color="auto"/>
            <w:bottom w:val="none" w:sz="0" w:space="0" w:color="auto"/>
            <w:right w:val="none" w:sz="0" w:space="0" w:color="auto"/>
          </w:divBdr>
        </w:div>
        <w:div w:id="1987396584">
          <w:marLeft w:val="720"/>
          <w:marRight w:val="0"/>
          <w:marTop w:val="0"/>
          <w:marBottom w:val="0"/>
          <w:divBdr>
            <w:top w:val="none" w:sz="0" w:space="0" w:color="auto"/>
            <w:left w:val="none" w:sz="0" w:space="0" w:color="auto"/>
            <w:bottom w:val="none" w:sz="0" w:space="0" w:color="auto"/>
            <w:right w:val="none" w:sz="0" w:space="0" w:color="auto"/>
          </w:divBdr>
        </w:div>
      </w:divsChild>
    </w:div>
    <w:div w:id="1733845544">
      <w:bodyDiv w:val="1"/>
      <w:marLeft w:val="0"/>
      <w:marRight w:val="0"/>
      <w:marTop w:val="0"/>
      <w:marBottom w:val="0"/>
      <w:divBdr>
        <w:top w:val="none" w:sz="0" w:space="0" w:color="auto"/>
        <w:left w:val="none" w:sz="0" w:space="0" w:color="auto"/>
        <w:bottom w:val="none" w:sz="0" w:space="0" w:color="auto"/>
        <w:right w:val="none" w:sz="0" w:space="0" w:color="auto"/>
      </w:divBdr>
    </w:div>
    <w:div w:id="1734158516">
      <w:bodyDiv w:val="1"/>
      <w:marLeft w:val="0"/>
      <w:marRight w:val="0"/>
      <w:marTop w:val="0"/>
      <w:marBottom w:val="0"/>
      <w:divBdr>
        <w:top w:val="none" w:sz="0" w:space="0" w:color="auto"/>
        <w:left w:val="none" w:sz="0" w:space="0" w:color="auto"/>
        <w:bottom w:val="none" w:sz="0" w:space="0" w:color="auto"/>
        <w:right w:val="none" w:sz="0" w:space="0" w:color="auto"/>
      </w:divBdr>
    </w:div>
    <w:div w:id="1738893760">
      <w:bodyDiv w:val="1"/>
      <w:marLeft w:val="0"/>
      <w:marRight w:val="0"/>
      <w:marTop w:val="0"/>
      <w:marBottom w:val="0"/>
      <w:divBdr>
        <w:top w:val="none" w:sz="0" w:space="0" w:color="auto"/>
        <w:left w:val="none" w:sz="0" w:space="0" w:color="auto"/>
        <w:bottom w:val="none" w:sz="0" w:space="0" w:color="auto"/>
        <w:right w:val="none" w:sz="0" w:space="0" w:color="auto"/>
      </w:divBdr>
    </w:div>
    <w:div w:id="1739084382">
      <w:bodyDiv w:val="1"/>
      <w:marLeft w:val="0"/>
      <w:marRight w:val="0"/>
      <w:marTop w:val="0"/>
      <w:marBottom w:val="0"/>
      <w:divBdr>
        <w:top w:val="none" w:sz="0" w:space="0" w:color="auto"/>
        <w:left w:val="none" w:sz="0" w:space="0" w:color="auto"/>
        <w:bottom w:val="none" w:sz="0" w:space="0" w:color="auto"/>
        <w:right w:val="none" w:sz="0" w:space="0" w:color="auto"/>
      </w:divBdr>
    </w:div>
    <w:div w:id="1739086422">
      <w:bodyDiv w:val="1"/>
      <w:marLeft w:val="0"/>
      <w:marRight w:val="0"/>
      <w:marTop w:val="0"/>
      <w:marBottom w:val="0"/>
      <w:divBdr>
        <w:top w:val="none" w:sz="0" w:space="0" w:color="auto"/>
        <w:left w:val="none" w:sz="0" w:space="0" w:color="auto"/>
        <w:bottom w:val="none" w:sz="0" w:space="0" w:color="auto"/>
        <w:right w:val="none" w:sz="0" w:space="0" w:color="auto"/>
      </w:divBdr>
    </w:div>
    <w:div w:id="1741437096">
      <w:bodyDiv w:val="1"/>
      <w:marLeft w:val="0"/>
      <w:marRight w:val="0"/>
      <w:marTop w:val="0"/>
      <w:marBottom w:val="0"/>
      <w:divBdr>
        <w:top w:val="none" w:sz="0" w:space="0" w:color="auto"/>
        <w:left w:val="none" w:sz="0" w:space="0" w:color="auto"/>
        <w:bottom w:val="none" w:sz="0" w:space="0" w:color="auto"/>
        <w:right w:val="none" w:sz="0" w:space="0" w:color="auto"/>
      </w:divBdr>
      <w:divsChild>
        <w:div w:id="559174767">
          <w:marLeft w:val="547"/>
          <w:marRight w:val="0"/>
          <w:marTop w:val="0"/>
          <w:marBottom w:val="0"/>
          <w:divBdr>
            <w:top w:val="none" w:sz="0" w:space="0" w:color="auto"/>
            <w:left w:val="none" w:sz="0" w:space="0" w:color="auto"/>
            <w:bottom w:val="none" w:sz="0" w:space="0" w:color="auto"/>
            <w:right w:val="none" w:sz="0" w:space="0" w:color="auto"/>
          </w:divBdr>
        </w:div>
        <w:div w:id="853230027">
          <w:marLeft w:val="547"/>
          <w:marRight w:val="0"/>
          <w:marTop w:val="0"/>
          <w:marBottom w:val="0"/>
          <w:divBdr>
            <w:top w:val="none" w:sz="0" w:space="0" w:color="auto"/>
            <w:left w:val="none" w:sz="0" w:space="0" w:color="auto"/>
            <w:bottom w:val="none" w:sz="0" w:space="0" w:color="auto"/>
            <w:right w:val="none" w:sz="0" w:space="0" w:color="auto"/>
          </w:divBdr>
        </w:div>
        <w:div w:id="1512329347">
          <w:marLeft w:val="547"/>
          <w:marRight w:val="0"/>
          <w:marTop w:val="0"/>
          <w:marBottom w:val="0"/>
          <w:divBdr>
            <w:top w:val="none" w:sz="0" w:space="0" w:color="auto"/>
            <w:left w:val="none" w:sz="0" w:space="0" w:color="auto"/>
            <w:bottom w:val="none" w:sz="0" w:space="0" w:color="auto"/>
            <w:right w:val="none" w:sz="0" w:space="0" w:color="auto"/>
          </w:divBdr>
        </w:div>
        <w:div w:id="1057171734">
          <w:marLeft w:val="547"/>
          <w:marRight w:val="0"/>
          <w:marTop w:val="0"/>
          <w:marBottom w:val="0"/>
          <w:divBdr>
            <w:top w:val="none" w:sz="0" w:space="0" w:color="auto"/>
            <w:left w:val="none" w:sz="0" w:space="0" w:color="auto"/>
            <w:bottom w:val="none" w:sz="0" w:space="0" w:color="auto"/>
            <w:right w:val="none" w:sz="0" w:space="0" w:color="auto"/>
          </w:divBdr>
        </w:div>
        <w:div w:id="864712503">
          <w:marLeft w:val="547"/>
          <w:marRight w:val="0"/>
          <w:marTop w:val="0"/>
          <w:marBottom w:val="0"/>
          <w:divBdr>
            <w:top w:val="none" w:sz="0" w:space="0" w:color="auto"/>
            <w:left w:val="none" w:sz="0" w:space="0" w:color="auto"/>
            <w:bottom w:val="none" w:sz="0" w:space="0" w:color="auto"/>
            <w:right w:val="none" w:sz="0" w:space="0" w:color="auto"/>
          </w:divBdr>
        </w:div>
        <w:div w:id="596057900">
          <w:marLeft w:val="547"/>
          <w:marRight w:val="0"/>
          <w:marTop w:val="0"/>
          <w:marBottom w:val="200"/>
          <w:divBdr>
            <w:top w:val="none" w:sz="0" w:space="0" w:color="auto"/>
            <w:left w:val="none" w:sz="0" w:space="0" w:color="auto"/>
            <w:bottom w:val="none" w:sz="0" w:space="0" w:color="auto"/>
            <w:right w:val="none" w:sz="0" w:space="0" w:color="auto"/>
          </w:divBdr>
        </w:div>
      </w:divsChild>
    </w:div>
    <w:div w:id="1746879757">
      <w:bodyDiv w:val="1"/>
      <w:marLeft w:val="0"/>
      <w:marRight w:val="0"/>
      <w:marTop w:val="0"/>
      <w:marBottom w:val="0"/>
      <w:divBdr>
        <w:top w:val="none" w:sz="0" w:space="0" w:color="auto"/>
        <w:left w:val="none" w:sz="0" w:space="0" w:color="auto"/>
        <w:bottom w:val="none" w:sz="0" w:space="0" w:color="auto"/>
        <w:right w:val="none" w:sz="0" w:space="0" w:color="auto"/>
      </w:divBdr>
      <w:divsChild>
        <w:div w:id="1700350530">
          <w:marLeft w:val="850"/>
          <w:marRight w:val="0"/>
          <w:marTop w:val="0"/>
          <w:marBottom w:val="120"/>
          <w:divBdr>
            <w:top w:val="none" w:sz="0" w:space="0" w:color="auto"/>
            <w:left w:val="none" w:sz="0" w:space="0" w:color="auto"/>
            <w:bottom w:val="none" w:sz="0" w:space="0" w:color="auto"/>
            <w:right w:val="none" w:sz="0" w:space="0" w:color="auto"/>
          </w:divBdr>
        </w:div>
      </w:divsChild>
    </w:div>
    <w:div w:id="1747073985">
      <w:bodyDiv w:val="1"/>
      <w:marLeft w:val="0"/>
      <w:marRight w:val="0"/>
      <w:marTop w:val="0"/>
      <w:marBottom w:val="0"/>
      <w:divBdr>
        <w:top w:val="none" w:sz="0" w:space="0" w:color="auto"/>
        <w:left w:val="none" w:sz="0" w:space="0" w:color="auto"/>
        <w:bottom w:val="none" w:sz="0" w:space="0" w:color="auto"/>
        <w:right w:val="none" w:sz="0" w:space="0" w:color="auto"/>
      </w:divBdr>
    </w:div>
    <w:div w:id="1747218368">
      <w:bodyDiv w:val="1"/>
      <w:marLeft w:val="0"/>
      <w:marRight w:val="0"/>
      <w:marTop w:val="0"/>
      <w:marBottom w:val="0"/>
      <w:divBdr>
        <w:top w:val="none" w:sz="0" w:space="0" w:color="auto"/>
        <w:left w:val="none" w:sz="0" w:space="0" w:color="auto"/>
        <w:bottom w:val="none" w:sz="0" w:space="0" w:color="auto"/>
        <w:right w:val="none" w:sz="0" w:space="0" w:color="auto"/>
      </w:divBdr>
      <w:divsChild>
        <w:div w:id="1836341310">
          <w:marLeft w:val="360"/>
          <w:marRight w:val="0"/>
          <w:marTop w:val="200"/>
          <w:marBottom w:val="0"/>
          <w:divBdr>
            <w:top w:val="none" w:sz="0" w:space="0" w:color="auto"/>
            <w:left w:val="none" w:sz="0" w:space="0" w:color="auto"/>
            <w:bottom w:val="none" w:sz="0" w:space="0" w:color="auto"/>
            <w:right w:val="none" w:sz="0" w:space="0" w:color="auto"/>
          </w:divBdr>
        </w:div>
      </w:divsChild>
    </w:div>
    <w:div w:id="1753891989">
      <w:bodyDiv w:val="1"/>
      <w:marLeft w:val="0"/>
      <w:marRight w:val="0"/>
      <w:marTop w:val="0"/>
      <w:marBottom w:val="0"/>
      <w:divBdr>
        <w:top w:val="none" w:sz="0" w:space="0" w:color="auto"/>
        <w:left w:val="none" w:sz="0" w:space="0" w:color="auto"/>
        <w:bottom w:val="none" w:sz="0" w:space="0" w:color="auto"/>
        <w:right w:val="none" w:sz="0" w:space="0" w:color="auto"/>
      </w:divBdr>
    </w:div>
    <w:div w:id="1754007613">
      <w:bodyDiv w:val="1"/>
      <w:marLeft w:val="0"/>
      <w:marRight w:val="0"/>
      <w:marTop w:val="0"/>
      <w:marBottom w:val="0"/>
      <w:divBdr>
        <w:top w:val="none" w:sz="0" w:space="0" w:color="auto"/>
        <w:left w:val="none" w:sz="0" w:space="0" w:color="auto"/>
        <w:bottom w:val="none" w:sz="0" w:space="0" w:color="auto"/>
        <w:right w:val="none" w:sz="0" w:space="0" w:color="auto"/>
      </w:divBdr>
    </w:div>
    <w:div w:id="1754815781">
      <w:bodyDiv w:val="1"/>
      <w:marLeft w:val="0"/>
      <w:marRight w:val="0"/>
      <w:marTop w:val="0"/>
      <w:marBottom w:val="0"/>
      <w:divBdr>
        <w:top w:val="none" w:sz="0" w:space="0" w:color="auto"/>
        <w:left w:val="none" w:sz="0" w:space="0" w:color="auto"/>
        <w:bottom w:val="none" w:sz="0" w:space="0" w:color="auto"/>
        <w:right w:val="none" w:sz="0" w:space="0" w:color="auto"/>
      </w:divBdr>
    </w:div>
    <w:div w:id="1758750763">
      <w:bodyDiv w:val="1"/>
      <w:marLeft w:val="0"/>
      <w:marRight w:val="0"/>
      <w:marTop w:val="0"/>
      <w:marBottom w:val="0"/>
      <w:divBdr>
        <w:top w:val="none" w:sz="0" w:space="0" w:color="auto"/>
        <w:left w:val="none" w:sz="0" w:space="0" w:color="auto"/>
        <w:bottom w:val="none" w:sz="0" w:space="0" w:color="auto"/>
        <w:right w:val="none" w:sz="0" w:space="0" w:color="auto"/>
      </w:divBdr>
    </w:div>
    <w:div w:id="1760712445">
      <w:bodyDiv w:val="1"/>
      <w:marLeft w:val="0"/>
      <w:marRight w:val="0"/>
      <w:marTop w:val="0"/>
      <w:marBottom w:val="0"/>
      <w:divBdr>
        <w:top w:val="none" w:sz="0" w:space="0" w:color="auto"/>
        <w:left w:val="none" w:sz="0" w:space="0" w:color="auto"/>
        <w:bottom w:val="none" w:sz="0" w:space="0" w:color="auto"/>
        <w:right w:val="none" w:sz="0" w:space="0" w:color="auto"/>
      </w:divBdr>
    </w:div>
    <w:div w:id="1761950342">
      <w:bodyDiv w:val="1"/>
      <w:marLeft w:val="0"/>
      <w:marRight w:val="0"/>
      <w:marTop w:val="0"/>
      <w:marBottom w:val="0"/>
      <w:divBdr>
        <w:top w:val="none" w:sz="0" w:space="0" w:color="auto"/>
        <w:left w:val="none" w:sz="0" w:space="0" w:color="auto"/>
        <w:bottom w:val="none" w:sz="0" w:space="0" w:color="auto"/>
        <w:right w:val="none" w:sz="0" w:space="0" w:color="auto"/>
      </w:divBdr>
    </w:div>
    <w:div w:id="1765103618">
      <w:bodyDiv w:val="1"/>
      <w:marLeft w:val="0"/>
      <w:marRight w:val="0"/>
      <w:marTop w:val="0"/>
      <w:marBottom w:val="0"/>
      <w:divBdr>
        <w:top w:val="none" w:sz="0" w:space="0" w:color="auto"/>
        <w:left w:val="none" w:sz="0" w:space="0" w:color="auto"/>
        <w:bottom w:val="none" w:sz="0" w:space="0" w:color="auto"/>
        <w:right w:val="none" w:sz="0" w:space="0" w:color="auto"/>
      </w:divBdr>
    </w:div>
    <w:div w:id="1765111105">
      <w:bodyDiv w:val="1"/>
      <w:marLeft w:val="0"/>
      <w:marRight w:val="0"/>
      <w:marTop w:val="0"/>
      <w:marBottom w:val="0"/>
      <w:divBdr>
        <w:top w:val="none" w:sz="0" w:space="0" w:color="auto"/>
        <w:left w:val="none" w:sz="0" w:space="0" w:color="auto"/>
        <w:bottom w:val="none" w:sz="0" w:space="0" w:color="auto"/>
        <w:right w:val="none" w:sz="0" w:space="0" w:color="auto"/>
      </w:divBdr>
    </w:div>
    <w:div w:id="1766344633">
      <w:bodyDiv w:val="1"/>
      <w:marLeft w:val="0"/>
      <w:marRight w:val="0"/>
      <w:marTop w:val="0"/>
      <w:marBottom w:val="0"/>
      <w:divBdr>
        <w:top w:val="none" w:sz="0" w:space="0" w:color="auto"/>
        <w:left w:val="none" w:sz="0" w:space="0" w:color="auto"/>
        <w:bottom w:val="none" w:sz="0" w:space="0" w:color="auto"/>
        <w:right w:val="none" w:sz="0" w:space="0" w:color="auto"/>
      </w:divBdr>
    </w:div>
    <w:div w:id="1768383511">
      <w:bodyDiv w:val="1"/>
      <w:marLeft w:val="0"/>
      <w:marRight w:val="0"/>
      <w:marTop w:val="0"/>
      <w:marBottom w:val="0"/>
      <w:divBdr>
        <w:top w:val="none" w:sz="0" w:space="0" w:color="auto"/>
        <w:left w:val="none" w:sz="0" w:space="0" w:color="auto"/>
        <w:bottom w:val="none" w:sz="0" w:space="0" w:color="auto"/>
        <w:right w:val="none" w:sz="0" w:space="0" w:color="auto"/>
      </w:divBdr>
    </w:div>
    <w:div w:id="1769276731">
      <w:bodyDiv w:val="1"/>
      <w:marLeft w:val="0"/>
      <w:marRight w:val="0"/>
      <w:marTop w:val="0"/>
      <w:marBottom w:val="0"/>
      <w:divBdr>
        <w:top w:val="none" w:sz="0" w:space="0" w:color="auto"/>
        <w:left w:val="none" w:sz="0" w:space="0" w:color="auto"/>
        <w:bottom w:val="none" w:sz="0" w:space="0" w:color="auto"/>
        <w:right w:val="none" w:sz="0" w:space="0" w:color="auto"/>
      </w:divBdr>
      <w:divsChild>
        <w:div w:id="1034577076">
          <w:marLeft w:val="720"/>
          <w:marRight w:val="0"/>
          <w:marTop w:val="0"/>
          <w:marBottom w:val="0"/>
          <w:divBdr>
            <w:top w:val="none" w:sz="0" w:space="0" w:color="auto"/>
            <w:left w:val="none" w:sz="0" w:space="0" w:color="auto"/>
            <w:bottom w:val="none" w:sz="0" w:space="0" w:color="auto"/>
            <w:right w:val="none" w:sz="0" w:space="0" w:color="auto"/>
          </w:divBdr>
        </w:div>
        <w:div w:id="1279800479">
          <w:marLeft w:val="720"/>
          <w:marRight w:val="0"/>
          <w:marTop w:val="0"/>
          <w:marBottom w:val="0"/>
          <w:divBdr>
            <w:top w:val="none" w:sz="0" w:space="0" w:color="auto"/>
            <w:left w:val="none" w:sz="0" w:space="0" w:color="auto"/>
            <w:bottom w:val="none" w:sz="0" w:space="0" w:color="auto"/>
            <w:right w:val="none" w:sz="0" w:space="0" w:color="auto"/>
          </w:divBdr>
        </w:div>
        <w:div w:id="1525708507">
          <w:marLeft w:val="720"/>
          <w:marRight w:val="0"/>
          <w:marTop w:val="0"/>
          <w:marBottom w:val="0"/>
          <w:divBdr>
            <w:top w:val="none" w:sz="0" w:space="0" w:color="auto"/>
            <w:left w:val="none" w:sz="0" w:space="0" w:color="auto"/>
            <w:bottom w:val="none" w:sz="0" w:space="0" w:color="auto"/>
            <w:right w:val="none" w:sz="0" w:space="0" w:color="auto"/>
          </w:divBdr>
        </w:div>
      </w:divsChild>
    </w:div>
    <w:div w:id="1769424429">
      <w:bodyDiv w:val="1"/>
      <w:marLeft w:val="0"/>
      <w:marRight w:val="0"/>
      <w:marTop w:val="0"/>
      <w:marBottom w:val="0"/>
      <w:divBdr>
        <w:top w:val="none" w:sz="0" w:space="0" w:color="auto"/>
        <w:left w:val="none" w:sz="0" w:space="0" w:color="auto"/>
        <w:bottom w:val="none" w:sz="0" w:space="0" w:color="auto"/>
        <w:right w:val="none" w:sz="0" w:space="0" w:color="auto"/>
      </w:divBdr>
    </w:div>
    <w:div w:id="1771511429">
      <w:bodyDiv w:val="1"/>
      <w:marLeft w:val="0"/>
      <w:marRight w:val="0"/>
      <w:marTop w:val="0"/>
      <w:marBottom w:val="0"/>
      <w:divBdr>
        <w:top w:val="none" w:sz="0" w:space="0" w:color="auto"/>
        <w:left w:val="none" w:sz="0" w:space="0" w:color="auto"/>
        <w:bottom w:val="none" w:sz="0" w:space="0" w:color="auto"/>
        <w:right w:val="none" w:sz="0" w:space="0" w:color="auto"/>
      </w:divBdr>
    </w:div>
    <w:div w:id="1774276075">
      <w:bodyDiv w:val="1"/>
      <w:marLeft w:val="0"/>
      <w:marRight w:val="0"/>
      <w:marTop w:val="0"/>
      <w:marBottom w:val="0"/>
      <w:divBdr>
        <w:top w:val="none" w:sz="0" w:space="0" w:color="auto"/>
        <w:left w:val="none" w:sz="0" w:space="0" w:color="auto"/>
        <w:bottom w:val="none" w:sz="0" w:space="0" w:color="auto"/>
        <w:right w:val="none" w:sz="0" w:space="0" w:color="auto"/>
      </w:divBdr>
    </w:div>
    <w:div w:id="1774738751">
      <w:bodyDiv w:val="1"/>
      <w:marLeft w:val="0"/>
      <w:marRight w:val="0"/>
      <w:marTop w:val="0"/>
      <w:marBottom w:val="0"/>
      <w:divBdr>
        <w:top w:val="none" w:sz="0" w:space="0" w:color="auto"/>
        <w:left w:val="none" w:sz="0" w:space="0" w:color="auto"/>
        <w:bottom w:val="none" w:sz="0" w:space="0" w:color="auto"/>
        <w:right w:val="none" w:sz="0" w:space="0" w:color="auto"/>
      </w:divBdr>
    </w:div>
    <w:div w:id="1775128468">
      <w:bodyDiv w:val="1"/>
      <w:marLeft w:val="0"/>
      <w:marRight w:val="0"/>
      <w:marTop w:val="0"/>
      <w:marBottom w:val="0"/>
      <w:divBdr>
        <w:top w:val="none" w:sz="0" w:space="0" w:color="auto"/>
        <w:left w:val="none" w:sz="0" w:space="0" w:color="auto"/>
        <w:bottom w:val="none" w:sz="0" w:space="0" w:color="auto"/>
        <w:right w:val="none" w:sz="0" w:space="0" w:color="auto"/>
      </w:divBdr>
    </w:div>
    <w:div w:id="1776512558">
      <w:bodyDiv w:val="1"/>
      <w:marLeft w:val="0"/>
      <w:marRight w:val="0"/>
      <w:marTop w:val="0"/>
      <w:marBottom w:val="0"/>
      <w:divBdr>
        <w:top w:val="none" w:sz="0" w:space="0" w:color="auto"/>
        <w:left w:val="none" w:sz="0" w:space="0" w:color="auto"/>
        <w:bottom w:val="none" w:sz="0" w:space="0" w:color="auto"/>
        <w:right w:val="none" w:sz="0" w:space="0" w:color="auto"/>
      </w:divBdr>
    </w:div>
    <w:div w:id="1776898780">
      <w:bodyDiv w:val="1"/>
      <w:marLeft w:val="0"/>
      <w:marRight w:val="0"/>
      <w:marTop w:val="0"/>
      <w:marBottom w:val="0"/>
      <w:divBdr>
        <w:top w:val="none" w:sz="0" w:space="0" w:color="auto"/>
        <w:left w:val="none" w:sz="0" w:space="0" w:color="auto"/>
        <w:bottom w:val="none" w:sz="0" w:space="0" w:color="auto"/>
        <w:right w:val="none" w:sz="0" w:space="0" w:color="auto"/>
      </w:divBdr>
    </w:div>
    <w:div w:id="1777825332">
      <w:bodyDiv w:val="1"/>
      <w:marLeft w:val="0"/>
      <w:marRight w:val="0"/>
      <w:marTop w:val="0"/>
      <w:marBottom w:val="0"/>
      <w:divBdr>
        <w:top w:val="none" w:sz="0" w:space="0" w:color="auto"/>
        <w:left w:val="none" w:sz="0" w:space="0" w:color="auto"/>
        <w:bottom w:val="none" w:sz="0" w:space="0" w:color="auto"/>
        <w:right w:val="none" w:sz="0" w:space="0" w:color="auto"/>
      </w:divBdr>
    </w:div>
    <w:div w:id="1779176127">
      <w:bodyDiv w:val="1"/>
      <w:marLeft w:val="0"/>
      <w:marRight w:val="0"/>
      <w:marTop w:val="0"/>
      <w:marBottom w:val="0"/>
      <w:divBdr>
        <w:top w:val="none" w:sz="0" w:space="0" w:color="auto"/>
        <w:left w:val="none" w:sz="0" w:space="0" w:color="auto"/>
        <w:bottom w:val="none" w:sz="0" w:space="0" w:color="auto"/>
        <w:right w:val="none" w:sz="0" w:space="0" w:color="auto"/>
      </w:divBdr>
      <w:divsChild>
        <w:div w:id="286281234">
          <w:marLeft w:val="360"/>
          <w:marRight w:val="0"/>
          <w:marTop w:val="200"/>
          <w:marBottom w:val="0"/>
          <w:divBdr>
            <w:top w:val="none" w:sz="0" w:space="0" w:color="auto"/>
            <w:left w:val="none" w:sz="0" w:space="0" w:color="auto"/>
            <w:bottom w:val="none" w:sz="0" w:space="0" w:color="auto"/>
            <w:right w:val="none" w:sz="0" w:space="0" w:color="auto"/>
          </w:divBdr>
        </w:div>
        <w:div w:id="976255955">
          <w:marLeft w:val="360"/>
          <w:marRight w:val="0"/>
          <w:marTop w:val="200"/>
          <w:marBottom w:val="0"/>
          <w:divBdr>
            <w:top w:val="none" w:sz="0" w:space="0" w:color="auto"/>
            <w:left w:val="none" w:sz="0" w:space="0" w:color="auto"/>
            <w:bottom w:val="none" w:sz="0" w:space="0" w:color="auto"/>
            <w:right w:val="none" w:sz="0" w:space="0" w:color="auto"/>
          </w:divBdr>
        </w:div>
      </w:divsChild>
    </w:div>
    <w:div w:id="1779793248">
      <w:bodyDiv w:val="1"/>
      <w:marLeft w:val="0"/>
      <w:marRight w:val="0"/>
      <w:marTop w:val="0"/>
      <w:marBottom w:val="0"/>
      <w:divBdr>
        <w:top w:val="none" w:sz="0" w:space="0" w:color="auto"/>
        <w:left w:val="none" w:sz="0" w:space="0" w:color="auto"/>
        <w:bottom w:val="none" w:sz="0" w:space="0" w:color="auto"/>
        <w:right w:val="none" w:sz="0" w:space="0" w:color="auto"/>
      </w:divBdr>
    </w:div>
    <w:div w:id="1779911585">
      <w:bodyDiv w:val="1"/>
      <w:marLeft w:val="0"/>
      <w:marRight w:val="0"/>
      <w:marTop w:val="0"/>
      <w:marBottom w:val="0"/>
      <w:divBdr>
        <w:top w:val="none" w:sz="0" w:space="0" w:color="auto"/>
        <w:left w:val="none" w:sz="0" w:space="0" w:color="auto"/>
        <w:bottom w:val="none" w:sz="0" w:space="0" w:color="auto"/>
        <w:right w:val="none" w:sz="0" w:space="0" w:color="auto"/>
      </w:divBdr>
      <w:divsChild>
        <w:div w:id="1978299036">
          <w:marLeft w:val="1109"/>
          <w:marRight w:val="0"/>
          <w:marTop w:val="0"/>
          <w:marBottom w:val="0"/>
          <w:divBdr>
            <w:top w:val="none" w:sz="0" w:space="0" w:color="auto"/>
            <w:left w:val="none" w:sz="0" w:space="0" w:color="auto"/>
            <w:bottom w:val="none" w:sz="0" w:space="0" w:color="auto"/>
            <w:right w:val="none" w:sz="0" w:space="0" w:color="auto"/>
          </w:divBdr>
        </w:div>
      </w:divsChild>
    </w:div>
    <w:div w:id="1780837495">
      <w:bodyDiv w:val="1"/>
      <w:marLeft w:val="0"/>
      <w:marRight w:val="0"/>
      <w:marTop w:val="0"/>
      <w:marBottom w:val="0"/>
      <w:divBdr>
        <w:top w:val="none" w:sz="0" w:space="0" w:color="auto"/>
        <w:left w:val="none" w:sz="0" w:space="0" w:color="auto"/>
        <w:bottom w:val="none" w:sz="0" w:space="0" w:color="auto"/>
        <w:right w:val="none" w:sz="0" w:space="0" w:color="auto"/>
      </w:divBdr>
    </w:div>
    <w:div w:id="1780879326">
      <w:bodyDiv w:val="1"/>
      <w:marLeft w:val="0"/>
      <w:marRight w:val="0"/>
      <w:marTop w:val="0"/>
      <w:marBottom w:val="0"/>
      <w:divBdr>
        <w:top w:val="none" w:sz="0" w:space="0" w:color="auto"/>
        <w:left w:val="none" w:sz="0" w:space="0" w:color="auto"/>
        <w:bottom w:val="none" w:sz="0" w:space="0" w:color="auto"/>
        <w:right w:val="none" w:sz="0" w:space="0" w:color="auto"/>
      </w:divBdr>
      <w:divsChild>
        <w:div w:id="572588304">
          <w:marLeft w:val="360"/>
          <w:marRight w:val="0"/>
          <w:marTop w:val="200"/>
          <w:marBottom w:val="0"/>
          <w:divBdr>
            <w:top w:val="none" w:sz="0" w:space="0" w:color="auto"/>
            <w:left w:val="none" w:sz="0" w:space="0" w:color="auto"/>
            <w:bottom w:val="none" w:sz="0" w:space="0" w:color="auto"/>
            <w:right w:val="none" w:sz="0" w:space="0" w:color="auto"/>
          </w:divBdr>
        </w:div>
        <w:div w:id="1282296381">
          <w:marLeft w:val="360"/>
          <w:marRight w:val="0"/>
          <w:marTop w:val="200"/>
          <w:marBottom w:val="0"/>
          <w:divBdr>
            <w:top w:val="none" w:sz="0" w:space="0" w:color="auto"/>
            <w:left w:val="none" w:sz="0" w:space="0" w:color="auto"/>
            <w:bottom w:val="none" w:sz="0" w:space="0" w:color="auto"/>
            <w:right w:val="none" w:sz="0" w:space="0" w:color="auto"/>
          </w:divBdr>
        </w:div>
        <w:div w:id="1467353388">
          <w:marLeft w:val="360"/>
          <w:marRight w:val="0"/>
          <w:marTop w:val="200"/>
          <w:marBottom w:val="0"/>
          <w:divBdr>
            <w:top w:val="none" w:sz="0" w:space="0" w:color="auto"/>
            <w:left w:val="none" w:sz="0" w:space="0" w:color="auto"/>
            <w:bottom w:val="none" w:sz="0" w:space="0" w:color="auto"/>
            <w:right w:val="none" w:sz="0" w:space="0" w:color="auto"/>
          </w:divBdr>
        </w:div>
      </w:divsChild>
    </w:div>
    <w:div w:id="1784156524">
      <w:bodyDiv w:val="1"/>
      <w:marLeft w:val="0"/>
      <w:marRight w:val="0"/>
      <w:marTop w:val="0"/>
      <w:marBottom w:val="0"/>
      <w:divBdr>
        <w:top w:val="none" w:sz="0" w:space="0" w:color="auto"/>
        <w:left w:val="none" w:sz="0" w:space="0" w:color="auto"/>
        <w:bottom w:val="none" w:sz="0" w:space="0" w:color="auto"/>
        <w:right w:val="none" w:sz="0" w:space="0" w:color="auto"/>
      </w:divBdr>
    </w:div>
    <w:div w:id="1785878343">
      <w:bodyDiv w:val="1"/>
      <w:marLeft w:val="0"/>
      <w:marRight w:val="0"/>
      <w:marTop w:val="0"/>
      <w:marBottom w:val="0"/>
      <w:divBdr>
        <w:top w:val="none" w:sz="0" w:space="0" w:color="auto"/>
        <w:left w:val="none" w:sz="0" w:space="0" w:color="auto"/>
        <w:bottom w:val="none" w:sz="0" w:space="0" w:color="auto"/>
        <w:right w:val="none" w:sz="0" w:space="0" w:color="auto"/>
      </w:divBdr>
    </w:div>
    <w:div w:id="1787384050">
      <w:bodyDiv w:val="1"/>
      <w:marLeft w:val="0"/>
      <w:marRight w:val="0"/>
      <w:marTop w:val="0"/>
      <w:marBottom w:val="0"/>
      <w:divBdr>
        <w:top w:val="none" w:sz="0" w:space="0" w:color="auto"/>
        <w:left w:val="none" w:sz="0" w:space="0" w:color="auto"/>
        <w:bottom w:val="none" w:sz="0" w:space="0" w:color="auto"/>
        <w:right w:val="none" w:sz="0" w:space="0" w:color="auto"/>
      </w:divBdr>
    </w:div>
    <w:div w:id="1788694571">
      <w:bodyDiv w:val="1"/>
      <w:marLeft w:val="0"/>
      <w:marRight w:val="0"/>
      <w:marTop w:val="0"/>
      <w:marBottom w:val="0"/>
      <w:divBdr>
        <w:top w:val="none" w:sz="0" w:space="0" w:color="auto"/>
        <w:left w:val="none" w:sz="0" w:space="0" w:color="auto"/>
        <w:bottom w:val="none" w:sz="0" w:space="0" w:color="auto"/>
        <w:right w:val="none" w:sz="0" w:space="0" w:color="auto"/>
      </w:divBdr>
    </w:div>
    <w:div w:id="1789464903">
      <w:bodyDiv w:val="1"/>
      <w:marLeft w:val="0"/>
      <w:marRight w:val="0"/>
      <w:marTop w:val="0"/>
      <w:marBottom w:val="0"/>
      <w:divBdr>
        <w:top w:val="none" w:sz="0" w:space="0" w:color="auto"/>
        <w:left w:val="none" w:sz="0" w:space="0" w:color="auto"/>
        <w:bottom w:val="none" w:sz="0" w:space="0" w:color="auto"/>
        <w:right w:val="none" w:sz="0" w:space="0" w:color="auto"/>
      </w:divBdr>
      <w:divsChild>
        <w:div w:id="1221868681">
          <w:marLeft w:val="360"/>
          <w:marRight w:val="0"/>
          <w:marTop w:val="200"/>
          <w:marBottom w:val="0"/>
          <w:divBdr>
            <w:top w:val="none" w:sz="0" w:space="0" w:color="auto"/>
            <w:left w:val="none" w:sz="0" w:space="0" w:color="auto"/>
            <w:bottom w:val="none" w:sz="0" w:space="0" w:color="auto"/>
            <w:right w:val="none" w:sz="0" w:space="0" w:color="auto"/>
          </w:divBdr>
        </w:div>
      </w:divsChild>
    </w:div>
    <w:div w:id="1793591310">
      <w:bodyDiv w:val="1"/>
      <w:marLeft w:val="0"/>
      <w:marRight w:val="0"/>
      <w:marTop w:val="0"/>
      <w:marBottom w:val="0"/>
      <w:divBdr>
        <w:top w:val="none" w:sz="0" w:space="0" w:color="auto"/>
        <w:left w:val="none" w:sz="0" w:space="0" w:color="auto"/>
        <w:bottom w:val="none" w:sz="0" w:space="0" w:color="auto"/>
        <w:right w:val="none" w:sz="0" w:space="0" w:color="auto"/>
      </w:divBdr>
    </w:div>
    <w:div w:id="1795757573">
      <w:bodyDiv w:val="1"/>
      <w:marLeft w:val="0"/>
      <w:marRight w:val="0"/>
      <w:marTop w:val="0"/>
      <w:marBottom w:val="0"/>
      <w:divBdr>
        <w:top w:val="none" w:sz="0" w:space="0" w:color="auto"/>
        <w:left w:val="none" w:sz="0" w:space="0" w:color="auto"/>
        <w:bottom w:val="none" w:sz="0" w:space="0" w:color="auto"/>
        <w:right w:val="none" w:sz="0" w:space="0" w:color="auto"/>
      </w:divBdr>
    </w:div>
    <w:div w:id="1796949180">
      <w:bodyDiv w:val="1"/>
      <w:marLeft w:val="0"/>
      <w:marRight w:val="0"/>
      <w:marTop w:val="0"/>
      <w:marBottom w:val="0"/>
      <w:divBdr>
        <w:top w:val="none" w:sz="0" w:space="0" w:color="auto"/>
        <w:left w:val="none" w:sz="0" w:space="0" w:color="auto"/>
        <w:bottom w:val="none" w:sz="0" w:space="0" w:color="auto"/>
        <w:right w:val="none" w:sz="0" w:space="0" w:color="auto"/>
      </w:divBdr>
      <w:divsChild>
        <w:div w:id="1597521100">
          <w:marLeft w:val="547"/>
          <w:marRight w:val="0"/>
          <w:marTop w:val="0"/>
          <w:marBottom w:val="0"/>
          <w:divBdr>
            <w:top w:val="none" w:sz="0" w:space="0" w:color="auto"/>
            <w:left w:val="none" w:sz="0" w:space="0" w:color="auto"/>
            <w:bottom w:val="none" w:sz="0" w:space="0" w:color="auto"/>
            <w:right w:val="none" w:sz="0" w:space="0" w:color="auto"/>
          </w:divBdr>
        </w:div>
      </w:divsChild>
    </w:div>
    <w:div w:id="1797487865">
      <w:bodyDiv w:val="1"/>
      <w:marLeft w:val="0"/>
      <w:marRight w:val="0"/>
      <w:marTop w:val="0"/>
      <w:marBottom w:val="0"/>
      <w:divBdr>
        <w:top w:val="none" w:sz="0" w:space="0" w:color="auto"/>
        <w:left w:val="none" w:sz="0" w:space="0" w:color="auto"/>
        <w:bottom w:val="none" w:sz="0" w:space="0" w:color="auto"/>
        <w:right w:val="none" w:sz="0" w:space="0" w:color="auto"/>
      </w:divBdr>
      <w:divsChild>
        <w:div w:id="1447381530">
          <w:marLeft w:val="835"/>
          <w:marRight w:val="0"/>
          <w:marTop w:val="0"/>
          <w:marBottom w:val="0"/>
          <w:divBdr>
            <w:top w:val="none" w:sz="0" w:space="0" w:color="auto"/>
            <w:left w:val="none" w:sz="0" w:space="0" w:color="auto"/>
            <w:bottom w:val="none" w:sz="0" w:space="0" w:color="auto"/>
            <w:right w:val="none" w:sz="0" w:space="0" w:color="auto"/>
          </w:divBdr>
        </w:div>
        <w:div w:id="1762334161">
          <w:marLeft w:val="835"/>
          <w:marRight w:val="0"/>
          <w:marTop w:val="0"/>
          <w:marBottom w:val="0"/>
          <w:divBdr>
            <w:top w:val="none" w:sz="0" w:space="0" w:color="auto"/>
            <w:left w:val="none" w:sz="0" w:space="0" w:color="auto"/>
            <w:bottom w:val="none" w:sz="0" w:space="0" w:color="auto"/>
            <w:right w:val="none" w:sz="0" w:space="0" w:color="auto"/>
          </w:divBdr>
        </w:div>
      </w:divsChild>
    </w:div>
    <w:div w:id="1797680527">
      <w:bodyDiv w:val="1"/>
      <w:marLeft w:val="0"/>
      <w:marRight w:val="0"/>
      <w:marTop w:val="0"/>
      <w:marBottom w:val="0"/>
      <w:divBdr>
        <w:top w:val="none" w:sz="0" w:space="0" w:color="auto"/>
        <w:left w:val="none" w:sz="0" w:space="0" w:color="auto"/>
        <w:bottom w:val="none" w:sz="0" w:space="0" w:color="auto"/>
        <w:right w:val="none" w:sz="0" w:space="0" w:color="auto"/>
      </w:divBdr>
    </w:div>
    <w:div w:id="1798255862">
      <w:bodyDiv w:val="1"/>
      <w:marLeft w:val="0"/>
      <w:marRight w:val="0"/>
      <w:marTop w:val="0"/>
      <w:marBottom w:val="0"/>
      <w:divBdr>
        <w:top w:val="none" w:sz="0" w:space="0" w:color="auto"/>
        <w:left w:val="none" w:sz="0" w:space="0" w:color="auto"/>
        <w:bottom w:val="none" w:sz="0" w:space="0" w:color="auto"/>
        <w:right w:val="none" w:sz="0" w:space="0" w:color="auto"/>
      </w:divBdr>
    </w:div>
    <w:div w:id="1799376224">
      <w:bodyDiv w:val="1"/>
      <w:marLeft w:val="0"/>
      <w:marRight w:val="0"/>
      <w:marTop w:val="0"/>
      <w:marBottom w:val="0"/>
      <w:divBdr>
        <w:top w:val="none" w:sz="0" w:space="0" w:color="auto"/>
        <w:left w:val="none" w:sz="0" w:space="0" w:color="auto"/>
        <w:bottom w:val="none" w:sz="0" w:space="0" w:color="auto"/>
        <w:right w:val="none" w:sz="0" w:space="0" w:color="auto"/>
      </w:divBdr>
      <w:divsChild>
        <w:div w:id="539241081">
          <w:marLeft w:val="547"/>
          <w:marRight w:val="0"/>
          <w:marTop w:val="0"/>
          <w:marBottom w:val="0"/>
          <w:divBdr>
            <w:top w:val="none" w:sz="0" w:space="0" w:color="auto"/>
            <w:left w:val="none" w:sz="0" w:space="0" w:color="auto"/>
            <w:bottom w:val="none" w:sz="0" w:space="0" w:color="auto"/>
            <w:right w:val="none" w:sz="0" w:space="0" w:color="auto"/>
          </w:divBdr>
        </w:div>
      </w:divsChild>
    </w:div>
    <w:div w:id="1799566362">
      <w:bodyDiv w:val="1"/>
      <w:marLeft w:val="0"/>
      <w:marRight w:val="0"/>
      <w:marTop w:val="0"/>
      <w:marBottom w:val="0"/>
      <w:divBdr>
        <w:top w:val="none" w:sz="0" w:space="0" w:color="auto"/>
        <w:left w:val="none" w:sz="0" w:space="0" w:color="auto"/>
        <w:bottom w:val="none" w:sz="0" w:space="0" w:color="auto"/>
        <w:right w:val="none" w:sz="0" w:space="0" w:color="auto"/>
      </w:divBdr>
    </w:div>
    <w:div w:id="1800148033">
      <w:bodyDiv w:val="1"/>
      <w:marLeft w:val="0"/>
      <w:marRight w:val="0"/>
      <w:marTop w:val="0"/>
      <w:marBottom w:val="0"/>
      <w:divBdr>
        <w:top w:val="none" w:sz="0" w:space="0" w:color="auto"/>
        <w:left w:val="none" w:sz="0" w:space="0" w:color="auto"/>
        <w:bottom w:val="none" w:sz="0" w:space="0" w:color="auto"/>
        <w:right w:val="none" w:sz="0" w:space="0" w:color="auto"/>
      </w:divBdr>
    </w:div>
    <w:div w:id="1803694759">
      <w:bodyDiv w:val="1"/>
      <w:marLeft w:val="0"/>
      <w:marRight w:val="0"/>
      <w:marTop w:val="0"/>
      <w:marBottom w:val="0"/>
      <w:divBdr>
        <w:top w:val="none" w:sz="0" w:space="0" w:color="auto"/>
        <w:left w:val="none" w:sz="0" w:space="0" w:color="auto"/>
        <w:bottom w:val="none" w:sz="0" w:space="0" w:color="auto"/>
        <w:right w:val="none" w:sz="0" w:space="0" w:color="auto"/>
      </w:divBdr>
    </w:div>
    <w:div w:id="1807771354">
      <w:bodyDiv w:val="1"/>
      <w:marLeft w:val="0"/>
      <w:marRight w:val="0"/>
      <w:marTop w:val="0"/>
      <w:marBottom w:val="0"/>
      <w:divBdr>
        <w:top w:val="none" w:sz="0" w:space="0" w:color="auto"/>
        <w:left w:val="none" w:sz="0" w:space="0" w:color="auto"/>
        <w:bottom w:val="none" w:sz="0" w:space="0" w:color="auto"/>
        <w:right w:val="none" w:sz="0" w:space="0" w:color="auto"/>
      </w:divBdr>
    </w:div>
    <w:div w:id="1808275257">
      <w:bodyDiv w:val="1"/>
      <w:marLeft w:val="0"/>
      <w:marRight w:val="0"/>
      <w:marTop w:val="0"/>
      <w:marBottom w:val="0"/>
      <w:divBdr>
        <w:top w:val="none" w:sz="0" w:space="0" w:color="auto"/>
        <w:left w:val="none" w:sz="0" w:space="0" w:color="auto"/>
        <w:bottom w:val="none" w:sz="0" w:space="0" w:color="auto"/>
        <w:right w:val="none" w:sz="0" w:space="0" w:color="auto"/>
      </w:divBdr>
    </w:div>
    <w:div w:id="1809468355">
      <w:bodyDiv w:val="1"/>
      <w:marLeft w:val="0"/>
      <w:marRight w:val="0"/>
      <w:marTop w:val="0"/>
      <w:marBottom w:val="0"/>
      <w:divBdr>
        <w:top w:val="none" w:sz="0" w:space="0" w:color="auto"/>
        <w:left w:val="none" w:sz="0" w:space="0" w:color="auto"/>
        <w:bottom w:val="none" w:sz="0" w:space="0" w:color="auto"/>
        <w:right w:val="none" w:sz="0" w:space="0" w:color="auto"/>
      </w:divBdr>
      <w:divsChild>
        <w:div w:id="305208825">
          <w:marLeft w:val="547"/>
          <w:marRight w:val="0"/>
          <w:marTop w:val="0"/>
          <w:marBottom w:val="0"/>
          <w:divBdr>
            <w:top w:val="none" w:sz="0" w:space="0" w:color="auto"/>
            <w:left w:val="none" w:sz="0" w:space="0" w:color="auto"/>
            <w:bottom w:val="none" w:sz="0" w:space="0" w:color="auto"/>
            <w:right w:val="none" w:sz="0" w:space="0" w:color="auto"/>
          </w:divBdr>
        </w:div>
        <w:div w:id="1685594288">
          <w:marLeft w:val="547"/>
          <w:marRight w:val="0"/>
          <w:marTop w:val="0"/>
          <w:marBottom w:val="0"/>
          <w:divBdr>
            <w:top w:val="none" w:sz="0" w:space="0" w:color="auto"/>
            <w:left w:val="none" w:sz="0" w:space="0" w:color="auto"/>
            <w:bottom w:val="none" w:sz="0" w:space="0" w:color="auto"/>
            <w:right w:val="none" w:sz="0" w:space="0" w:color="auto"/>
          </w:divBdr>
        </w:div>
        <w:div w:id="1754621091">
          <w:marLeft w:val="547"/>
          <w:marRight w:val="0"/>
          <w:marTop w:val="0"/>
          <w:marBottom w:val="0"/>
          <w:divBdr>
            <w:top w:val="none" w:sz="0" w:space="0" w:color="auto"/>
            <w:left w:val="none" w:sz="0" w:space="0" w:color="auto"/>
            <w:bottom w:val="none" w:sz="0" w:space="0" w:color="auto"/>
            <w:right w:val="none" w:sz="0" w:space="0" w:color="auto"/>
          </w:divBdr>
        </w:div>
      </w:divsChild>
    </w:div>
    <w:div w:id="1811248415">
      <w:bodyDiv w:val="1"/>
      <w:marLeft w:val="0"/>
      <w:marRight w:val="0"/>
      <w:marTop w:val="0"/>
      <w:marBottom w:val="0"/>
      <w:divBdr>
        <w:top w:val="none" w:sz="0" w:space="0" w:color="auto"/>
        <w:left w:val="none" w:sz="0" w:space="0" w:color="auto"/>
        <w:bottom w:val="none" w:sz="0" w:space="0" w:color="auto"/>
        <w:right w:val="none" w:sz="0" w:space="0" w:color="auto"/>
      </w:divBdr>
    </w:div>
    <w:div w:id="1816602276">
      <w:bodyDiv w:val="1"/>
      <w:marLeft w:val="0"/>
      <w:marRight w:val="0"/>
      <w:marTop w:val="0"/>
      <w:marBottom w:val="0"/>
      <w:divBdr>
        <w:top w:val="none" w:sz="0" w:space="0" w:color="auto"/>
        <w:left w:val="none" w:sz="0" w:space="0" w:color="auto"/>
        <w:bottom w:val="none" w:sz="0" w:space="0" w:color="auto"/>
        <w:right w:val="none" w:sz="0" w:space="0" w:color="auto"/>
      </w:divBdr>
      <w:divsChild>
        <w:div w:id="27921494">
          <w:marLeft w:val="360"/>
          <w:marRight w:val="0"/>
          <w:marTop w:val="200"/>
          <w:marBottom w:val="0"/>
          <w:divBdr>
            <w:top w:val="none" w:sz="0" w:space="0" w:color="auto"/>
            <w:left w:val="none" w:sz="0" w:space="0" w:color="auto"/>
            <w:bottom w:val="none" w:sz="0" w:space="0" w:color="auto"/>
            <w:right w:val="none" w:sz="0" w:space="0" w:color="auto"/>
          </w:divBdr>
        </w:div>
        <w:div w:id="449084978">
          <w:marLeft w:val="360"/>
          <w:marRight w:val="0"/>
          <w:marTop w:val="200"/>
          <w:marBottom w:val="0"/>
          <w:divBdr>
            <w:top w:val="none" w:sz="0" w:space="0" w:color="auto"/>
            <w:left w:val="none" w:sz="0" w:space="0" w:color="auto"/>
            <w:bottom w:val="none" w:sz="0" w:space="0" w:color="auto"/>
            <w:right w:val="none" w:sz="0" w:space="0" w:color="auto"/>
          </w:divBdr>
        </w:div>
        <w:div w:id="799540574">
          <w:marLeft w:val="360"/>
          <w:marRight w:val="0"/>
          <w:marTop w:val="200"/>
          <w:marBottom w:val="0"/>
          <w:divBdr>
            <w:top w:val="none" w:sz="0" w:space="0" w:color="auto"/>
            <w:left w:val="none" w:sz="0" w:space="0" w:color="auto"/>
            <w:bottom w:val="none" w:sz="0" w:space="0" w:color="auto"/>
            <w:right w:val="none" w:sz="0" w:space="0" w:color="auto"/>
          </w:divBdr>
        </w:div>
        <w:div w:id="946617169">
          <w:marLeft w:val="360"/>
          <w:marRight w:val="0"/>
          <w:marTop w:val="200"/>
          <w:marBottom w:val="0"/>
          <w:divBdr>
            <w:top w:val="none" w:sz="0" w:space="0" w:color="auto"/>
            <w:left w:val="none" w:sz="0" w:space="0" w:color="auto"/>
            <w:bottom w:val="none" w:sz="0" w:space="0" w:color="auto"/>
            <w:right w:val="none" w:sz="0" w:space="0" w:color="auto"/>
          </w:divBdr>
        </w:div>
        <w:div w:id="1672104302">
          <w:marLeft w:val="360"/>
          <w:marRight w:val="0"/>
          <w:marTop w:val="200"/>
          <w:marBottom w:val="0"/>
          <w:divBdr>
            <w:top w:val="none" w:sz="0" w:space="0" w:color="auto"/>
            <w:left w:val="none" w:sz="0" w:space="0" w:color="auto"/>
            <w:bottom w:val="none" w:sz="0" w:space="0" w:color="auto"/>
            <w:right w:val="none" w:sz="0" w:space="0" w:color="auto"/>
          </w:divBdr>
        </w:div>
        <w:div w:id="1769305766">
          <w:marLeft w:val="360"/>
          <w:marRight w:val="0"/>
          <w:marTop w:val="200"/>
          <w:marBottom w:val="0"/>
          <w:divBdr>
            <w:top w:val="none" w:sz="0" w:space="0" w:color="auto"/>
            <w:left w:val="none" w:sz="0" w:space="0" w:color="auto"/>
            <w:bottom w:val="none" w:sz="0" w:space="0" w:color="auto"/>
            <w:right w:val="none" w:sz="0" w:space="0" w:color="auto"/>
          </w:divBdr>
        </w:div>
      </w:divsChild>
    </w:div>
    <w:div w:id="1818381412">
      <w:bodyDiv w:val="1"/>
      <w:marLeft w:val="0"/>
      <w:marRight w:val="0"/>
      <w:marTop w:val="0"/>
      <w:marBottom w:val="0"/>
      <w:divBdr>
        <w:top w:val="none" w:sz="0" w:space="0" w:color="auto"/>
        <w:left w:val="none" w:sz="0" w:space="0" w:color="auto"/>
        <w:bottom w:val="none" w:sz="0" w:space="0" w:color="auto"/>
        <w:right w:val="none" w:sz="0" w:space="0" w:color="auto"/>
      </w:divBdr>
    </w:div>
    <w:div w:id="1818840952">
      <w:bodyDiv w:val="1"/>
      <w:marLeft w:val="0"/>
      <w:marRight w:val="0"/>
      <w:marTop w:val="0"/>
      <w:marBottom w:val="0"/>
      <w:divBdr>
        <w:top w:val="none" w:sz="0" w:space="0" w:color="auto"/>
        <w:left w:val="none" w:sz="0" w:space="0" w:color="auto"/>
        <w:bottom w:val="none" w:sz="0" w:space="0" w:color="auto"/>
        <w:right w:val="none" w:sz="0" w:space="0" w:color="auto"/>
      </w:divBdr>
      <w:divsChild>
        <w:div w:id="817766788">
          <w:marLeft w:val="547"/>
          <w:marRight w:val="0"/>
          <w:marTop w:val="0"/>
          <w:marBottom w:val="0"/>
          <w:divBdr>
            <w:top w:val="none" w:sz="0" w:space="0" w:color="auto"/>
            <w:left w:val="none" w:sz="0" w:space="0" w:color="auto"/>
            <w:bottom w:val="none" w:sz="0" w:space="0" w:color="auto"/>
            <w:right w:val="none" w:sz="0" w:space="0" w:color="auto"/>
          </w:divBdr>
        </w:div>
        <w:div w:id="1200699676">
          <w:marLeft w:val="547"/>
          <w:marRight w:val="0"/>
          <w:marTop w:val="0"/>
          <w:marBottom w:val="0"/>
          <w:divBdr>
            <w:top w:val="none" w:sz="0" w:space="0" w:color="auto"/>
            <w:left w:val="none" w:sz="0" w:space="0" w:color="auto"/>
            <w:bottom w:val="none" w:sz="0" w:space="0" w:color="auto"/>
            <w:right w:val="none" w:sz="0" w:space="0" w:color="auto"/>
          </w:divBdr>
        </w:div>
        <w:div w:id="2002997243">
          <w:marLeft w:val="547"/>
          <w:marRight w:val="0"/>
          <w:marTop w:val="0"/>
          <w:marBottom w:val="0"/>
          <w:divBdr>
            <w:top w:val="none" w:sz="0" w:space="0" w:color="auto"/>
            <w:left w:val="none" w:sz="0" w:space="0" w:color="auto"/>
            <w:bottom w:val="none" w:sz="0" w:space="0" w:color="auto"/>
            <w:right w:val="none" w:sz="0" w:space="0" w:color="auto"/>
          </w:divBdr>
        </w:div>
      </w:divsChild>
    </w:div>
    <w:div w:id="1819371455">
      <w:bodyDiv w:val="1"/>
      <w:marLeft w:val="0"/>
      <w:marRight w:val="0"/>
      <w:marTop w:val="0"/>
      <w:marBottom w:val="0"/>
      <w:divBdr>
        <w:top w:val="none" w:sz="0" w:space="0" w:color="auto"/>
        <w:left w:val="none" w:sz="0" w:space="0" w:color="auto"/>
        <w:bottom w:val="none" w:sz="0" w:space="0" w:color="auto"/>
        <w:right w:val="none" w:sz="0" w:space="0" w:color="auto"/>
      </w:divBdr>
    </w:div>
    <w:div w:id="1821118211">
      <w:bodyDiv w:val="1"/>
      <w:marLeft w:val="0"/>
      <w:marRight w:val="0"/>
      <w:marTop w:val="0"/>
      <w:marBottom w:val="0"/>
      <w:divBdr>
        <w:top w:val="none" w:sz="0" w:space="0" w:color="auto"/>
        <w:left w:val="none" w:sz="0" w:space="0" w:color="auto"/>
        <w:bottom w:val="none" w:sz="0" w:space="0" w:color="auto"/>
        <w:right w:val="none" w:sz="0" w:space="0" w:color="auto"/>
      </w:divBdr>
    </w:div>
    <w:div w:id="1825465453">
      <w:bodyDiv w:val="1"/>
      <w:marLeft w:val="0"/>
      <w:marRight w:val="0"/>
      <w:marTop w:val="0"/>
      <w:marBottom w:val="0"/>
      <w:divBdr>
        <w:top w:val="none" w:sz="0" w:space="0" w:color="auto"/>
        <w:left w:val="none" w:sz="0" w:space="0" w:color="auto"/>
        <w:bottom w:val="none" w:sz="0" w:space="0" w:color="auto"/>
        <w:right w:val="none" w:sz="0" w:space="0" w:color="auto"/>
      </w:divBdr>
    </w:div>
    <w:div w:id="1827816188">
      <w:bodyDiv w:val="1"/>
      <w:marLeft w:val="0"/>
      <w:marRight w:val="0"/>
      <w:marTop w:val="0"/>
      <w:marBottom w:val="0"/>
      <w:divBdr>
        <w:top w:val="none" w:sz="0" w:space="0" w:color="auto"/>
        <w:left w:val="none" w:sz="0" w:space="0" w:color="auto"/>
        <w:bottom w:val="none" w:sz="0" w:space="0" w:color="auto"/>
        <w:right w:val="none" w:sz="0" w:space="0" w:color="auto"/>
      </w:divBdr>
      <w:divsChild>
        <w:div w:id="178005177">
          <w:marLeft w:val="547"/>
          <w:marRight w:val="0"/>
          <w:marTop w:val="0"/>
          <w:marBottom w:val="0"/>
          <w:divBdr>
            <w:top w:val="none" w:sz="0" w:space="0" w:color="auto"/>
            <w:left w:val="none" w:sz="0" w:space="0" w:color="auto"/>
            <w:bottom w:val="none" w:sz="0" w:space="0" w:color="auto"/>
            <w:right w:val="none" w:sz="0" w:space="0" w:color="auto"/>
          </w:divBdr>
        </w:div>
      </w:divsChild>
    </w:div>
    <w:div w:id="1828980537">
      <w:bodyDiv w:val="1"/>
      <w:marLeft w:val="0"/>
      <w:marRight w:val="0"/>
      <w:marTop w:val="0"/>
      <w:marBottom w:val="0"/>
      <w:divBdr>
        <w:top w:val="none" w:sz="0" w:space="0" w:color="auto"/>
        <w:left w:val="none" w:sz="0" w:space="0" w:color="auto"/>
        <w:bottom w:val="none" w:sz="0" w:space="0" w:color="auto"/>
        <w:right w:val="none" w:sz="0" w:space="0" w:color="auto"/>
      </w:divBdr>
      <w:divsChild>
        <w:div w:id="419302900">
          <w:marLeft w:val="547"/>
          <w:marRight w:val="0"/>
          <w:marTop w:val="0"/>
          <w:marBottom w:val="0"/>
          <w:divBdr>
            <w:top w:val="none" w:sz="0" w:space="0" w:color="auto"/>
            <w:left w:val="none" w:sz="0" w:space="0" w:color="auto"/>
            <w:bottom w:val="none" w:sz="0" w:space="0" w:color="auto"/>
            <w:right w:val="none" w:sz="0" w:space="0" w:color="auto"/>
          </w:divBdr>
        </w:div>
        <w:div w:id="1171914944">
          <w:marLeft w:val="547"/>
          <w:marRight w:val="0"/>
          <w:marTop w:val="0"/>
          <w:marBottom w:val="0"/>
          <w:divBdr>
            <w:top w:val="none" w:sz="0" w:space="0" w:color="auto"/>
            <w:left w:val="none" w:sz="0" w:space="0" w:color="auto"/>
            <w:bottom w:val="none" w:sz="0" w:space="0" w:color="auto"/>
            <w:right w:val="none" w:sz="0" w:space="0" w:color="auto"/>
          </w:divBdr>
        </w:div>
        <w:div w:id="1256397054">
          <w:marLeft w:val="547"/>
          <w:marRight w:val="0"/>
          <w:marTop w:val="0"/>
          <w:marBottom w:val="0"/>
          <w:divBdr>
            <w:top w:val="none" w:sz="0" w:space="0" w:color="auto"/>
            <w:left w:val="none" w:sz="0" w:space="0" w:color="auto"/>
            <w:bottom w:val="none" w:sz="0" w:space="0" w:color="auto"/>
            <w:right w:val="none" w:sz="0" w:space="0" w:color="auto"/>
          </w:divBdr>
        </w:div>
        <w:div w:id="1546912174">
          <w:marLeft w:val="547"/>
          <w:marRight w:val="0"/>
          <w:marTop w:val="0"/>
          <w:marBottom w:val="0"/>
          <w:divBdr>
            <w:top w:val="none" w:sz="0" w:space="0" w:color="auto"/>
            <w:left w:val="none" w:sz="0" w:space="0" w:color="auto"/>
            <w:bottom w:val="none" w:sz="0" w:space="0" w:color="auto"/>
            <w:right w:val="none" w:sz="0" w:space="0" w:color="auto"/>
          </w:divBdr>
        </w:div>
        <w:div w:id="2044208418">
          <w:marLeft w:val="547"/>
          <w:marRight w:val="0"/>
          <w:marTop w:val="0"/>
          <w:marBottom w:val="0"/>
          <w:divBdr>
            <w:top w:val="none" w:sz="0" w:space="0" w:color="auto"/>
            <w:left w:val="none" w:sz="0" w:space="0" w:color="auto"/>
            <w:bottom w:val="none" w:sz="0" w:space="0" w:color="auto"/>
            <w:right w:val="none" w:sz="0" w:space="0" w:color="auto"/>
          </w:divBdr>
        </w:div>
      </w:divsChild>
    </w:div>
    <w:div w:id="1830363531">
      <w:bodyDiv w:val="1"/>
      <w:marLeft w:val="0"/>
      <w:marRight w:val="0"/>
      <w:marTop w:val="0"/>
      <w:marBottom w:val="0"/>
      <w:divBdr>
        <w:top w:val="none" w:sz="0" w:space="0" w:color="auto"/>
        <w:left w:val="none" w:sz="0" w:space="0" w:color="auto"/>
        <w:bottom w:val="none" w:sz="0" w:space="0" w:color="auto"/>
        <w:right w:val="none" w:sz="0" w:space="0" w:color="auto"/>
      </w:divBdr>
    </w:div>
    <w:div w:id="1837188384">
      <w:bodyDiv w:val="1"/>
      <w:marLeft w:val="0"/>
      <w:marRight w:val="0"/>
      <w:marTop w:val="0"/>
      <w:marBottom w:val="0"/>
      <w:divBdr>
        <w:top w:val="none" w:sz="0" w:space="0" w:color="auto"/>
        <w:left w:val="none" w:sz="0" w:space="0" w:color="auto"/>
        <w:bottom w:val="none" w:sz="0" w:space="0" w:color="auto"/>
        <w:right w:val="none" w:sz="0" w:space="0" w:color="auto"/>
      </w:divBdr>
    </w:div>
    <w:div w:id="1838113771">
      <w:bodyDiv w:val="1"/>
      <w:marLeft w:val="0"/>
      <w:marRight w:val="0"/>
      <w:marTop w:val="0"/>
      <w:marBottom w:val="0"/>
      <w:divBdr>
        <w:top w:val="none" w:sz="0" w:space="0" w:color="auto"/>
        <w:left w:val="none" w:sz="0" w:space="0" w:color="auto"/>
        <w:bottom w:val="none" w:sz="0" w:space="0" w:color="auto"/>
        <w:right w:val="none" w:sz="0" w:space="0" w:color="auto"/>
      </w:divBdr>
    </w:div>
    <w:div w:id="1839032002">
      <w:bodyDiv w:val="1"/>
      <w:marLeft w:val="0"/>
      <w:marRight w:val="0"/>
      <w:marTop w:val="0"/>
      <w:marBottom w:val="0"/>
      <w:divBdr>
        <w:top w:val="none" w:sz="0" w:space="0" w:color="auto"/>
        <w:left w:val="none" w:sz="0" w:space="0" w:color="auto"/>
        <w:bottom w:val="none" w:sz="0" w:space="0" w:color="auto"/>
        <w:right w:val="none" w:sz="0" w:space="0" w:color="auto"/>
      </w:divBdr>
    </w:div>
    <w:div w:id="1839231568">
      <w:bodyDiv w:val="1"/>
      <w:marLeft w:val="0"/>
      <w:marRight w:val="0"/>
      <w:marTop w:val="0"/>
      <w:marBottom w:val="0"/>
      <w:divBdr>
        <w:top w:val="none" w:sz="0" w:space="0" w:color="auto"/>
        <w:left w:val="none" w:sz="0" w:space="0" w:color="auto"/>
        <w:bottom w:val="none" w:sz="0" w:space="0" w:color="auto"/>
        <w:right w:val="none" w:sz="0" w:space="0" w:color="auto"/>
      </w:divBdr>
    </w:div>
    <w:div w:id="1841651314">
      <w:bodyDiv w:val="1"/>
      <w:marLeft w:val="0"/>
      <w:marRight w:val="0"/>
      <w:marTop w:val="0"/>
      <w:marBottom w:val="0"/>
      <w:divBdr>
        <w:top w:val="none" w:sz="0" w:space="0" w:color="auto"/>
        <w:left w:val="none" w:sz="0" w:space="0" w:color="auto"/>
        <w:bottom w:val="none" w:sz="0" w:space="0" w:color="auto"/>
        <w:right w:val="none" w:sz="0" w:space="0" w:color="auto"/>
      </w:divBdr>
    </w:div>
    <w:div w:id="1844851965">
      <w:bodyDiv w:val="1"/>
      <w:marLeft w:val="0"/>
      <w:marRight w:val="0"/>
      <w:marTop w:val="0"/>
      <w:marBottom w:val="0"/>
      <w:divBdr>
        <w:top w:val="none" w:sz="0" w:space="0" w:color="auto"/>
        <w:left w:val="none" w:sz="0" w:space="0" w:color="auto"/>
        <w:bottom w:val="none" w:sz="0" w:space="0" w:color="auto"/>
        <w:right w:val="none" w:sz="0" w:space="0" w:color="auto"/>
      </w:divBdr>
    </w:div>
    <w:div w:id="1845046174">
      <w:bodyDiv w:val="1"/>
      <w:marLeft w:val="0"/>
      <w:marRight w:val="0"/>
      <w:marTop w:val="0"/>
      <w:marBottom w:val="0"/>
      <w:divBdr>
        <w:top w:val="none" w:sz="0" w:space="0" w:color="auto"/>
        <w:left w:val="none" w:sz="0" w:space="0" w:color="auto"/>
        <w:bottom w:val="none" w:sz="0" w:space="0" w:color="auto"/>
        <w:right w:val="none" w:sz="0" w:space="0" w:color="auto"/>
      </w:divBdr>
    </w:div>
    <w:div w:id="1845245922">
      <w:bodyDiv w:val="1"/>
      <w:marLeft w:val="0"/>
      <w:marRight w:val="0"/>
      <w:marTop w:val="0"/>
      <w:marBottom w:val="0"/>
      <w:divBdr>
        <w:top w:val="none" w:sz="0" w:space="0" w:color="auto"/>
        <w:left w:val="none" w:sz="0" w:space="0" w:color="auto"/>
        <w:bottom w:val="none" w:sz="0" w:space="0" w:color="auto"/>
        <w:right w:val="none" w:sz="0" w:space="0" w:color="auto"/>
      </w:divBdr>
    </w:div>
    <w:div w:id="1845319584">
      <w:bodyDiv w:val="1"/>
      <w:marLeft w:val="0"/>
      <w:marRight w:val="0"/>
      <w:marTop w:val="0"/>
      <w:marBottom w:val="0"/>
      <w:divBdr>
        <w:top w:val="none" w:sz="0" w:space="0" w:color="auto"/>
        <w:left w:val="none" w:sz="0" w:space="0" w:color="auto"/>
        <w:bottom w:val="none" w:sz="0" w:space="0" w:color="auto"/>
        <w:right w:val="none" w:sz="0" w:space="0" w:color="auto"/>
      </w:divBdr>
      <w:divsChild>
        <w:div w:id="384453092">
          <w:marLeft w:val="547"/>
          <w:marRight w:val="0"/>
          <w:marTop w:val="0"/>
          <w:marBottom w:val="0"/>
          <w:divBdr>
            <w:top w:val="none" w:sz="0" w:space="0" w:color="auto"/>
            <w:left w:val="none" w:sz="0" w:space="0" w:color="auto"/>
            <w:bottom w:val="none" w:sz="0" w:space="0" w:color="auto"/>
            <w:right w:val="none" w:sz="0" w:space="0" w:color="auto"/>
          </w:divBdr>
        </w:div>
        <w:div w:id="856190384">
          <w:marLeft w:val="547"/>
          <w:marRight w:val="0"/>
          <w:marTop w:val="0"/>
          <w:marBottom w:val="0"/>
          <w:divBdr>
            <w:top w:val="none" w:sz="0" w:space="0" w:color="auto"/>
            <w:left w:val="none" w:sz="0" w:space="0" w:color="auto"/>
            <w:bottom w:val="none" w:sz="0" w:space="0" w:color="auto"/>
            <w:right w:val="none" w:sz="0" w:space="0" w:color="auto"/>
          </w:divBdr>
        </w:div>
        <w:div w:id="1359508117">
          <w:marLeft w:val="547"/>
          <w:marRight w:val="0"/>
          <w:marTop w:val="0"/>
          <w:marBottom w:val="0"/>
          <w:divBdr>
            <w:top w:val="none" w:sz="0" w:space="0" w:color="auto"/>
            <w:left w:val="none" w:sz="0" w:space="0" w:color="auto"/>
            <w:bottom w:val="none" w:sz="0" w:space="0" w:color="auto"/>
            <w:right w:val="none" w:sz="0" w:space="0" w:color="auto"/>
          </w:divBdr>
        </w:div>
      </w:divsChild>
    </w:div>
    <w:div w:id="1846089689">
      <w:bodyDiv w:val="1"/>
      <w:marLeft w:val="0"/>
      <w:marRight w:val="0"/>
      <w:marTop w:val="0"/>
      <w:marBottom w:val="0"/>
      <w:divBdr>
        <w:top w:val="none" w:sz="0" w:space="0" w:color="auto"/>
        <w:left w:val="none" w:sz="0" w:space="0" w:color="auto"/>
        <w:bottom w:val="none" w:sz="0" w:space="0" w:color="auto"/>
        <w:right w:val="none" w:sz="0" w:space="0" w:color="auto"/>
      </w:divBdr>
    </w:div>
    <w:div w:id="1847288731">
      <w:bodyDiv w:val="1"/>
      <w:marLeft w:val="0"/>
      <w:marRight w:val="0"/>
      <w:marTop w:val="0"/>
      <w:marBottom w:val="0"/>
      <w:divBdr>
        <w:top w:val="none" w:sz="0" w:space="0" w:color="auto"/>
        <w:left w:val="none" w:sz="0" w:space="0" w:color="auto"/>
        <w:bottom w:val="none" w:sz="0" w:space="0" w:color="auto"/>
        <w:right w:val="none" w:sz="0" w:space="0" w:color="auto"/>
      </w:divBdr>
    </w:div>
    <w:div w:id="1850483716">
      <w:bodyDiv w:val="1"/>
      <w:marLeft w:val="0"/>
      <w:marRight w:val="0"/>
      <w:marTop w:val="0"/>
      <w:marBottom w:val="0"/>
      <w:divBdr>
        <w:top w:val="none" w:sz="0" w:space="0" w:color="auto"/>
        <w:left w:val="none" w:sz="0" w:space="0" w:color="auto"/>
        <w:bottom w:val="none" w:sz="0" w:space="0" w:color="auto"/>
        <w:right w:val="none" w:sz="0" w:space="0" w:color="auto"/>
      </w:divBdr>
    </w:div>
    <w:div w:id="1850757660">
      <w:bodyDiv w:val="1"/>
      <w:marLeft w:val="0"/>
      <w:marRight w:val="0"/>
      <w:marTop w:val="0"/>
      <w:marBottom w:val="0"/>
      <w:divBdr>
        <w:top w:val="none" w:sz="0" w:space="0" w:color="auto"/>
        <w:left w:val="none" w:sz="0" w:space="0" w:color="auto"/>
        <w:bottom w:val="none" w:sz="0" w:space="0" w:color="auto"/>
        <w:right w:val="none" w:sz="0" w:space="0" w:color="auto"/>
      </w:divBdr>
    </w:div>
    <w:div w:id="1851526405">
      <w:bodyDiv w:val="1"/>
      <w:marLeft w:val="0"/>
      <w:marRight w:val="0"/>
      <w:marTop w:val="0"/>
      <w:marBottom w:val="0"/>
      <w:divBdr>
        <w:top w:val="none" w:sz="0" w:space="0" w:color="auto"/>
        <w:left w:val="none" w:sz="0" w:space="0" w:color="auto"/>
        <w:bottom w:val="none" w:sz="0" w:space="0" w:color="auto"/>
        <w:right w:val="none" w:sz="0" w:space="0" w:color="auto"/>
      </w:divBdr>
    </w:div>
    <w:div w:id="1852530565">
      <w:bodyDiv w:val="1"/>
      <w:marLeft w:val="0"/>
      <w:marRight w:val="0"/>
      <w:marTop w:val="0"/>
      <w:marBottom w:val="0"/>
      <w:divBdr>
        <w:top w:val="none" w:sz="0" w:space="0" w:color="auto"/>
        <w:left w:val="none" w:sz="0" w:space="0" w:color="auto"/>
        <w:bottom w:val="none" w:sz="0" w:space="0" w:color="auto"/>
        <w:right w:val="none" w:sz="0" w:space="0" w:color="auto"/>
      </w:divBdr>
    </w:div>
    <w:div w:id="1853642973">
      <w:bodyDiv w:val="1"/>
      <w:marLeft w:val="0"/>
      <w:marRight w:val="0"/>
      <w:marTop w:val="0"/>
      <w:marBottom w:val="0"/>
      <w:divBdr>
        <w:top w:val="none" w:sz="0" w:space="0" w:color="auto"/>
        <w:left w:val="none" w:sz="0" w:space="0" w:color="auto"/>
        <w:bottom w:val="none" w:sz="0" w:space="0" w:color="auto"/>
        <w:right w:val="none" w:sz="0" w:space="0" w:color="auto"/>
      </w:divBdr>
    </w:div>
    <w:div w:id="1855535217">
      <w:bodyDiv w:val="1"/>
      <w:marLeft w:val="0"/>
      <w:marRight w:val="0"/>
      <w:marTop w:val="0"/>
      <w:marBottom w:val="0"/>
      <w:divBdr>
        <w:top w:val="none" w:sz="0" w:space="0" w:color="auto"/>
        <w:left w:val="none" w:sz="0" w:space="0" w:color="auto"/>
        <w:bottom w:val="none" w:sz="0" w:space="0" w:color="auto"/>
        <w:right w:val="none" w:sz="0" w:space="0" w:color="auto"/>
      </w:divBdr>
    </w:div>
    <w:div w:id="1855880036">
      <w:bodyDiv w:val="1"/>
      <w:marLeft w:val="0"/>
      <w:marRight w:val="0"/>
      <w:marTop w:val="0"/>
      <w:marBottom w:val="0"/>
      <w:divBdr>
        <w:top w:val="none" w:sz="0" w:space="0" w:color="auto"/>
        <w:left w:val="none" w:sz="0" w:space="0" w:color="auto"/>
        <w:bottom w:val="none" w:sz="0" w:space="0" w:color="auto"/>
        <w:right w:val="none" w:sz="0" w:space="0" w:color="auto"/>
      </w:divBdr>
    </w:div>
    <w:div w:id="1857038403">
      <w:bodyDiv w:val="1"/>
      <w:marLeft w:val="0"/>
      <w:marRight w:val="0"/>
      <w:marTop w:val="0"/>
      <w:marBottom w:val="0"/>
      <w:divBdr>
        <w:top w:val="none" w:sz="0" w:space="0" w:color="auto"/>
        <w:left w:val="none" w:sz="0" w:space="0" w:color="auto"/>
        <w:bottom w:val="none" w:sz="0" w:space="0" w:color="auto"/>
        <w:right w:val="none" w:sz="0" w:space="0" w:color="auto"/>
      </w:divBdr>
    </w:div>
    <w:div w:id="1857690160">
      <w:bodyDiv w:val="1"/>
      <w:marLeft w:val="0"/>
      <w:marRight w:val="0"/>
      <w:marTop w:val="0"/>
      <w:marBottom w:val="0"/>
      <w:divBdr>
        <w:top w:val="none" w:sz="0" w:space="0" w:color="auto"/>
        <w:left w:val="none" w:sz="0" w:space="0" w:color="auto"/>
        <w:bottom w:val="none" w:sz="0" w:space="0" w:color="auto"/>
        <w:right w:val="none" w:sz="0" w:space="0" w:color="auto"/>
      </w:divBdr>
    </w:div>
    <w:div w:id="1858038391">
      <w:bodyDiv w:val="1"/>
      <w:marLeft w:val="0"/>
      <w:marRight w:val="0"/>
      <w:marTop w:val="0"/>
      <w:marBottom w:val="0"/>
      <w:divBdr>
        <w:top w:val="none" w:sz="0" w:space="0" w:color="auto"/>
        <w:left w:val="none" w:sz="0" w:space="0" w:color="auto"/>
        <w:bottom w:val="none" w:sz="0" w:space="0" w:color="auto"/>
        <w:right w:val="none" w:sz="0" w:space="0" w:color="auto"/>
      </w:divBdr>
    </w:div>
    <w:div w:id="1859270170">
      <w:bodyDiv w:val="1"/>
      <w:marLeft w:val="0"/>
      <w:marRight w:val="0"/>
      <w:marTop w:val="0"/>
      <w:marBottom w:val="0"/>
      <w:divBdr>
        <w:top w:val="none" w:sz="0" w:space="0" w:color="auto"/>
        <w:left w:val="none" w:sz="0" w:space="0" w:color="auto"/>
        <w:bottom w:val="none" w:sz="0" w:space="0" w:color="auto"/>
        <w:right w:val="none" w:sz="0" w:space="0" w:color="auto"/>
      </w:divBdr>
      <w:divsChild>
        <w:div w:id="1152790741">
          <w:marLeft w:val="144"/>
          <w:marRight w:val="0"/>
          <w:marTop w:val="0"/>
          <w:marBottom w:val="0"/>
          <w:divBdr>
            <w:top w:val="none" w:sz="0" w:space="0" w:color="auto"/>
            <w:left w:val="none" w:sz="0" w:space="0" w:color="auto"/>
            <w:bottom w:val="none" w:sz="0" w:space="0" w:color="auto"/>
            <w:right w:val="none" w:sz="0" w:space="0" w:color="auto"/>
          </w:divBdr>
        </w:div>
        <w:div w:id="1299652312">
          <w:marLeft w:val="144"/>
          <w:marRight w:val="0"/>
          <w:marTop w:val="0"/>
          <w:marBottom w:val="0"/>
          <w:divBdr>
            <w:top w:val="none" w:sz="0" w:space="0" w:color="auto"/>
            <w:left w:val="none" w:sz="0" w:space="0" w:color="auto"/>
            <w:bottom w:val="none" w:sz="0" w:space="0" w:color="auto"/>
            <w:right w:val="none" w:sz="0" w:space="0" w:color="auto"/>
          </w:divBdr>
        </w:div>
        <w:div w:id="2147158186">
          <w:marLeft w:val="144"/>
          <w:marRight w:val="0"/>
          <w:marTop w:val="0"/>
          <w:marBottom w:val="0"/>
          <w:divBdr>
            <w:top w:val="none" w:sz="0" w:space="0" w:color="auto"/>
            <w:left w:val="none" w:sz="0" w:space="0" w:color="auto"/>
            <w:bottom w:val="none" w:sz="0" w:space="0" w:color="auto"/>
            <w:right w:val="none" w:sz="0" w:space="0" w:color="auto"/>
          </w:divBdr>
        </w:div>
      </w:divsChild>
    </w:div>
    <w:div w:id="1862667952">
      <w:bodyDiv w:val="1"/>
      <w:marLeft w:val="0"/>
      <w:marRight w:val="0"/>
      <w:marTop w:val="0"/>
      <w:marBottom w:val="0"/>
      <w:divBdr>
        <w:top w:val="none" w:sz="0" w:space="0" w:color="auto"/>
        <w:left w:val="none" w:sz="0" w:space="0" w:color="auto"/>
        <w:bottom w:val="none" w:sz="0" w:space="0" w:color="auto"/>
        <w:right w:val="none" w:sz="0" w:space="0" w:color="auto"/>
      </w:divBdr>
    </w:div>
    <w:div w:id="1866092820">
      <w:bodyDiv w:val="1"/>
      <w:marLeft w:val="0"/>
      <w:marRight w:val="0"/>
      <w:marTop w:val="0"/>
      <w:marBottom w:val="0"/>
      <w:divBdr>
        <w:top w:val="none" w:sz="0" w:space="0" w:color="auto"/>
        <w:left w:val="none" w:sz="0" w:space="0" w:color="auto"/>
        <w:bottom w:val="none" w:sz="0" w:space="0" w:color="auto"/>
        <w:right w:val="none" w:sz="0" w:space="0" w:color="auto"/>
      </w:divBdr>
    </w:div>
    <w:div w:id="1867256580">
      <w:bodyDiv w:val="1"/>
      <w:marLeft w:val="0"/>
      <w:marRight w:val="0"/>
      <w:marTop w:val="0"/>
      <w:marBottom w:val="0"/>
      <w:divBdr>
        <w:top w:val="none" w:sz="0" w:space="0" w:color="auto"/>
        <w:left w:val="none" w:sz="0" w:space="0" w:color="auto"/>
        <w:bottom w:val="none" w:sz="0" w:space="0" w:color="auto"/>
        <w:right w:val="none" w:sz="0" w:space="0" w:color="auto"/>
      </w:divBdr>
    </w:div>
    <w:div w:id="1868761765">
      <w:bodyDiv w:val="1"/>
      <w:marLeft w:val="0"/>
      <w:marRight w:val="0"/>
      <w:marTop w:val="0"/>
      <w:marBottom w:val="0"/>
      <w:divBdr>
        <w:top w:val="none" w:sz="0" w:space="0" w:color="auto"/>
        <w:left w:val="none" w:sz="0" w:space="0" w:color="auto"/>
        <w:bottom w:val="none" w:sz="0" w:space="0" w:color="auto"/>
        <w:right w:val="none" w:sz="0" w:space="0" w:color="auto"/>
      </w:divBdr>
    </w:div>
    <w:div w:id="1870411529">
      <w:bodyDiv w:val="1"/>
      <w:marLeft w:val="0"/>
      <w:marRight w:val="0"/>
      <w:marTop w:val="0"/>
      <w:marBottom w:val="0"/>
      <w:divBdr>
        <w:top w:val="none" w:sz="0" w:space="0" w:color="auto"/>
        <w:left w:val="none" w:sz="0" w:space="0" w:color="auto"/>
        <w:bottom w:val="none" w:sz="0" w:space="0" w:color="auto"/>
        <w:right w:val="none" w:sz="0" w:space="0" w:color="auto"/>
      </w:divBdr>
    </w:div>
    <w:div w:id="1876194390">
      <w:bodyDiv w:val="1"/>
      <w:marLeft w:val="0"/>
      <w:marRight w:val="0"/>
      <w:marTop w:val="0"/>
      <w:marBottom w:val="0"/>
      <w:divBdr>
        <w:top w:val="none" w:sz="0" w:space="0" w:color="auto"/>
        <w:left w:val="none" w:sz="0" w:space="0" w:color="auto"/>
        <w:bottom w:val="none" w:sz="0" w:space="0" w:color="auto"/>
        <w:right w:val="none" w:sz="0" w:space="0" w:color="auto"/>
      </w:divBdr>
    </w:div>
    <w:div w:id="1877572279">
      <w:bodyDiv w:val="1"/>
      <w:marLeft w:val="0"/>
      <w:marRight w:val="0"/>
      <w:marTop w:val="0"/>
      <w:marBottom w:val="0"/>
      <w:divBdr>
        <w:top w:val="none" w:sz="0" w:space="0" w:color="auto"/>
        <w:left w:val="none" w:sz="0" w:space="0" w:color="auto"/>
        <w:bottom w:val="none" w:sz="0" w:space="0" w:color="auto"/>
        <w:right w:val="none" w:sz="0" w:space="0" w:color="auto"/>
      </w:divBdr>
    </w:div>
    <w:div w:id="1877808718">
      <w:bodyDiv w:val="1"/>
      <w:marLeft w:val="0"/>
      <w:marRight w:val="0"/>
      <w:marTop w:val="0"/>
      <w:marBottom w:val="0"/>
      <w:divBdr>
        <w:top w:val="none" w:sz="0" w:space="0" w:color="auto"/>
        <w:left w:val="none" w:sz="0" w:space="0" w:color="auto"/>
        <w:bottom w:val="none" w:sz="0" w:space="0" w:color="auto"/>
        <w:right w:val="none" w:sz="0" w:space="0" w:color="auto"/>
      </w:divBdr>
    </w:div>
    <w:div w:id="1882282742">
      <w:bodyDiv w:val="1"/>
      <w:marLeft w:val="0"/>
      <w:marRight w:val="0"/>
      <w:marTop w:val="0"/>
      <w:marBottom w:val="0"/>
      <w:divBdr>
        <w:top w:val="none" w:sz="0" w:space="0" w:color="auto"/>
        <w:left w:val="none" w:sz="0" w:space="0" w:color="auto"/>
        <w:bottom w:val="none" w:sz="0" w:space="0" w:color="auto"/>
        <w:right w:val="none" w:sz="0" w:space="0" w:color="auto"/>
      </w:divBdr>
      <w:divsChild>
        <w:div w:id="147601757">
          <w:marLeft w:val="547"/>
          <w:marRight w:val="0"/>
          <w:marTop w:val="200"/>
          <w:marBottom w:val="0"/>
          <w:divBdr>
            <w:top w:val="none" w:sz="0" w:space="0" w:color="auto"/>
            <w:left w:val="none" w:sz="0" w:space="0" w:color="auto"/>
            <w:bottom w:val="none" w:sz="0" w:space="0" w:color="auto"/>
            <w:right w:val="none" w:sz="0" w:space="0" w:color="auto"/>
          </w:divBdr>
        </w:div>
        <w:div w:id="828057263">
          <w:marLeft w:val="547"/>
          <w:marRight w:val="0"/>
          <w:marTop w:val="200"/>
          <w:marBottom w:val="0"/>
          <w:divBdr>
            <w:top w:val="none" w:sz="0" w:space="0" w:color="auto"/>
            <w:left w:val="none" w:sz="0" w:space="0" w:color="auto"/>
            <w:bottom w:val="none" w:sz="0" w:space="0" w:color="auto"/>
            <w:right w:val="none" w:sz="0" w:space="0" w:color="auto"/>
          </w:divBdr>
        </w:div>
        <w:div w:id="1179586883">
          <w:marLeft w:val="547"/>
          <w:marRight w:val="0"/>
          <w:marTop w:val="200"/>
          <w:marBottom w:val="0"/>
          <w:divBdr>
            <w:top w:val="none" w:sz="0" w:space="0" w:color="auto"/>
            <w:left w:val="none" w:sz="0" w:space="0" w:color="auto"/>
            <w:bottom w:val="none" w:sz="0" w:space="0" w:color="auto"/>
            <w:right w:val="none" w:sz="0" w:space="0" w:color="auto"/>
          </w:divBdr>
        </w:div>
        <w:div w:id="1360664921">
          <w:marLeft w:val="547"/>
          <w:marRight w:val="0"/>
          <w:marTop w:val="200"/>
          <w:marBottom w:val="0"/>
          <w:divBdr>
            <w:top w:val="none" w:sz="0" w:space="0" w:color="auto"/>
            <w:left w:val="none" w:sz="0" w:space="0" w:color="auto"/>
            <w:bottom w:val="none" w:sz="0" w:space="0" w:color="auto"/>
            <w:right w:val="none" w:sz="0" w:space="0" w:color="auto"/>
          </w:divBdr>
        </w:div>
        <w:div w:id="1610549499">
          <w:marLeft w:val="547"/>
          <w:marRight w:val="0"/>
          <w:marTop w:val="200"/>
          <w:marBottom w:val="0"/>
          <w:divBdr>
            <w:top w:val="none" w:sz="0" w:space="0" w:color="auto"/>
            <w:left w:val="none" w:sz="0" w:space="0" w:color="auto"/>
            <w:bottom w:val="none" w:sz="0" w:space="0" w:color="auto"/>
            <w:right w:val="none" w:sz="0" w:space="0" w:color="auto"/>
          </w:divBdr>
        </w:div>
      </w:divsChild>
    </w:div>
    <w:div w:id="1885752122">
      <w:bodyDiv w:val="1"/>
      <w:marLeft w:val="0"/>
      <w:marRight w:val="0"/>
      <w:marTop w:val="0"/>
      <w:marBottom w:val="0"/>
      <w:divBdr>
        <w:top w:val="none" w:sz="0" w:space="0" w:color="auto"/>
        <w:left w:val="none" w:sz="0" w:space="0" w:color="auto"/>
        <w:bottom w:val="none" w:sz="0" w:space="0" w:color="auto"/>
        <w:right w:val="none" w:sz="0" w:space="0" w:color="auto"/>
      </w:divBdr>
    </w:div>
    <w:div w:id="1887524361">
      <w:bodyDiv w:val="1"/>
      <w:marLeft w:val="0"/>
      <w:marRight w:val="0"/>
      <w:marTop w:val="0"/>
      <w:marBottom w:val="0"/>
      <w:divBdr>
        <w:top w:val="none" w:sz="0" w:space="0" w:color="auto"/>
        <w:left w:val="none" w:sz="0" w:space="0" w:color="auto"/>
        <w:bottom w:val="none" w:sz="0" w:space="0" w:color="auto"/>
        <w:right w:val="none" w:sz="0" w:space="0" w:color="auto"/>
      </w:divBdr>
    </w:div>
    <w:div w:id="1887789257">
      <w:bodyDiv w:val="1"/>
      <w:marLeft w:val="0"/>
      <w:marRight w:val="0"/>
      <w:marTop w:val="0"/>
      <w:marBottom w:val="0"/>
      <w:divBdr>
        <w:top w:val="none" w:sz="0" w:space="0" w:color="auto"/>
        <w:left w:val="none" w:sz="0" w:space="0" w:color="auto"/>
        <w:bottom w:val="none" w:sz="0" w:space="0" w:color="auto"/>
        <w:right w:val="none" w:sz="0" w:space="0" w:color="auto"/>
      </w:divBdr>
    </w:div>
    <w:div w:id="1890337066">
      <w:bodyDiv w:val="1"/>
      <w:marLeft w:val="0"/>
      <w:marRight w:val="0"/>
      <w:marTop w:val="0"/>
      <w:marBottom w:val="0"/>
      <w:divBdr>
        <w:top w:val="none" w:sz="0" w:space="0" w:color="auto"/>
        <w:left w:val="none" w:sz="0" w:space="0" w:color="auto"/>
        <w:bottom w:val="none" w:sz="0" w:space="0" w:color="auto"/>
        <w:right w:val="none" w:sz="0" w:space="0" w:color="auto"/>
      </w:divBdr>
    </w:div>
    <w:div w:id="1890339006">
      <w:bodyDiv w:val="1"/>
      <w:marLeft w:val="0"/>
      <w:marRight w:val="0"/>
      <w:marTop w:val="0"/>
      <w:marBottom w:val="0"/>
      <w:divBdr>
        <w:top w:val="none" w:sz="0" w:space="0" w:color="auto"/>
        <w:left w:val="none" w:sz="0" w:space="0" w:color="auto"/>
        <w:bottom w:val="none" w:sz="0" w:space="0" w:color="auto"/>
        <w:right w:val="none" w:sz="0" w:space="0" w:color="auto"/>
      </w:divBdr>
    </w:div>
    <w:div w:id="1891768401">
      <w:bodyDiv w:val="1"/>
      <w:marLeft w:val="0"/>
      <w:marRight w:val="0"/>
      <w:marTop w:val="0"/>
      <w:marBottom w:val="0"/>
      <w:divBdr>
        <w:top w:val="none" w:sz="0" w:space="0" w:color="auto"/>
        <w:left w:val="none" w:sz="0" w:space="0" w:color="auto"/>
        <w:bottom w:val="none" w:sz="0" w:space="0" w:color="auto"/>
        <w:right w:val="none" w:sz="0" w:space="0" w:color="auto"/>
      </w:divBdr>
    </w:div>
    <w:div w:id="1893031588">
      <w:bodyDiv w:val="1"/>
      <w:marLeft w:val="0"/>
      <w:marRight w:val="0"/>
      <w:marTop w:val="0"/>
      <w:marBottom w:val="0"/>
      <w:divBdr>
        <w:top w:val="none" w:sz="0" w:space="0" w:color="auto"/>
        <w:left w:val="none" w:sz="0" w:space="0" w:color="auto"/>
        <w:bottom w:val="none" w:sz="0" w:space="0" w:color="auto"/>
        <w:right w:val="none" w:sz="0" w:space="0" w:color="auto"/>
      </w:divBdr>
      <w:divsChild>
        <w:div w:id="28381142">
          <w:marLeft w:val="547"/>
          <w:marRight w:val="0"/>
          <w:marTop w:val="0"/>
          <w:marBottom w:val="0"/>
          <w:divBdr>
            <w:top w:val="none" w:sz="0" w:space="0" w:color="auto"/>
            <w:left w:val="none" w:sz="0" w:space="0" w:color="auto"/>
            <w:bottom w:val="none" w:sz="0" w:space="0" w:color="auto"/>
            <w:right w:val="none" w:sz="0" w:space="0" w:color="auto"/>
          </w:divBdr>
        </w:div>
        <w:div w:id="289291338">
          <w:marLeft w:val="547"/>
          <w:marRight w:val="0"/>
          <w:marTop w:val="0"/>
          <w:marBottom w:val="0"/>
          <w:divBdr>
            <w:top w:val="none" w:sz="0" w:space="0" w:color="auto"/>
            <w:left w:val="none" w:sz="0" w:space="0" w:color="auto"/>
            <w:bottom w:val="none" w:sz="0" w:space="0" w:color="auto"/>
            <w:right w:val="none" w:sz="0" w:space="0" w:color="auto"/>
          </w:divBdr>
        </w:div>
        <w:div w:id="973825922">
          <w:marLeft w:val="547"/>
          <w:marRight w:val="0"/>
          <w:marTop w:val="0"/>
          <w:marBottom w:val="0"/>
          <w:divBdr>
            <w:top w:val="none" w:sz="0" w:space="0" w:color="auto"/>
            <w:left w:val="none" w:sz="0" w:space="0" w:color="auto"/>
            <w:bottom w:val="none" w:sz="0" w:space="0" w:color="auto"/>
            <w:right w:val="none" w:sz="0" w:space="0" w:color="auto"/>
          </w:divBdr>
        </w:div>
      </w:divsChild>
    </w:div>
    <w:div w:id="1895121535">
      <w:bodyDiv w:val="1"/>
      <w:marLeft w:val="0"/>
      <w:marRight w:val="0"/>
      <w:marTop w:val="0"/>
      <w:marBottom w:val="0"/>
      <w:divBdr>
        <w:top w:val="none" w:sz="0" w:space="0" w:color="auto"/>
        <w:left w:val="none" w:sz="0" w:space="0" w:color="auto"/>
        <w:bottom w:val="none" w:sz="0" w:space="0" w:color="auto"/>
        <w:right w:val="none" w:sz="0" w:space="0" w:color="auto"/>
      </w:divBdr>
    </w:div>
    <w:div w:id="1897862209">
      <w:bodyDiv w:val="1"/>
      <w:marLeft w:val="0"/>
      <w:marRight w:val="0"/>
      <w:marTop w:val="0"/>
      <w:marBottom w:val="0"/>
      <w:divBdr>
        <w:top w:val="none" w:sz="0" w:space="0" w:color="auto"/>
        <w:left w:val="none" w:sz="0" w:space="0" w:color="auto"/>
        <w:bottom w:val="none" w:sz="0" w:space="0" w:color="auto"/>
        <w:right w:val="none" w:sz="0" w:space="0" w:color="auto"/>
      </w:divBdr>
    </w:div>
    <w:div w:id="1899516516">
      <w:bodyDiv w:val="1"/>
      <w:marLeft w:val="0"/>
      <w:marRight w:val="0"/>
      <w:marTop w:val="0"/>
      <w:marBottom w:val="0"/>
      <w:divBdr>
        <w:top w:val="none" w:sz="0" w:space="0" w:color="auto"/>
        <w:left w:val="none" w:sz="0" w:space="0" w:color="auto"/>
        <w:bottom w:val="none" w:sz="0" w:space="0" w:color="auto"/>
        <w:right w:val="none" w:sz="0" w:space="0" w:color="auto"/>
      </w:divBdr>
    </w:div>
    <w:div w:id="1899978547">
      <w:bodyDiv w:val="1"/>
      <w:marLeft w:val="0"/>
      <w:marRight w:val="0"/>
      <w:marTop w:val="0"/>
      <w:marBottom w:val="0"/>
      <w:divBdr>
        <w:top w:val="none" w:sz="0" w:space="0" w:color="auto"/>
        <w:left w:val="none" w:sz="0" w:space="0" w:color="auto"/>
        <w:bottom w:val="none" w:sz="0" w:space="0" w:color="auto"/>
        <w:right w:val="none" w:sz="0" w:space="0" w:color="auto"/>
      </w:divBdr>
    </w:div>
    <w:div w:id="1901019724">
      <w:bodyDiv w:val="1"/>
      <w:marLeft w:val="0"/>
      <w:marRight w:val="0"/>
      <w:marTop w:val="0"/>
      <w:marBottom w:val="0"/>
      <w:divBdr>
        <w:top w:val="none" w:sz="0" w:space="0" w:color="auto"/>
        <w:left w:val="none" w:sz="0" w:space="0" w:color="auto"/>
        <w:bottom w:val="none" w:sz="0" w:space="0" w:color="auto"/>
        <w:right w:val="none" w:sz="0" w:space="0" w:color="auto"/>
      </w:divBdr>
    </w:div>
    <w:div w:id="1905287844">
      <w:bodyDiv w:val="1"/>
      <w:marLeft w:val="0"/>
      <w:marRight w:val="0"/>
      <w:marTop w:val="0"/>
      <w:marBottom w:val="0"/>
      <w:divBdr>
        <w:top w:val="none" w:sz="0" w:space="0" w:color="auto"/>
        <w:left w:val="none" w:sz="0" w:space="0" w:color="auto"/>
        <w:bottom w:val="none" w:sz="0" w:space="0" w:color="auto"/>
        <w:right w:val="none" w:sz="0" w:space="0" w:color="auto"/>
      </w:divBdr>
    </w:div>
    <w:div w:id="1905600205">
      <w:bodyDiv w:val="1"/>
      <w:marLeft w:val="0"/>
      <w:marRight w:val="0"/>
      <w:marTop w:val="0"/>
      <w:marBottom w:val="0"/>
      <w:divBdr>
        <w:top w:val="none" w:sz="0" w:space="0" w:color="auto"/>
        <w:left w:val="none" w:sz="0" w:space="0" w:color="auto"/>
        <w:bottom w:val="none" w:sz="0" w:space="0" w:color="auto"/>
        <w:right w:val="none" w:sz="0" w:space="0" w:color="auto"/>
      </w:divBdr>
    </w:div>
    <w:div w:id="1906338201">
      <w:bodyDiv w:val="1"/>
      <w:marLeft w:val="0"/>
      <w:marRight w:val="0"/>
      <w:marTop w:val="0"/>
      <w:marBottom w:val="0"/>
      <w:divBdr>
        <w:top w:val="none" w:sz="0" w:space="0" w:color="auto"/>
        <w:left w:val="none" w:sz="0" w:space="0" w:color="auto"/>
        <w:bottom w:val="none" w:sz="0" w:space="0" w:color="auto"/>
        <w:right w:val="none" w:sz="0" w:space="0" w:color="auto"/>
      </w:divBdr>
    </w:div>
    <w:div w:id="1907834136">
      <w:bodyDiv w:val="1"/>
      <w:marLeft w:val="0"/>
      <w:marRight w:val="0"/>
      <w:marTop w:val="0"/>
      <w:marBottom w:val="0"/>
      <w:divBdr>
        <w:top w:val="none" w:sz="0" w:space="0" w:color="auto"/>
        <w:left w:val="none" w:sz="0" w:space="0" w:color="auto"/>
        <w:bottom w:val="none" w:sz="0" w:space="0" w:color="auto"/>
        <w:right w:val="none" w:sz="0" w:space="0" w:color="auto"/>
      </w:divBdr>
    </w:div>
    <w:div w:id="1914118285">
      <w:bodyDiv w:val="1"/>
      <w:marLeft w:val="0"/>
      <w:marRight w:val="0"/>
      <w:marTop w:val="0"/>
      <w:marBottom w:val="0"/>
      <w:divBdr>
        <w:top w:val="none" w:sz="0" w:space="0" w:color="auto"/>
        <w:left w:val="none" w:sz="0" w:space="0" w:color="auto"/>
        <w:bottom w:val="none" w:sz="0" w:space="0" w:color="auto"/>
        <w:right w:val="none" w:sz="0" w:space="0" w:color="auto"/>
      </w:divBdr>
    </w:div>
    <w:div w:id="1916351217">
      <w:bodyDiv w:val="1"/>
      <w:marLeft w:val="0"/>
      <w:marRight w:val="0"/>
      <w:marTop w:val="0"/>
      <w:marBottom w:val="0"/>
      <w:divBdr>
        <w:top w:val="none" w:sz="0" w:space="0" w:color="auto"/>
        <w:left w:val="none" w:sz="0" w:space="0" w:color="auto"/>
        <w:bottom w:val="none" w:sz="0" w:space="0" w:color="auto"/>
        <w:right w:val="none" w:sz="0" w:space="0" w:color="auto"/>
      </w:divBdr>
    </w:div>
    <w:div w:id="1917786457">
      <w:bodyDiv w:val="1"/>
      <w:marLeft w:val="0"/>
      <w:marRight w:val="0"/>
      <w:marTop w:val="0"/>
      <w:marBottom w:val="0"/>
      <w:divBdr>
        <w:top w:val="none" w:sz="0" w:space="0" w:color="auto"/>
        <w:left w:val="none" w:sz="0" w:space="0" w:color="auto"/>
        <w:bottom w:val="none" w:sz="0" w:space="0" w:color="auto"/>
        <w:right w:val="none" w:sz="0" w:space="0" w:color="auto"/>
      </w:divBdr>
    </w:div>
    <w:div w:id="1918056183">
      <w:bodyDiv w:val="1"/>
      <w:marLeft w:val="0"/>
      <w:marRight w:val="0"/>
      <w:marTop w:val="0"/>
      <w:marBottom w:val="0"/>
      <w:divBdr>
        <w:top w:val="none" w:sz="0" w:space="0" w:color="auto"/>
        <w:left w:val="none" w:sz="0" w:space="0" w:color="auto"/>
        <w:bottom w:val="none" w:sz="0" w:space="0" w:color="auto"/>
        <w:right w:val="none" w:sz="0" w:space="0" w:color="auto"/>
      </w:divBdr>
    </w:div>
    <w:div w:id="1918392314">
      <w:bodyDiv w:val="1"/>
      <w:marLeft w:val="0"/>
      <w:marRight w:val="0"/>
      <w:marTop w:val="0"/>
      <w:marBottom w:val="0"/>
      <w:divBdr>
        <w:top w:val="none" w:sz="0" w:space="0" w:color="auto"/>
        <w:left w:val="none" w:sz="0" w:space="0" w:color="auto"/>
        <w:bottom w:val="none" w:sz="0" w:space="0" w:color="auto"/>
        <w:right w:val="none" w:sz="0" w:space="0" w:color="auto"/>
      </w:divBdr>
    </w:div>
    <w:div w:id="1918781783">
      <w:bodyDiv w:val="1"/>
      <w:marLeft w:val="0"/>
      <w:marRight w:val="0"/>
      <w:marTop w:val="0"/>
      <w:marBottom w:val="0"/>
      <w:divBdr>
        <w:top w:val="none" w:sz="0" w:space="0" w:color="auto"/>
        <w:left w:val="none" w:sz="0" w:space="0" w:color="auto"/>
        <w:bottom w:val="none" w:sz="0" w:space="0" w:color="auto"/>
        <w:right w:val="none" w:sz="0" w:space="0" w:color="auto"/>
      </w:divBdr>
    </w:div>
    <w:div w:id="1919173334">
      <w:bodyDiv w:val="1"/>
      <w:marLeft w:val="0"/>
      <w:marRight w:val="0"/>
      <w:marTop w:val="0"/>
      <w:marBottom w:val="0"/>
      <w:divBdr>
        <w:top w:val="none" w:sz="0" w:space="0" w:color="auto"/>
        <w:left w:val="none" w:sz="0" w:space="0" w:color="auto"/>
        <w:bottom w:val="none" w:sz="0" w:space="0" w:color="auto"/>
        <w:right w:val="none" w:sz="0" w:space="0" w:color="auto"/>
      </w:divBdr>
      <w:divsChild>
        <w:div w:id="2091154901">
          <w:marLeft w:val="446"/>
          <w:marRight w:val="0"/>
          <w:marTop w:val="0"/>
          <w:marBottom w:val="0"/>
          <w:divBdr>
            <w:top w:val="none" w:sz="0" w:space="0" w:color="auto"/>
            <w:left w:val="none" w:sz="0" w:space="0" w:color="auto"/>
            <w:bottom w:val="none" w:sz="0" w:space="0" w:color="auto"/>
            <w:right w:val="none" w:sz="0" w:space="0" w:color="auto"/>
          </w:divBdr>
        </w:div>
      </w:divsChild>
    </w:div>
    <w:div w:id="1921794541">
      <w:bodyDiv w:val="1"/>
      <w:marLeft w:val="0"/>
      <w:marRight w:val="0"/>
      <w:marTop w:val="0"/>
      <w:marBottom w:val="0"/>
      <w:divBdr>
        <w:top w:val="none" w:sz="0" w:space="0" w:color="auto"/>
        <w:left w:val="none" w:sz="0" w:space="0" w:color="auto"/>
        <w:bottom w:val="none" w:sz="0" w:space="0" w:color="auto"/>
        <w:right w:val="none" w:sz="0" w:space="0" w:color="auto"/>
      </w:divBdr>
    </w:div>
    <w:div w:id="1924028073">
      <w:bodyDiv w:val="1"/>
      <w:marLeft w:val="0"/>
      <w:marRight w:val="0"/>
      <w:marTop w:val="0"/>
      <w:marBottom w:val="0"/>
      <w:divBdr>
        <w:top w:val="none" w:sz="0" w:space="0" w:color="auto"/>
        <w:left w:val="none" w:sz="0" w:space="0" w:color="auto"/>
        <w:bottom w:val="none" w:sz="0" w:space="0" w:color="auto"/>
        <w:right w:val="none" w:sz="0" w:space="0" w:color="auto"/>
      </w:divBdr>
    </w:div>
    <w:div w:id="1924414236">
      <w:bodyDiv w:val="1"/>
      <w:marLeft w:val="0"/>
      <w:marRight w:val="0"/>
      <w:marTop w:val="0"/>
      <w:marBottom w:val="0"/>
      <w:divBdr>
        <w:top w:val="none" w:sz="0" w:space="0" w:color="auto"/>
        <w:left w:val="none" w:sz="0" w:space="0" w:color="auto"/>
        <w:bottom w:val="none" w:sz="0" w:space="0" w:color="auto"/>
        <w:right w:val="none" w:sz="0" w:space="0" w:color="auto"/>
      </w:divBdr>
    </w:div>
    <w:div w:id="1924755539">
      <w:bodyDiv w:val="1"/>
      <w:marLeft w:val="0"/>
      <w:marRight w:val="0"/>
      <w:marTop w:val="0"/>
      <w:marBottom w:val="0"/>
      <w:divBdr>
        <w:top w:val="none" w:sz="0" w:space="0" w:color="auto"/>
        <w:left w:val="none" w:sz="0" w:space="0" w:color="auto"/>
        <w:bottom w:val="none" w:sz="0" w:space="0" w:color="auto"/>
        <w:right w:val="none" w:sz="0" w:space="0" w:color="auto"/>
      </w:divBdr>
    </w:div>
    <w:div w:id="1925068475">
      <w:bodyDiv w:val="1"/>
      <w:marLeft w:val="0"/>
      <w:marRight w:val="0"/>
      <w:marTop w:val="0"/>
      <w:marBottom w:val="0"/>
      <w:divBdr>
        <w:top w:val="none" w:sz="0" w:space="0" w:color="auto"/>
        <w:left w:val="none" w:sz="0" w:space="0" w:color="auto"/>
        <w:bottom w:val="none" w:sz="0" w:space="0" w:color="auto"/>
        <w:right w:val="none" w:sz="0" w:space="0" w:color="auto"/>
      </w:divBdr>
    </w:div>
    <w:div w:id="1925072542">
      <w:bodyDiv w:val="1"/>
      <w:marLeft w:val="0"/>
      <w:marRight w:val="0"/>
      <w:marTop w:val="0"/>
      <w:marBottom w:val="0"/>
      <w:divBdr>
        <w:top w:val="none" w:sz="0" w:space="0" w:color="auto"/>
        <w:left w:val="none" w:sz="0" w:space="0" w:color="auto"/>
        <w:bottom w:val="none" w:sz="0" w:space="0" w:color="auto"/>
        <w:right w:val="none" w:sz="0" w:space="0" w:color="auto"/>
      </w:divBdr>
    </w:div>
    <w:div w:id="1926717507">
      <w:bodyDiv w:val="1"/>
      <w:marLeft w:val="0"/>
      <w:marRight w:val="0"/>
      <w:marTop w:val="0"/>
      <w:marBottom w:val="0"/>
      <w:divBdr>
        <w:top w:val="none" w:sz="0" w:space="0" w:color="auto"/>
        <w:left w:val="none" w:sz="0" w:space="0" w:color="auto"/>
        <w:bottom w:val="none" w:sz="0" w:space="0" w:color="auto"/>
        <w:right w:val="none" w:sz="0" w:space="0" w:color="auto"/>
      </w:divBdr>
    </w:div>
    <w:div w:id="1932155322">
      <w:bodyDiv w:val="1"/>
      <w:marLeft w:val="0"/>
      <w:marRight w:val="0"/>
      <w:marTop w:val="0"/>
      <w:marBottom w:val="0"/>
      <w:divBdr>
        <w:top w:val="none" w:sz="0" w:space="0" w:color="auto"/>
        <w:left w:val="none" w:sz="0" w:space="0" w:color="auto"/>
        <w:bottom w:val="none" w:sz="0" w:space="0" w:color="auto"/>
        <w:right w:val="none" w:sz="0" w:space="0" w:color="auto"/>
      </w:divBdr>
    </w:div>
    <w:div w:id="1932815115">
      <w:bodyDiv w:val="1"/>
      <w:marLeft w:val="0"/>
      <w:marRight w:val="0"/>
      <w:marTop w:val="0"/>
      <w:marBottom w:val="0"/>
      <w:divBdr>
        <w:top w:val="none" w:sz="0" w:space="0" w:color="auto"/>
        <w:left w:val="none" w:sz="0" w:space="0" w:color="auto"/>
        <w:bottom w:val="none" w:sz="0" w:space="0" w:color="auto"/>
        <w:right w:val="none" w:sz="0" w:space="0" w:color="auto"/>
      </w:divBdr>
      <w:divsChild>
        <w:div w:id="186063687">
          <w:marLeft w:val="547"/>
          <w:marRight w:val="0"/>
          <w:marTop w:val="0"/>
          <w:marBottom w:val="0"/>
          <w:divBdr>
            <w:top w:val="none" w:sz="0" w:space="0" w:color="auto"/>
            <w:left w:val="none" w:sz="0" w:space="0" w:color="auto"/>
            <w:bottom w:val="none" w:sz="0" w:space="0" w:color="auto"/>
            <w:right w:val="none" w:sz="0" w:space="0" w:color="auto"/>
          </w:divBdr>
        </w:div>
        <w:div w:id="330570863">
          <w:marLeft w:val="547"/>
          <w:marRight w:val="0"/>
          <w:marTop w:val="0"/>
          <w:marBottom w:val="0"/>
          <w:divBdr>
            <w:top w:val="none" w:sz="0" w:space="0" w:color="auto"/>
            <w:left w:val="none" w:sz="0" w:space="0" w:color="auto"/>
            <w:bottom w:val="none" w:sz="0" w:space="0" w:color="auto"/>
            <w:right w:val="none" w:sz="0" w:space="0" w:color="auto"/>
          </w:divBdr>
        </w:div>
        <w:div w:id="1533305896">
          <w:marLeft w:val="547"/>
          <w:marRight w:val="0"/>
          <w:marTop w:val="0"/>
          <w:marBottom w:val="0"/>
          <w:divBdr>
            <w:top w:val="none" w:sz="0" w:space="0" w:color="auto"/>
            <w:left w:val="none" w:sz="0" w:space="0" w:color="auto"/>
            <w:bottom w:val="none" w:sz="0" w:space="0" w:color="auto"/>
            <w:right w:val="none" w:sz="0" w:space="0" w:color="auto"/>
          </w:divBdr>
        </w:div>
      </w:divsChild>
    </w:div>
    <w:div w:id="1934127037">
      <w:bodyDiv w:val="1"/>
      <w:marLeft w:val="0"/>
      <w:marRight w:val="0"/>
      <w:marTop w:val="0"/>
      <w:marBottom w:val="0"/>
      <w:divBdr>
        <w:top w:val="none" w:sz="0" w:space="0" w:color="auto"/>
        <w:left w:val="none" w:sz="0" w:space="0" w:color="auto"/>
        <w:bottom w:val="none" w:sz="0" w:space="0" w:color="auto"/>
        <w:right w:val="none" w:sz="0" w:space="0" w:color="auto"/>
      </w:divBdr>
    </w:div>
    <w:div w:id="1935895146">
      <w:bodyDiv w:val="1"/>
      <w:marLeft w:val="0"/>
      <w:marRight w:val="0"/>
      <w:marTop w:val="0"/>
      <w:marBottom w:val="0"/>
      <w:divBdr>
        <w:top w:val="none" w:sz="0" w:space="0" w:color="auto"/>
        <w:left w:val="none" w:sz="0" w:space="0" w:color="auto"/>
        <w:bottom w:val="none" w:sz="0" w:space="0" w:color="auto"/>
        <w:right w:val="none" w:sz="0" w:space="0" w:color="auto"/>
      </w:divBdr>
    </w:div>
    <w:div w:id="1936210589">
      <w:bodyDiv w:val="1"/>
      <w:marLeft w:val="0"/>
      <w:marRight w:val="0"/>
      <w:marTop w:val="0"/>
      <w:marBottom w:val="0"/>
      <w:divBdr>
        <w:top w:val="none" w:sz="0" w:space="0" w:color="auto"/>
        <w:left w:val="none" w:sz="0" w:space="0" w:color="auto"/>
        <w:bottom w:val="none" w:sz="0" w:space="0" w:color="auto"/>
        <w:right w:val="none" w:sz="0" w:space="0" w:color="auto"/>
      </w:divBdr>
    </w:div>
    <w:div w:id="1937401258">
      <w:bodyDiv w:val="1"/>
      <w:marLeft w:val="0"/>
      <w:marRight w:val="0"/>
      <w:marTop w:val="0"/>
      <w:marBottom w:val="0"/>
      <w:divBdr>
        <w:top w:val="none" w:sz="0" w:space="0" w:color="auto"/>
        <w:left w:val="none" w:sz="0" w:space="0" w:color="auto"/>
        <w:bottom w:val="none" w:sz="0" w:space="0" w:color="auto"/>
        <w:right w:val="none" w:sz="0" w:space="0" w:color="auto"/>
      </w:divBdr>
      <w:divsChild>
        <w:div w:id="167061490">
          <w:marLeft w:val="547"/>
          <w:marRight w:val="0"/>
          <w:marTop w:val="0"/>
          <w:marBottom w:val="30"/>
          <w:divBdr>
            <w:top w:val="none" w:sz="0" w:space="0" w:color="auto"/>
            <w:left w:val="none" w:sz="0" w:space="0" w:color="auto"/>
            <w:bottom w:val="none" w:sz="0" w:space="0" w:color="auto"/>
            <w:right w:val="none" w:sz="0" w:space="0" w:color="auto"/>
          </w:divBdr>
        </w:div>
        <w:div w:id="240409783">
          <w:marLeft w:val="547"/>
          <w:marRight w:val="0"/>
          <w:marTop w:val="0"/>
          <w:marBottom w:val="30"/>
          <w:divBdr>
            <w:top w:val="none" w:sz="0" w:space="0" w:color="auto"/>
            <w:left w:val="none" w:sz="0" w:space="0" w:color="auto"/>
            <w:bottom w:val="none" w:sz="0" w:space="0" w:color="auto"/>
            <w:right w:val="none" w:sz="0" w:space="0" w:color="auto"/>
          </w:divBdr>
        </w:div>
      </w:divsChild>
    </w:div>
    <w:div w:id="1940721977">
      <w:bodyDiv w:val="1"/>
      <w:marLeft w:val="0"/>
      <w:marRight w:val="0"/>
      <w:marTop w:val="0"/>
      <w:marBottom w:val="0"/>
      <w:divBdr>
        <w:top w:val="none" w:sz="0" w:space="0" w:color="auto"/>
        <w:left w:val="none" w:sz="0" w:space="0" w:color="auto"/>
        <w:bottom w:val="none" w:sz="0" w:space="0" w:color="auto"/>
        <w:right w:val="none" w:sz="0" w:space="0" w:color="auto"/>
      </w:divBdr>
    </w:div>
    <w:div w:id="1941991001">
      <w:bodyDiv w:val="1"/>
      <w:marLeft w:val="0"/>
      <w:marRight w:val="0"/>
      <w:marTop w:val="0"/>
      <w:marBottom w:val="0"/>
      <w:divBdr>
        <w:top w:val="none" w:sz="0" w:space="0" w:color="auto"/>
        <w:left w:val="none" w:sz="0" w:space="0" w:color="auto"/>
        <w:bottom w:val="none" w:sz="0" w:space="0" w:color="auto"/>
        <w:right w:val="none" w:sz="0" w:space="0" w:color="auto"/>
      </w:divBdr>
      <w:divsChild>
        <w:div w:id="31660248">
          <w:marLeft w:val="360"/>
          <w:marRight w:val="0"/>
          <w:marTop w:val="0"/>
          <w:marBottom w:val="0"/>
          <w:divBdr>
            <w:top w:val="none" w:sz="0" w:space="0" w:color="auto"/>
            <w:left w:val="none" w:sz="0" w:space="0" w:color="auto"/>
            <w:bottom w:val="none" w:sz="0" w:space="0" w:color="auto"/>
            <w:right w:val="none" w:sz="0" w:space="0" w:color="auto"/>
          </w:divBdr>
        </w:div>
        <w:div w:id="85929096">
          <w:marLeft w:val="360"/>
          <w:marRight w:val="0"/>
          <w:marTop w:val="0"/>
          <w:marBottom w:val="0"/>
          <w:divBdr>
            <w:top w:val="none" w:sz="0" w:space="0" w:color="auto"/>
            <w:left w:val="none" w:sz="0" w:space="0" w:color="auto"/>
            <w:bottom w:val="none" w:sz="0" w:space="0" w:color="auto"/>
            <w:right w:val="none" w:sz="0" w:space="0" w:color="auto"/>
          </w:divBdr>
        </w:div>
      </w:divsChild>
    </w:div>
    <w:div w:id="1944528888">
      <w:bodyDiv w:val="1"/>
      <w:marLeft w:val="0"/>
      <w:marRight w:val="0"/>
      <w:marTop w:val="0"/>
      <w:marBottom w:val="0"/>
      <w:divBdr>
        <w:top w:val="none" w:sz="0" w:space="0" w:color="auto"/>
        <w:left w:val="none" w:sz="0" w:space="0" w:color="auto"/>
        <w:bottom w:val="none" w:sz="0" w:space="0" w:color="auto"/>
        <w:right w:val="none" w:sz="0" w:space="0" w:color="auto"/>
      </w:divBdr>
    </w:div>
    <w:div w:id="1944848243">
      <w:bodyDiv w:val="1"/>
      <w:marLeft w:val="0"/>
      <w:marRight w:val="0"/>
      <w:marTop w:val="0"/>
      <w:marBottom w:val="0"/>
      <w:divBdr>
        <w:top w:val="none" w:sz="0" w:space="0" w:color="auto"/>
        <w:left w:val="none" w:sz="0" w:space="0" w:color="auto"/>
        <w:bottom w:val="none" w:sz="0" w:space="0" w:color="auto"/>
        <w:right w:val="none" w:sz="0" w:space="0" w:color="auto"/>
      </w:divBdr>
    </w:div>
    <w:div w:id="1945528773">
      <w:bodyDiv w:val="1"/>
      <w:marLeft w:val="0"/>
      <w:marRight w:val="0"/>
      <w:marTop w:val="0"/>
      <w:marBottom w:val="0"/>
      <w:divBdr>
        <w:top w:val="none" w:sz="0" w:space="0" w:color="auto"/>
        <w:left w:val="none" w:sz="0" w:space="0" w:color="auto"/>
        <w:bottom w:val="none" w:sz="0" w:space="0" w:color="auto"/>
        <w:right w:val="none" w:sz="0" w:space="0" w:color="auto"/>
      </w:divBdr>
    </w:div>
    <w:div w:id="1947617287">
      <w:bodyDiv w:val="1"/>
      <w:marLeft w:val="0"/>
      <w:marRight w:val="0"/>
      <w:marTop w:val="0"/>
      <w:marBottom w:val="0"/>
      <w:divBdr>
        <w:top w:val="none" w:sz="0" w:space="0" w:color="auto"/>
        <w:left w:val="none" w:sz="0" w:space="0" w:color="auto"/>
        <w:bottom w:val="none" w:sz="0" w:space="0" w:color="auto"/>
        <w:right w:val="none" w:sz="0" w:space="0" w:color="auto"/>
      </w:divBdr>
    </w:div>
    <w:div w:id="1952124342">
      <w:bodyDiv w:val="1"/>
      <w:marLeft w:val="0"/>
      <w:marRight w:val="0"/>
      <w:marTop w:val="0"/>
      <w:marBottom w:val="0"/>
      <w:divBdr>
        <w:top w:val="none" w:sz="0" w:space="0" w:color="auto"/>
        <w:left w:val="none" w:sz="0" w:space="0" w:color="auto"/>
        <w:bottom w:val="none" w:sz="0" w:space="0" w:color="auto"/>
        <w:right w:val="none" w:sz="0" w:space="0" w:color="auto"/>
      </w:divBdr>
      <w:divsChild>
        <w:div w:id="1369405254">
          <w:marLeft w:val="547"/>
          <w:marRight w:val="0"/>
          <w:marTop w:val="0"/>
          <w:marBottom w:val="160"/>
          <w:divBdr>
            <w:top w:val="none" w:sz="0" w:space="0" w:color="auto"/>
            <w:left w:val="none" w:sz="0" w:space="0" w:color="auto"/>
            <w:bottom w:val="none" w:sz="0" w:space="0" w:color="auto"/>
            <w:right w:val="none" w:sz="0" w:space="0" w:color="auto"/>
          </w:divBdr>
        </w:div>
        <w:div w:id="1903638106">
          <w:marLeft w:val="547"/>
          <w:marRight w:val="0"/>
          <w:marTop w:val="0"/>
          <w:marBottom w:val="0"/>
          <w:divBdr>
            <w:top w:val="none" w:sz="0" w:space="0" w:color="auto"/>
            <w:left w:val="none" w:sz="0" w:space="0" w:color="auto"/>
            <w:bottom w:val="none" w:sz="0" w:space="0" w:color="auto"/>
            <w:right w:val="none" w:sz="0" w:space="0" w:color="auto"/>
          </w:divBdr>
        </w:div>
      </w:divsChild>
    </w:div>
    <w:div w:id="1956329160">
      <w:bodyDiv w:val="1"/>
      <w:marLeft w:val="0"/>
      <w:marRight w:val="0"/>
      <w:marTop w:val="0"/>
      <w:marBottom w:val="0"/>
      <w:divBdr>
        <w:top w:val="none" w:sz="0" w:space="0" w:color="auto"/>
        <w:left w:val="none" w:sz="0" w:space="0" w:color="auto"/>
        <w:bottom w:val="none" w:sz="0" w:space="0" w:color="auto"/>
        <w:right w:val="none" w:sz="0" w:space="0" w:color="auto"/>
      </w:divBdr>
    </w:div>
    <w:div w:id="1957053286">
      <w:bodyDiv w:val="1"/>
      <w:marLeft w:val="0"/>
      <w:marRight w:val="0"/>
      <w:marTop w:val="0"/>
      <w:marBottom w:val="0"/>
      <w:divBdr>
        <w:top w:val="none" w:sz="0" w:space="0" w:color="auto"/>
        <w:left w:val="none" w:sz="0" w:space="0" w:color="auto"/>
        <w:bottom w:val="none" w:sz="0" w:space="0" w:color="auto"/>
        <w:right w:val="none" w:sz="0" w:space="0" w:color="auto"/>
      </w:divBdr>
    </w:div>
    <w:div w:id="1957104871">
      <w:bodyDiv w:val="1"/>
      <w:marLeft w:val="0"/>
      <w:marRight w:val="0"/>
      <w:marTop w:val="0"/>
      <w:marBottom w:val="0"/>
      <w:divBdr>
        <w:top w:val="none" w:sz="0" w:space="0" w:color="auto"/>
        <w:left w:val="none" w:sz="0" w:space="0" w:color="auto"/>
        <w:bottom w:val="none" w:sz="0" w:space="0" w:color="auto"/>
        <w:right w:val="none" w:sz="0" w:space="0" w:color="auto"/>
      </w:divBdr>
    </w:div>
    <w:div w:id="1958293299">
      <w:bodyDiv w:val="1"/>
      <w:marLeft w:val="0"/>
      <w:marRight w:val="0"/>
      <w:marTop w:val="0"/>
      <w:marBottom w:val="0"/>
      <w:divBdr>
        <w:top w:val="none" w:sz="0" w:space="0" w:color="auto"/>
        <w:left w:val="none" w:sz="0" w:space="0" w:color="auto"/>
        <w:bottom w:val="none" w:sz="0" w:space="0" w:color="auto"/>
        <w:right w:val="none" w:sz="0" w:space="0" w:color="auto"/>
      </w:divBdr>
    </w:div>
    <w:div w:id="1958442637">
      <w:bodyDiv w:val="1"/>
      <w:marLeft w:val="0"/>
      <w:marRight w:val="0"/>
      <w:marTop w:val="0"/>
      <w:marBottom w:val="0"/>
      <w:divBdr>
        <w:top w:val="none" w:sz="0" w:space="0" w:color="auto"/>
        <w:left w:val="none" w:sz="0" w:space="0" w:color="auto"/>
        <w:bottom w:val="none" w:sz="0" w:space="0" w:color="auto"/>
        <w:right w:val="none" w:sz="0" w:space="0" w:color="auto"/>
      </w:divBdr>
      <w:divsChild>
        <w:div w:id="1282375642">
          <w:marLeft w:val="360"/>
          <w:marRight w:val="0"/>
          <w:marTop w:val="200"/>
          <w:marBottom w:val="0"/>
          <w:divBdr>
            <w:top w:val="none" w:sz="0" w:space="0" w:color="auto"/>
            <w:left w:val="none" w:sz="0" w:space="0" w:color="auto"/>
            <w:bottom w:val="none" w:sz="0" w:space="0" w:color="auto"/>
            <w:right w:val="none" w:sz="0" w:space="0" w:color="auto"/>
          </w:divBdr>
        </w:div>
        <w:div w:id="2026010583">
          <w:marLeft w:val="360"/>
          <w:marRight w:val="0"/>
          <w:marTop w:val="200"/>
          <w:marBottom w:val="0"/>
          <w:divBdr>
            <w:top w:val="none" w:sz="0" w:space="0" w:color="auto"/>
            <w:left w:val="none" w:sz="0" w:space="0" w:color="auto"/>
            <w:bottom w:val="none" w:sz="0" w:space="0" w:color="auto"/>
            <w:right w:val="none" w:sz="0" w:space="0" w:color="auto"/>
          </w:divBdr>
        </w:div>
      </w:divsChild>
    </w:div>
    <w:div w:id="1961835014">
      <w:bodyDiv w:val="1"/>
      <w:marLeft w:val="0"/>
      <w:marRight w:val="0"/>
      <w:marTop w:val="0"/>
      <w:marBottom w:val="0"/>
      <w:divBdr>
        <w:top w:val="none" w:sz="0" w:space="0" w:color="auto"/>
        <w:left w:val="none" w:sz="0" w:space="0" w:color="auto"/>
        <w:bottom w:val="none" w:sz="0" w:space="0" w:color="auto"/>
        <w:right w:val="none" w:sz="0" w:space="0" w:color="auto"/>
      </w:divBdr>
    </w:div>
    <w:div w:id="1962026815">
      <w:bodyDiv w:val="1"/>
      <w:marLeft w:val="0"/>
      <w:marRight w:val="0"/>
      <w:marTop w:val="0"/>
      <w:marBottom w:val="0"/>
      <w:divBdr>
        <w:top w:val="none" w:sz="0" w:space="0" w:color="auto"/>
        <w:left w:val="none" w:sz="0" w:space="0" w:color="auto"/>
        <w:bottom w:val="none" w:sz="0" w:space="0" w:color="auto"/>
        <w:right w:val="none" w:sz="0" w:space="0" w:color="auto"/>
      </w:divBdr>
    </w:div>
    <w:div w:id="1972905775">
      <w:bodyDiv w:val="1"/>
      <w:marLeft w:val="0"/>
      <w:marRight w:val="0"/>
      <w:marTop w:val="0"/>
      <w:marBottom w:val="0"/>
      <w:divBdr>
        <w:top w:val="none" w:sz="0" w:space="0" w:color="auto"/>
        <w:left w:val="none" w:sz="0" w:space="0" w:color="auto"/>
        <w:bottom w:val="none" w:sz="0" w:space="0" w:color="auto"/>
        <w:right w:val="none" w:sz="0" w:space="0" w:color="auto"/>
      </w:divBdr>
    </w:div>
    <w:div w:id="1973514448">
      <w:bodyDiv w:val="1"/>
      <w:marLeft w:val="0"/>
      <w:marRight w:val="0"/>
      <w:marTop w:val="0"/>
      <w:marBottom w:val="0"/>
      <w:divBdr>
        <w:top w:val="none" w:sz="0" w:space="0" w:color="auto"/>
        <w:left w:val="none" w:sz="0" w:space="0" w:color="auto"/>
        <w:bottom w:val="none" w:sz="0" w:space="0" w:color="auto"/>
        <w:right w:val="none" w:sz="0" w:space="0" w:color="auto"/>
      </w:divBdr>
    </w:div>
    <w:div w:id="1974678518">
      <w:bodyDiv w:val="1"/>
      <w:marLeft w:val="0"/>
      <w:marRight w:val="0"/>
      <w:marTop w:val="0"/>
      <w:marBottom w:val="0"/>
      <w:divBdr>
        <w:top w:val="none" w:sz="0" w:space="0" w:color="auto"/>
        <w:left w:val="none" w:sz="0" w:space="0" w:color="auto"/>
        <w:bottom w:val="none" w:sz="0" w:space="0" w:color="auto"/>
        <w:right w:val="none" w:sz="0" w:space="0" w:color="auto"/>
      </w:divBdr>
    </w:div>
    <w:div w:id="1975255986">
      <w:bodyDiv w:val="1"/>
      <w:marLeft w:val="0"/>
      <w:marRight w:val="0"/>
      <w:marTop w:val="0"/>
      <w:marBottom w:val="0"/>
      <w:divBdr>
        <w:top w:val="none" w:sz="0" w:space="0" w:color="auto"/>
        <w:left w:val="none" w:sz="0" w:space="0" w:color="auto"/>
        <w:bottom w:val="none" w:sz="0" w:space="0" w:color="auto"/>
        <w:right w:val="none" w:sz="0" w:space="0" w:color="auto"/>
      </w:divBdr>
    </w:div>
    <w:div w:id="1975256013">
      <w:bodyDiv w:val="1"/>
      <w:marLeft w:val="0"/>
      <w:marRight w:val="0"/>
      <w:marTop w:val="0"/>
      <w:marBottom w:val="0"/>
      <w:divBdr>
        <w:top w:val="none" w:sz="0" w:space="0" w:color="auto"/>
        <w:left w:val="none" w:sz="0" w:space="0" w:color="auto"/>
        <w:bottom w:val="none" w:sz="0" w:space="0" w:color="auto"/>
        <w:right w:val="none" w:sz="0" w:space="0" w:color="auto"/>
      </w:divBdr>
    </w:div>
    <w:div w:id="1977291431">
      <w:bodyDiv w:val="1"/>
      <w:marLeft w:val="0"/>
      <w:marRight w:val="0"/>
      <w:marTop w:val="0"/>
      <w:marBottom w:val="0"/>
      <w:divBdr>
        <w:top w:val="none" w:sz="0" w:space="0" w:color="auto"/>
        <w:left w:val="none" w:sz="0" w:space="0" w:color="auto"/>
        <w:bottom w:val="none" w:sz="0" w:space="0" w:color="auto"/>
        <w:right w:val="none" w:sz="0" w:space="0" w:color="auto"/>
      </w:divBdr>
    </w:div>
    <w:div w:id="1977561420">
      <w:bodyDiv w:val="1"/>
      <w:marLeft w:val="0"/>
      <w:marRight w:val="0"/>
      <w:marTop w:val="0"/>
      <w:marBottom w:val="0"/>
      <w:divBdr>
        <w:top w:val="none" w:sz="0" w:space="0" w:color="auto"/>
        <w:left w:val="none" w:sz="0" w:space="0" w:color="auto"/>
        <w:bottom w:val="none" w:sz="0" w:space="0" w:color="auto"/>
        <w:right w:val="none" w:sz="0" w:space="0" w:color="auto"/>
      </w:divBdr>
    </w:div>
    <w:div w:id="1978873278">
      <w:bodyDiv w:val="1"/>
      <w:marLeft w:val="0"/>
      <w:marRight w:val="0"/>
      <w:marTop w:val="0"/>
      <w:marBottom w:val="0"/>
      <w:divBdr>
        <w:top w:val="none" w:sz="0" w:space="0" w:color="auto"/>
        <w:left w:val="none" w:sz="0" w:space="0" w:color="auto"/>
        <w:bottom w:val="none" w:sz="0" w:space="0" w:color="auto"/>
        <w:right w:val="none" w:sz="0" w:space="0" w:color="auto"/>
      </w:divBdr>
    </w:div>
    <w:div w:id="1980526849">
      <w:bodyDiv w:val="1"/>
      <w:marLeft w:val="0"/>
      <w:marRight w:val="0"/>
      <w:marTop w:val="0"/>
      <w:marBottom w:val="0"/>
      <w:divBdr>
        <w:top w:val="none" w:sz="0" w:space="0" w:color="auto"/>
        <w:left w:val="none" w:sz="0" w:space="0" w:color="auto"/>
        <w:bottom w:val="none" w:sz="0" w:space="0" w:color="auto"/>
        <w:right w:val="none" w:sz="0" w:space="0" w:color="auto"/>
      </w:divBdr>
    </w:div>
    <w:div w:id="1980646592">
      <w:bodyDiv w:val="1"/>
      <w:marLeft w:val="0"/>
      <w:marRight w:val="0"/>
      <w:marTop w:val="0"/>
      <w:marBottom w:val="0"/>
      <w:divBdr>
        <w:top w:val="none" w:sz="0" w:space="0" w:color="auto"/>
        <w:left w:val="none" w:sz="0" w:space="0" w:color="auto"/>
        <w:bottom w:val="none" w:sz="0" w:space="0" w:color="auto"/>
        <w:right w:val="none" w:sz="0" w:space="0" w:color="auto"/>
      </w:divBdr>
    </w:div>
    <w:div w:id="1986011432">
      <w:bodyDiv w:val="1"/>
      <w:marLeft w:val="0"/>
      <w:marRight w:val="0"/>
      <w:marTop w:val="0"/>
      <w:marBottom w:val="0"/>
      <w:divBdr>
        <w:top w:val="none" w:sz="0" w:space="0" w:color="auto"/>
        <w:left w:val="none" w:sz="0" w:space="0" w:color="auto"/>
        <w:bottom w:val="none" w:sz="0" w:space="0" w:color="auto"/>
        <w:right w:val="none" w:sz="0" w:space="0" w:color="auto"/>
      </w:divBdr>
    </w:div>
    <w:div w:id="1986738540">
      <w:bodyDiv w:val="1"/>
      <w:marLeft w:val="0"/>
      <w:marRight w:val="0"/>
      <w:marTop w:val="0"/>
      <w:marBottom w:val="0"/>
      <w:divBdr>
        <w:top w:val="none" w:sz="0" w:space="0" w:color="auto"/>
        <w:left w:val="none" w:sz="0" w:space="0" w:color="auto"/>
        <w:bottom w:val="none" w:sz="0" w:space="0" w:color="auto"/>
        <w:right w:val="none" w:sz="0" w:space="0" w:color="auto"/>
      </w:divBdr>
    </w:div>
    <w:div w:id="1988391275">
      <w:bodyDiv w:val="1"/>
      <w:marLeft w:val="0"/>
      <w:marRight w:val="0"/>
      <w:marTop w:val="0"/>
      <w:marBottom w:val="0"/>
      <w:divBdr>
        <w:top w:val="none" w:sz="0" w:space="0" w:color="auto"/>
        <w:left w:val="none" w:sz="0" w:space="0" w:color="auto"/>
        <w:bottom w:val="none" w:sz="0" w:space="0" w:color="auto"/>
        <w:right w:val="none" w:sz="0" w:space="0" w:color="auto"/>
      </w:divBdr>
    </w:div>
    <w:div w:id="1990471747">
      <w:bodyDiv w:val="1"/>
      <w:marLeft w:val="0"/>
      <w:marRight w:val="0"/>
      <w:marTop w:val="0"/>
      <w:marBottom w:val="0"/>
      <w:divBdr>
        <w:top w:val="none" w:sz="0" w:space="0" w:color="auto"/>
        <w:left w:val="none" w:sz="0" w:space="0" w:color="auto"/>
        <w:bottom w:val="none" w:sz="0" w:space="0" w:color="auto"/>
        <w:right w:val="none" w:sz="0" w:space="0" w:color="auto"/>
      </w:divBdr>
    </w:div>
    <w:div w:id="1990744066">
      <w:bodyDiv w:val="1"/>
      <w:marLeft w:val="0"/>
      <w:marRight w:val="0"/>
      <w:marTop w:val="0"/>
      <w:marBottom w:val="0"/>
      <w:divBdr>
        <w:top w:val="none" w:sz="0" w:space="0" w:color="auto"/>
        <w:left w:val="none" w:sz="0" w:space="0" w:color="auto"/>
        <w:bottom w:val="none" w:sz="0" w:space="0" w:color="auto"/>
        <w:right w:val="none" w:sz="0" w:space="0" w:color="auto"/>
      </w:divBdr>
    </w:div>
    <w:div w:id="1995525385">
      <w:bodyDiv w:val="1"/>
      <w:marLeft w:val="0"/>
      <w:marRight w:val="0"/>
      <w:marTop w:val="0"/>
      <w:marBottom w:val="0"/>
      <w:divBdr>
        <w:top w:val="none" w:sz="0" w:space="0" w:color="auto"/>
        <w:left w:val="none" w:sz="0" w:space="0" w:color="auto"/>
        <w:bottom w:val="none" w:sz="0" w:space="0" w:color="auto"/>
        <w:right w:val="none" w:sz="0" w:space="0" w:color="auto"/>
      </w:divBdr>
      <w:divsChild>
        <w:div w:id="900209863">
          <w:marLeft w:val="360"/>
          <w:marRight w:val="0"/>
          <w:marTop w:val="0"/>
          <w:marBottom w:val="0"/>
          <w:divBdr>
            <w:top w:val="none" w:sz="0" w:space="0" w:color="auto"/>
            <w:left w:val="none" w:sz="0" w:space="0" w:color="auto"/>
            <w:bottom w:val="none" w:sz="0" w:space="0" w:color="auto"/>
            <w:right w:val="none" w:sz="0" w:space="0" w:color="auto"/>
          </w:divBdr>
        </w:div>
        <w:div w:id="1230723481">
          <w:marLeft w:val="360"/>
          <w:marRight w:val="0"/>
          <w:marTop w:val="0"/>
          <w:marBottom w:val="0"/>
          <w:divBdr>
            <w:top w:val="none" w:sz="0" w:space="0" w:color="auto"/>
            <w:left w:val="none" w:sz="0" w:space="0" w:color="auto"/>
            <w:bottom w:val="none" w:sz="0" w:space="0" w:color="auto"/>
            <w:right w:val="none" w:sz="0" w:space="0" w:color="auto"/>
          </w:divBdr>
        </w:div>
        <w:div w:id="1418214755">
          <w:marLeft w:val="360"/>
          <w:marRight w:val="0"/>
          <w:marTop w:val="0"/>
          <w:marBottom w:val="0"/>
          <w:divBdr>
            <w:top w:val="none" w:sz="0" w:space="0" w:color="auto"/>
            <w:left w:val="none" w:sz="0" w:space="0" w:color="auto"/>
            <w:bottom w:val="none" w:sz="0" w:space="0" w:color="auto"/>
            <w:right w:val="none" w:sz="0" w:space="0" w:color="auto"/>
          </w:divBdr>
        </w:div>
        <w:div w:id="2001083428">
          <w:marLeft w:val="360"/>
          <w:marRight w:val="0"/>
          <w:marTop w:val="0"/>
          <w:marBottom w:val="0"/>
          <w:divBdr>
            <w:top w:val="none" w:sz="0" w:space="0" w:color="auto"/>
            <w:left w:val="none" w:sz="0" w:space="0" w:color="auto"/>
            <w:bottom w:val="none" w:sz="0" w:space="0" w:color="auto"/>
            <w:right w:val="none" w:sz="0" w:space="0" w:color="auto"/>
          </w:divBdr>
        </w:div>
      </w:divsChild>
    </w:div>
    <w:div w:id="1996297803">
      <w:bodyDiv w:val="1"/>
      <w:marLeft w:val="0"/>
      <w:marRight w:val="0"/>
      <w:marTop w:val="0"/>
      <w:marBottom w:val="0"/>
      <w:divBdr>
        <w:top w:val="none" w:sz="0" w:space="0" w:color="auto"/>
        <w:left w:val="none" w:sz="0" w:space="0" w:color="auto"/>
        <w:bottom w:val="none" w:sz="0" w:space="0" w:color="auto"/>
        <w:right w:val="none" w:sz="0" w:space="0" w:color="auto"/>
      </w:divBdr>
    </w:div>
    <w:div w:id="1997146282">
      <w:bodyDiv w:val="1"/>
      <w:marLeft w:val="0"/>
      <w:marRight w:val="0"/>
      <w:marTop w:val="0"/>
      <w:marBottom w:val="0"/>
      <w:divBdr>
        <w:top w:val="none" w:sz="0" w:space="0" w:color="auto"/>
        <w:left w:val="none" w:sz="0" w:space="0" w:color="auto"/>
        <w:bottom w:val="none" w:sz="0" w:space="0" w:color="auto"/>
        <w:right w:val="none" w:sz="0" w:space="0" w:color="auto"/>
      </w:divBdr>
    </w:div>
    <w:div w:id="1998998444">
      <w:bodyDiv w:val="1"/>
      <w:marLeft w:val="0"/>
      <w:marRight w:val="0"/>
      <w:marTop w:val="0"/>
      <w:marBottom w:val="0"/>
      <w:divBdr>
        <w:top w:val="none" w:sz="0" w:space="0" w:color="auto"/>
        <w:left w:val="none" w:sz="0" w:space="0" w:color="auto"/>
        <w:bottom w:val="none" w:sz="0" w:space="0" w:color="auto"/>
        <w:right w:val="none" w:sz="0" w:space="0" w:color="auto"/>
      </w:divBdr>
      <w:divsChild>
        <w:div w:id="74591755">
          <w:marLeft w:val="994"/>
          <w:marRight w:val="0"/>
          <w:marTop w:val="0"/>
          <w:marBottom w:val="0"/>
          <w:divBdr>
            <w:top w:val="none" w:sz="0" w:space="0" w:color="auto"/>
            <w:left w:val="none" w:sz="0" w:space="0" w:color="auto"/>
            <w:bottom w:val="none" w:sz="0" w:space="0" w:color="auto"/>
            <w:right w:val="none" w:sz="0" w:space="0" w:color="auto"/>
          </w:divBdr>
        </w:div>
        <w:div w:id="392041512">
          <w:marLeft w:val="994"/>
          <w:marRight w:val="0"/>
          <w:marTop w:val="0"/>
          <w:marBottom w:val="0"/>
          <w:divBdr>
            <w:top w:val="none" w:sz="0" w:space="0" w:color="auto"/>
            <w:left w:val="none" w:sz="0" w:space="0" w:color="auto"/>
            <w:bottom w:val="none" w:sz="0" w:space="0" w:color="auto"/>
            <w:right w:val="none" w:sz="0" w:space="0" w:color="auto"/>
          </w:divBdr>
        </w:div>
        <w:div w:id="517089489">
          <w:marLeft w:val="274"/>
          <w:marRight w:val="0"/>
          <w:marTop w:val="0"/>
          <w:marBottom w:val="0"/>
          <w:divBdr>
            <w:top w:val="none" w:sz="0" w:space="0" w:color="auto"/>
            <w:left w:val="none" w:sz="0" w:space="0" w:color="auto"/>
            <w:bottom w:val="none" w:sz="0" w:space="0" w:color="auto"/>
            <w:right w:val="none" w:sz="0" w:space="0" w:color="auto"/>
          </w:divBdr>
        </w:div>
        <w:div w:id="649604090">
          <w:marLeft w:val="994"/>
          <w:marRight w:val="0"/>
          <w:marTop w:val="0"/>
          <w:marBottom w:val="0"/>
          <w:divBdr>
            <w:top w:val="none" w:sz="0" w:space="0" w:color="auto"/>
            <w:left w:val="none" w:sz="0" w:space="0" w:color="auto"/>
            <w:bottom w:val="none" w:sz="0" w:space="0" w:color="auto"/>
            <w:right w:val="none" w:sz="0" w:space="0" w:color="auto"/>
          </w:divBdr>
        </w:div>
        <w:div w:id="1001398228">
          <w:marLeft w:val="994"/>
          <w:marRight w:val="0"/>
          <w:marTop w:val="0"/>
          <w:marBottom w:val="0"/>
          <w:divBdr>
            <w:top w:val="none" w:sz="0" w:space="0" w:color="auto"/>
            <w:left w:val="none" w:sz="0" w:space="0" w:color="auto"/>
            <w:bottom w:val="none" w:sz="0" w:space="0" w:color="auto"/>
            <w:right w:val="none" w:sz="0" w:space="0" w:color="auto"/>
          </w:divBdr>
        </w:div>
        <w:div w:id="1071151785">
          <w:marLeft w:val="274"/>
          <w:marRight w:val="0"/>
          <w:marTop w:val="0"/>
          <w:marBottom w:val="0"/>
          <w:divBdr>
            <w:top w:val="none" w:sz="0" w:space="0" w:color="auto"/>
            <w:left w:val="none" w:sz="0" w:space="0" w:color="auto"/>
            <w:bottom w:val="none" w:sz="0" w:space="0" w:color="auto"/>
            <w:right w:val="none" w:sz="0" w:space="0" w:color="auto"/>
          </w:divBdr>
        </w:div>
        <w:div w:id="1226377589">
          <w:marLeft w:val="274"/>
          <w:marRight w:val="0"/>
          <w:marTop w:val="0"/>
          <w:marBottom w:val="0"/>
          <w:divBdr>
            <w:top w:val="none" w:sz="0" w:space="0" w:color="auto"/>
            <w:left w:val="none" w:sz="0" w:space="0" w:color="auto"/>
            <w:bottom w:val="none" w:sz="0" w:space="0" w:color="auto"/>
            <w:right w:val="none" w:sz="0" w:space="0" w:color="auto"/>
          </w:divBdr>
        </w:div>
        <w:div w:id="1270161065">
          <w:marLeft w:val="994"/>
          <w:marRight w:val="0"/>
          <w:marTop w:val="0"/>
          <w:marBottom w:val="0"/>
          <w:divBdr>
            <w:top w:val="none" w:sz="0" w:space="0" w:color="auto"/>
            <w:left w:val="none" w:sz="0" w:space="0" w:color="auto"/>
            <w:bottom w:val="none" w:sz="0" w:space="0" w:color="auto"/>
            <w:right w:val="none" w:sz="0" w:space="0" w:color="auto"/>
          </w:divBdr>
        </w:div>
        <w:div w:id="1270623734">
          <w:marLeft w:val="994"/>
          <w:marRight w:val="0"/>
          <w:marTop w:val="0"/>
          <w:marBottom w:val="0"/>
          <w:divBdr>
            <w:top w:val="none" w:sz="0" w:space="0" w:color="auto"/>
            <w:left w:val="none" w:sz="0" w:space="0" w:color="auto"/>
            <w:bottom w:val="none" w:sz="0" w:space="0" w:color="auto"/>
            <w:right w:val="none" w:sz="0" w:space="0" w:color="auto"/>
          </w:divBdr>
        </w:div>
        <w:div w:id="1377774442">
          <w:marLeft w:val="994"/>
          <w:marRight w:val="0"/>
          <w:marTop w:val="0"/>
          <w:marBottom w:val="0"/>
          <w:divBdr>
            <w:top w:val="none" w:sz="0" w:space="0" w:color="auto"/>
            <w:left w:val="none" w:sz="0" w:space="0" w:color="auto"/>
            <w:bottom w:val="none" w:sz="0" w:space="0" w:color="auto"/>
            <w:right w:val="none" w:sz="0" w:space="0" w:color="auto"/>
          </w:divBdr>
        </w:div>
        <w:div w:id="1793288115">
          <w:marLeft w:val="994"/>
          <w:marRight w:val="0"/>
          <w:marTop w:val="0"/>
          <w:marBottom w:val="0"/>
          <w:divBdr>
            <w:top w:val="none" w:sz="0" w:space="0" w:color="auto"/>
            <w:left w:val="none" w:sz="0" w:space="0" w:color="auto"/>
            <w:bottom w:val="none" w:sz="0" w:space="0" w:color="auto"/>
            <w:right w:val="none" w:sz="0" w:space="0" w:color="auto"/>
          </w:divBdr>
        </w:div>
        <w:div w:id="1816143501">
          <w:marLeft w:val="994"/>
          <w:marRight w:val="0"/>
          <w:marTop w:val="0"/>
          <w:marBottom w:val="0"/>
          <w:divBdr>
            <w:top w:val="none" w:sz="0" w:space="0" w:color="auto"/>
            <w:left w:val="none" w:sz="0" w:space="0" w:color="auto"/>
            <w:bottom w:val="none" w:sz="0" w:space="0" w:color="auto"/>
            <w:right w:val="none" w:sz="0" w:space="0" w:color="auto"/>
          </w:divBdr>
        </w:div>
      </w:divsChild>
    </w:div>
    <w:div w:id="2000034151">
      <w:bodyDiv w:val="1"/>
      <w:marLeft w:val="0"/>
      <w:marRight w:val="0"/>
      <w:marTop w:val="0"/>
      <w:marBottom w:val="0"/>
      <w:divBdr>
        <w:top w:val="none" w:sz="0" w:space="0" w:color="auto"/>
        <w:left w:val="none" w:sz="0" w:space="0" w:color="auto"/>
        <w:bottom w:val="none" w:sz="0" w:space="0" w:color="auto"/>
        <w:right w:val="none" w:sz="0" w:space="0" w:color="auto"/>
      </w:divBdr>
      <w:divsChild>
        <w:div w:id="1948544261">
          <w:marLeft w:val="432"/>
          <w:marRight w:val="0"/>
          <w:marTop w:val="0"/>
          <w:marBottom w:val="0"/>
          <w:divBdr>
            <w:top w:val="none" w:sz="0" w:space="0" w:color="auto"/>
            <w:left w:val="none" w:sz="0" w:space="0" w:color="auto"/>
            <w:bottom w:val="none" w:sz="0" w:space="0" w:color="auto"/>
            <w:right w:val="none" w:sz="0" w:space="0" w:color="auto"/>
          </w:divBdr>
        </w:div>
      </w:divsChild>
    </w:div>
    <w:div w:id="2001078147">
      <w:bodyDiv w:val="1"/>
      <w:marLeft w:val="0"/>
      <w:marRight w:val="0"/>
      <w:marTop w:val="0"/>
      <w:marBottom w:val="0"/>
      <w:divBdr>
        <w:top w:val="none" w:sz="0" w:space="0" w:color="auto"/>
        <w:left w:val="none" w:sz="0" w:space="0" w:color="auto"/>
        <w:bottom w:val="none" w:sz="0" w:space="0" w:color="auto"/>
        <w:right w:val="none" w:sz="0" w:space="0" w:color="auto"/>
      </w:divBdr>
    </w:div>
    <w:div w:id="2006594491">
      <w:bodyDiv w:val="1"/>
      <w:marLeft w:val="0"/>
      <w:marRight w:val="0"/>
      <w:marTop w:val="0"/>
      <w:marBottom w:val="0"/>
      <w:divBdr>
        <w:top w:val="none" w:sz="0" w:space="0" w:color="auto"/>
        <w:left w:val="none" w:sz="0" w:space="0" w:color="auto"/>
        <w:bottom w:val="none" w:sz="0" w:space="0" w:color="auto"/>
        <w:right w:val="none" w:sz="0" w:space="0" w:color="auto"/>
      </w:divBdr>
    </w:div>
    <w:div w:id="2011374582">
      <w:bodyDiv w:val="1"/>
      <w:marLeft w:val="0"/>
      <w:marRight w:val="0"/>
      <w:marTop w:val="0"/>
      <w:marBottom w:val="0"/>
      <w:divBdr>
        <w:top w:val="none" w:sz="0" w:space="0" w:color="auto"/>
        <w:left w:val="none" w:sz="0" w:space="0" w:color="auto"/>
        <w:bottom w:val="none" w:sz="0" w:space="0" w:color="auto"/>
        <w:right w:val="none" w:sz="0" w:space="0" w:color="auto"/>
      </w:divBdr>
    </w:div>
    <w:div w:id="2013025943">
      <w:bodyDiv w:val="1"/>
      <w:marLeft w:val="0"/>
      <w:marRight w:val="0"/>
      <w:marTop w:val="0"/>
      <w:marBottom w:val="0"/>
      <w:divBdr>
        <w:top w:val="none" w:sz="0" w:space="0" w:color="auto"/>
        <w:left w:val="none" w:sz="0" w:space="0" w:color="auto"/>
        <w:bottom w:val="none" w:sz="0" w:space="0" w:color="auto"/>
        <w:right w:val="none" w:sz="0" w:space="0" w:color="auto"/>
      </w:divBdr>
    </w:div>
    <w:div w:id="2015109989">
      <w:bodyDiv w:val="1"/>
      <w:marLeft w:val="0"/>
      <w:marRight w:val="0"/>
      <w:marTop w:val="0"/>
      <w:marBottom w:val="0"/>
      <w:divBdr>
        <w:top w:val="none" w:sz="0" w:space="0" w:color="auto"/>
        <w:left w:val="none" w:sz="0" w:space="0" w:color="auto"/>
        <w:bottom w:val="none" w:sz="0" w:space="0" w:color="auto"/>
        <w:right w:val="none" w:sz="0" w:space="0" w:color="auto"/>
      </w:divBdr>
    </w:div>
    <w:div w:id="2022390364">
      <w:bodyDiv w:val="1"/>
      <w:marLeft w:val="0"/>
      <w:marRight w:val="0"/>
      <w:marTop w:val="0"/>
      <w:marBottom w:val="0"/>
      <w:divBdr>
        <w:top w:val="none" w:sz="0" w:space="0" w:color="auto"/>
        <w:left w:val="none" w:sz="0" w:space="0" w:color="auto"/>
        <w:bottom w:val="none" w:sz="0" w:space="0" w:color="auto"/>
        <w:right w:val="none" w:sz="0" w:space="0" w:color="auto"/>
      </w:divBdr>
    </w:div>
    <w:div w:id="2023583828">
      <w:bodyDiv w:val="1"/>
      <w:marLeft w:val="0"/>
      <w:marRight w:val="0"/>
      <w:marTop w:val="0"/>
      <w:marBottom w:val="0"/>
      <w:divBdr>
        <w:top w:val="none" w:sz="0" w:space="0" w:color="auto"/>
        <w:left w:val="none" w:sz="0" w:space="0" w:color="auto"/>
        <w:bottom w:val="none" w:sz="0" w:space="0" w:color="auto"/>
        <w:right w:val="none" w:sz="0" w:space="0" w:color="auto"/>
      </w:divBdr>
    </w:div>
    <w:div w:id="2023586999">
      <w:bodyDiv w:val="1"/>
      <w:marLeft w:val="0"/>
      <w:marRight w:val="0"/>
      <w:marTop w:val="0"/>
      <w:marBottom w:val="0"/>
      <w:divBdr>
        <w:top w:val="none" w:sz="0" w:space="0" w:color="auto"/>
        <w:left w:val="none" w:sz="0" w:space="0" w:color="auto"/>
        <w:bottom w:val="none" w:sz="0" w:space="0" w:color="auto"/>
        <w:right w:val="none" w:sz="0" w:space="0" w:color="auto"/>
      </w:divBdr>
    </w:div>
    <w:div w:id="2024238976">
      <w:bodyDiv w:val="1"/>
      <w:marLeft w:val="0"/>
      <w:marRight w:val="0"/>
      <w:marTop w:val="0"/>
      <w:marBottom w:val="0"/>
      <w:divBdr>
        <w:top w:val="none" w:sz="0" w:space="0" w:color="auto"/>
        <w:left w:val="none" w:sz="0" w:space="0" w:color="auto"/>
        <w:bottom w:val="none" w:sz="0" w:space="0" w:color="auto"/>
        <w:right w:val="none" w:sz="0" w:space="0" w:color="auto"/>
      </w:divBdr>
    </w:div>
    <w:div w:id="2026125191">
      <w:bodyDiv w:val="1"/>
      <w:marLeft w:val="0"/>
      <w:marRight w:val="0"/>
      <w:marTop w:val="0"/>
      <w:marBottom w:val="0"/>
      <w:divBdr>
        <w:top w:val="none" w:sz="0" w:space="0" w:color="auto"/>
        <w:left w:val="none" w:sz="0" w:space="0" w:color="auto"/>
        <w:bottom w:val="none" w:sz="0" w:space="0" w:color="auto"/>
        <w:right w:val="none" w:sz="0" w:space="0" w:color="auto"/>
      </w:divBdr>
    </w:div>
    <w:div w:id="2026974291">
      <w:bodyDiv w:val="1"/>
      <w:marLeft w:val="0"/>
      <w:marRight w:val="0"/>
      <w:marTop w:val="0"/>
      <w:marBottom w:val="0"/>
      <w:divBdr>
        <w:top w:val="none" w:sz="0" w:space="0" w:color="auto"/>
        <w:left w:val="none" w:sz="0" w:space="0" w:color="auto"/>
        <w:bottom w:val="none" w:sz="0" w:space="0" w:color="auto"/>
        <w:right w:val="none" w:sz="0" w:space="0" w:color="auto"/>
      </w:divBdr>
    </w:div>
    <w:div w:id="2028407908">
      <w:bodyDiv w:val="1"/>
      <w:marLeft w:val="0"/>
      <w:marRight w:val="0"/>
      <w:marTop w:val="0"/>
      <w:marBottom w:val="0"/>
      <w:divBdr>
        <w:top w:val="none" w:sz="0" w:space="0" w:color="auto"/>
        <w:left w:val="none" w:sz="0" w:space="0" w:color="auto"/>
        <w:bottom w:val="none" w:sz="0" w:space="0" w:color="auto"/>
        <w:right w:val="none" w:sz="0" w:space="0" w:color="auto"/>
      </w:divBdr>
    </w:div>
    <w:div w:id="2028672777">
      <w:bodyDiv w:val="1"/>
      <w:marLeft w:val="0"/>
      <w:marRight w:val="0"/>
      <w:marTop w:val="0"/>
      <w:marBottom w:val="0"/>
      <w:divBdr>
        <w:top w:val="none" w:sz="0" w:space="0" w:color="auto"/>
        <w:left w:val="none" w:sz="0" w:space="0" w:color="auto"/>
        <w:bottom w:val="none" w:sz="0" w:space="0" w:color="auto"/>
        <w:right w:val="none" w:sz="0" w:space="0" w:color="auto"/>
      </w:divBdr>
    </w:div>
    <w:div w:id="2030838555">
      <w:bodyDiv w:val="1"/>
      <w:marLeft w:val="0"/>
      <w:marRight w:val="0"/>
      <w:marTop w:val="0"/>
      <w:marBottom w:val="0"/>
      <w:divBdr>
        <w:top w:val="none" w:sz="0" w:space="0" w:color="auto"/>
        <w:left w:val="none" w:sz="0" w:space="0" w:color="auto"/>
        <w:bottom w:val="none" w:sz="0" w:space="0" w:color="auto"/>
        <w:right w:val="none" w:sz="0" w:space="0" w:color="auto"/>
      </w:divBdr>
    </w:div>
    <w:div w:id="2031442711">
      <w:bodyDiv w:val="1"/>
      <w:marLeft w:val="0"/>
      <w:marRight w:val="0"/>
      <w:marTop w:val="0"/>
      <w:marBottom w:val="0"/>
      <w:divBdr>
        <w:top w:val="none" w:sz="0" w:space="0" w:color="auto"/>
        <w:left w:val="none" w:sz="0" w:space="0" w:color="auto"/>
        <w:bottom w:val="none" w:sz="0" w:space="0" w:color="auto"/>
        <w:right w:val="none" w:sz="0" w:space="0" w:color="auto"/>
      </w:divBdr>
    </w:div>
    <w:div w:id="2032880537">
      <w:bodyDiv w:val="1"/>
      <w:marLeft w:val="0"/>
      <w:marRight w:val="0"/>
      <w:marTop w:val="0"/>
      <w:marBottom w:val="0"/>
      <w:divBdr>
        <w:top w:val="none" w:sz="0" w:space="0" w:color="auto"/>
        <w:left w:val="none" w:sz="0" w:space="0" w:color="auto"/>
        <w:bottom w:val="none" w:sz="0" w:space="0" w:color="auto"/>
        <w:right w:val="none" w:sz="0" w:space="0" w:color="auto"/>
      </w:divBdr>
    </w:div>
    <w:div w:id="2033648306">
      <w:bodyDiv w:val="1"/>
      <w:marLeft w:val="0"/>
      <w:marRight w:val="0"/>
      <w:marTop w:val="0"/>
      <w:marBottom w:val="0"/>
      <w:divBdr>
        <w:top w:val="none" w:sz="0" w:space="0" w:color="auto"/>
        <w:left w:val="none" w:sz="0" w:space="0" w:color="auto"/>
        <w:bottom w:val="none" w:sz="0" w:space="0" w:color="auto"/>
        <w:right w:val="none" w:sz="0" w:space="0" w:color="auto"/>
      </w:divBdr>
    </w:div>
    <w:div w:id="2034303303">
      <w:bodyDiv w:val="1"/>
      <w:marLeft w:val="0"/>
      <w:marRight w:val="0"/>
      <w:marTop w:val="0"/>
      <w:marBottom w:val="0"/>
      <w:divBdr>
        <w:top w:val="none" w:sz="0" w:space="0" w:color="auto"/>
        <w:left w:val="none" w:sz="0" w:space="0" w:color="auto"/>
        <w:bottom w:val="none" w:sz="0" w:space="0" w:color="auto"/>
        <w:right w:val="none" w:sz="0" w:space="0" w:color="auto"/>
      </w:divBdr>
    </w:div>
    <w:div w:id="2034570600">
      <w:bodyDiv w:val="1"/>
      <w:marLeft w:val="0"/>
      <w:marRight w:val="0"/>
      <w:marTop w:val="0"/>
      <w:marBottom w:val="0"/>
      <w:divBdr>
        <w:top w:val="none" w:sz="0" w:space="0" w:color="auto"/>
        <w:left w:val="none" w:sz="0" w:space="0" w:color="auto"/>
        <w:bottom w:val="none" w:sz="0" w:space="0" w:color="auto"/>
        <w:right w:val="none" w:sz="0" w:space="0" w:color="auto"/>
      </w:divBdr>
    </w:div>
    <w:div w:id="2035229730">
      <w:bodyDiv w:val="1"/>
      <w:marLeft w:val="0"/>
      <w:marRight w:val="0"/>
      <w:marTop w:val="0"/>
      <w:marBottom w:val="0"/>
      <w:divBdr>
        <w:top w:val="none" w:sz="0" w:space="0" w:color="auto"/>
        <w:left w:val="none" w:sz="0" w:space="0" w:color="auto"/>
        <w:bottom w:val="none" w:sz="0" w:space="0" w:color="auto"/>
        <w:right w:val="none" w:sz="0" w:space="0" w:color="auto"/>
      </w:divBdr>
    </w:div>
    <w:div w:id="2037073977">
      <w:bodyDiv w:val="1"/>
      <w:marLeft w:val="0"/>
      <w:marRight w:val="0"/>
      <w:marTop w:val="0"/>
      <w:marBottom w:val="0"/>
      <w:divBdr>
        <w:top w:val="none" w:sz="0" w:space="0" w:color="auto"/>
        <w:left w:val="none" w:sz="0" w:space="0" w:color="auto"/>
        <w:bottom w:val="none" w:sz="0" w:space="0" w:color="auto"/>
        <w:right w:val="none" w:sz="0" w:space="0" w:color="auto"/>
      </w:divBdr>
    </w:div>
    <w:div w:id="2038508868">
      <w:bodyDiv w:val="1"/>
      <w:marLeft w:val="0"/>
      <w:marRight w:val="0"/>
      <w:marTop w:val="0"/>
      <w:marBottom w:val="0"/>
      <w:divBdr>
        <w:top w:val="none" w:sz="0" w:space="0" w:color="auto"/>
        <w:left w:val="none" w:sz="0" w:space="0" w:color="auto"/>
        <w:bottom w:val="none" w:sz="0" w:space="0" w:color="auto"/>
        <w:right w:val="none" w:sz="0" w:space="0" w:color="auto"/>
      </w:divBdr>
      <w:divsChild>
        <w:div w:id="582304709">
          <w:marLeft w:val="547"/>
          <w:marRight w:val="0"/>
          <w:marTop w:val="0"/>
          <w:marBottom w:val="0"/>
          <w:divBdr>
            <w:top w:val="none" w:sz="0" w:space="0" w:color="auto"/>
            <w:left w:val="none" w:sz="0" w:space="0" w:color="auto"/>
            <w:bottom w:val="none" w:sz="0" w:space="0" w:color="auto"/>
            <w:right w:val="none" w:sz="0" w:space="0" w:color="auto"/>
          </w:divBdr>
        </w:div>
        <w:div w:id="700545367">
          <w:marLeft w:val="547"/>
          <w:marRight w:val="0"/>
          <w:marTop w:val="0"/>
          <w:marBottom w:val="0"/>
          <w:divBdr>
            <w:top w:val="none" w:sz="0" w:space="0" w:color="auto"/>
            <w:left w:val="none" w:sz="0" w:space="0" w:color="auto"/>
            <w:bottom w:val="none" w:sz="0" w:space="0" w:color="auto"/>
            <w:right w:val="none" w:sz="0" w:space="0" w:color="auto"/>
          </w:divBdr>
        </w:div>
        <w:div w:id="760952458">
          <w:marLeft w:val="547"/>
          <w:marRight w:val="0"/>
          <w:marTop w:val="0"/>
          <w:marBottom w:val="0"/>
          <w:divBdr>
            <w:top w:val="none" w:sz="0" w:space="0" w:color="auto"/>
            <w:left w:val="none" w:sz="0" w:space="0" w:color="auto"/>
            <w:bottom w:val="none" w:sz="0" w:space="0" w:color="auto"/>
            <w:right w:val="none" w:sz="0" w:space="0" w:color="auto"/>
          </w:divBdr>
        </w:div>
        <w:div w:id="1734087288">
          <w:marLeft w:val="547"/>
          <w:marRight w:val="0"/>
          <w:marTop w:val="0"/>
          <w:marBottom w:val="0"/>
          <w:divBdr>
            <w:top w:val="none" w:sz="0" w:space="0" w:color="auto"/>
            <w:left w:val="none" w:sz="0" w:space="0" w:color="auto"/>
            <w:bottom w:val="none" w:sz="0" w:space="0" w:color="auto"/>
            <w:right w:val="none" w:sz="0" w:space="0" w:color="auto"/>
          </w:divBdr>
        </w:div>
      </w:divsChild>
    </w:div>
    <w:div w:id="2039692455">
      <w:bodyDiv w:val="1"/>
      <w:marLeft w:val="0"/>
      <w:marRight w:val="0"/>
      <w:marTop w:val="0"/>
      <w:marBottom w:val="0"/>
      <w:divBdr>
        <w:top w:val="none" w:sz="0" w:space="0" w:color="auto"/>
        <w:left w:val="none" w:sz="0" w:space="0" w:color="auto"/>
        <w:bottom w:val="none" w:sz="0" w:space="0" w:color="auto"/>
        <w:right w:val="none" w:sz="0" w:space="0" w:color="auto"/>
      </w:divBdr>
    </w:div>
    <w:div w:id="2042241848">
      <w:bodyDiv w:val="1"/>
      <w:marLeft w:val="0"/>
      <w:marRight w:val="0"/>
      <w:marTop w:val="0"/>
      <w:marBottom w:val="0"/>
      <w:divBdr>
        <w:top w:val="none" w:sz="0" w:space="0" w:color="auto"/>
        <w:left w:val="none" w:sz="0" w:space="0" w:color="auto"/>
        <w:bottom w:val="none" w:sz="0" w:space="0" w:color="auto"/>
        <w:right w:val="none" w:sz="0" w:space="0" w:color="auto"/>
      </w:divBdr>
    </w:div>
    <w:div w:id="2043162473">
      <w:bodyDiv w:val="1"/>
      <w:marLeft w:val="0"/>
      <w:marRight w:val="0"/>
      <w:marTop w:val="0"/>
      <w:marBottom w:val="0"/>
      <w:divBdr>
        <w:top w:val="none" w:sz="0" w:space="0" w:color="auto"/>
        <w:left w:val="none" w:sz="0" w:space="0" w:color="auto"/>
        <w:bottom w:val="none" w:sz="0" w:space="0" w:color="auto"/>
        <w:right w:val="none" w:sz="0" w:space="0" w:color="auto"/>
      </w:divBdr>
    </w:div>
    <w:div w:id="2044406506">
      <w:bodyDiv w:val="1"/>
      <w:marLeft w:val="0"/>
      <w:marRight w:val="0"/>
      <w:marTop w:val="0"/>
      <w:marBottom w:val="0"/>
      <w:divBdr>
        <w:top w:val="none" w:sz="0" w:space="0" w:color="auto"/>
        <w:left w:val="none" w:sz="0" w:space="0" w:color="auto"/>
        <w:bottom w:val="none" w:sz="0" w:space="0" w:color="auto"/>
        <w:right w:val="none" w:sz="0" w:space="0" w:color="auto"/>
      </w:divBdr>
      <w:divsChild>
        <w:div w:id="2070032177">
          <w:marLeft w:val="360"/>
          <w:marRight w:val="0"/>
          <w:marTop w:val="200"/>
          <w:marBottom w:val="0"/>
          <w:divBdr>
            <w:top w:val="none" w:sz="0" w:space="0" w:color="auto"/>
            <w:left w:val="none" w:sz="0" w:space="0" w:color="auto"/>
            <w:bottom w:val="none" w:sz="0" w:space="0" w:color="auto"/>
            <w:right w:val="none" w:sz="0" w:space="0" w:color="auto"/>
          </w:divBdr>
        </w:div>
      </w:divsChild>
    </w:div>
    <w:div w:id="2050765458">
      <w:bodyDiv w:val="1"/>
      <w:marLeft w:val="0"/>
      <w:marRight w:val="0"/>
      <w:marTop w:val="0"/>
      <w:marBottom w:val="0"/>
      <w:divBdr>
        <w:top w:val="none" w:sz="0" w:space="0" w:color="auto"/>
        <w:left w:val="none" w:sz="0" w:space="0" w:color="auto"/>
        <w:bottom w:val="none" w:sz="0" w:space="0" w:color="auto"/>
        <w:right w:val="none" w:sz="0" w:space="0" w:color="auto"/>
      </w:divBdr>
      <w:divsChild>
        <w:div w:id="1442526421">
          <w:marLeft w:val="360"/>
          <w:marRight w:val="0"/>
          <w:marTop w:val="200"/>
          <w:marBottom w:val="0"/>
          <w:divBdr>
            <w:top w:val="none" w:sz="0" w:space="0" w:color="auto"/>
            <w:left w:val="none" w:sz="0" w:space="0" w:color="auto"/>
            <w:bottom w:val="none" w:sz="0" w:space="0" w:color="auto"/>
            <w:right w:val="none" w:sz="0" w:space="0" w:color="auto"/>
          </w:divBdr>
        </w:div>
      </w:divsChild>
    </w:div>
    <w:div w:id="2051222060">
      <w:bodyDiv w:val="1"/>
      <w:marLeft w:val="0"/>
      <w:marRight w:val="0"/>
      <w:marTop w:val="0"/>
      <w:marBottom w:val="0"/>
      <w:divBdr>
        <w:top w:val="none" w:sz="0" w:space="0" w:color="auto"/>
        <w:left w:val="none" w:sz="0" w:space="0" w:color="auto"/>
        <w:bottom w:val="none" w:sz="0" w:space="0" w:color="auto"/>
        <w:right w:val="none" w:sz="0" w:space="0" w:color="auto"/>
      </w:divBdr>
    </w:div>
    <w:div w:id="2052226529">
      <w:bodyDiv w:val="1"/>
      <w:marLeft w:val="0"/>
      <w:marRight w:val="0"/>
      <w:marTop w:val="0"/>
      <w:marBottom w:val="0"/>
      <w:divBdr>
        <w:top w:val="none" w:sz="0" w:space="0" w:color="auto"/>
        <w:left w:val="none" w:sz="0" w:space="0" w:color="auto"/>
        <w:bottom w:val="none" w:sz="0" w:space="0" w:color="auto"/>
        <w:right w:val="none" w:sz="0" w:space="0" w:color="auto"/>
      </w:divBdr>
    </w:div>
    <w:div w:id="2052528986">
      <w:bodyDiv w:val="1"/>
      <w:marLeft w:val="0"/>
      <w:marRight w:val="0"/>
      <w:marTop w:val="0"/>
      <w:marBottom w:val="0"/>
      <w:divBdr>
        <w:top w:val="none" w:sz="0" w:space="0" w:color="auto"/>
        <w:left w:val="none" w:sz="0" w:space="0" w:color="auto"/>
        <w:bottom w:val="none" w:sz="0" w:space="0" w:color="auto"/>
        <w:right w:val="none" w:sz="0" w:space="0" w:color="auto"/>
      </w:divBdr>
    </w:div>
    <w:div w:id="2052654986">
      <w:bodyDiv w:val="1"/>
      <w:marLeft w:val="0"/>
      <w:marRight w:val="0"/>
      <w:marTop w:val="0"/>
      <w:marBottom w:val="0"/>
      <w:divBdr>
        <w:top w:val="none" w:sz="0" w:space="0" w:color="auto"/>
        <w:left w:val="none" w:sz="0" w:space="0" w:color="auto"/>
        <w:bottom w:val="none" w:sz="0" w:space="0" w:color="auto"/>
        <w:right w:val="none" w:sz="0" w:space="0" w:color="auto"/>
      </w:divBdr>
    </w:div>
    <w:div w:id="2056392156">
      <w:bodyDiv w:val="1"/>
      <w:marLeft w:val="0"/>
      <w:marRight w:val="0"/>
      <w:marTop w:val="0"/>
      <w:marBottom w:val="0"/>
      <w:divBdr>
        <w:top w:val="none" w:sz="0" w:space="0" w:color="auto"/>
        <w:left w:val="none" w:sz="0" w:space="0" w:color="auto"/>
        <w:bottom w:val="none" w:sz="0" w:space="0" w:color="auto"/>
        <w:right w:val="none" w:sz="0" w:space="0" w:color="auto"/>
      </w:divBdr>
    </w:div>
    <w:div w:id="2056419778">
      <w:bodyDiv w:val="1"/>
      <w:marLeft w:val="0"/>
      <w:marRight w:val="0"/>
      <w:marTop w:val="0"/>
      <w:marBottom w:val="0"/>
      <w:divBdr>
        <w:top w:val="none" w:sz="0" w:space="0" w:color="auto"/>
        <w:left w:val="none" w:sz="0" w:space="0" w:color="auto"/>
        <w:bottom w:val="none" w:sz="0" w:space="0" w:color="auto"/>
        <w:right w:val="none" w:sz="0" w:space="0" w:color="auto"/>
      </w:divBdr>
      <w:divsChild>
        <w:div w:id="885919171">
          <w:marLeft w:val="547"/>
          <w:marRight w:val="0"/>
          <w:marTop w:val="0"/>
          <w:marBottom w:val="0"/>
          <w:divBdr>
            <w:top w:val="none" w:sz="0" w:space="0" w:color="auto"/>
            <w:left w:val="none" w:sz="0" w:space="0" w:color="auto"/>
            <w:bottom w:val="none" w:sz="0" w:space="0" w:color="auto"/>
            <w:right w:val="none" w:sz="0" w:space="0" w:color="auto"/>
          </w:divBdr>
        </w:div>
      </w:divsChild>
    </w:div>
    <w:div w:id="2057197909">
      <w:bodyDiv w:val="1"/>
      <w:marLeft w:val="0"/>
      <w:marRight w:val="0"/>
      <w:marTop w:val="0"/>
      <w:marBottom w:val="0"/>
      <w:divBdr>
        <w:top w:val="none" w:sz="0" w:space="0" w:color="auto"/>
        <w:left w:val="none" w:sz="0" w:space="0" w:color="auto"/>
        <w:bottom w:val="none" w:sz="0" w:space="0" w:color="auto"/>
        <w:right w:val="none" w:sz="0" w:space="0" w:color="auto"/>
      </w:divBdr>
    </w:div>
    <w:div w:id="2059082962">
      <w:bodyDiv w:val="1"/>
      <w:marLeft w:val="0"/>
      <w:marRight w:val="0"/>
      <w:marTop w:val="0"/>
      <w:marBottom w:val="0"/>
      <w:divBdr>
        <w:top w:val="none" w:sz="0" w:space="0" w:color="auto"/>
        <w:left w:val="none" w:sz="0" w:space="0" w:color="auto"/>
        <w:bottom w:val="none" w:sz="0" w:space="0" w:color="auto"/>
        <w:right w:val="none" w:sz="0" w:space="0" w:color="auto"/>
      </w:divBdr>
    </w:div>
    <w:div w:id="2060855675">
      <w:bodyDiv w:val="1"/>
      <w:marLeft w:val="0"/>
      <w:marRight w:val="0"/>
      <w:marTop w:val="0"/>
      <w:marBottom w:val="0"/>
      <w:divBdr>
        <w:top w:val="none" w:sz="0" w:space="0" w:color="auto"/>
        <w:left w:val="none" w:sz="0" w:space="0" w:color="auto"/>
        <w:bottom w:val="none" w:sz="0" w:space="0" w:color="auto"/>
        <w:right w:val="none" w:sz="0" w:space="0" w:color="auto"/>
      </w:divBdr>
    </w:div>
    <w:div w:id="2064793192">
      <w:bodyDiv w:val="1"/>
      <w:marLeft w:val="0"/>
      <w:marRight w:val="0"/>
      <w:marTop w:val="0"/>
      <w:marBottom w:val="0"/>
      <w:divBdr>
        <w:top w:val="none" w:sz="0" w:space="0" w:color="auto"/>
        <w:left w:val="none" w:sz="0" w:space="0" w:color="auto"/>
        <w:bottom w:val="none" w:sz="0" w:space="0" w:color="auto"/>
        <w:right w:val="none" w:sz="0" w:space="0" w:color="auto"/>
      </w:divBdr>
    </w:div>
    <w:div w:id="2065324130">
      <w:bodyDiv w:val="1"/>
      <w:marLeft w:val="0"/>
      <w:marRight w:val="0"/>
      <w:marTop w:val="0"/>
      <w:marBottom w:val="0"/>
      <w:divBdr>
        <w:top w:val="none" w:sz="0" w:space="0" w:color="auto"/>
        <w:left w:val="none" w:sz="0" w:space="0" w:color="auto"/>
        <w:bottom w:val="none" w:sz="0" w:space="0" w:color="auto"/>
        <w:right w:val="none" w:sz="0" w:space="0" w:color="auto"/>
      </w:divBdr>
    </w:div>
    <w:div w:id="2067950362">
      <w:bodyDiv w:val="1"/>
      <w:marLeft w:val="0"/>
      <w:marRight w:val="0"/>
      <w:marTop w:val="0"/>
      <w:marBottom w:val="0"/>
      <w:divBdr>
        <w:top w:val="none" w:sz="0" w:space="0" w:color="auto"/>
        <w:left w:val="none" w:sz="0" w:space="0" w:color="auto"/>
        <w:bottom w:val="none" w:sz="0" w:space="0" w:color="auto"/>
        <w:right w:val="none" w:sz="0" w:space="0" w:color="auto"/>
      </w:divBdr>
    </w:div>
    <w:div w:id="2074110332">
      <w:bodyDiv w:val="1"/>
      <w:marLeft w:val="0"/>
      <w:marRight w:val="0"/>
      <w:marTop w:val="0"/>
      <w:marBottom w:val="0"/>
      <w:divBdr>
        <w:top w:val="none" w:sz="0" w:space="0" w:color="auto"/>
        <w:left w:val="none" w:sz="0" w:space="0" w:color="auto"/>
        <w:bottom w:val="none" w:sz="0" w:space="0" w:color="auto"/>
        <w:right w:val="none" w:sz="0" w:space="0" w:color="auto"/>
      </w:divBdr>
    </w:div>
    <w:div w:id="2078161597">
      <w:bodyDiv w:val="1"/>
      <w:marLeft w:val="0"/>
      <w:marRight w:val="0"/>
      <w:marTop w:val="0"/>
      <w:marBottom w:val="0"/>
      <w:divBdr>
        <w:top w:val="none" w:sz="0" w:space="0" w:color="auto"/>
        <w:left w:val="none" w:sz="0" w:space="0" w:color="auto"/>
        <w:bottom w:val="none" w:sz="0" w:space="0" w:color="auto"/>
        <w:right w:val="none" w:sz="0" w:space="0" w:color="auto"/>
      </w:divBdr>
    </w:div>
    <w:div w:id="2078702122">
      <w:bodyDiv w:val="1"/>
      <w:marLeft w:val="0"/>
      <w:marRight w:val="0"/>
      <w:marTop w:val="0"/>
      <w:marBottom w:val="0"/>
      <w:divBdr>
        <w:top w:val="none" w:sz="0" w:space="0" w:color="auto"/>
        <w:left w:val="none" w:sz="0" w:space="0" w:color="auto"/>
        <w:bottom w:val="none" w:sz="0" w:space="0" w:color="auto"/>
        <w:right w:val="none" w:sz="0" w:space="0" w:color="auto"/>
      </w:divBdr>
    </w:div>
    <w:div w:id="2079130283">
      <w:bodyDiv w:val="1"/>
      <w:marLeft w:val="0"/>
      <w:marRight w:val="0"/>
      <w:marTop w:val="0"/>
      <w:marBottom w:val="0"/>
      <w:divBdr>
        <w:top w:val="none" w:sz="0" w:space="0" w:color="auto"/>
        <w:left w:val="none" w:sz="0" w:space="0" w:color="auto"/>
        <w:bottom w:val="none" w:sz="0" w:space="0" w:color="auto"/>
        <w:right w:val="none" w:sz="0" w:space="0" w:color="auto"/>
      </w:divBdr>
    </w:div>
    <w:div w:id="2079133115">
      <w:bodyDiv w:val="1"/>
      <w:marLeft w:val="0"/>
      <w:marRight w:val="0"/>
      <w:marTop w:val="0"/>
      <w:marBottom w:val="0"/>
      <w:divBdr>
        <w:top w:val="none" w:sz="0" w:space="0" w:color="auto"/>
        <w:left w:val="none" w:sz="0" w:space="0" w:color="auto"/>
        <w:bottom w:val="none" w:sz="0" w:space="0" w:color="auto"/>
        <w:right w:val="none" w:sz="0" w:space="0" w:color="auto"/>
      </w:divBdr>
    </w:div>
    <w:div w:id="2079939086">
      <w:bodyDiv w:val="1"/>
      <w:marLeft w:val="0"/>
      <w:marRight w:val="0"/>
      <w:marTop w:val="0"/>
      <w:marBottom w:val="0"/>
      <w:divBdr>
        <w:top w:val="none" w:sz="0" w:space="0" w:color="auto"/>
        <w:left w:val="none" w:sz="0" w:space="0" w:color="auto"/>
        <w:bottom w:val="none" w:sz="0" w:space="0" w:color="auto"/>
        <w:right w:val="none" w:sz="0" w:space="0" w:color="auto"/>
      </w:divBdr>
    </w:div>
    <w:div w:id="2081292805">
      <w:bodyDiv w:val="1"/>
      <w:marLeft w:val="0"/>
      <w:marRight w:val="0"/>
      <w:marTop w:val="0"/>
      <w:marBottom w:val="0"/>
      <w:divBdr>
        <w:top w:val="none" w:sz="0" w:space="0" w:color="auto"/>
        <w:left w:val="none" w:sz="0" w:space="0" w:color="auto"/>
        <w:bottom w:val="none" w:sz="0" w:space="0" w:color="auto"/>
        <w:right w:val="none" w:sz="0" w:space="0" w:color="auto"/>
      </w:divBdr>
    </w:div>
    <w:div w:id="2082212943">
      <w:bodyDiv w:val="1"/>
      <w:marLeft w:val="0"/>
      <w:marRight w:val="0"/>
      <w:marTop w:val="0"/>
      <w:marBottom w:val="0"/>
      <w:divBdr>
        <w:top w:val="none" w:sz="0" w:space="0" w:color="auto"/>
        <w:left w:val="none" w:sz="0" w:space="0" w:color="auto"/>
        <w:bottom w:val="none" w:sz="0" w:space="0" w:color="auto"/>
        <w:right w:val="none" w:sz="0" w:space="0" w:color="auto"/>
      </w:divBdr>
    </w:div>
    <w:div w:id="2084254633">
      <w:bodyDiv w:val="1"/>
      <w:marLeft w:val="0"/>
      <w:marRight w:val="0"/>
      <w:marTop w:val="0"/>
      <w:marBottom w:val="0"/>
      <w:divBdr>
        <w:top w:val="none" w:sz="0" w:space="0" w:color="auto"/>
        <w:left w:val="none" w:sz="0" w:space="0" w:color="auto"/>
        <w:bottom w:val="none" w:sz="0" w:space="0" w:color="auto"/>
        <w:right w:val="none" w:sz="0" w:space="0" w:color="auto"/>
      </w:divBdr>
    </w:div>
    <w:div w:id="2087454075">
      <w:bodyDiv w:val="1"/>
      <w:marLeft w:val="0"/>
      <w:marRight w:val="0"/>
      <w:marTop w:val="0"/>
      <w:marBottom w:val="0"/>
      <w:divBdr>
        <w:top w:val="none" w:sz="0" w:space="0" w:color="auto"/>
        <w:left w:val="none" w:sz="0" w:space="0" w:color="auto"/>
        <w:bottom w:val="none" w:sz="0" w:space="0" w:color="auto"/>
        <w:right w:val="none" w:sz="0" w:space="0" w:color="auto"/>
      </w:divBdr>
    </w:div>
    <w:div w:id="2089960508">
      <w:bodyDiv w:val="1"/>
      <w:marLeft w:val="0"/>
      <w:marRight w:val="0"/>
      <w:marTop w:val="0"/>
      <w:marBottom w:val="0"/>
      <w:divBdr>
        <w:top w:val="none" w:sz="0" w:space="0" w:color="auto"/>
        <w:left w:val="none" w:sz="0" w:space="0" w:color="auto"/>
        <w:bottom w:val="none" w:sz="0" w:space="0" w:color="auto"/>
        <w:right w:val="none" w:sz="0" w:space="0" w:color="auto"/>
      </w:divBdr>
    </w:div>
    <w:div w:id="2095390414">
      <w:bodyDiv w:val="1"/>
      <w:marLeft w:val="0"/>
      <w:marRight w:val="0"/>
      <w:marTop w:val="0"/>
      <w:marBottom w:val="0"/>
      <w:divBdr>
        <w:top w:val="none" w:sz="0" w:space="0" w:color="auto"/>
        <w:left w:val="none" w:sz="0" w:space="0" w:color="auto"/>
        <w:bottom w:val="none" w:sz="0" w:space="0" w:color="auto"/>
        <w:right w:val="none" w:sz="0" w:space="0" w:color="auto"/>
      </w:divBdr>
    </w:div>
    <w:div w:id="2095668605">
      <w:bodyDiv w:val="1"/>
      <w:marLeft w:val="0"/>
      <w:marRight w:val="0"/>
      <w:marTop w:val="0"/>
      <w:marBottom w:val="0"/>
      <w:divBdr>
        <w:top w:val="none" w:sz="0" w:space="0" w:color="auto"/>
        <w:left w:val="none" w:sz="0" w:space="0" w:color="auto"/>
        <w:bottom w:val="none" w:sz="0" w:space="0" w:color="auto"/>
        <w:right w:val="none" w:sz="0" w:space="0" w:color="auto"/>
      </w:divBdr>
    </w:div>
    <w:div w:id="2100170731">
      <w:bodyDiv w:val="1"/>
      <w:marLeft w:val="0"/>
      <w:marRight w:val="0"/>
      <w:marTop w:val="0"/>
      <w:marBottom w:val="0"/>
      <w:divBdr>
        <w:top w:val="none" w:sz="0" w:space="0" w:color="auto"/>
        <w:left w:val="none" w:sz="0" w:space="0" w:color="auto"/>
        <w:bottom w:val="none" w:sz="0" w:space="0" w:color="auto"/>
        <w:right w:val="none" w:sz="0" w:space="0" w:color="auto"/>
      </w:divBdr>
    </w:div>
    <w:div w:id="2101675689">
      <w:bodyDiv w:val="1"/>
      <w:marLeft w:val="0"/>
      <w:marRight w:val="0"/>
      <w:marTop w:val="0"/>
      <w:marBottom w:val="0"/>
      <w:divBdr>
        <w:top w:val="none" w:sz="0" w:space="0" w:color="auto"/>
        <w:left w:val="none" w:sz="0" w:space="0" w:color="auto"/>
        <w:bottom w:val="none" w:sz="0" w:space="0" w:color="auto"/>
        <w:right w:val="none" w:sz="0" w:space="0" w:color="auto"/>
      </w:divBdr>
      <w:divsChild>
        <w:div w:id="1614702489">
          <w:marLeft w:val="547"/>
          <w:marRight w:val="0"/>
          <w:marTop w:val="0"/>
          <w:marBottom w:val="0"/>
          <w:divBdr>
            <w:top w:val="none" w:sz="0" w:space="0" w:color="auto"/>
            <w:left w:val="none" w:sz="0" w:space="0" w:color="auto"/>
            <w:bottom w:val="none" w:sz="0" w:space="0" w:color="auto"/>
            <w:right w:val="none" w:sz="0" w:space="0" w:color="auto"/>
          </w:divBdr>
        </w:div>
      </w:divsChild>
    </w:div>
    <w:div w:id="2101677809">
      <w:bodyDiv w:val="1"/>
      <w:marLeft w:val="0"/>
      <w:marRight w:val="0"/>
      <w:marTop w:val="0"/>
      <w:marBottom w:val="0"/>
      <w:divBdr>
        <w:top w:val="none" w:sz="0" w:space="0" w:color="auto"/>
        <w:left w:val="none" w:sz="0" w:space="0" w:color="auto"/>
        <w:bottom w:val="none" w:sz="0" w:space="0" w:color="auto"/>
        <w:right w:val="none" w:sz="0" w:space="0" w:color="auto"/>
      </w:divBdr>
    </w:div>
    <w:div w:id="2103065341">
      <w:bodyDiv w:val="1"/>
      <w:marLeft w:val="0"/>
      <w:marRight w:val="0"/>
      <w:marTop w:val="0"/>
      <w:marBottom w:val="0"/>
      <w:divBdr>
        <w:top w:val="none" w:sz="0" w:space="0" w:color="auto"/>
        <w:left w:val="none" w:sz="0" w:space="0" w:color="auto"/>
        <w:bottom w:val="none" w:sz="0" w:space="0" w:color="auto"/>
        <w:right w:val="none" w:sz="0" w:space="0" w:color="auto"/>
      </w:divBdr>
    </w:div>
    <w:div w:id="2103337812">
      <w:bodyDiv w:val="1"/>
      <w:marLeft w:val="0"/>
      <w:marRight w:val="0"/>
      <w:marTop w:val="0"/>
      <w:marBottom w:val="0"/>
      <w:divBdr>
        <w:top w:val="none" w:sz="0" w:space="0" w:color="auto"/>
        <w:left w:val="none" w:sz="0" w:space="0" w:color="auto"/>
        <w:bottom w:val="none" w:sz="0" w:space="0" w:color="auto"/>
        <w:right w:val="none" w:sz="0" w:space="0" w:color="auto"/>
      </w:divBdr>
      <w:divsChild>
        <w:div w:id="209616837">
          <w:marLeft w:val="547"/>
          <w:marRight w:val="0"/>
          <w:marTop w:val="0"/>
          <w:marBottom w:val="0"/>
          <w:divBdr>
            <w:top w:val="none" w:sz="0" w:space="0" w:color="auto"/>
            <w:left w:val="none" w:sz="0" w:space="0" w:color="auto"/>
            <w:bottom w:val="none" w:sz="0" w:space="0" w:color="auto"/>
            <w:right w:val="none" w:sz="0" w:space="0" w:color="auto"/>
          </w:divBdr>
        </w:div>
        <w:div w:id="516848057">
          <w:marLeft w:val="547"/>
          <w:marRight w:val="0"/>
          <w:marTop w:val="0"/>
          <w:marBottom w:val="0"/>
          <w:divBdr>
            <w:top w:val="none" w:sz="0" w:space="0" w:color="auto"/>
            <w:left w:val="none" w:sz="0" w:space="0" w:color="auto"/>
            <w:bottom w:val="none" w:sz="0" w:space="0" w:color="auto"/>
            <w:right w:val="none" w:sz="0" w:space="0" w:color="auto"/>
          </w:divBdr>
        </w:div>
        <w:div w:id="581378198">
          <w:marLeft w:val="547"/>
          <w:marRight w:val="0"/>
          <w:marTop w:val="0"/>
          <w:marBottom w:val="0"/>
          <w:divBdr>
            <w:top w:val="none" w:sz="0" w:space="0" w:color="auto"/>
            <w:left w:val="none" w:sz="0" w:space="0" w:color="auto"/>
            <w:bottom w:val="none" w:sz="0" w:space="0" w:color="auto"/>
            <w:right w:val="none" w:sz="0" w:space="0" w:color="auto"/>
          </w:divBdr>
        </w:div>
        <w:div w:id="723530066">
          <w:marLeft w:val="547"/>
          <w:marRight w:val="0"/>
          <w:marTop w:val="0"/>
          <w:marBottom w:val="0"/>
          <w:divBdr>
            <w:top w:val="none" w:sz="0" w:space="0" w:color="auto"/>
            <w:left w:val="none" w:sz="0" w:space="0" w:color="auto"/>
            <w:bottom w:val="none" w:sz="0" w:space="0" w:color="auto"/>
            <w:right w:val="none" w:sz="0" w:space="0" w:color="auto"/>
          </w:divBdr>
        </w:div>
        <w:div w:id="1215579371">
          <w:marLeft w:val="1123"/>
          <w:marRight w:val="0"/>
          <w:marTop w:val="0"/>
          <w:marBottom w:val="0"/>
          <w:divBdr>
            <w:top w:val="none" w:sz="0" w:space="0" w:color="auto"/>
            <w:left w:val="none" w:sz="0" w:space="0" w:color="auto"/>
            <w:bottom w:val="none" w:sz="0" w:space="0" w:color="auto"/>
            <w:right w:val="none" w:sz="0" w:space="0" w:color="auto"/>
          </w:divBdr>
        </w:div>
        <w:div w:id="1383602944">
          <w:marLeft w:val="547"/>
          <w:marRight w:val="0"/>
          <w:marTop w:val="0"/>
          <w:marBottom w:val="0"/>
          <w:divBdr>
            <w:top w:val="none" w:sz="0" w:space="0" w:color="auto"/>
            <w:left w:val="none" w:sz="0" w:space="0" w:color="auto"/>
            <w:bottom w:val="none" w:sz="0" w:space="0" w:color="auto"/>
            <w:right w:val="none" w:sz="0" w:space="0" w:color="auto"/>
          </w:divBdr>
        </w:div>
        <w:div w:id="1615555540">
          <w:marLeft w:val="547"/>
          <w:marRight w:val="0"/>
          <w:marTop w:val="0"/>
          <w:marBottom w:val="0"/>
          <w:divBdr>
            <w:top w:val="none" w:sz="0" w:space="0" w:color="auto"/>
            <w:left w:val="none" w:sz="0" w:space="0" w:color="auto"/>
            <w:bottom w:val="none" w:sz="0" w:space="0" w:color="auto"/>
            <w:right w:val="none" w:sz="0" w:space="0" w:color="auto"/>
          </w:divBdr>
        </w:div>
        <w:div w:id="1861698724">
          <w:marLeft w:val="547"/>
          <w:marRight w:val="0"/>
          <w:marTop w:val="0"/>
          <w:marBottom w:val="0"/>
          <w:divBdr>
            <w:top w:val="none" w:sz="0" w:space="0" w:color="auto"/>
            <w:left w:val="none" w:sz="0" w:space="0" w:color="auto"/>
            <w:bottom w:val="none" w:sz="0" w:space="0" w:color="auto"/>
            <w:right w:val="none" w:sz="0" w:space="0" w:color="auto"/>
          </w:divBdr>
        </w:div>
        <w:div w:id="1982689761">
          <w:marLeft w:val="1123"/>
          <w:marRight w:val="0"/>
          <w:marTop w:val="0"/>
          <w:marBottom w:val="0"/>
          <w:divBdr>
            <w:top w:val="none" w:sz="0" w:space="0" w:color="auto"/>
            <w:left w:val="none" w:sz="0" w:space="0" w:color="auto"/>
            <w:bottom w:val="none" w:sz="0" w:space="0" w:color="auto"/>
            <w:right w:val="none" w:sz="0" w:space="0" w:color="auto"/>
          </w:divBdr>
        </w:div>
        <w:div w:id="2091778777">
          <w:marLeft w:val="1123"/>
          <w:marRight w:val="0"/>
          <w:marTop w:val="0"/>
          <w:marBottom w:val="0"/>
          <w:divBdr>
            <w:top w:val="none" w:sz="0" w:space="0" w:color="auto"/>
            <w:left w:val="none" w:sz="0" w:space="0" w:color="auto"/>
            <w:bottom w:val="none" w:sz="0" w:space="0" w:color="auto"/>
            <w:right w:val="none" w:sz="0" w:space="0" w:color="auto"/>
          </w:divBdr>
        </w:div>
      </w:divsChild>
    </w:div>
    <w:div w:id="2104765609">
      <w:bodyDiv w:val="1"/>
      <w:marLeft w:val="0"/>
      <w:marRight w:val="0"/>
      <w:marTop w:val="0"/>
      <w:marBottom w:val="0"/>
      <w:divBdr>
        <w:top w:val="none" w:sz="0" w:space="0" w:color="auto"/>
        <w:left w:val="none" w:sz="0" w:space="0" w:color="auto"/>
        <w:bottom w:val="none" w:sz="0" w:space="0" w:color="auto"/>
        <w:right w:val="none" w:sz="0" w:space="0" w:color="auto"/>
      </w:divBdr>
    </w:div>
    <w:div w:id="2104840856">
      <w:bodyDiv w:val="1"/>
      <w:marLeft w:val="0"/>
      <w:marRight w:val="0"/>
      <w:marTop w:val="0"/>
      <w:marBottom w:val="0"/>
      <w:divBdr>
        <w:top w:val="none" w:sz="0" w:space="0" w:color="auto"/>
        <w:left w:val="none" w:sz="0" w:space="0" w:color="auto"/>
        <w:bottom w:val="none" w:sz="0" w:space="0" w:color="auto"/>
        <w:right w:val="none" w:sz="0" w:space="0" w:color="auto"/>
      </w:divBdr>
    </w:div>
    <w:div w:id="2104909426">
      <w:bodyDiv w:val="1"/>
      <w:marLeft w:val="0"/>
      <w:marRight w:val="0"/>
      <w:marTop w:val="0"/>
      <w:marBottom w:val="0"/>
      <w:divBdr>
        <w:top w:val="none" w:sz="0" w:space="0" w:color="auto"/>
        <w:left w:val="none" w:sz="0" w:space="0" w:color="auto"/>
        <w:bottom w:val="none" w:sz="0" w:space="0" w:color="auto"/>
        <w:right w:val="none" w:sz="0" w:space="0" w:color="auto"/>
      </w:divBdr>
    </w:div>
    <w:div w:id="2108113754">
      <w:bodyDiv w:val="1"/>
      <w:marLeft w:val="0"/>
      <w:marRight w:val="0"/>
      <w:marTop w:val="0"/>
      <w:marBottom w:val="0"/>
      <w:divBdr>
        <w:top w:val="none" w:sz="0" w:space="0" w:color="auto"/>
        <w:left w:val="none" w:sz="0" w:space="0" w:color="auto"/>
        <w:bottom w:val="none" w:sz="0" w:space="0" w:color="auto"/>
        <w:right w:val="none" w:sz="0" w:space="0" w:color="auto"/>
      </w:divBdr>
    </w:div>
    <w:div w:id="2108697800">
      <w:bodyDiv w:val="1"/>
      <w:marLeft w:val="0"/>
      <w:marRight w:val="0"/>
      <w:marTop w:val="0"/>
      <w:marBottom w:val="0"/>
      <w:divBdr>
        <w:top w:val="none" w:sz="0" w:space="0" w:color="auto"/>
        <w:left w:val="none" w:sz="0" w:space="0" w:color="auto"/>
        <w:bottom w:val="none" w:sz="0" w:space="0" w:color="auto"/>
        <w:right w:val="none" w:sz="0" w:space="0" w:color="auto"/>
      </w:divBdr>
    </w:div>
    <w:div w:id="2108764556">
      <w:bodyDiv w:val="1"/>
      <w:marLeft w:val="0"/>
      <w:marRight w:val="0"/>
      <w:marTop w:val="0"/>
      <w:marBottom w:val="0"/>
      <w:divBdr>
        <w:top w:val="none" w:sz="0" w:space="0" w:color="auto"/>
        <w:left w:val="none" w:sz="0" w:space="0" w:color="auto"/>
        <w:bottom w:val="none" w:sz="0" w:space="0" w:color="auto"/>
        <w:right w:val="none" w:sz="0" w:space="0" w:color="auto"/>
      </w:divBdr>
      <w:divsChild>
        <w:div w:id="361437175">
          <w:marLeft w:val="360"/>
          <w:marRight w:val="0"/>
          <w:marTop w:val="200"/>
          <w:marBottom w:val="0"/>
          <w:divBdr>
            <w:top w:val="none" w:sz="0" w:space="0" w:color="auto"/>
            <w:left w:val="none" w:sz="0" w:space="0" w:color="auto"/>
            <w:bottom w:val="none" w:sz="0" w:space="0" w:color="auto"/>
            <w:right w:val="none" w:sz="0" w:space="0" w:color="auto"/>
          </w:divBdr>
        </w:div>
      </w:divsChild>
    </w:div>
    <w:div w:id="2109933311">
      <w:bodyDiv w:val="1"/>
      <w:marLeft w:val="0"/>
      <w:marRight w:val="0"/>
      <w:marTop w:val="0"/>
      <w:marBottom w:val="0"/>
      <w:divBdr>
        <w:top w:val="none" w:sz="0" w:space="0" w:color="auto"/>
        <w:left w:val="none" w:sz="0" w:space="0" w:color="auto"/>
        <w:bottom w:val="none" w:sz="0" w:space="0" w:color="auto"/>
        <w:right w:val="none" w:sz="0" w:space="0" w:color="auto"/>
      </w:divBdr>
    </w:div>
    <w:div w:id="2117826205">
      <w:bodyDiv w:val="1"/>
      <w:marLeft w:val="0"/>
      <w:marRight w:val="0"/>
      <w:marTop w:val="0"/>
      <w:marBottom w:val="0"/>
      <w:divBdr>
        <w:top w:val="none" w:sz="0" w:space="0" w:color="auto"/>
        <w:left w:val="none" w:sz="0" w:space="0" w:color="auto"/>
        <w:bottom w:val="none" w:sz="0" w:space="0" w:color="auto"/>
        <w:right w:val="none" w:sz="0" w:space="0" w:color="auto"/>
      </w:divBdr>
    </w:div>
    <w:div w:id="2118720582">
      <w:bodyDiv w:val="1"/>
      <w:marLeft w:val="0"/>
      <w:marRight w:val="0"/>
      <w:marTop w:val="0"/>
      <w:marBottom w:val="0"/>
      <w:divBdr>
        <w:top w:val="none" w:sz="0" w:space="0" w:color="auto"/>
        <w:left w:val="none" w:sz="0" w:space="0" w:color="auto"/>
        <w:bottom w:val="none" w:sz="0" w:space="0" w:color="auto"/>
        <w:right w:val="none" w:sz="0" w:space="0" w:color="auto"/>
      </w:divBdr>
      <w:divsChild>
        <w:div w:id="1830629089">
          <w:marLeft w:val="360"/>
          <w:marRight w:val="0"/>
          <w:marTop w:val="120"/>
          <w:marBottom w:val="120"/>
          <w:divBdr>
            <w:top w:val="none" w:sz="0" w:space="0" w:color="auto"/>
            <w:left w:val="none" w:sz="0" w:space="0" w:color="auto"/>
            <w:bottom w:val="none" w:sz="0" w:space="0" w:color="auto"/>
            <w:right w:val="none" w:sz="0" w:space="0" w:color="auto"/>
          </w:divBdr>
        </w:div>
      </w:divsChild>
    </w:div>
    <w:div w:id="2119903849">
      <w:bodyDiv w:val="1"/>
      <w:marLeft w:val="0"/>
      <w:marRight w:val="0"/>
      <w:marTop w:val="0"/>
      <w:marBottom w:val="0"/>
      <w:divBdr>
        <w:top w:val="none" w:sz="0" w:space="0" w:color="auto"/>
        <w:left w:val="none" w:sz="0" w:space="0" w:color="auto"/>
        <w:bottom w:val="none" w:sz="0" w:space="0" w:color="auto"/>
        <w:right w:val="none" w:sz="0" w:space="0" w:color="auto"/>
      </w:divBdr>
    </w:div>
    <w:div w:id="2120369997">
      <w:bodyDiv w:val="1"/>
      <w:marLeft w:val="0"/>
      <w:marRight w:val="0"/>
      <w:marTop w:val="0"/>
      <w:marBottom w:val="0"/>
      <w:divBdr>
        <w:top w:val="none" w:sz="0" w:space="0" w:color="auto"/>
        <w:left w:val="none" w:sz="0" w:space="0" w:color="auto"/>
        <w:bottom w:val="none" w:sz="0" w:space="0" w:color="auto"/>
        <w:right w:val="none" w:sz="0" w:space="0" w:color="auto"/>
      </w:divBdr>
    </w:div>
    <w:div w:id="2120756080">
      <w:bodyDiv w:val="1"/>
      <w:marLeft w:val="0"/>
      <w:marRight w:val="0"/>
      <w:marTop w:val="0"/>
      <w:marBottom w:val="0"/>
      <w:divBdr>
        <w:top w:val="none" w:sz="0" w:space="0" w:color="auto"/>
        <w:left w:val="none" w:sz="0" w:space="0" w:color="auto"/>
        <w:bottom w:val="none" w:sz="0" w:space="0" w:color="auto"/>
        <w:right w:val="none" w:sz="0" w:space="0" w:color="auto"/>
      </w:divBdr>
    </w:div>
    <w:div w:id="2123762345">
      <w:bodyDiv w:val="1"/>
      <w:marLeft w:val="0"/>
      <w:marRight w:val="0"/>
      <w:marTop w:val="0"/>
      <w:marBottom w:val="0"/>
      <w:divBdr>
        <w:top w:val="none" w:sz="0" w:space="0" w:color="auto"/>
        <w:left w:val="none" w:sz="0" w:space="0" w:color="auto"/>
        <w:bottom w:val="none" w:sz="0" w:space="0" w:color="auto"/>
        <w:right w:val="none" w:sz="0" w:space="0" w:color="auto"/>
      </w:divBdr>
    </w:div>
    <w:div w:id="2128889520">
      <w:bodyDiv w:val="1"/>
      <w:marLeft w:val="0"/>
      <w:marRight w:val="0"/>
      <w:marTop w:val="0"/>
      <w:marBottom w:val="0"/>
      <w:divBdr>
        <w:top w:val="none" w:sz="0" w:space="0" w:color="auto"/>
        <w:left w:val="none" w:sz="0" w:space="0" w:color="auto"/>
        <w:bottom w:val="none" w:sz="0" w:space="0" w:color="auto"/>
        <w:right w:val="none" w:sz="0" w:space="0" w:color="auto"/>
      </w:divBdr>
    </w:div>
    <w:div w:id="2129423138">
      <w:bodyDiv w:val="1"/>
      <w:marLeft w:val="0"/>
      <w:marRight w:val="0"/>
      <w:marTop w:val="0"/>
      <w:marBottom w:val="0"/>
      <w:divBdr>
        <w:top w:val="none" w:sz="0" w:space="0" w:color="auto"/>
        <w:left w:val="none" w:sz="0" w:space="0" w:color="auto"/>
        <w:bottom w:val="none" w:sz="0" w:space="0" w:color="auto"/>
        <w:right w:val="none" w:sz="0" w:space="0" w:color="auto"/>
      </w:divBdr>
    </w:div>
    <w:div w:id="2131776994">
      <w:bodyDiv w:val="1"/>
      <w:marLeft w:val="0"/>
      <w:marRight w:val="0"/>
      <w:marTop w:val="0"/>
      <w:marBottom w:val="0"/>
      <w:divBdr>
        <w:top w:val="none" w:sz="0" w:space="0" w:color="auto"/>
        <w:left w:val="none" w:sz="0" w:space="0" w:color="auto"/>
        <w:bottom w:val="none" w:sz="0" w:space="0" w:color="auto"/>
        <w:right w:val="none" w:sz="0" w:space="0" w:color="auto"/>
      </w:divBdr>
    </w:div>
    <w:div w:id="2133355916">
      <w:bodyDiv w:val="1"/>
      <w:marLeft w:val="0"/>
      <w:marRight w:val="0"/>
      <w:marTop w:val="0"/>
      <w:marBottom w:val="0"/>
      <w:divBdr>
        <w:top w:val="none" w:sz="0" w:space="0" w:color="auto"/>
        <w:left w:val="none" w:sz="0" w:space="0" w:color="auto"/>
        <w:bottom w:val="none" w:sz="0" w:space="0" w:color="auto"/>
        <w:right w:val="none" w:sz="0" w:space="0" w:color="auto"/>
      </w:divBdr>
    </w:div>
    <w:div w:id="2134131329">
      <w:bodyDiv w:val="1"/>
      <w:marLeft w:val="0"/>
      <w:marRight w:val="0"/>
      <w:marTop w:val="0"/>
      <w:marBottom w:val="0"/>
      <w:divBdr>
        <w:top w:val="none" w:sz="0" w:space="0" w:color="auto"/>
        <w:left w:val="none" w:sz="0" w:space="0" w:color="auto"/>
        <w:bottom w:val="none" w:sz="0" w:space="0" w:color="auto"/>
        <w:right w:val="none" w:sz="0" w:space="0" w:color="auto"/>
      </w:divBdr>
      <w:divsChild>
        <w:div w:id="399333852">
          <w:marLeft w:val="360"/>
          <w:marRight w:val="0"/>
          <w:marTop w:val="200"/>
          <w:marBottom w:val="0"/>
          <w:divBdr>
            <w:top w:val="none" w:sz="0" w:space="0" w:color="auto"/>
            <w:left w:val="none" w:sz="0" w:space="0" w:color="auto"/>
            <w:bottom w:val="none" w:sz="0" w:space="0" w:color="auto"/>
            <w:right w:val="none" w:sz="0" w:space="0" w:color="auto"/>
          </w:divBdr>
        </w:div>
        <w:div w:id="1776705176">
          <w:marLeft w:val="360"/>
          <w:marRight w:val="0"/>
          <w:marTop w:val="200"/>
          <w:marBottom w:val="0"/>
          <w:divBdr>
            <w:top w:val="none" w:sz="0" w:space="0" w:color="auto"/>
            <w:left w:val="none" w:sz="0" w:space="0" w:color="auto"/>
            <w:bottom w:val="none" w:sz="0" w:space="0" w:color="auto"/>
            <w:right w:val="none" w:sz="0" w:space="0" w:color="auto"/>
          </w:divBdr>
        </w:div>
        <w:div w:id="1869878483">
          <w:marLeft w:val="360"/>
          <w:marRight w:val="0"/>
          <w:marTop w:val="200"/>
          <w:marBottom w:val="0"/>
          <w:divBdr>
            <w:top w:val="none" w:sz="0" w:space="0" w:color="auto"/>
            <w:left w:val="none" w:sz="0" w:space="0" w:color="auto"/>
            <w:bottom w:val="none" w:sz="0" w:space="0" w:color="auto"/>
            <w:right w:val="none" w:sz="0" w:space="0" w:color="auto"/>
          </w:divBdr>
        </w:div>
      </w:divsChild>
    </w:div>
    <w:div w:id="2135101750">
      <w:bodyDiv w:val="1"/>
      <w:marLeft w:val="0"/>
      <w:marRight w:val="0"/>
      <w:marTop w:val="0"/>
      <w:marBottom w:val="0"/>
      <w:divBdr>
        <w:top w:val="none" w:sz="0" w:space="0" w:color="auto"/>
        <w:left w:val="none" w:sz="0" w:space="0" w:color="auto"/>
        <w:bottom w:val="none" w:sz="0" w:space="0" w:color="auto"/>
        <w:right w:val="none" w:sz="0" w:space="0" w:color="auto"/>
      </w:divBdr>
    </w:div>
    <w:div w:id="2136487816">
      <w:bodyDiv w:val="1"/>
      <w:marLeft w:val="0"/>
      <w:marRight w:val="0"/>
      <w:marTop w:val="0"/>
      <w:marBottom w:val="0"/>
      <w:divBdr>
        <w:top w:val="none" w:sz="0" w:space="0" w:color="auto"/>
        <w:left w:val="none" w:sz="0" w:space="0" w:color="auto"/>
        <w:bottom w:val="none" w:sz="0" w:space="0" w:color="auto"/>
        <w:right w:val="none" w:sz="0" w:space="0" w:color="auto"/>
      </w:divBdr>
    </w:div>
    <w:div w:id="2138336340">
      <w:bodyDiv w:val="1"/>
      <w:marLeft w:val="0"/>
      <w:marRight w:val="0"/>
      <w:marTop w:val="0"/>
      <w:marBottom w:val="0"/>
      <w:divBdr>
        <w:top w:val="none" w:sz="0" w:space="0" w:color="auto"/>
        <w:left w:val="none" w:sz="0" w:space="0" w:color="auto"/>
        <w:bottom w:val="none" w:sz="0" w:space="0" w:color="auto"/>
        <w:right w:val="none" w:sz="0" w:space="0" w:color="auto"/>
      </w:divBdr>
    </w:div>
    <w:div w:id="2139184205">
      <w:bodyDiv w:val="1"/>
      <w:marLeft w:val="0"/>
      <w:marRight w:val="0"/>
      <w:marTop w:val="0"/>
      <w:marBottom w:val="0"/>
      <w:divBdr>
        <w:top w:val="none" w:sz="0" w:space="0" w:color="auto"/>
        <w:left w:val="none" w:sz="0" w:space="0" w:color="auto"/>
        <w:bottom w:val="none" w:sz="0" w:space="0" w:color="auto"/>
        <w:right w:val="none" w:sz="0" w:space="0" w:color="auto"/>
      </w:divBdr>
    </w:div>
    <w:div w:id="2139762547">
      <w:bodyDiv w:val="1"/>
      <w:marLeft w:val="0"/>
      <w:marRight w:val="0"/>
      <w:marTop w:val="0"/>
      <w:marBottom w:val="0"/>
      <w:divBdr>
        <w:top w:val="none" w:sz="0" w:space="0" w:color="auto"/>
        <w:left w:val="none" w:sz="0" w:space="0" w:color="auto"/>
        <w:bottom w:val="none" w:sz="0" w:space="0" w:color="auto"/>
        <w:right w:val="none" w:sz="0" w:space="0" w:color="auto"/>
      </w:divBdr>
      <w:divsChild>
        <w:div w:id="863641352">
          <w:marLeft w:val="360"/>
          <w:marRight w:val="0"/>
          <w:marTop w:val="200"/>
          <w:marBottom w:val="0"/>
          <w:divBdr>
            <w:top w:val="none" w:sz="0" w:space="0" w:color="auto"/>
            <w:left w:val="none" w:sz="0" w:space="0" w:color="auto"/>
            <w:bottom w:val="none" w:sz="0" w:space="0" w:color="auto"/>
            <w:right w:val="none" w:sz="0" w:space="0" w:color="auto"/>
          </w:divBdr>
        </w:div>
        <w:div w:id="1698459996">
          <w:marLeft w:val="360"/>
          <w:marRight w:val="0"/>
          <w:marTop w:val="200"/>
          <w:marBottom w:val="0"/>
          <w:divBdr>
            <w:top w:val="none" w:sz="0" w:space="0" w:color="auto"/>
            <w:left w:val="none" w:sz="0" w:space="0" w:color="auto"/>
            <w:bottom w:val="none" w:sz="0" w:space="0" w:color="auto"/>
            <w:right w:val="none" w:sz="0" w:space="0" w:color="auto"/>
          </w:divBdr>
        </w:div>
      </w:divsChild>
    </w:div>
    <w:div w:id="2139835385">
      <w:bodyDiv w:val="1"/>
      <w:marLeft w:val="0"/>
      <w:marRight w:val="0"/>
      <w:marTop w:val="0"/>
      <w:marBottom w:val="0"/>
      <w:divBdr>
        <w:top w:val="none" w:sz="0" w:space="0" w:color="auto"/>
        <w:left w:val="none" w:sz="0" w:space="0" w:color="auto"/>
        <w:bottom w:val="none" w:sz="0" w:space="0" w:color="auto"/>
        <w:right w:val="none" w:sz="0" w:space="0" w:color="auto"/>
      </w:divBdr>
    </w:div>
    <w:div w:id="2139839916">
      <w:bodyDiv w:val="1"/>
      <w:marLeft w:val="0"/>
      <w:marRight w:val="0"/>
      <w:marTop w:val="0"/>
      <w:marBottom w:val="0"/>
      <w:divBdr>
        <w:top w:val="none" w:sz="0" w:space="0" w:color="auto"/>
        <w:left w:val="none" w:sz="0" w:space="0" w:color="auto"/>
        <w:bottom w:val="none" w:sz="0" w:space="0" w:color="auto"/>
        <w:right w:val="none" w:sz="0" w:space="0" w:color="auto"/>
      </w:divBdr>
    </w:div>
    <w:div w:id="2139950896">
      <w:bodyDiv w:val="1"/>
      <w:marLeft w:val="0"/>
      <w:marRight w:val="0"/>
      <w:marTop w:val="0"/>
      <w:marBottom w:val="0"/>
      <w:divBdr>
        <w:top w:val="none" w:sz="0" w:space="0" w:color="auto"/>
        <w:left w:val="none" w:sz="0" w:space="0" w:color="auto"/>
        <w:bottom w:val="none" w:sz="0" w:space="0" w:color="auto"/>
        <w:right w:val="none" w:sz="0" w:space="0" w:color="auto"/>
      </w:divBdr>
    </w:div>
    <w:div w:id="2140489419">
      <w:bodyDiv w:val="1"/>
      <w:marLeft w:val="0"/>
      <w:marRight w:val="0"/>
      <w:marTop w:val="0"/>
      <w:marBottom w:val="0"/>
      <w:divBdr>
        <w:top w:val="none" w:sz="0" w:space="0" w:color="auto"/>
        <w:left w:val="none" w:sz="0" w:space="0" w:color="auto"/>
        <w:bottom w:val="none" w:sz="0" w:space="0" w:color="auto"/>
        <w:right w:val="none" w:sz="0" w:space="0" w:color="auto"/>
      </w:divBdr>
    </w:div>
    <w:div w:id="2141336135">
      <w:bodyDiv w:val="1"/>
      <w:marLeft w:val="0"/>
      <w:marRight w:val="0"/>
      <w:marTop w:val="0"/>
      <w:marBottom w:val="0"/>
      <w:divBdr>
        <w:top w:val="none" w:sz="0" w:space="0" w:color="auto"/>
        <w:left w:val="none" w:sz="0" w:space="0" w:color="auto"/>
        <w:bottom w:val="none" w:sz="0" w:space="0" w:color="auto"/>
        <w:right w:val="none" w:sz="0" w:space="0" w:color="auto"/>
      </w:divBdr>
    </w:div>
    <w:div w:id="21421111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B6BBE1-7464-4E09-9E0F-834E56C5E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7323</Words>
  <Characters>43942</Characters>
  <Application>Microsoft Office Word</Application>
  <DocSecurity>0</DocSecurity>
  <Lines>366</Lines>
  <Paragraphs>102</Paragraphs>
  <ScaleCrop>false</ScaleCrop>
  <HeadingPairs>
    <vt:vector size="2" baseType="variant">
      <vt:variant>
        <vt:lpstr>Tytuł</vt:lpstr>
      </vt:variant>
      <vt:variant>
        <vt:i4>1</vt:i4>
      </vt:variant>
    </vt:vector>
  </HeadingPairs>
  <TitlesOfParts>
    <vt:vector size="1" baseType="lpstr">
      <vt:lpstr/>
    </vt:vector>
  </TitlesOfParts>
  <Company>Urząd Marszałkowski w Toruniu</Company>
  <LinksUpToDate>false</LinksUpToDate>
  <CharactersWithSpaces>51163</CharactersWithSpaces>
  <SharedDoc>false</SharedDoc>
  <HLinks>
    <vt:vector size="12" baseType="variant">
      <vt:variant>
        <vt:i4>2883642</vt:i4>
      </vt:variant>
      <vt:variant>
        <vt:i4>3</vt:i4>
      </vt:variant>
      <vt:variant>
        <vt:i4>0</vt:i4>
      </vt:variant>
      <vt:variant>
        <vt:i4>5</vt:i4>
      </vt:variant>
      <vt:variant>
        <vt:lpwstr>https://youtube.com/live/pL8DNc8t19I?feature=share</vt:lpwstr>
      </vt:variant>
      <vt:variant>
        <vt:lpwstr/>
      </vt:variant>
      <vt:variant>
        <vt:i4>7667827</vt:i4>
      </vt:variant>
      <vt:variant>
        <vt:i4>0</vt:i4>
      </vt:variant>
      <vt:variant>
        <vt:i4>0</vt:i4>
      </vt:variant>
      <vt:variant>
        <vt:i4>5</vt:i4>
      </vt:variant>
      <vt:variant>
        <vt:lpwstr>https://youtube.com/live/1n8mzzREusk?feature=share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Mateusz Binkowski</dc:creator>
  <cp:keywords/>
  <dc:description/>
  <cp:lastModifiedBy>Dorota Sawicka</cp:lastModifiedBy>
  <cp:revision>2</cp:revision>
  <cp:lastPrinted>2024-04-11T13:05:00Z</cp:lastPrinted>
  <dcterms:created xsi:type="dcterms:W3CDTF">2025-12-05T09:34:00Z</dcterms:created>
  <dcterms:modified xsi:type="dcterms:W3CDTF">2025-12-05T09:34:00Z</dcterms:modified>
</cp:coreProperties>
</file>