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C4B44" w14:textId="20EC144C" w:rsidR="006F0B9C" w:rsidRPr="007705B0" w:rsidRDefault="006F0B9C" w:rsidP="006F0B9C">
      <w:pPr>
        <w:spacing w:before="240" w:line="240" w:lineRule="auto"/>
        <w:ind w:left="4060" w:firstLine="709"/>
        <w:rPr>
          <w:rFonts w:ascii="Arial" w:hAnsi="Arial"/>
          <w:sz w:val="20"/>
        </w:rPr>
      </w:pPr>
      <w:r w:rsidRPr="0016456F">
        <w:rPr>
          <w:rFonts w:ascii="Arial" w:hAnsi="Arial" w:cs="Arial"/>
          <w:bCs/>
          <w:sz w:val="20"/>
          <w:szCs w:val="20"/>
        </w:rPr>
        <w:t xml:space="preserve">Załącznik </w:t>
      </w:r>
      <w:r w:rsidRPr="007705B0">
        <w:rPr>
          <w:rFonts w:ascii="Arial" w:hAnsi="Arial"/>
          <w:sz w:val="20"/>
        </w:rPr>
        <w:t xml:space="preserve">do </w:t>
      </w:r>
      <w:r w:rsidRPr="0016456F">
        <w:rPr>
          <w:rFonts w:ascii="Arial" w:hAnsi="Arial" w:cs="Arial"/>
          <w:bCs/>
          <w:sz w:val="20"/>
          <w:szCs w:val="20"/>
        </w:rPr>
        <w:t xml:space="preserve">uchwały Nr </w:t>
      </w:r>
      <w:r>
        <w:rPr>
          <w:rFonts w:ascii="Arial" w:hAnsi="Arial" w:cs="Arial"/>
          <w:bCs/>
          <w:sz w:val="20"/>
          <w:szCs w:val="20"/>
        </w:rPr>
        <w:t>….</w:t>
      </w:r>
      <w:r w:rsidRPr="00194342">
        <w:rPr>
          <w:rFonts w:ascii="Arial" w:hAnsi="Arial" w:cs="Arial"/>
          <w:bCs/>
          <w:sz w:val="20"/>
          <w:szCs w:val="20"/>
        </w:rPr>
        <w:t>/</w:t>
      </w:r>
      <w:r>
        <w:rPr>
          <w:rFonts w:ascii="Arial" w:hAnsi="Arial" w:cs="Arial"/>
          <w:bCs/>
          <w:sz w:val="20"/>
          <w:szCs w:val="20"/>
        </w:rPr>
        <w:t>…..</w:t>
      </w:r>
      <w:r w:rsidRPr="00194342">
        <w:rPr>
          <w:rFonts w:ascii="Arial" w:hAnsi="Arial" w:cs="Arial"/>
          <w:bCs/>
          <w:sz w:val="20"/>
          <w:szCs w:val="20"/>
        </w:rPr>
        <w:t>/2</w:t>
      </w:r>
      <w:r w:rsidR="000427B0">
        <w:rPr>
          <w:rFonts w:ascii="Arial" w:hAnsi="Arial" w:cs="Arial"/>
          <w:bCs/>
          <w:sz w:val="20"/>
          <w:szCs w:val="20"/>
        </w:rPr>
        <w:t>6</w:t>
      </w:r>
    </w:p>
    <w:p w14:paraId="6550541B" w14:textId="77777777" w:rsidR="006F0B9C" w:rsidRPr="0016456F" w:rsidRDefault="006F0B9C" w:rsidP="006F0B9C">
      <w:pPr>
        <w:spacing w:line="240" w:lineRule="auto"/>
        <w:ind w:left="4770"/>
        <w:rPr>
          <w:rFonts w:ascii="Arial" w:hAnsi="Arial" w:cs="Arial"/>
          <w:bCs/>
          <w:sz w:val="20"/>
          <w:szCs w:val="20"/>
        </w:rPr>
      </w:pPr>
      <w:r w:rsidRPr="0016456F">
        <w:rPr>
          <w:rFonts w:ascii="Arial" w:hAnsi="Arial" w:cs="Arial"/>
          <w:bCs/>
          <w:sz w:val="20"/>
          <w:szCs w:val="20"/>
        </w:rPr>
        <w:t xml:space="preserve">Zarządu Województwa Kujawsko-Pomorskiego </w:t>
      </w:r>
    </w:p>
    <w:p w14:paraId="2B587B49" w14:textId="181D785D" w:rsidR="00E97D21" w:rsidRPr="00F70F80" w:rsidRDefault="006F0B9C" w:rsidP="006F0B9C">
      <w:pPr>
        <w:spacing w:after="0"/>
        <w:rPr>
          <w:rFonts w:ascii="Arial" w:hAnsi="Arial" w:cs="Arial"/>
          <w:bCs/>
          <w:color w:val="FF0000"/>
          <w:sz w:val="20"/>
          <w:szCs w:val="20"/>
        </w:rPr>
      </w:pPr>
      <w:r w:rsidRPr="0016456F">
        <w:rPr>
          <w:rFonts w:ascii="Arial" w:hAnsi="Arial" w:cs="Arial"/>
          <w:bCs/>
          <w:sz w:val="20"/>
          <w:szCs w:val="20"/>
        </w:rPr>
        <w:t xml:space="preserve">                                                                                      z dnia </w:t>
      </w:r>
      <w:r>
        <w:rPr>
          <w:rFonts w:ascii="Arial" w:hAnsi="Arial" w:cs="Arial"/>
          <w:bCs/>
          <w:sz w:val="20"/>
          <w:szCs w:val="20"/>
        </w:rPr>
        <w:t>……………….. 202</w:t>
      </w:r>
      <w:r w:rsidR="000427B0">
        <w:rPr>
          <w:rFonts w:ascii="Arial" w:hAnsi="Arial" w:cs="Arial"/>
          <w:bCs/>
          <w:sz w:val="20"/>
          <w:szCs w:val="20"/>
        </w:rPr>
        <w:t>6</w:t>
      </w:r>
      <w:r>
        <w:rPr>
          <w:rFonts w:ascii="Arial" w:hAnsi="Arial" w:cs="Arial"/>
          <w:bCs/>
          <w:sz w:val="20"/>
          <w:szCs w:val="20"/>
        </w:rPr>
        <w:t xml:space="preserve"> r.</w:t>
      </w:r>
    </w:p>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2B2B7A58"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FEKP.08.</w:t>
      </w:r>
      <w:r w:rsidR="00C61DBE">
        <w:rPr>
          <w:rFonts w:ascii="Arial" w:hAnsi="Arial" w:cs="Arial"/>
          <w:sz w:val="24"/>
          <w:szCs w:val="24"/>
        </w:rPr>
        <w:t>27</w:t>
      </w:r>
      <w:r w:rsidR="006F0B9C" w:rsidRPr="00654484">
        <w:rPr>
          <w:rFonts w:ascii="Arial" w:hAnsi="Arial" w:cs="Arial"/>
          <w:sz w:val="24"/>
          <w:szCs w:val="24"/>
        </w:rPr>
        <w:t xml:space="preserve"> Kształcenie ogólne </w:t>
      </w:r>
      <w:r w:rsidR="00C61DBE">
        <w:rPr>
          <w:rFonts w:ascii="Arial" w:hAnsi="Arial" w:cs="Arial"/>
          <w:sz w:val="24"/>
          <w:szCs w:val="24"/>
        </w:rPr>
        <w:t>OPPT</w:t>
      </w:r>
    </w:p>
    <w:p w14:paraId="6B0D7326" w14:textId="4DD6836B"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w:t>
      </w:r>
      <w:r w:rsidR="00C61DBE">
        <w:rPr>
          <w:rFonts w:ascii="Arial" w:hAnsi="Arial" w:cs="Arial"/>
          <w:sz w:val="24"/>
          <w:szCs w:val="24"/>
        </w:rPr>
        <w:t>27</w:t>
      </w:r>
      <w:r w:rsidR="006F0B9C" w:rsidRPr="00654484">
        <w:rPr>
          <w:rFonts w:ascii="Arial" w:hAnsi="Arial" w:cs="Arial"/>
          <w:sz w:val="24"/>
          <w:szCs w:val="24"/>
        </w:rPr>
        <w:t>-IZ.00-</w:t>
      </w:r>
      <w:r w:rsidR="00F02FDF">
        <w:rPr>
          <w:rFonts w:ascii="Arial" w:hAnsi="Arial" w:cs="Arial"/>
          <w:sz w:val="24"/>
          <w:szCs w:val="24"/>
        </w:rPr>
        <w:t>26</w:t>
      </w:r>
      <w:r w:rsidR="00C61DBE">
        <w:rPr>
          <w:rFonts w:ascii="Arial" w:hAnsi="Arial" w:cs="Arial"/>
          <w:sz w:val="24"/>
          <w:szCs w:val="24"/>
        </w:rPr>
        <w:t>3</w:t>
      </w:r>
      <w:r w:rsidR="006F0B9C" w:rsidRPr="00654484">
        <w:rPr>
          <w:rFonts w:ascii="Arial" w:hAnsi="Arial" w:cs="Arial"/>
          <w:sz w:val="24"/>
          <w:szCs w:val="24"/>
        </w:rPr>
        <w:t>/2</w:t>
      </w:r>
      <w:bookmarkEnd w:id="1"/>
      <w:r w:rsidR="007D7E99">
        <w:rPr>
          <w:rFonts w:ascii="Arial" w:hAnsi="Arial" w:cs="Arial"/>
          <w:sz w:val="24"/>
          <w:szCs w:val="24"/>
        </w:rPr>
        <w:t>6</w:t>
      </w:r>
    </w:p>
    <w:p w14:paraId="7E0765F9" w14:textId="2D3889DA"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3D15C0">
        <w:rPr>
          <w:rFonts w:ascii="Arial" w:hAnsi="Arial" w:cs="Arial"/>
          <w:sz w:val="24"/>
          <w:szCs w:val="24"/>
        </w:rPr>
        <w:t>26</w:t>
      </w:r>
      <w:r w:rsidR="002E6F3D">
        <w:rPr>
          <w:rFonts w:ascii="Arial" w:hAnsi="Arial" w:cs="Arial"/>
          <w:sz w:val="24"/>
          <w:szCs w:val="24"/>
        </w:rPr>
        <w:t xml:space="preserve"> </w:t>
      </w:r>
      <w:r w:rsidR="00B91F84">
        <w:rPr>
          <w:rFonts w:ascii="Arial" w:hAnsi="Arial" w:cs="Arial"/>
          <w:sz w:val="24"/>
          <w:szCs w:val="24"/>
        </w:rPr>
        <w:t>marca</w:t>
      </w:r>
      <w:r w:rsidR="00D2713D">
        <w:rPr>
          <w:rFonts w:ascii="Arial" w:hAnsi="Arial" w:cs="Arial"/>
          <w:sz w:val="24"/>
          <w:szCs w:val="24"/>
        </w:rPr>
        <w:t xml:space="preserve"> </w:t>
      </w:r>
      <w:r w:rsidR="002E6F3D">
        <w:rPr>
          <w:rFonts w:ascii="Arial" w:hAnsi="Arial" w:cs="Arial"/>
          <w:sz w:val="24"/>
          <w:szCs w:val="24"/>
        </w:rPr>
        <w:t>202</w:t>
      </w:r>
      <w:r w:rsidR="003D15C0">
        <w:rPr>
          <w:rFonts w:ascii="Arial" w:hAnsi="Arial" w:cs="Arial"/>
          <w:sz w:val="24"/>
          <w:szCs w:val="24"/>
        </w:rPr>
        <w:t>6</w:t>
      </w:r>
      <w:r w:rsidR="006F0B9C" w:rsidRPr="00654484">
        <w:rPr>
          <w:rFonts w:ascii="Arial" w:hAnsi="Arial" w:cs="Arial"/>
          <w:sz w:val="24"/>
          <w:szCs w:val="24"/>
        </w:rPr>
        <w:t xml:space="preserve"> r. do </w:t>
      </w:r>
      <w:r w:rsidR="003D15C0">
        <w:rPr>
          <w:rFonts w:ascii="Arial" w:hAnsi="Arial" w:cs="Arial"/>
          <w:sz w:val="24"/>
          <w:szCs w:val="24"/>
        </w:rPr>
        <w:t>5 maja</w:t>
      </w:r>
      <w:r w:rsidR="006F0B9C" w:rsidRPr="00654484">
        <w:rPr>
          <w:rFonts w:ascii="Arial" w:hAnsi="Arial" w:cs="Arial"/>
          <w:sz w:val="24"/>
          <w:szCs w:val="24"/>
        </w:rPr>
        <w:t xml:space="preserve"> 202</w:t>
      </w:r>
      <w:r w:rsidR="003D15C0">
        <w:rPr>
          <w:rFonts w:ascii="Arial" w:hAnsi="Arial" w:cs="Arial"/>
          <w:sz w:val="24"/>
          <w:szCs w:val="24"/>
        </w:rPr>
        <w:t>6</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6D9CF16F"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CE291D">
        <w:rPr>
          <w:rFonts w:ascii="Arial" w:hAnsi="Arial" w:cs="Arial"/>
          <w:sz w:val="24"/>
          <w:szCs w:val="24"/>
        </w:rPr>
        <w:t>1</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bookmarkStart w:id="2" w:name="_Hlk210132026"/>
      <w:r w:rsidR="00CE291D">
        <w:rPr>
          <w:rFonts w:ascii="Arial" w:hAnsi="Arial" w:cs="Arial"/>
          <w:sz w:val="24"/>
          <w:szCs w:val="24"/>
        </w:rPr>
        <w:t xml:space="preserve">26 </w:t>
      </w:r>
      <w:bookmarkEnd w:id="2"/>
      <w:r w:rsidR="00CE291D">
        <w:rPr>
          <w:rFonts w:ascii="Arial" w:hAnsi="Arial" w:cs="Arial"/>
          <w:sz w:val="24"/>
          <w:szCs w:val="24"/>
        </w:rPr>
        <w:t xml:space="preserve">marca </w:t>
      </w:r>
      <w:r w:rsidR="00475C8E">
        <w:rPr>
          <w:rFonts w:ascii="Arial" w:hAnsi="Arial" w:cs="Arial"/>
          <w:sz w:val="24"/>
          <w:szCs w:val="24"/>
        </w:rPr>
        <w:t>202</w:t>
      </w:r>
      <w:r w:rsidR="00CE291D">
        <w:rPr>
          <w:rFonts w:ascii="Arial" w:hAnsi="Arial" w:cs="Arial"/>
          <w:sz w:val="24"/>
          <w:szCs w:val="24"/>
        </w:rPr>
        <w:t>6</w:t>
      </w:r>
      <w:r w:rsidRPr="00F70F80">
        <w:rPr>
          <w:rFonts w:ascii="Arial" w:hAnsi="Arial" w:cs="Arial"/>
          <w:sz w:val="24"/>
          <w:szCs w:val="24"/>
        </w:rPr>
        <w:t xml:space="preserve"> r.</w:t>
      </w:r>
    </w:p>
    <w:p w14:paraId="2013DEFA" w14:textId="535B4DCA"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256567">
        <w:rPr>
          <w:rFonts w:ascii="Arial" w:hAnsi="Arial" w:cs="Arial"/>
          <w:sz w:val="24"/>
          <w:szCs w:val="24"/>
        </w:rPr>
        <w:t>25</w:t>
      </w:r>
      <w:r w:rsidR="00110F41">
        <w:rPr>
          <w:rFonts w:ascii="Arial" w:hAnsi="Arial" w:cs="Arial"/>
          <w:sz w:val="24"/>
          <w:szCs w:val="24"/>
        </w:rPr>
        <w:t xml:space="preserve"> </w:t>
      </w:r>
      <w:r w:rsidR="00256567">
        <w:rPr>
          <w:rFonts w:ascii="Arial" w:hAnsi="Arial" w:cs="Arial"/>
          <w:sz w:val="24"/>
          <w:szCs w:val="24"/>
        </w:rPr>
        <w:t xml:space="preserve">marca </w:t>
      </w:r>
      <w:r w:rsidR="00FE37F6" w:rsidRPr="00FE6672">
        <w:rPr>
          <w:rFonts w:ascii="Arial" w:hAnsi="Arial" w:cs="Arial"/>
          <w:sz w:val="24"/>
          <w:szCs w:val="24"/>
        </w:rPr>
        <w:t>202</w:t>
      </w:r>
      <w:r w:rsidR="00256567">
        <w:rPr>
          <w:rFonts w:ascii="Arial" w:hAnsi="Arial" w:cs="Arial"/>
          <w:sz w:val="24"/>
          <w:szCs w:val="24"/>
        </w:rPr>
        <w:t>6</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D90400">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52CE08E" w14:textId="24D6BC70" w:rsidR="00A025B9" w:rsidRPr="009D7187" w:rsidRDefault="00F76079" w:rsidP="009D7187">
          <w:pPr>
            <w:pStyle w:val="Nagwekspisutreci"/>
            <w:spacing w:after="360"/>
            <w:rPr>
              <w:color w:val="0070C0"/>
              <w:sz w:val="36"/>
              <w:szCs w:val="36"/>
            </w:rPr>
          </w:pPr>
          <w:r w:rsidRPr="008C1A0D">
            <w:rPr>
              <w:color w:val="0070C0"/>
              <w:sz w:val="36"/>
              <w:szCs w:val="36"/>
            </w:rPr>
            <w:t>Spis treści</w:t>
          </w:r>
        </w:p>
        <w:p w14:paraId="15AF82B4" w14:textId="01393010"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DA1AB4">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5171ABA6"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57EE1C8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3FC94910"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6</w:t>
            </w:r>
            <w:r w:rsidR="004705D5" w:rsidRPr="00A025B9">
              <w:rPr>
                <w:rFonts w:ascii="Arial" w:hAnsi="Arial" w:cs="Arial"/>
                <w:noProof/>
                <w:webHidden/>
                <w:sz w:val="24"/>
                <w:szCs w:val="24"/>
              </w:rPr>
              <w:fldChar w:fldCharType="end"/>
            </w:r>
          </w:hyperlink>
        </w:p>
        <w:p w14:paraId="7E7E2108" w14:textId="5D2F7C4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12</w:t>
            </w:r>
            <w:r w:rsidR="004705D5" w:rsidRPr="00A025B9">
              <w:rPr>
                <w:rFonts w:ascii="Arial" w:hAnsi="Arial" w:cs="Arial"/>
                <w:noProof/>
                <w:webHidden/>
                <w:sz w:val="24"/>
                <w:szCs w:val="24"/>
              </w:rPr>
              <w:fldChar w:fldCharType="end"/>
            </w:r>
          </w:hyperlink>
        </w:p>
        <w:p w14:paraId="47C62432" w14:textId="64C8067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14</w:t>
            </w:r>
            <w:r w:rsidR="004705D5" w:rsidRPr="00A025B9">
              <w:rPr>
                <w:rFonts w:ascii="Arial" w:hAnsi="Arial" w:cs="Arial"/>
                <w:noProof/>
                <w:webHidden/>
                <w:sz w:val="24"/>
                <w:szCs w:val="24"/>
              </w:rPr>
              <w:fldChar w:fldCharType="end"/>
            </w:r>
          </w:hyperlink>
        </w:p>
        <w:p w14:paraId="17676869" w14:textId="41E84C3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51D3A3D" w14:textId="48E99E9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28</w:t>
            </w:r>
            <w:r w:rsidR="004705D5" w:rsidRPr="00A025B9">
              <w:rPr>
                <w:rFonts w:ascii="Arial" w:hAnsi="Arial" w:cs="Arial"/>
                <w:noProof/>
                <w:webHidden/>
                <w:sz w:val="24"/>
                <w:szCs w:val="24"/>
              </w:rPr>
              <w:fldChar w:fldCharType="end"/>
            </w:r>
          </w:hyperlink>
        </w:p>
        <w:p w14:paraId="7D503BE7" w14:textId="5939DFE7"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31</w:t>
            </w:r>
            <w:r w:rsidR="004705D5" w:rsidRPr="00A025B9">
              <w:rPr>
                <w:rFonts w:ascii="Arial" w:hAnsi="Arial" w:cs="Arial"/>
                <w:noProof/>
                <w:webHidden/>
                <w:sz w:val="24"/>
                <w:szCs w:val="24"/>
              </w:rPr>
              <w:fldChar w:fldCharType="end"/>
            </w:r>
          </w:hyperlink>
        </w:p>
        <w:p w14:paraId="0A1715F7" w14:textId="1A94A6D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35</w:t>
            </w:r>
            <w:r w:rsidR="004705D5" w:rsidRPr="00A025B9">
              <w:rPr>
                <w:rFonts w:ascii="Arial" w:hAnsi="Arial" w:cs="Arial"/>
                <w:noProof/>
                <w:webHidden/>
                <w:sz w:val="24"/>
                <w:szCs w:val="24"/>
              </w:rPr>
              <w:fldChar w:fldCharType="end"/>
            </w:r>
          </w:hyperlink>
        </w:p>
        <w:p w14:paraId="32B260C0" w14:textId="10FE5A3F"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37</w:t>
            </w:r>
            <w:r w:rsidR="004705D5" w:rsidRPr="00A025B9">
              <w:rPr>
                <w:rFonts w:ascii="Arial" w:hAnsi="Arial" w:cs="Arial"/>
                <w:noProof/>
                <w:webHidden/>
                <w:sz w:val="24"/>
                <w:szCs w:val="24"/>
              </w:rPr>
              <w:fldChar w:fldCharType="end"/>
            </w:r>
          </w:hyperlink>
        </w:p>
        <w:p w14:paraId="00366C30" w14:textId="77AA2AF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41</w:t>
            </w:r>
            <w:r w:rsidR="004705D5" w:rsidRPr="00A025B9">
              <w:rPr>
                <w:rFonts w:ascii="Arial" w:hAnsi="Arial" w:cs="Arial"/>
                <w:noProof/>
                <w:webHidden/>
                <w:sz w:val="24"/>
                <w:szCs w:val="24"/>
              </w:rPr>
              <w:fldChar w:fldCharType="end"/>
            </w:r>
          </w:hyperlink>
        </w:p>
        <w:p w14:paraId="42E11706" w14:textId="1ADE01D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44</w:t>
            </w:r>
            <w:r w:rsidR="004705D5" w:rsidRPr="00A025B9">
              <w:rPr>
                <w:rFonts w:ascii="Arial" w:hAnsi="Arial" w:cs="Arial"/>
                <w:noProof/>
                <w:webHidden/>
                <w:sz w:val="24"/>
                <w:szCs w:val="24"/>
              </w:rPr>
              <w:fldChar w:fldCharType="end"/>
            </w:r>
          </w:hyperlink>
        </w:p>
        <w:p w14:paraId="503D13C0" w14:textId="223A672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47</w:t>
            </w:r>
            <w:r w:rsidR="004705D5" w:rsidRPr="00A025B9">
              <w:rPr>
                <w:rFonts w:ascii="Arial" w:hAnsi="Arial" w:cs="Arial"/>
                <w:noProof/>
                <w:webHidden/>
                <w:sz w:val="24"/>
                <w:szCs w:val="24"/>
              </w:rPr>
              <w:fldChar w:fldCharType="end"/>
            </w:r>
          </w:hyperlink>
        </w:p>
        <w:p w14:paraId="522B9B6B" w14:textId="4AB40F7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49</w:t>
            </w:r>
            <w:r w:rsidR="004705D5" w:rsidRPr="00A025B9">
              <w:rPr>
                <w:rFonts w:ascii="Arial" w:hAnsi="Arial" w:cs="Arial"/>
                <w:noProof/>
                <w:webHidden/>
                <w:sz w:val="24"/>
                <w:szCs w:val="24"/>
              </w:rPr>
              <w:fldChar w:fldCharType="end"/>
            </w:r>
          </w:hyperlink>
        </w:p>
        <w:p w14:paraId="6DF63C92" w14:textId="11B19B26"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A1AB4">
              <w:rPr>
                <w:rFonts w:ascii="Arial" w:hAnsi="Arial" w:cs="Arial"/>
                <w:noProof/>
                <w:webHidden/>
                <w:sz w:val="24"/>
                <w:szCs w:val="24"/>
              </w:rPr>
              <w:t>50</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D90400">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3" w:name="_Toc129016673"/>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3"/>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proofErr w:type="spellStart"/>
      <w:r w:rsidR="001600DE" w:rsidRPr="00B46E30">
        <w:rPr>
          <w:rFonts w:ascii="Arial" w:hAnsi="Arial" w:cs="Arial"/>
          <w:sz w:val="24"/>
          <w:szCs w:val="24"/>
          <w:u w:color="0070C0"/>
        </w:rPr>
        <w:t>FEdKP</w:t>
      </w:r>
      <w:proofErr w:type="spellEnd"/>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614D23D0"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08.</w:t>
      </w:r>
      <w:r w:rsidR="00D90630">
        <w:rPr>
          <w:rFonts w:ascii="Arial" w:hAnsi="Arial" w:cs="Arial"/>
          <w:sz w:val="24"/>
          <w:szCs w:val="24"/>
        </w:rPr>
        <w:t>27</w:t>
      </w:r>
      <w:r w:rsidR="006C7C95" w:rsidRPr="006C7C95">
        <w:rPr>
          <w:rFonts w:ascii="Arial" w:hAnsi="Arial" w:cs="Arial"/>
          <w:sz w:val="24"/>
          <w:szCs w:val="24"/>
        </w:rPr>
        <w:t xml:space="preserve"> Kształcenie ogólne </w:t>
      </w:r>
      <w:r w:rsidR="00D90630">
        <w:rPr>
          <w:rFonts w:ascii="Arial" w:hAnsi="Arial" w:cs="Arial"/>
          <w:sz w:val="24"/>
          <w:szCs w:val="24"/>
        </w:rPr>
        <w:t>OPPT</w:t>
      </w:r>
      <w:r w:rsidR="006C7C95">
        <w:rPr>
          <w:rFonts w:ascii="Arial" w:hAnsi="Arial" w:cs="Arial"/>
          <w:sz w:val="24"/>
          <w:szCs w:val="24"/>
        </w:rPr>
        <w:t>,</w:t>
      </w:r>
    </w:p>
    <w:p w14:paraId="69CD6098" w14:textId="33522C9D"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0A2D026D"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D90630">
        <w:rPr>
          <w:rFonts w:ascii="Arial" w:hAnsi="Arial" w:cs="Arial"/>
          <w:sz w:val="24"/>
          <w:szCs w:val="24"/>
        </w:rPr>
        <w:t>I</w:t>
      </w:r>
      <w:r w:rsidR="00D90630" w:rsidRPr="00654484">
        <w:rPr>
          <w:rFonts w:ascii="Arial" w:hAnsi="Arial" w:cs="Arial"/>
          <w:sz w:val="24"/>
          <w:szCs w:val="24"/>
        </w:rPr>
        <w:t>IT</w:t>
      </w:r>
      <w:r w:rsidR="00D90630">
        <w:rPr>
          <w:rFonts w:ascii="Arial" w:hAnsi="Arial" w:cs="Arial"/>
          <w:sz w:val="24"/>
          <w:szCs w:val="24"/>
        </w:rPr>
        <w:t xml:space="preserve"> dla OPPT</w:t>
      </w:r>
      <w:r w:rsidR="00DC5E9C" w:rsidRPr="00F70F80">
        <w:rPr>
          <w:rFonts w:ascii="Arial" w:hAnsi="Arial" w:cs="Arial"/>
          <w:sz w:val="24"/>
          <w:szCs w:val="24"/>
        </w:rPr>
        <w:t>.</w:t>
      </w:r>
    </w:p>
    <w:p w14:paraId="159C1061" w14:textId="3B8F3A09"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107FD0" w:rsidRPr="00107FD0">
        <w:rPr>
          <w:rFonts w:ascii="Arial" w:hAnsi="Arial" w:cs="Arial"/>
          <w:sz w:val="24"/>
          <w:szCs w:val="24"/>
        </w:rPr>
        <w:t>4</w:t>
      </w:r>
      <w:r w:rsidR="00107FD0">
        <w:rPr>
          <w:rFonts w:ascii="Arial" w:hAnsi="Arial" w:cs="Arial"/>
          <w:sz w:val="24"/>
          <w:szCs w:val="24"/>
        </w:rPr>
        <w:t> </w:t>
      </w:r>
      <w:r w:rsidR="00107FD0" w:rsidRPr="00107FD0">
        <w:rPr>
          <w:rFonts w:ascii="Arial" w:hAnsi="Arial" w:cs="Arial"/>
          <w:sz w:val="24"/>
          <w:szCs w:val="24"/>
        </w:rPr>
        <w:t>596</w:t>
      </w:r>
      <w:r w:rsidR="00107FD0">
        <w:rPr>
          <w:rFonts w:ascii="Arial" w:hAnsi="Arial" w:cs="Arial"/>
          <w:sz w:val="24"/>
          <w:szCs w:val="24"/>
        </w:rPr>
        <w:t> </w:t>
      </w:r>
      <w:r w:rsidR="00107FD0" w:rsidRPr="00107FD0">
        <w:rPr>
          <w:rFonts w:ascii="Arial" w:hAnsi="Arial" w:cs="Arial"/>
          <w:sz w:val="24"/>
          <w:szCs w:val="24"/>
        </w:rPr>
        <w:t>482,98</w:t>
      </w:r>
      <w:r w:rsidR="005163BD" w:rsidRPr="004D7518">
        <w:rPr>
          <w:rFonts w:ascii="Arial" w:hAnsi="Arial" w:cs="Arial"/>
          <w:sz w:val="24"/>
          <w:szCs w:val="24"/>
        </w:rPr>
        <w:t xml:space="preserve"> </w:t>
      </w:r>
      <w:r>
        <w:rPr>
          <w:rFonts w:ascii="Arial" w:hAnsi="Arial" w:cs="Arial"/>
          <w:sz w:val="24"/>
          <w:szCs w:val="24"/>
        </w:rPr>
        <w:t>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2E0A977A"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Czynności wykonywane przez IZ, które dotyczą wniosków składanych 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1581C56E"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FF373F">
        <w:rPr>
          <w:rFonts w:ascii="Arial" w:hAnsi="Arial" w:cs="Arial"/>
          <w:sz w:val="24"/>
          <w:szCs w:val="24"/>
        </w:rPr>
        <w:t>26</w:t>
      </w:r>
      <w:r w:rsidR="00143889">
        <w:rPr>
          <w:rFonts w:ascii="Arial" w:hAnsi="Arial" w:cs="Arial"/>
          <w:sz w:val="24"/>
          <w:szCs w:val="24"/>
        </w:rPr>
        <w:t xml:space="preserve"> marca 202</w:t>
      </w:r>
      <w:r w:rsidR="00FF373F">
        <w:rPr>
          <w:rFonts w:ascii="Arial" w:hAnsi="Arial" w:cs="Arial"/>
          <w:sz w:val="24"/>
          <w:szCs w:val="24"/>
        </w:rPr>
        <w:t>6</w:t>
      </w:r>
      <w:r w:rsidR="00143889" w:rsidRPr="00654484">
        <w:rPr>
          <w:rFonts w:ascii="Arial" w:hAnsi="Arial" w:cs="Arial"/>
          <w:sz w:val="24"/>
          <w:szCs w:val="24"/>
        </w:rPr>
        <w:t xml:space="preserve"> r. do </w:t>
      </w:r>
      <w:r w:rsidR="00FF373F">
        <w:rPr>
          <w:rFonts w:ascii="Arial" w:hAnsi="Arial" w:cs="Arial"/>
          <w:sz w:val="24"/>
          <w:szCs w:val="24"/>
        </w:rPr>
        <w:t>5 maja</w:t>
      </w:r>
      <w:r w:rsidR="00143889">
        <w:rPr>
          <w:rFonts w:ascii="Arial" w:hAnsi="Arial" w:cs="Arial"/>
          <w:sz w:val="24"/>
          <w:szCs w:val="24"/>
        </w:rPr>
        <w:t xml:space="preserve"> </w:t>
      </w:r>
      <w:r w:rsidR="00143889" w:rsidRPr="00654484">
        <w:rPr>
          <w:rFonts w:ascii="Arial" w:hAnsi="Arial" w:cs="Arial"/>
          <w:sz w:val="24"/>
          <w:szCs w:val="24"/>
        </w:rPr>
        <w:t>202</w:t>
      </w:r>
      <w:r w:rsidR="00FF373F">
        <w:rPr>
          <w:rFonts w:ascii="Arial" w:hAnsi="Arial" w:cs="Arial"/>
          <w:sz w:val="24"/>
          <w:szCs w:val="24"/>
        </w:rPr>
        <w:t>6</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69E2C487"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 xml:space="preserve">z </w:t>
      </w:r>
      <w:proofErr w:type="gramStart"/>
      <w:r w:rsidRPr="006A19E5">
        <w:rPr>
          <w:rFonts w:ascii="Arial" w:hAnsi="Arial" w:cs="Arial"/>
          <w:sz w:val="24"/>
          <w:szCs w:val="24"/>
        </w:rPr>
        <w:t>zastrzeżeniem</w:t>
      </w:r>
      <w:proofErr w:type="gramEnd"/>
      <w:r w:rsidRPr="006A19E5">
        <w:rPr>
          <w:rFonts w:ascii="Arial" w:hAnsi="Arial" w:cs="Arial"/>
          <w:sz w:val="24"/>
          <w:szCs w:val="24"/>
        </w:rPr>
        <w:t xml:space="preserve">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o </w:t>
      </w:r>
      <w:r w:rsidRPr="006A19E5">
        <w:rPr>
          <w:rFonts w:ascii="Arial" w:hAnsi="Arial" w:cs="Arial"/>
          <w:sz w:val="24"/>
          <w:szCs w:val="24"/>
        </w:rPr>
        <w:lastRenderedPageBreak/>
        <w:t xml:space="preserve">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58300C72" w:rsidR="006A19E5" w:rsidRDefault="0071708F">
      <w:pPr>
        <w:pStyle w:val="Akapitzlist"/>
        <w:numPr>
          <w:ilvl w:val="0"/>
          <w:numId w:val="10"/>
        </w:numPr>
        <w:spacing w:line="360" w:lineRule="auto"/>
        <w:rPr>
          <w:rFonts w:ascii="Arial" w:hAnsi="Arial" w:cs="Arial"/>
          <w:sz w:val="24"/>
          <w:szCs w:val="24"/>
        </w:rPr>
      </w:pPr>
      <w:r>
        <w:rPr>
          <w:rFonts w:ascii="Arial" w:hAnsi="Arial" w:cs="Arial"/>
          <w:sz w:val="24"/>
          <w:szCs w:val="24"/>
        </w:rPr>
        <w:t>zmiana</w:t>
      </w:r>
      <w:r w:rsidRPr="006A19E5">
        <w:rPr>
          <w:rFonts w:ascii="Arial" w:hAnsi="Arial" w:cs="Arial"/>
          <w:sz w:val="24"/>
          <w:szCs w:val="24"/>
        </w:rPr>
        <w:t xml:space="preserve"> </w:t>
      </w:r>
      <w:r w:rsidR="006A19E5" w:rsidRPr="006A19E5">
        <w:rPr>
          <w:rFonts w:ascii="Arial" w:hAnsi="Arial" w:cs="Arial"/>
          <w:sz w:val="24"/>
          <w:szCs w:val="24"/>
        </w:rPr>
        <w:t xml:space="preserve">kwoty przewidzianej na dofinansowanie projektów w ramach </w:t>
      </w:r>
      <w:r w:rsidR="00074BD4">
        <w:rPr>
          <w:rFonts w:ascii="Arial" w:hAnsi="Arial" w:cs="Arial"/>
          <w:sz w:val="24"/>
          <w:szCs w:val="24"/>
        </w:rPr>
        <w:t>postępowania</w:t>
      </w:r>
      <w:r w:rsidR="006A19E5" w:rsidRPr="006A19E5">
        <w:rPr>
          <w:rFonts w:ascii="Arial" w:hAnsi="Arial" w:cs="Arial"/>
          <w:sz w:val="24"/>
          <w:szCs w:val="24"/>
        </w:rPr>
        <w:t>,</w:t>
      </w:r>
    </w:p>
    <w:p w14:paraId="161A5E0E" w14:textId="60F89775"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złożenie w naborze wniosków na kwotę dofinansowania przekraczającą 100% kwoty przeznaczonej na dofinansowanie projektów w postępowaniu,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 xml:space="preserve">potencjalnego wnioskodawcy, pod </w:t>
      </w:r>
      <w:proofErr w:type="gramStart"/>
      <w:r w:rsidRPr="000256A1">
        <w:rPr>
          <w:rFonts w:ascii="Arial" w:hAnsi="Arial" w:cs="Arial"/>
          <w:sz w:val="24"/>
          <w:szCs w:val="24"/>
        </w:rPr>
        <w:t>warunkiem</w:t>
      </w:r>
      <w:proofErr w:type="gramEnd"/>
      <w:r w:rsidRPr="000256A1">
        <w:rPr>
          <w:rFonts w:ascii="Arial" w:hAnsi="Arial" w:cs="Arial"/>
          <w:sz w:val="24"/>
          <w:szCs w:val="24"/>
        </w:rPr>
        <w:t xml:space="preserve">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27D5B2F0"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 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3706184F"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4"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4"/>
      <w:r>
        <w:rPr>
          <w:rFonts w:ascii="Arial" w:hAnsi="Arial" w:cs="Arial"/>
          <w:sz w:val="24"/>
          <w:szCs w:val="24"/>
        </w:rPr>
        <w:t>.</w:t>
      </w:r>
    </w:p>
    <w:p w14:paraId="741CAF9A"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Możliwość zmiany regulaminu w zakresie kryteriów wyboru projektów istnieje wyłącznie w sytuacji, gdy nie złożono jeszcze żadnego wniosku. Wyjątek od tej zasady dotyczy sytuacji, gdy konieczność dokonania zmian wynika 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565C2A">
      <w:pPr>
        <w:pStyle w:val="Akapitzlist"/>
        <w:numPr>
          <w:ilvl w:val="0"/>
          <w:numId w:val="6"/>
        </w:numPr>
        <w:spacing w:before="120" w:line="360" w:lineRule="auto"/>
        <w:ind w:left="425" w:hanging="425"/>
        <w:rPr>
          <w:rFonts w:ascii="Arial" w:hAnsi="Arial" w:cs="Arial"/>
          <w:sz w:val="24"/>
          <w:szCs w:val="24"/>
        </w:rPr>
      </w:pPr>
      <w:r w:rsidRPr="00E6065A">
        <w:rPr>
          <w:rFonts w:ascii="Arial" w:hAnsi="Arial" w:cs="Arial"/>
          <w:sz w:val="24"/>
          <w:szCs w:val="24"/>
        </w:rPr>
        <w:lastRenderedPageBreak/>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0DDA341" w:rsidR="005B48F4" w:rsidRPr="00F70F80" w:rsidRDefault="005B48F4" w:rsidP="0096456B">
      <w:pPr>
        <w:pStyle w:val="Akapitzlist"/>
        <w:numPr>
          <w:ilvl w:val="0"/>
          <w:numId w:val="6"/>
        </w:numPr>
        <w:spacing w:before="120" w:line="360" w:lineRule="auto"/>
        <w:ind w:left="425" w:hanging="425"/>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jest wskazany w ogłoszeniu 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5"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5"/>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15C24E5B"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A338AF">
        <w:rPr>
          <w:rFonts w:ascii="Arial" w:hAnsi="Arial" w:cs="Arial"/>
          <w:sz w:val="24"/>
          <w:szCs w:val="24"/>
        </w:rPr>
        <w:t>obligatoryjne</w:t>
      </w:r>
      <w:r w:rsidRPr="00E81ED0">
        <w:rPr>
          <w:rFonts w:ascii="Arial" w:hAnsi="Arial" w:cs="Arial"/>
          <w:sz w:val="24"/>
          <w:szCs w:val="24"/>
        </w:rPr>
        <w:t xml:space="preserve"> kryteria</w:t>
      </w:r>
      <w:r w:rsidR="00F07A83">
        <w:rPr>
          <w:rFonts w:ascii="Arial" w:hAnsi="Arial" w:cs="Arial"/>
          <w:sz w:val="24"/>
          <w:szCs w:val="24"/>
        </w:rPr>
        <w:t>.</w:t>
      </w:r>
    </w:p>
    <w:p w14:paraId="1DE613AA" w14:textId="77777777" w:rsidR="009C428F" w:rsidRPr="00F70F80" w:rsidRDefault="00E65576" w:rsidP="0097125E">
      <w:pPr>
        <w:pStyle w:val="Nagwek1"/>
        <w:spacing w:before="240" w:after="240" w:line="240" w:lineRule="auto"/>
        <w:rPr>
          <w:color w:val="0070C0"/>
          <w:sz w:val="36"/>
        </w:rPr>
      </w:pPr>
      <w:bookmarkStart w:id="6"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6"/>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39D3F25B" w14:textId="77777777" w:rsidR="00D4543A" w:rsidRDefault="001C09C3" w:rsidP="00FB3616">
      <w:pPr>
        <w:pStyle w:val="Akapitzlist"/>
        <w:numPr>
          <w:ilvl w:val="0"/>
          <w:numId w:val="12"/>
        </w:numPr>
        <w:spacing w:after="0" w:line="360" w:lineRule="auto"/>
        <w:ind w:left="284" w:hanging="284"/>
        <w:contextualSpacing w:val="0"/>
        <w:rPr>
          <w:rFonts w:ascii="Arial" w:hAnsi="Arial" w:cs="Arial"/>
          <w:sz w:val="24"/>
          <w:szCs w:val="24"/>
        </w:rPr>
      </w:pPr>
      <w:r w:rsidRPr="00FB3616">
        <w:rPr>
          <w:rFonts w:ascii="Arial" w:hAnsi="Arial" w:cs="Arial"/>
          <w:sz w:val="24"/>
          <w:szCs w:val="24"/>
        </w:rPr>
        <w:t xml:space="preserve">Typy </w:t>
      </w:r>
      <w:r w:rsidRPr="00FB3616">
        <w:rPr>
          <w:rFonts w:ascii="Arial" w:hAnsi="Arial" w:cs="Arial"/>
          <w:sz w:val="24"/>
          <w:szCs w:val="24"/>
          <w:u w:color="0070C0"/>
        </w:rPr>
        <w:t>wnioskodawców</w:t>
      </w:r>
      <w:r w:rsidR="001A28CA" w:rsidRPr="00FB3616">
        <w:rPr>
          <w:rFonts w:ascii="Arial" w:hAnsi="Arial" w:cs="Arial"/>
          <w:sz w:val="24"/>
          <w:szCs w:val="24"/>
        </w:rPr>
        <w:t>, którzy są uprawnieni do ubiegania się o dofinansowanie projektów:</w:t>
      </w:r>
      <w:r w:rsidR="00FB3616">
        <w:rPr>
          <w:rFonts w:ascii="Arial" w:hAnsi="Arial" w:cs="Arial"/>
          <w:sz w:val="24"/>
          <w:szCs w:val="24"/>
        </w:rPr>
        <w:t xml:space="preserve"> </w:t>
      </w:r>
    </w:p>
    <w:p w14:paraId="2A651727" w14:textId="77777777" w:rsidR="0071708F"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jednostki samorządu terytorialnego będące organem prowadzącym szkołę lub placówkę systemu oświaty prowadzącą kształcenie ogólne</w:t>
      </w:r>
      <w:r w:rsidRPr="00FB3616">
        <w:rPr>
          <w:rFonts w:ascii="Arial" w:hAnsi="Arial" w:cs="Arial"/>
          <w:sz w:val="24"/>
          <w:szCs w:val="24"/>
          <w:vertAlign w:val="superscript"/>
        </w:rPr>
        <w:footnoteReference w:id="1"/>
      </w:r>
      <w:r w:rsidRPr="00FB3616">
        <w:rPr>
          <w:rFonts w:ascii="Arial" w:hAnsi="Arial" w:cs="Arial"/>
          <w:sz w:val="24"/>
          <w:szCs w:val="24"/>
        </w:rPr>
        <w:t>, które są objęte wsparciem w ramach projektu (</w:t>
      </w:r>
      <w:r w:rsidR="000427B0">
        <w:rPr>
          <w:rFonts w:ascii="Arial" w:hAnsi="Arial" w:cs="Arial"/>
          <w:sz w:val="24"/>
          <w:szCs w:val="24"/>
        </w:rPr>
        <w:t xml:space="preserve">z </w:t>
      </w:r>
      <w:r w:rsidR="00EF4A90" w:rsidRPr="00654484">
        <w:rPr>
          <w:rFonts w:ascii="Arial" w:hAnsi="Arial" w:cs="Arial"/>
          <w:sz w:val="24"/>
          <w:szCs w:val="24"/>
        </w:rPr>
        <w:t>wyłączeniem szkół prowadzących</w:t>
      </w:r>
      <w:r w:rsidR="00EF4A90">
        <w:rPr>
          <w:rFonts w:ascii="Arial" w:hAnsi="Arial" w:cs="Arial"/>
          <w:sz w:val="24"/>
          <w:szCs w:val="24"/>
        </w:rPr>
        <w:t xml:space="preserve"> </w:t>
      </w:r>
      <w:r w:rsidR="00EF4A90" w:rsidRPr="00654484">
        <w:rPr>
          <w:rFonts w:ascii="Arial" w:hAnsi="Arial" w:cs="Arial"/>
          <w:sz w:val="24"/>
          <w:szCs w:val="24"/>
        </w:rPr>
        <w:t xml:space="preserve">kształcenie </w:t>
      </w:r>
      <w:r w:rsidRPr="00FB3616">
        <w:rPr>
          <w:rFonts w:ascii="Arial" w:hAnsi="Arial" w:cs="Arial"/>
          <w:sz w:val="24"/>
          <w:szCs w:val="24"/>
        </w:rPr>
        <w:t>zawodowe</w:t>
      </w:r>
      <w:r w:rsidR="00D4543A">
        <w:rPr>
          <w:rStyle w:val="Odwoanieprzypisudolnego"/>
          <w:rFonts w:ascii="Arial" w:hAnsi="Arial" w:cs="Arial"/>
          <w:sz w:val="24"/>
          <w:szCs w:val="24"/>
        </w:rPr>
        <w:footnoteReference w:id="2"/>
      </w:r>
      <w:r w:rsidRPr="00FB3616">
        <w:rPr>
          <w:rFonts w:ascii="Arial" w:hAnsi="Arial" w:cs="Arial"/>
          <w:sz w:val="24"/>
          <w:szCs w:val="24"/>
        </w:rPr>
        <w:t>, szkół dla dorosłych</w:t>
      </w:r>
      <w:r w:rsidR="00D4543A">
        <w:rPr>
          <w:rStyle w:val="Odwoanieprzypisudolnego"/>
          <w:rFonts w:ascii="Arial" w:hAnsi="Arial" w:cs="Arial"/>
          <w:sz w:val="24"/>
          <w:szCs w:val="24"/>
        </w:rPr>
        <w:footnoteReference w:id="3"/>
      </w:r>
      <w:r w:rsidRPr="00FB3616">
        <w:rPr>
          <w:rFonts w:ascii="Arial" w:hAnsi="Arial" w:cs="Arial"/>
          <w:sz w:val="24"/>
          <w:szCs w:val="24"/>
        </w:rPr>
        <w:t xml:space="preserve"> oraz szkół specjalnych</w:t>
      </w:r>
      <w:r w:rsidR="00D4543A">
        <w:rPr>
          <w:rStyle w:val="Odwoanieprzypisudolnego"/>
          <w:rFonts w:ascii="Arial" w:hAnsi="Arial" w:cs="Arial"/>
          <w:sz w:val="24"/>
          <w:szCs w:val="24"/>
        </w:rPr>
        <w:footnoteReference w:id="4"/>
      </w:r>
      <w:r w:rsidRPr="00FB3616">
        <w:rPr>
          <w:rFonts w:ascii="Arial" w:hAnsi="Arial" w:cs="Arial"/>
          <w:sz w:val="24"/>
          <w:szCs w:val="24"/>
        </w:rPr>
        <w:t xml:space="preserve">). </w:t>
      </w:r>
    </w:p>
    <w:p w14:paraId="4B57EB22" w14:textId="45B6E7E7" w:rsidR="00FB3616" w:rsidRPr="00FB3616" w:rsidRDefault="00304FD1" w:rsidP="00D4543A">
      <w:pPr>
        <w:pStyle w:val="Akapitzlist"/>
        <w:spacing w:after="0" w:line="360" w:lineRule="auto"/>
        <w:ind w:left="284"/>
        <w:contextualSpacing w:val="0"/>
        <w:rPr>
          <w:rFonts w:ascii="Arial" w:hAnsi="Arial" w:cs="Arial"/>
          <w:sz w:val="24"/>
          <w:szCs w:val="24"/>
        </w:rPr>
      </w:pPr>
      <w:r>
        <w:rPr>
          <w:rFonts w:ascii="Arial" w:hAnsi="Arial" w:cs="Arial"/>
          <w:sz w:val="24"/>
          <w:szCs w:val="24"/>
        </w:rPr>
        <w:lastRenderedPageBreak/>
        <w:t>P</w:t>
      </w:r>
      <w:r w:rsidRPr="00437C4C">
        <w:rPr>
          <w:rFonts w:ascii="Arial" w:hAnsi="Arial" w:cs="Arial"/>
          <w:sz w:val="24"/>
          <w:szCs w:val="24"/>
        </w:rPr>
        <w:t xml:space="preserve">artnerem może być każdy podmiot </w:t>
      </w:r>
      <w:r>
        <w:rPr>
          <w:rFonts w:ascii="Arial" w:hAnsi="Arial" w:cs="Arial"/>
          <w:sz w:val="24"/>
          <w:szCs w:val="24"/>
        </w:rPr>
        <w:t>z katalogu określonego w polu „Typ beneficjenta – ogólny” Szczegółowego Opisu Priorytetów w wersji aktualnej na dzień rozpoczęcia naboru</w:t>
      </w:r>
      <w:r w:rsidRPr="00D52A2D">
        <w:rPr>
          <w:rFonts w:ascii="Arial" w:hAnsi="Arial" w:cs="Arial"/>
          <w:sz w:val="24"/>
          <w:szCs w:val="24"/>
        </w:rPr>
        <w:t xml:space="preserve"> </w:t>
      </w:r>
      <w:r w:rsidRPr="00437C4C">
        <w:rPr>
          <w:rFonts w:ascii="Arial" w:hAnsi="Arial" w:cs="Arial"/>
          <w:sz w:val="24"/>
          <w:szCs w:val="24"/>
        </w:rPr>
        <w:t>z wyłączeniem osób fizycznych (nie dotyczy osób prowadzących działalność gospodarczą lub oświatową na podstawie przepisów odrębnych)</w:t>
      </w:r>
      <w:r>
        <w:rPr>
          <w:rFonts w:ascii="Arial" w:hAnsi="Arial" w:cs="Arial"/>
          <w:sz w:val="24"/>
          <w:szCs w:val="24"/>
        </w:rPr>
        <w:t>.</w:t>
      </w:r>
    </w:p>
    <w:p w14:paraId="5E04C954" w14:textId="18566CB5"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 celu wspólnej realizacji projektu może zostać utworzone partnerstwo przez podmioty wnoszące do projektu zasoby ludzkie, organizacyjne, techniczne lub finansowe, realizujące wspólnie projekt na warunkach określonych w porozumieniu albo umowie o partnerstwie.</w:t>
      </w:r>
    </w:p>
    <w:p w14:paraId="78AC7F2B" w14:textId="4C226EB9"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 xml:space="preserve">projektu partnerskiego jest partner wiodący – podmiot inicjujący </w:t>
      </w:r>
      <w:r w:rsidR="009D234E">
        <w:rPr>
          <w:rFonts w:ascii="Arial" w:hAnsi="Arial" w:cs="Arial"/>
          <w:sz w:val="24"/>
          <w:szCs w:val="24"/>
        </w:rPr>
        <w:t xml:space="preserve">ten </w:t>
      </w:r>
      <w:r w:rsidRPr="0045170F">
        <w:rPr>
          <w:rFonts w:ascii="Arial" w:hAnsi="Arial" w:cs="Arial"/>
          <w:sz w:val="24"/>
          <w:szCs w:val="24"/>
        </w:rPr>
        <w:t>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328295A0"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1631D15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7"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7"/>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pPr>
        <w:pStyle w:val="Akapitzlist"/>
        <w:numPr>
          <w:ilvl w:val="0"/>
          <w:numId w:val="14"/>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79FE10B0" w14:textId="2803169B" w:rsidR="00457349" w:rsidRPr="00457349" w:rsidRDefault="00457349" w:rsidP="00457349">
      <w:pPr>
        <w:pStyle w:val="Akapitzlist"/>
        <w:numPr>
          <w:ilvl w:val="0"/>
          <w:numId w:val="52"/>
        </w:numPr>
        <w:spacing w:line="360" w:lineRule="auto"/>
        <w:rPr>
          <w:rFonts w:ascii="Arial" w:hAnsi="Arial" w:cs="Arial"/>
          <w:sz w:val="24"/>
          <w:szCs w:val="24"/>
        </w:rPr>
      </w:pPr>
      <w:r w:rsidRPr="00457349">
        <w:rPr>
          <w:rFonts w:ascii="Arial" w:hAnsi="Arial" w:cs="Arial"/>
          <w:sz w:val="24"/>
          <w:szCs w:val="24"/>
        </w:rPr>
        <w:t>Wsparcie dla uczniów, przyczyniające się do wyrównywania szans edukacyjnych poprzez podniesienie jakości i efektywności kształcenia ogólnego oraz poprzez zwiększenie dostępności i włączenia społecznego, w szczególności:</w:t>
      </w:r>
    </w:p>
    <w:p w14:paraId="22D32727" w14:textId="19E14B90"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1991B659" w14:textId="768E7C27"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staże;</w:t>
      </w:r>
    </w:p>
    <w:p w14:paraId="060D2A22" w14:textId="533DCA25"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edukacji włączającej, w tym diagnozowanie indywidualnych potrzeb rozwojowych lub edukacyjnych lub udzielania pomocy psychologiczno-pedagogicznej (w formie zajęć rozwijających uzdolnienia, zajęć rozwijających umiejętności uczenia się, zajęć dydaktyczno-wyrównawczych, zajęć specjalistycznych, porad i konsultacji lub warsztatów), w tym przeciwdziałającej przedwczesnemu opuszczeniu systemu oświaty;</w:t>
      </w:r>
    </w:p>
    <w:p w14:paraId="6B592493" w14:textId="77777777" w:rsidR="0009016B"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działania wynikające z wychowawczej lub wspierającej funkcji szkoły, lub profilaktyki problemów (m.in. edukacja prozdrowotna lub ekologiczna);</w:t>
      </w:r>
    </w:p>
    <w:p w14:paraId="42161DDD" w14:textId="23A9A911"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doradztwa edukacyjno-zawodowego;</w:t>
      </w:r>
    </w:p>
    <w:p w14:paraId="65847402" w14:textId="0B6C2850"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Wsparcie dla przedstawicieli kadry przyczyniające się do podniesienia jakości kształcenia ogólnego, w szczególności:</w:t>
      </w:r>
    </w:p>
    <w:p w14:paraId="256370EE" w14:textId="345A366A"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lub nabywanie kwalifikacji związanych z zawodem;</w:t>
      </w:r>
    </w:p>
    <w:p w14:paraId="72F02C21" w14:textId="03E65FD2"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02D9EDBF" w14:textId="37F6B090"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D826052" w14:textId="080C0F69"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realizacji zadań dotyczących doradztwa edukacyjno-zawodowego;</w:t>
      </w:r>
    </w:p>
    <w:p w14:paraId="0DB622E1" w14:textId="74606623"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1F64CA50" w14:textId="313B4A4C"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 (np. model szkoły ćwiczeń).</w:t>
      </w:r>
    </w:p>
    <w:p w14:paraId="78B217DB" w14:textId="7566E92B"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Wsparcie dla szkół i placówek przyczyniające się do podniesienia efektywności i jakości kształcenia ogólnego, w szczególności:</w:t>
      </w:r>
    </w:p>
    <w:p w14:paraId="634A209F" w14:textId="1A18428D"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2DD25B8A" w14:textId="1FC576AF"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lastRenderedPageBreak/>
        <w:t>poprawę jakości warunków kształcenia;</w:t>
      </w:r>
    </w:p>
    <w:p w14:paraId="7A0E868F" w14:textId="7F98B0D9"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dostosowanie do wymogów zielonej lub cyfrowej transformacji, w tym wzmocnienie cyfryzacji;</w:t>
      </w:r>
    </w:p>
    <w:p w14:paraId="27DAE07C" w14:textId="77777777" w:rsidR="002230D6"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edukacji włączającej (np. asystent ucznia o specjalnych potrzebach edukacyjnych, w tym poprawę dostępności (np. model dostępnej szkoły);</w:t>
      </w:r>
    </w:p>
    <w:p w14:paraId="1A4D1C74" w14:textId="2181CFA9"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wdrażanie nowatorskich metod nauczania.</w:t>
      </w:r>
    </w:p>
    <w:p w14:paraId="1B495566" w14:textId="77777777" w:rsidR="00457349" w:rsidRPr="00654484" w:rsidRDefault="00457349" w:rsidP="00457349">
      <w:pPr>
        <w:spacing w:line="360" w:lineRule="auto"/>
        <w:rPr>
          <w:rFonts w:ascii="Arial" w:hAnsi="Arial" w:cs="Arial"/>
          <w:sz w:val="24"/>
          <w:szCs w:val="24"/>
        </w:rPr>
      </w:pPr>
      <w:r w:rsidRPr="00654484">
        <w:rPr>
          <w:rFonts w:ascii="Arial" w:hAnsi="Arial" w:cs="Arial"/>
          <w:sz w:val="24"/>
          <w:szCs w:val="24"/>
        </w:rPr>
        <w:t>Zasady realizacji wsparcia:</w:t>
      </w:r>
    </w:p>
    <w:p w14:paraId="675DF9ED" w14:textId="079CB160"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szkoły/placówki. Diagnoza musi być zatwierdzona przez dyrektora szkoły lub placówki (lub osobę go zastępującą), a wnioski z diagnozy stanowią element wniosku o dofinansowanie projektu.</w:t>
      </w:r>
    </w:p>
    <w:p w14:paraId="4D36BBA7" w14:textId="19376B01" w:rsidR="00457349" w:rsidRPr="00042551" w:rsidRDefault="00457349" w:rsidP="00042551">
      <w:pPr>
        <w:pStyle w:val="Akapitzlist"/>
        <w:numPr>
          <w:ilvl w:val="0"/>
          <w:numId w:val="66"/>
        </w:numPr>
        <w:spacing w:before="120" w:after="0" w:line="360" w:lineRule="auto"/>
        <w:ind w:left="426"/>
        <w:rPr>
          <w:rFonts w:ascii="Arial" w:hAnsi="Arial" w:cs="Arial"/>
          <w:sz w:val="24"/>
          <w:szCs w:val="24"/>
        </w:rPr>
      </w:pPr>
      <w:r w:rsidRPr="00042551">
        <w:rPr>
          <w:rFonts w:ascii="Arial" w:hAnsi="Arial" w:cs="Arial"/>
          <w:sz w:val="24"/>
          <w:szCs w:val="24"/>
        </w:rPr>
        <w:t>Wsparcie</w:t>
      </w:r>
      <w:r w:rsidR="001141C4">
        <w:rPr>
          <w:rFonts w:ascii="Arial" w:hAnsi="Arial" w:cs="Arial"/>
          <w:sz w:val="24"/>
          <w:szCs w:val="24"/>
        </w:rPr>
        <w:t xml:space="preserve"> przedstawicieli</w:t>
      </w:r>
      <w:r w:rsidRPr="00042551">
        <w:rPr>
          <w:rFonts w:ascii="Arial" w:hAnsi="Arial" w:cs="Arial"/>
          <w:sz w:val="24"/>
          <w:szCs w:val="24"/>
        </w:rPr>
        <w:t xml:space="preserve"> kadr szkół/placówek jest</w:t>
      </w:r>
      <w:r w:rsidR="00656763" w:rsidRPr="00042551">
        <w:rPr>
          <w:rFonts w:ascii="Arial" w:hAnsi="Arial" w:cs="Arial"/>
          <w:sz w:val="24"/>
          <w:szCs w:val="24"/>
        </w:rPr>
        <w:t xml:space="preserve"> </w:t>
      </w:r>
      <w:r w:rsidRPr="00042551">
        <w:rPr>
          <w:rFonts w:ascii="Arial" w:hAnsi="Arial" w:cs="Arial"/>
          <w:sz w:val="24"/>
          <w:szCs w:val="24"/>
        </w:rPr>
        <w:t>komplementarne z działaniami podejmowanymi w ramach FERS i KPO</w:t>
      </w:r>
      <w:r w:rsidR="00D60F0E">
        <w:rPr>
          <w:rFonts w:ascii="Arial" w:hAnsi="Arial" w:cs="Arial"/>
          <w:sz w:val="24"/>
          <w:szCs w:val="24"/>
        </w:rPr>
        <w:t xml:space="preserve"> </w:t>
      </w:r>
      <w:r w:rsidR="00D60F0E" w:rsidRPr="00D60F0E">
        <w:rPr>
          <w:rFonts w:ascii="Arial" w:hAnsi="Arial" w:cs="Arial"/>
          <w:sz w:val="24"/>
          <w:szCs w:val="24"/>
        </w:rPr>
        <w:t>(dot. typ 2)</w:t>
      </w:r>
      <w:r w:rsidRPr="00042551">
        <w:rPr>
          <w:rFonts w:ascii="Arial" w:hAnsi="Arial" w:cs="Arial"/>
          <w:sz w:val="24"/>
          <w:szCs w:val="24"/>
        </w:rPr>
        <w:t>.</w:t>
      </w:r>
    </w:p>
    <w:p w14:paraId="24EF9C92" w14:textId="6477DD5C"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2394BE7C" w14:textId="30CCEB0A"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w projekcie jest uzupełnieniem przedsięwzięć szkół lub placówek oraz nie obejmuje działań w tym samym zakresie (co do uczestników i form wsparcia) realizowanych poza projektem i finansowanych z innych źródeł.</w:t>
      </w:r>
    </w:p>
    <w:p w14:paraId="429A81FC" w14:textId="7FE40412"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3FFD4EFB" w14:textId="697D21B8"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„Raport merytoryczny. Edukacja włączająca w Polsce – bilans otwarcia 2020”, Ośrodek Rozwoju Edukacji, Warszawa 2021.</w:t>
      </w:r>
    </w:p>
    <w:p w14:paraId="075DD7DE" w14:textId="0083815D"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Funkcję wychowawcza lub wspierająca szkoły należy rozumieć zgodnie z art. 1 pkt 3 Ustawy Prawo oświatowe.</w:t>
      </w:r>
    </w:p>
    <w:p w14:paraId="09AF965C" w14:textId="50068761"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Indywidualne potrzeby rozwojowe lub edukacyjne, pomoc psychologiczno-pedagogiczna należy rozumieć jak potrzeby i pomoc, o których mowa w Rozporządzeniu Ministra Edukacji Narodowej z dnia 9 sierpnia 2017 r. w sprawie zasad organizacji i udzielania pomocy psychologiczno-pedagogicznej w publicznych przedszkolach, szkołach i placówkach.</w:t>
      </w:r>
    </w:p>
    <w:p w14:paraId="7661EC41" w14:textId="25846FBB"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lastRenderedPageBreak/>
        <w:t>Kompetencje czy kwalifikacje należy rozumieć jak w załączniku 2 do Wytycznych dotyczących monitorowania postępu rzeczowego realizacji programów na lata 2021-2027.</w:t>
      </w:r>
    </w:p>
    <w:p w14:paraId="38B7C9A4" w14:textId="64BF0F8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78B5CA05" w14:textId="687C8848" w:rsidR="006E433E"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cyfrowe należy rozumieć jak w Wytycznych dotyczących realizacji projektów z udziałem środków Europejskiego Funduszu Społecznego Plus w regionalnych programach na lata 2021–2027.</w:t>
      </w:r>
    </w:p>
    <w:p w14:paraId="051D1414" w14:textId="6F31309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podstawowe czy przekrojowe należy rozumieć jak w Zintegrowanej Strategii Umiejętności (część szczegółowa).</w:t>
      </w:r>
    </w:p>
    <w:p w14:paraId="63DF1539" w14:textId="5500080A"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społeczno-emocjonalne należy rozumieć jak w Zintegrowanej Strategii Umiejętności 2030 (część ogólna)</w:t>
      </w:r>
      <w:r w:rsidR="00DF2701">
        <w:rPr>
          <w:rFonts w:ascii="Arial" w:hAnsi="Arial" w:cs="Arial"/>
          <w:sz w:val="24"/>
          <w:szCs w:val="24"/>
        </w:rPr>
        <w:t>.</w:t>
      </w:r>
    </w:p>
    <w:p w14:paraId="5B0A1CA2" w14:textId="0368DDF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Model dostępnej szkoły – </w:t>
      </w:r>
      <w:hyperlink r:id="rId11" w:history="1">
        <w:r w:rsidRPr="00042551">
          <w:rPr>
            <w:rStyle w:val="Hipercze"/>
            <w:rFonts w:ascii="Arial" w:hAnsi="Arial" w:cs="Arial"/>
            <w:sz w:val="24"/>
            <w:szCs w:val="24"/>
          </w:rPr>
          <w:t>https://model.dostepnaszkola.info/</w:t>
        </w:r>
      </w:hyperlink>
    </w:p>
    <w:p w14:paraId="1BBA777A" w14:textId="691847E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Model szkoły ćwiczeń – </w:t>
      </w:r>
      <w:hyperlink r:id="rId12" w:history="1">
        <w:r w:rsidRPr="00042551">
          <w:rPr>
            <w:rStyle w:val="Hipercze"/>
            <w:rFonts w:ascii="Arial" w:hAnsi="Arial" w:cs="Arial"/>
            <w:sz w:val="24"/>
            <w:szCs w:val="24"/>
          </w:rPr>
          <w:t>https://www.ore.edu.pl/category/projekty-po-wer/szkola-cwiczen/</w:t>
        </w:r>
      </w:hyperlink>
    </w:p>
    <w:p w14:paraId="41571059" w14:textId="638BA729"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Obszar zmarginalizowany nalezy rozumieć zgodnie z listą stanowiącą załącznik do Polityki terytorialnej województwa kujawsko-pomorskiego.</w:t>
      </w:r>
    </w:p>
    <w:p w14:paraId="26382958" w14:textId="3F0ECF0C"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Otoczenie społeczno-gospodarcze – pracodawcy, organizacje pracodawców, przedsiębiorcy, organizacje przedsiębiorców, instytucje rynku pracy, szkoły wyższe, organizacje pozarządowe, partnerzy społeczni, samorządy gospodarcze lub inne organizacje gospodarcze, stowarzyszenia lub samorządy zawodowe, inni interesariusze zidentyfikowani w przeprowadzonej przez wnioskodawcę diagnozie, a także inne podmioty wymienione w art. 3 ust. 1a Prawa oświatowego.</w:t>
      </w:r>
    </w:p>
    <w:p w14:paraId="28B9E6D3" w14:textId="126D6EF8" w:rsidR="00D26763" w:rsidRPr="00F70F80" w:rsidRDefault="008E23E0">
      <w:pPr>
        <w:pStyle w:val="Akapitzlist"/>
        <w:numPr>
          <w:ilvl w:val="0"/>
          <w:numId w:val="14"/>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A73155">
        <w:rPr>
          <w:rFonts w:ascii="Arial" w:hAnsi="Arial" w:cs="Arial"/>
          <w:sz w:val="24"/>
          <w:szCs w:val="24"/>
        </w:rPr>
        <w:t xml:space="preserve">do </w:t>
      </w:r>
      <w:r w:rsidR="007D279F">
        <w:rPr>
          <w:rFonts w:ascii="Arial" w:hAnsi="Arial" w:cs="Arial"/>
          <w:sz w:val="24"/>
          <w:szCs w:val="24"/>
        </w:rPr>
        <w:t>obligatoryjnie do:</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23E51297" w14:textId="02C39C91" w:rsidR="00EB31C0"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uczni</w:t>
      </w:r>
      <w:r w:rsidR="004A1767">
        <w:rPr>
          <w:rFonts w:ascii="Arial" w:hAnsi="Arial" w:cs="Arial"/>
          <w:sz w:val="24"/>
          <w:szCs w:val="24"/>
        </w:rPr>
        <w:t>ó</w:t>
      </w:r>
      <w:r w:rsidRPr="007C146C">
        <w:rPr>
          <w:rFonts w:ascii="Arial" w:hAnsi="Arial" w:cs="Arial"/>
          <w:sz w:val="24"/>
          <w:szCs w:val="24"/>
        </w:rPr>
        <w:t>w lub wychowank</w:t>
      </w:r>
      <w:r w:rsidR="004A1767">
        <w:rPr>
          <w:rFonts w:ascii="Arial" w:hAnsi="Arial" w:cs="Arial"/>
          <w:sz w:val="24"/>
          <w:szCs w:val="24"/>
        </w:rPr>
        <w:t>ó</w:t>
      </w:r>
      <w:r w:rsidRPr="007C146C">
        <w:rPr>
          <w:rFonts w:ascii="Arial" w:hAnsi="Arial" w:cs="Arial"/>
          <w:sz w:val="24"/>
          <w:szCs w:val="24"/>
        </w:rPr>
        <w:t>w szkół lub placówek kształcenia ogólnego, w szczególności w niekorzystnej sytuacji</w:t>
      </w:r>
      <w:r w:rsidR="00CA6A17">
        <w:rPr>
          <w:rFonts w:ascii="Arial" w:hAnsi="Arial" w:cs="Arial"/>
          <w:sz w:val="24"/>
          <w:szCs w:val="24"/>
        </w:rPr>
        <w:t xml:space="preserve"> i</w:t>
      </w:r>
    </w:p>
    <w:p w14:paraId="554529BB" w14:textId="26D87C15" w:rsidR="00EB31C0" w:rsidRDefault="00CA6A17"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przedstawiciel</w:t>
      </w:r>
      <w:r>
        <w:rPr>
          <w:rFonts w:ascii="Arial" w:hAnsi="Arial" w:cs="Arial"/>
          <w:sz w:val="24"/>
          <w:szCs w:val="24"/>
        </w:rPr>
        <w:t>i</w:t>
      </w:r>
      <w:r w:rsidRPr="007C146C">
        <w:rPr>
          <w:rFonts w:ascii="Arial" w:hAnsi="Arial" w:cs="Arial"/>
          <w:sz w:val="24"/>
          <w:szCs w:val="24"/>
        </w:rPr>
        <w:t xml:space="preserve"> kadry szkół lub placówek kształcenia ogólnego</w:t>
      </w:r>
      <w:r>
        <w:rPr>
          <w:rFonts w:ascii="Arial" w:hAnsi="Arial" w:cs="Arial"/>
          <w:sz w:val="24"/>
          <w:szCs w:val="24"/>
        </w:rPr>
        <w:t>.</w:t>
      </w:r>
    </w:p>
    <w:p w14:paraId="31B589BF" w14:textId="77777777" w:rsidR="00CA6A17" w:rsidRDefault="00CA6A17" w:rsidP="00F176C6">
      <w:pPr>
        <w:pStyle w:val="Default"/>
        <w:spacing w:before="100" w:beforeAutospacing="1" w:after="100" w:afterAutospacing="1"/>
        <w:ind w:left="284"/>
        <w:rPr>
          <w:rFonts w:ascii="Arial" w:hAnsi="Arial" w:cs="Arial"/>
        </w:rPr>
      </w:pPr>
      <w:r>
        <w:rPr>
          <w:rFonts w:ascii="Arial" w:hAnsi="Arial" w:cs="Arial"/>
        </w:rPr>
        <w:t xml:space="preserve">Ponadto projekt może być skierowany do: </w:t>
      </w:r>
    </w:p>
    <w:p w14:paraId="1C722919" w14:textId="14F12A30" w:rsidR="00CA6A17" w:rsidRDefault="00CA6A17" w:rsidP="00F176C6">
      <w:pPr>
        <w:numPr>
          <w:ilvl w:val="2"/>
          <w:numId w:val="70"/>
        </w:numPr>
        <w:spacing w:line="360" w:lineRule="auto"/>
        <w:ind w:left="1077" w:hanging="357"/>
        <w:contextualSpacing/>
        <w:rPr>
          <w:rFonts w:ascii="Arial" w:hAnsi="Arial" w:cs="Arial"/>
        </w:rPr>
      </w:pPr>
      <w:r w:rsidRPr="007C146C">
        <w:rPr>
          <w:rFonts w:ascii="Arial" w:hAnsi="Arial" w:cs="Arial"/>
          <w:sz w:val="24"/>
          <w:szCs w:val="24"/>
        </w:rPr>
        <w:t>szk</w:t>
      </w:r>
      <w:r>
        <w:rPr>
          <w:rFonts w:ascii="Arial" w:hAnsi="Arial" w:cs="Arial"/>
          <w:sz w:val="24"/>
          <w:szCs w:val="24"/>
        </w:rPr>
        <w:t>ół</w:t>
      </w:r>
      <w:r w:rsidRPr="007C146C">
        <w:rPr>
          <w:rFonts w:ascii="Arial" w:hAnsi="Arial" w:cs="Arial"/>
          <w:sz w:val="24"/>
          <w:szCs w:val="24"/>
        </w:rPr>
        <w:t xml:space="preserve"> lub placów</w:t>
      </w:r>
      <w:r>
        <w:rPr>
          <w:rFonts w:ascii="Arial" w:hAnsi="Arial" w:cs="Arial"/>
          <w:sz w:val="24"/>
          <w:szCs w:val="24"/>
        </w:rPr>
        <w:t>e</w:t>
      </w:r>
      <w:r w:rsidRPr="007C146C">
        <w:rPr>
          <w:rFonts w:ascii="Arial" w:hAnsi="Arial" w:cs="Arial"/>
          <w:sz w:val="24"/>
          <w:szCs w:val="24"/>
        </w:rPr>
        <w:t>k kształcenia ogólnego (z wyłączeniem specjalnych);</w:t>
      </w:r>
    </w:p>
    <w:p w14:paraId="629F6D36" w14:textId="0FB19151" w:rsidR="00CA6A17" w:rsidRDefault="00CA6A17" w:rsidP="00F176C6">
      <w:pPr>
        <w:numPr>
          <w:ilvl w:val="2"/>
          <w:numId w:val="70"/>
        </w:numPr>
        <w:spacing w:line="360" w:lineRule="auto"/>
        <w:rPr>
          <w:rFonts w:ascii="Arial" w:hAnsi="Arial" w:cs="Arial"/>
        </w:rPr>
      </w:pPr>
      <w:r w:rsidRPr="008A13E8">
        <w:rPr>
          <w:rFonts w:ascii="Arial" w:hAnsi="Arial" w:cs="Arial"/>
          <w:sz w:val="24"/>
          <w:szCs w:val="24"/>
        </w:rPr>
        <w:t>opiekun</w:t>
      </w:r>
      <w:r>
        <w:rPr>
          <w:rFonts w:ascii="Arial" w:hAnsi="Arial" w:cs="Arial"/>
          <w:sz w:val="24"/>
          <w:szCs w:val="24"/>
        </w:rPr>
        <w:t>ów</w:t>
      </w:r>
      <w:r w:rsidRPr="008A13E8">
        <w:rPr>
          <w:rFonts w:ascii="Arial" w:hAnsi="Arial" w:cs="Arial"/>
          <w:sz w:val="24"/>
          <w:szCs w:val="24"/>
        </w:rPr>
        <w:t xml:space="preserve"> stażystów u podmiotów przyjmujących na staż;</w:t>
      </w:r>
    </w:p>
    <w:p w14:paraId="192D9540" w14:textId="31D2753F" w:rsidR="00CA6A17" w:rsidRDefault="00CA6A17" w:rsidP="00F176C6">
      <w:pPr>
        <w:numPr>
          <w:ilvl w:val="2"/>
          <w:numId w:val="70"/>
        </w:numPr>
        <w:spacing w:line="360" w:lineRule="auto"/>
        <w:ind w:left="1077" w:hanging="357"/>
        <w:contextualSpacing/>
        <w:rPr>
          <w:rFonts w:ascii="Arial" w:hAnsi="Arial" w:cs="Arial"/>
        </w:rPr>
      </w:pPr>
      <w:r w:rsidRPr="008A13E8">
        <w:rPr>
          <w:rFonts w:ascii="Arial" w:hAnsi="Arial" w:cs="Arial"/>
          <w:sz w:val="24"/>
          <w:szCs w:val="24"/>
        </w:rPr>
        <w:lastRenderedPageBreak/>
        <w:t>opiekun</w:t>
      </w:r>
      <w:r>
        <w:rPr>
          <w:rFonts w:ascii="Arial" w:hAnsi="Arial" w:cs="Arial"/>
          <w:sz w:val="24"/>
          <w:szCs w:val="24"/>
        </w:rPr>
        <w:t>ów</w:t>
      </w:r>
      <w:r w:rsidRPr="008A13E8">
        <w:rPr>
          <w:rFonts w:ascii="Arial" w:hAnsi="Arial" w:cs="Arial"/>
          <w:sz w:val="24"/>
          <w:szCs w:val="24"/>
        </w:rPr>
        <w:t xml:space="preserve"> wychowanków lub uczniów;</w:t>
      </w:r>
    </w:p>
    <w:p w14:paraId="438C6571" w14:textId="1FE9D8A0" w:rsidR="00970D1E" w:rsidRPr="00654484" w:rsidRDefault="00CA6A17" w:rsidP="00F176C6">
      <w:pPr>
        <w:numPr>
          <w:ilvl w:val="2"/>
          <w:numId w:val="70"/>
        </w:numPr>
        <w:spacing w:line="360" w:lineRule="auto"/>
        <w:rPr>
          <w:rFonts w:ascii="Arial" w:hAnsi="Arial" w:cs="Arial"/>
          <w:sz w:val="24"/>
          <w:szCs w:val="24"/>
        </w:rPr>
      </w:pPr>
      <w:r w:rsidRPr="008A13E8">
        <w:rPr>
          <w:rFonts w:ascii="Arial" w:hAnsi="Arial" w:cs="Arial"/>
          <w:sz w:val="24"/>
          <w:szCs w:val="24"/>
        </w:rPr>
        <w:t>inn</w:t>
      </w:r>
      <w:r>
        <w:rPr>
          <w:rFonts w:ascii="Arial" w:hAnsi="Arial" w:cs="Arial"/>
          <w:sz w:val="24"/>
          <w:szCs w:val="24"/>
        </w:rPr>
        <w:t>ych</w:t>
      </w:r>
      <w:r w:rsidRPr="008A13E8">
        <w:rPr>
          <w:rFonts w:ascii="Arial" w:hAnsi="Arial" w:cs="Arial"/>
          <w:sz w:val="24"/>
          <w:szCs w:val="24"/>
        </w:rPr>
        <w:t xml:space="preserve"> podmiot</w:t>
      </w:r>
      <w:r>
        <w:rPr>
          <w:rFonts w:ascii="Arial" w:hAnsi="Arial" w:cs="Arial"/>
          <w:sz w:val="24"/>
          <w:szCs w:val="24"/>
        </w:rPr>
        <w:t>ów</w:t>
      </w:r>
      <w:r w:rsidRPr="008A13E8">
        <w:rPr>
          <w:rFonts w:ascii="Arial" w:hAnsi="Arial" w:cs="Arial"/>
          <w:sz w:val="24"/>
          <w:szCs w:val="24"/>
        </w:rPr>
        <w:t xml:space="preserve"> funkcjonując</w:t>
      </w:r>
      <w:r>
        <w:rPr>
          <w:rFonts w:ascii="Arial" w:hAnsi="Arial" w:cs="Arial"/>
          <w:sz w:val="24"/>
          <w:szCs w:val="24"/>
        </w:rPr>
        <w:t>ych</w:t>
      </w:r>
      <w:r w:rsidRPr="008A13E8">
        <w:rPr>
          <w:rFonts w:ascii="Arial" w:hAnsi="Arial" w:cs="Arial"/>
          <w:sz w:val="24"/>
          <w:szCs w:val="24"/>
        </w:rPr>
        <w:t xml:space="preserve"> w systemie oświaty oraz ich uczestni</w:t>
      </w:r>
      <w:r>
        <w:rPr>
          <w:rFonts w:ascii="Arial" w:hAnsi="Arial" w:cs="Arial"/>
          <w:sz w:val="24"/>
          <w:szCs w:val="24"/>
        </w:rPr>
        <w:t>ków</w:t>
      </w:r>
      <w:r w:rsidRPr="008A13E8">
        <w:rPr>
          <w:rFonts w:ascii="Arial" w:hAnsi="Arial" w:cs="Arial"/>
          <w:sz w:val="24"/>
          <w:szCs w:val="24"/>
        </w:rPr>
        <w:t xml:space="preserve"> lub przedstawiciel</w:t>
      </w:r>
      <w:r>
        <w:rPr>
          <w:rFonts w:ascii="Arial" w:hAnsi="Arial" w:cs="Arial"/>
          <w:sz w:val="24"/>
          <w:szCs w:val="24"/>
        </w:rPr>
        <w:t>i</w:t>
      </w:r>
      <w:r w:rsidRPr="008A13E8">
        <w:rPr>
          <w:rFonts w:ascii="Arial" w:hAnsi="Arial" w:cs="Arial"/>
          <w:sz w:val="24"/>
          <w:szCs w:val="24"/>
        </w:rPr>
        <w:t xml:space="preserve"> kadry.</w:t>
      </w:r>
    </w:p>
    <w:p w14:paraId="2921F76A" w14:textId="08E370AB" w:rsidR="00EC155B" w:rsidRPr="00EC155B" w:rsidRDefault="00EC155B" w:rsidP="001E0176">
      <w:pPr>
        <w:spacing w:after="120" w:line="360" w:lineRule="auto"/>
        <w:rPr>
          <w:rFonts w:ascii="Arial" w:hAnsi="Arial" w:cs="Arial"/>
          <w:sz w:val="24"/>
          <w:szCs w:val="24"/>
        </w:rPr>
      </w:pPr>
      <w:r>
        <w:rPr>
          <w:rFonts w:ascii="Arial" w:hAnsi="Arial" w:cs="Arial"/>
          <w:sz w:val="24"/>
          <w:szCs w:val="24"/>
        </w:rPr>
        <w:t>Z</w:t>
      </w:r>
      <w:r w:rsidRPr="00EC155B">
        <w:rPr>
          <w:rFonts w:ascii="Arial" w:hAnsi="Arial" w:cs="Arial"/>
          <w:sz w:val="24"/>
          <w:szCs w:val="24"/>
        </w:rPr>
        <w:t>e wsparcia wyłączeni są uczniowie, słuchacze i przedstawiciele kadry szkół dla dorosłych i prowadzących kształcenie zawodowe (wyłączenie nie dotyczy uczniów, wychowanków i przedstawicieli kadry szkół specjalnych) oraz szkoły dla dorosłych, prowadzące kształcenie zawodowe i szkoły specjalne</w:t>
      </w:r>
      <w:r>
        <w:rPr>
          <w:rFonts w:ascii="Arial" w:hAnsi="Arial" w:cs="Arial"/>
          <w:sz w:val="24"/>
          <w:szCs w:val="24"/>
        </w:rPr>
        <w:t>.</w:t>
      </w:r>
    </w:p>
    <w:p w14:paraId="1AD2F91D" w14:textId="79004B1D" w:rsidR="00DA27B9" w:rsidRPr="00DA27B9" w:rsidRDefault="00DA27B9" w:rsidP="00970D1E">
      <w:pPr>
        <w:pStyle w:val="Akapitzlist"/>
        <w:numPr>
          <w:ilvl w:val="0"/>
          <w:numId w:val="14"/>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na podstawie dokumentów wskazanych 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75"/>
        <w:gridCol w:w="2853"/>
        <w:gridCol w:w="5433"/>
      </w:tblGrid>
      <w:tr w:rsidR="00161CE8" w:rsidRPr="00654484" w14:paraId="12FAF8E2" w14:textId="77777777" w:rsidTr="006E77E8">
        <w:tc>
          <w:tcPr>
            <w:tcW w:w="77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2853"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433"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6E77E8">
        <w:tc>
          <w:tcPr>
            <w:tcW w:w="77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2853" w:type="dxa"/>
          </w:tcPr>
          <w:p w14:paraId="204A7B50"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uczniowie lub wychowankowie szkół lub placówek kształcenia ogólnego, w szczególności w niekorzystnej sytuacji</w:t>
            </w:r>
          </w:p>
        </w:tc>
        <w:tc>
          <w:tcPr>
            <w:tcW w:w="5433" w:type="dxa"/>
          </w:tcPr>
          <w:p w14:paraId="64697F4E"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795E22" w:rsidRPr="00654484" w14:paraId="590001FB" w14:textId="77777777" w:rsidTr="006E77E8">
        <w:tc>
          <w:tcPr>
            <w:tcW w:w="775" w:type="dxa"/>
          </w:tcPr>
          <w:p w14:paraId="0A04EB55"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2.</w:t>
            </w:r>
          </w:p>
          <w:p w14:paraId="7D3974FC" w14:textId="77777777" w:rsidR="00795E22" w:rsidRPr="00654484" w:rsidRDefault="00795E22" w:rsidP="00795E22">
            <w:pPr>
              <w:spacing w:before="120" w:after="120"/>
              <w:rPr>
                <w:rFonts w:ascii="Arial" w:hAnsi="Arial" w:cs="Arial"/>
                <w:sz w:val="24"/>
                <w:szCs w:val="24"/>
              </w:rPr>
            </w:pPr>
          </w:p>
        </w:tc>
        <w:tc>
          <w:tcPr>
            <w:tcW w:w="2853" w:type="dxa"/>
          </w:tcPr>
          <w:p w14:paraId="2049D22C" w14:textId="51D20257" w:rsidR="00795E22" w:rsidRPr="00654484" w:rsidRDefault="00795E22" w:rsidP="00795E22">
            <w:pPr>
              <w:spacing w:before="120" w:after="120"/>
              <w:rPr>
                <w:rFonts w:ascii="Arial" w:hAnsi="Arial" w:cs="Arial"/>
                <w:sz w:val="24"/>
                <w:szCs w:val="24"/>
              </w:rPr>
            </w:pPr>
            <w:r w:rsidRPr="00654484">
              <w:rPr>
                <w:rFonts w:ascii="Arial" w:hAnsi="Arial" w:cs="Arial"/>
                <w:sz w:val="24"/>
                <w:szCs w:val="24"/>
              </w:rPr>
              <w:t>przedstawiciele kadry szkół lub placówek kształcenia ogólnego</w:t>
            </w:r>
          </w:p>
        </w:tc>
        <w:tc>
          <w:tcPr>
            <w:tcW w:w="5433" w:type="dxa"/>
          </w:tcPr>
          <w:p w14:paraId="4B10A7BE" w14:textId="00B09595" w:rsidR="00795E22" w:rsidRPr="00654484" w:rsidRDefault="00795E22" w:rsidP="00795E22">
            <w:pPr>
              <w:spacing w:before="120" w:after="120"/>
              <w:rPr>
                <w:rFonts w:ascii="Arial" w:hAnsi="Arial" w:cs="Arial"/>
                <w:sz w:val="24"/>
                <w:szCs w:val="24"/>
              </w:rPr>
            </w:pPr>
            <w:r w:rsidRPr="00654484">
              <w:rPr>
                <w:rFonts w:ascii="Arial" w:hAnsi="Arial" w:cs="Arial"/>
                <w:sz w:val="24"/>
                <w:szCs w:val="24"/>
              </w:rPr>
              <w:t>zaświadczenie o zatrudnieniu</w:t>
            </w:r>
          </w:p>
        </w:tc>
      </w:tr>
      <w:tr w:rsidR="00795E22" w:rsidRPr="00654484" w14:paraId="26C494A2" w14:textId="77777777" w:rsidTr="00AA6124">
        <w:trPr>
          <w:trHeight w:val="699"/>
        </w:trPr>
        <w:tc>
          <w:tcPr>
            <w:tcW w:w="775" w:type="dxa"/>
          </w:tcPr>
          <w:p w14:paraId="183D9019" w14:textId="79C4CFBA" w:rsidR="00795E22" w:rsidRPr="00654484" w:rsidDel="004E21F5" w:rsidRDefault="00795E22" w:rsidP="00795E22">
            <w:pPr>
              <w:spacing w:before="120" w:after="120" w:line="276" w:lineRule="auto"/>
              <w:rPr>
                <w:rFonts w:ascii="Arial" w:hAnsi="Arial" w:cs="Arial"/>
                <w:sz w:val="24"/>
                <w:szCs w:val="24"/>
              </w:rPr>
            </w:pPr>
            <w:r w:rsidRPr="00654484">
              <w:rPr>
                <w:rFonts w:ascii="Arial" w:hAnsi="Arial" w:cs="Arial"/>
                <w:sz w:val="24"/>
                <w:szCs w:val="24"/>
              </w:rPr>
              <w:t>3.</w:t>
            </w:r>
          </w:p>
        </w:tc>
        <w:tc>
          <w:tcPr>
            <w:tcW w:w="2853" w:type="dxa"/>
          </w:tcPr>
          <w:p w14:paraId="0CCDBE37"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szkoły lub placówki kształcenia ogólnego (z wyłączeniem specjalnych)</w:t>
            </w:r>
          </w:p>
        </w:tc>
        <w:tc>
          <w:tcPr>
            <w:tcW w:w="5433" w:type="dxa"/>
          </w:tcPr>
          <w:p w14:paraId="43C2E47E" w14:textId="22DCD84C"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795E22" w:rsidRPr="00654484" w14:paraId="005B89FE" w14:textId="77777777" w:rsidTr="006E77E8">
        <w:tc>
          <w:tcPr>
            <w:tcW w:w="775" w:type="dxa"/>
          </w:tcPr>
          <w:p w14:paraId="074897F5"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4.</w:t>
            </w:r>
          </w:p>
        </w:tc>
        <w:tc>
          <w:tcPr>
            <w:tcW w:w="2853" w:type="dxa"/>
          </w:tcPr>
          <w:p w14:paraId="06FA52D2"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opiekunowie stażystów u podmiotów przyjmujących na staż</w:t>
            </w:r>
          </w:p>
        </w:tc>
        <w:tc>
          <w:tcPr>
            <w:tcW w:w="5433" w:type="dxa"/>
          </w:tcPr>
          <w:p w14:paraId="4C47FA56"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w:t>
            </w:r>
            <w:proofErr w:type="spellStart"/>
            <w:r w:rsidRPr="00654484">
              <w:rPr>
                <w:rFonts w:ascii="Arial" w:hAnsi="Arial" w:cs="Arial"/>
                <w:sz w:val="24"/>
                <w:szCs w:val="24"/>
              </w:rPr>
              <w:t>ami</w:t>
            </w:r>
            <w:proofErr w:type="spellEnd"/>
          </w:p>
        </w:tc>
      </w:tr>
      <w:tr w:rsidR="00795E22" w:rsidRPr="00654484" w14:paraId="663443EB" w14:textId="77777777" w:rsidTr="006E77E8">
        <w:tc>
          <w:tcPr>
            <w:tcW w:w="775" w:type="dxa"/>
          </w:tcPr>
          <w:p w14:paraId="52C97318"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5.</w:t>
            </w:r>
          </w:p>
        </w:tc>
        <w:tc>
          <w:tcPr>
            <w:tcW w:w="2853" w:type="dxa"/>
          </w:tcPr>
          <w:p w14:paraId="155144CD"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opiekunowie wychowanków lub uczniów</w:t>
            </w:r>
          </w:p>
        </w:tc>
        <w:tc>
          <w:tcPr>
            <w:tcW w:w="5433" w:type="dxa"/>
          </w:tcPr>
          <w:p w14:paraId="69C92F9B"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oświadczenie</w:t>
            </w:r>
          </w:p>
        </w:tc>
      </w:tr>
      <w:tr w:rsidR="00795E22" w:rsidRPr="00654484" w14:paraId="05AE7C5D" w14:textId="77777777" w:rsidTr="006E77E8">
        <w:tc>
          <w:tcPr>
            <w:tcW w:w="775" w:type="dxa"/>
          </w:tcPr>
          <w:p w14:paraId="7E1E7CD0"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lastRenderedPageBreak/>
              <w:t>6.</w:t>
            </w:r>
          </w:p>
        </w:tc>
        <w:tc>
          <w:tcPr>
            <w:tcW w:w="2853" w:type="dxa"/>
          </w:tcPr>
          <w:p w14:paraId="72A72DB9"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 oraz ich uczestnicy lub przedstawiciele kadry</w:t>
            </w:r>
          </w:p>
        </w:tc>
        <w:tc>
          <w:tcPr>
            <w:tcW w:w="5433" w:type="dxa"/>
          </w:tcPr>
          <w:p w14:paraId="1291FD48"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17D49C28" w:rsidR="00161CE8" w:rsidRPr="00654484" w:rsidRDefault="004475C6" w:rsidP="00161CE8">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 rozumieniu </w:t>
      </w:r>
      <w:r w:rsidR="00A0661D">
        <w:rPr>
          <w:rFonts w:ascii="Arial" w:hAnsi="Arial" w:cs="Arial"/>
          <w:sz w:val="24"/>
          <w:szCs w:val="24"/>
        </w:rPr>
        <w:t xml:space="preserve">Ustawy - </w:t>
      </w:r>
      <w:r w:rsidR="00161CE8" w:rsidRPr="00654484">
        <w:rPr>
          <w:rFonts w:ascii="Arial" w:hAnsi="Arial" w:cs="Arial"/>
          <w:sz w:val="24"/>
          <w:szCs w:val="24"/>
        </w:rPr>
        <w:t>Kodeks cywiln</w:t>
      </w:r>
      <w:r w:rsidR="00A0661D">
        <w:rPr>
          <w:rFonts w:ascii="Arial" w:hAnsi="Arial" w:cs="Arial"/>
          <w:sz w:val="24"/>
          <w:szCs w:val="24"/>
        </w:rPr>
        <w:t>y</w:t>
      </w:r>
      <w:r w:rsidR="00161CE8" w:rsidRPr="00654484">
        <w:rPr>
          <w:rFonts w:ascii="Arial" w:hAnsi="Arial" w:cs="Arial"/>
          <w:sz w:val="24"/>
          <w:szCs w:val="24"/>
        </w:rPr>
        <w:t xml:space="preserve"> lub pracującą lub uczącą się na </w:t>
      </w:r>
      <w:r w:rsidR="007D279F">
        <w:rPr>
          <w:rFonts w:ascii="Arial" w:hAnsi="Arial" w:cs="Arial"/>
          <w:sz w:val="24"/>
          <w:szCs w:val="24"/>
        </w:rPr>
        <w:t>obszarze</w:t>
      </w:r>
      <w:r w:rsidR="00161CE8" w:rsidRPr="00654484">
        <w:rPr>
          <w:rFonts w:ascii="Arial" w:hAnsi="Arial" w:cs="Arial"/>
          <w:sz w:val="24"/>
          <w:szCs w:val="24"/>
        </w:rPr>
        <w:t xml:space="preserv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49DD870"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opiekunów prawnych, z którymi dziecko zamieszkuje) i jej adres zamieszkania dokumenty zobowiązaniowe, takie jak np. kserokopie decyzji w sprawie wymiaru podatku od nieruchomości, kopie rachunków lub faktur za media, odpady komunalne;</w:t>
            </w:r>
          </w:p>
          <w:p w14:paraId="23692A5B" w14:textId="5CA2B409"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zaświadczenia i inne dokumenty wydawane przez instytucje, np. Ośrodek Pomocy Społecznej, Powiatowe Centrum Pomocy Rodzinie, Urząd Skarbowy, Zakład Ubezpieczeń Społecznych, placówkę oświatową; 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lastRenderedPageBreak/>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pPr>
        <w:pStyle w:val="Akapitzlist"/>
        <w:numPr>
          <w:ilvl w:val="0"/>
          <w:numId w:val="17"/>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13570711,88 zł, w tym 12816783,45 zł to środki z Europejskiego Funduszu Społecznego+, a 753928,43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0EB0FAC9" w:rsidR="00DA072F" w:rsidRPr="00107FD0" w:rsidRDefault="00107FD0" w:rsidP="00AD7D71">
            <w:pPr>
              <w:spacing w:line="360" w:lineRule="auto"/>
              <w:jc w:val="right"/>
              <w:rPr>
                <w:rFonts w:ascii="Arial" w:hAnsi="Arial" w:cs="Arial"/>
                <w:sz w:val="24"/>
                <w:szCs w:val="24"/>
              </w:rPr>
            </w:pPr>
            <w:r w:rsidRPr="00107FD0">
              <w:rPr>
                <w:rFonts w:ascii="Arial" w:hAnsi="Arial" w:cs="Arial"/>
                <w:sz w:val="24"/>
                <w:szCs w:val="24"/>
              </w:rPr>
              <w:t>4</w:t>
            </w:r>
            <w:r>
              <w:rPr>
                <w:rFonts w:ascii="Arial" w:hAnsi="Arial" w:cs="Arial"/>
                <w:sz w:val="24"/>
                <w:szCs w:val="24"/>
              </w:rPr>
              <w:t> </w:t>
            </w:r>
            <w:r w:rsidRPr="00107FD0">
              <w:rPr>
                <w:rFonts w:ascii="Arial" w:hAnsi="Arial" w:cs="Arial"/>
                <w:sz w:val="24"/>
                <w:szCs w:val="24"/>
              </w:rPr>
              <w:t>596</w:t>
            </w:r>
            <w:r>
              <w:rPr>
                <w:rFonts w:ascii="Arial" w:hAnsi="Arial" w:cs="Arial"/>
                <w:sz w:val="24"/>
                <w:szCs w:val="24"/>
              </w:rPr>
              <w:t> </w:t>
            </w:r>
            <w:r w:rsidRPr="00107FD0">
              <w:rPr>
                <w:rFonts w:ascii="Arial" w:hAnsi="Arial" w:cs="Arial"/>
                <w:sz w:val="24"/>
                <w:szCs w:val="24"/>
              </w:rPr>
              <w:t xml:space="preserve">482,98 </w:t>
            </w:r>
            <w:r w:rsidR="00DA072F" w:rsidRPr="00107FD0">
              <w:rPr>
                <w:rFonts w:ascii="Arial" w:hAnsi="Arial" w:cs="Arial"/>
                <w:sz w:val="24"/>
                <w:szCs w:val="24"/>
              </w:rPr>
              <w:t>zł</w:t>
            </w:r>
          </w:p>
          <w:p w14:paraId="1668F3BA" w14:textId="3FAE450C" w:rsidR="00EC323D" w:rsidRPr="00107FD0" w:rsidRDefault="00107FD0" w:rsidP="00AD7D71">
            <w:pPr>
              <w:spacing w:line="360" w:lineRule="auto"/>
              <w:jc w:val="right"/>
              <w:rPr>
                <w:rFonts w:ascii="Arial" w:hAnsi="Arial" w:cs="Arial"/>
                <w:sz w:val="24"/>
                <w:szCs w:val="24"/>
              </w:rPr>
            </w:pPr>
            <w:r w:rsidRPr="00107FD0">
              <w:rPr>
                <w:rFonts w:ascii="Arial" w:hAnsi="Arial" w:cs="Arial"/>
                <w:sz w:val="24"/>
                <w:szCs w:val="24"/>
              </w:rPr>
              <w:t>4 341 122,82</w:t>
            </w:r>
            <w:r w:rsidR="004D7518" w:rsidRPr="00107FD0">
              <w:rPr>
                <w:rFonts w:ascii="Arial" w:hAnsi="Arial" w:cs="Arial"/>
                <w:sz w:val="24"/>
                <w:szCs w:val="24"/>
              </w:rPr>
              <w:t xml:space="preserve"> </w:t>
            </w:r>
            <w:r w:rsidR="00EC323D" w:rsidRPr="00107FD0">
              <w:rPr>
                <w:rFonts w:ascii="Arial" w:hAnsi="Arial" w:cs="Arial"/>
                <w:sz w:val="24"/>
                <w:szCs w:val="24"/>
              </w:rPr>
              <w:t>zł</w:t>
            </w:r>
          </w:p>
          <w:p w14:paraId="535AD2DA" w14:textId="40BF4AD2" w:rsidR="00EC323D" w:rsidRPr="00F70F80" w:rsidRDefault="00107FD0" w:rsidP="00AD7D71">
            <w:pPr>
              <w:spacing w:line="360" w:lineRule="auto"/>
              <w:jc w:val="right"/>
              <w:rPr>
                <w:rFonts w:ascii="Arial" w:hAnsi="Arial" w:cs="Arial"/>
                <w:sz w:val="24"/>
                <w:szCs w:val="24"/>
              </w:rPr>
            </w:pPr>
            <w:r>
              <w:rPr>
                <w:rFonts w:ascii="Arial" w:hAnsi="Arial" w:cs="Arial"/>
                <w:sz w:val="24"/>
                <w:szCs w:val="24"/>
              </w:rPr>
              <w:t>255 360,16</w:t>
            </w:r>
            <w:r w:rsidR="002D0D34" w:rsidRPr="00F70F80">
              <w:rPr>
                <w:rFonts w:ascii="Arial" w:hAnsi="Arial" w:cs="Arial"/>
                <w:sz w:val="24"/>
                <w:szCs w:val="24"/>
              </w:rPr>
              <w:t xml:space="preserve"> </w:t>
            </w:r>
            <w:r w:rsidR="00EC323D" w:rsidRPr="00F70F80">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w:t>
            </w:r>
            <w:proofErr w:type="spellStart"/>
            <w:r w:rsidRPr="00F70F80">
              <w:rPr>
                <w:rFonts w:ascii="Arial" w:hAnsi="Arial" w:cs="Arial"/>
                <w:sz w:val="24"/>
                <w:szCs w:val="24"/>
              </w:rPr>
              <w:t>financing</w:t>
            </w:r>
            <w:proofErr w:type="spellEnd"/>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0C642C5B" w14:textId="4E21BDA6" w:rsidR="00192D5D" w:rsidRDefault="00EB4F4E" w:rsidP="00EB4F4E">
      <w:pPr>
        <w:pStyle w:val="Akapitzlist"/>
        <w:numPr>
          <w:ilvl w:val="0"/>
          <w:numId w:val="17"/>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w:t>
      </w:r>
      <w:r w:rsidRPr="00F048F7">
        <w:rPr>
          <w:rFonts w:ascii="Arial" w:hAnsi="Arial" w:cs="Arial"/>
          <w:sz w:val="24"/>
          <w:szCs w:val="24"/>
        </w:rPr>
        <w:t xml:space="preserve">po kursie </w:t>
      </w:r>
      <w:r w:rsidR="00F048F7" w:rsidRPr="00DA1AB4">
        <w:rPr>
          <w:rFonts w:ascii="Arial" w:hAnsi="Arial" w:cs="Arial"/>
          <w:b/>
          <w:bCs/>
          <w:sz w:val="24"/>
          <w:szCs w:val="24"/>
        </w:rPr>
        <w:t>3,132</w:t>
      </w:r>
      <w:r w:rsidR="00DA1AB4">
        <w:rPr>
          <w:rStyle w:val="Odwoanieprzypisudolnego"/>
          <w:rFonts w:ascii="Arial" w:hAnsi="Arial" w:cs="Arial"/>
          <w:b/>
          <w:bCs/>
          <w:sz w:val="24"/>
          <w:szCs w:val="24"/>
        </w:rPr>
        <w:footnoteReference w:id="5"/>
      </w:r>
      <w:r w:rsidR="00F048F7" w:rsidRPr="00F048F7">
        <w:rPr>
          <w:rFonts w:ascii="Arial" w:hAnsi="Arial" w:cs="Arial"/>
          <w:sz w:val="24"/>
          <w:szCs w:val="24"/>
        </w:rPr>
        <w:t xml:space="preserve"> </w:t>
      </w:r>
      <w:r w:rsidRPr="00F048F7">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bookmarkStart w:id="10" w:name="_Hlk205129192"/>
      <w:r w:rsidR="00192D5D">
        <w:rPr>
          <w:rFonts w:ascii="Arial" w:hAnsi="Arial" w:cs="Arial"/>
          <w:sz w:val="24"/>
          <w:szCs w:val="24"/>
        </w:rPr>
        <w:t xml:space="preserve">Jeżeli przed zatwierdzeniem wyników oceny projektów kurs euro będzie niższy niż w dniu ogłoszenia naboru, IZ może zmniejszyć kwotę </w:t>
      </w:r>
      <w:r w:rsidR="00192D5D" w:rsidRPr="00332F87">
        <w:rPr>
          <w:rFonts w:ascii="Arial" w:hAnsi="Arial" w:cs="Arial"/>
          <w:sz w:val="24"/>
          <w:szCs w:val="24"/>
        </w:rPr>
        <w:t>przeznaczon</w:t>
      </w:r>
      <w:r w:rsidR="00192D5D">
        <w:rPr>
          <w:rFonts w:ascii="Arial" w:hAnsi="Arial" w:cs="Arial"/>
          <w:sz w:val="24"/>
          <w:szCs w:val="24"/>
        </w:rPr>
        <w:t>ą</w:t>
      </w:r>
      <w:r w:rsidR="00192D5D" w:rsidRPr="00332F87">
        <w:rPr>
          <w:rFonts w:ascii="Arial" w:hAnsi="Arial" w:cs="Arial"/>
          <w:sz w:val="24"/>
          <w:szCs w:val="24"/>
        </w:rPr>
        <w:t xml:space="preserve"> na dofinansowanie projektów</w:t>
      </w:r>
      <w:bookmarkEnd w:id="10"/>
      <w:r w:rsidR="00192D5D">
        <w:rPr>
          <w:rFonts w:ascii="Arial" w:hAnsi="Arial" w:cs="Arial"/>
          <w:sz w:val="24"/>
          <w:szCs w:val="24"/>
        </w:rPr>
        <w:t>. W takim przypadku</w:t>
      </w:r>
      <w:r w:rsidR="00192D5D" w:rsidRPr="00332F87">
        <w:rPr>
          <w:rFonts w:ascii="Arial" w:hAnsi="Arial" w:cs="Arial"/>
          <w:sz w:val="24"/>
          <w:szCs w:val="24"/>
        </w:rPr>
        <w:t xml:space="preserve"> </w:t>
      </w:r>
      <w:r w:rsidR="00192D5D">
        <w:rPr>
          <w:rFonts w:ascii="Arial" w:hAnsi="Arial" w:cs="Arial"/>
          <w:b/>
          <w:bCs/>
          <w:sz w:val="24"/>
          <w:szCs w:val="24"/>
        </w:rPr>
        <w:t>o</w:t>
      </w:r>
      <w:r w:rsidR="00192D5D" w:rsidRPr="00F63BBD">
        <w:rPr>
          <w:rFonts w:ascii="Arial" w:hAnsi="Arial" w:cs="Arial"/>
          <w:b/>
          <w:bCs/>
          <w:sz w:val="24"/>
          <w:szCs w:val="24"/>
        </w:rPr>
        <w:t>stateczna kwota przeznaczona na dofinansowanie projektów zostanie ustalona</w:t>
      </w:r>
      <w:r w:rsidR="00192D5D">
        <w:rPr>
          <w:rFonts w:ascii="Arial" w:hAnsi="Arial" w:cs="Arial"/>
          <w:b/>
          <w:bCs/>
          <w:sz w:val="24"/>
          <w:szCs w:val="24"/>
        </w:rPr>
        <w:t xml:space="preserve"> przez IZ</w:t>
      </w:r>
      <w:r w:rsidR="00192D5D" w:rsidRPr="00F63BBD">
        <w:rPr>
          <w:rFonts w:ascii="Arial" w:hAnsi="Arial" w:cs="Arial"/>
          <w:b/>
          <w:bCs/>
          <w:sz w:val="24"/>
          <w:szCs w:val="24"/>
        </w:rPr>
        <w:t xml:space="preserve"> przed zatwierdzeniem wyników oceny projektów</w:t>
      </w:r>
      <w:r w:rsidR="00192D5D" w:rsidRPr="00F63BBD">
        <w:rPr>
          <w:rFonts w:ascii="Arial" w:hAnsi="Arial" w:cs="Arial"/>
          <w:sz w:val="24"/>
          <w:szCs w:val="24"/>
        </w:rPr>
        <w:t>, o którym mowa w § 10 ust. 3</w:t>
      </w:r>
      <w:r w:rsidR="00192D5D">
        <w:rPr>
          <w:rFonts w:ascii="Arial" w:hAnsi="Arial" w:cs="Arial"/>
          <w:sz w:val="24"/>
          <w:szCs w:val="24"/>
        </w:rPr>
        <w:t>.</w:t>
      </w:r>
    </w:p>
    <w:p w14:paraId="173F2531" w14:textId="3F10F01B" w:rsidR="00192D5D" w:rsidRDefault="00192D5D" w:rsidP="00192D5D">
      <w:pPr>
        <w:pStyle w:val="Akapitzlist"/>
        <w:spacing w:before="240" w:line="360" w:lineRule="auto"/>
        <w:ind w:left="284"/>
        <w:rPr>
          <w:rFonts w:ascii="Arial" w:hAnsi="Arial" w:cs="Arial"/>
          <w:sz w:val="24"/>
          <w:szCs w:val="24"/>
        </w:rPr>
      </w:pPr>
      <w:r>
        <w:rPr>
          <w:rFonts w:ascii="Arial" w:hAnsi="Arial" w:cs="Arial"/>
          <w:sz w:val="24"/>
          <w:szCs w:val="24"/>
        </w:rPr>
        <w:lastRenderedPageBreak/>
        <w:t xml:space="preserve">W </w:t>
      </w:r>
      <w:r w:rsidRPr="00085791">
        <w:rPr>
          <w:rFonts w:ascii="Arial" w:hAnsi="Arial" w:cs="Arial"/>
          <w:sz w:val="24"/>
          <w:szCs w:val="24"/>
        </w:rPr>
        <w:t xml:space="preserve">celu minimalizowania ryzyka wpływu różnic kursowych na wynik oceny projektów, IZ dopuszcza sytuację, w której kwota dofinansowania we wszystkich takich projektach rekomendowanych do dofinansowania jest proporcjonalnie obniżana, </w:t>
      </w:r>
      <w:r w:rsidRPr="003968A7">
        <w:rPr>
          <w:rFonts w:ascii="Arial" w:hAnsi="Arial" w:cs="Arial"/>
          <w:b/>
          <w:bCs/>
          <w:sz w:val="24"/>
          <w:szCs w:val="24"/>
        </w:rPr>
        <w:t xml:space="preserve">pod </w:t>
      </w:r>
      <w:proofErr w:type="gramStart"/>
      <w:r w:rsidRPr="003968A7">
        <w:rPr>
          <w:rFonts w:ascii="Arial" w:hAnsi="Arial" w:cs="Arial"/>
          <w:b/>
          <w:bCs/>
          <w:sz w:val="24"/>
          <w:szCs w:val="24"/>
        </w:rPr>
        <w:t>warunkiem</w:t>
      </w:r>
      <w:proofErr w:type="gramEnd"/>
      <w:r w:rsidRPr="003968A7">
        <w:rPr>
          <w:rFonts w:ascii="Arial" w:hAnsi="Arial" w:cs="Arial"/>
          <w:b/>
          <w:bCs/>
          <w:sz w:val="24"/>
          <w:szCs w:val="24"/>
        </w:rPr>
        <w:t xml:space="preserve"> że wszyscy wnioskodawcy wyrażą zgodę na takie obniżenie</w:t>
      </w:r>
      <w:r w:rsidRPr="00085791">
        <w:rPr>
          <w:rFonts w:ascii="Arial" w:hAnsi="Arial" w:cs="Arial"/>
          <w:sz w:val="24"/>
          <w:szCs w:val="24"/>
        </w:rPr>
        <w:t xml:space="preserve">. IZ kieruje do wnioskodawców informację o możliwości przyznania dofinansowania w niższej kwocie wraz z propozycją zmian w projektach i terminem złożenia poprawionych wniosków o dofinansowanie projektów. </w:t>
      </w:r>
      <w:r w:rsidRPr="008B6A3F">
        <w:rPr>
          <w:rFonts w:ascii="Arial" w:hAnsi="Arial" w:cs="Arial"/>
          <w:sz w:val="24"/>
          <w:szCs w:val="24"/>
        </w:rPr>
        <w:t xml:space="preserve">Decyzja wnioskodawcy powinna być podpisana kwalifikowanym podpisem elektronicznym. W przypadku braku zgody </w:t>
      </w:r>
      <w:r>
        <w:rPr>
          <w:rFonts w:ascii="Arial" w:hAnsi="Arial" w:cs="Arial"/>
          <w:sz w:val="24"/>
          <w:szCs w:val="24"/>
        </w:rPr>
        <w:t xml:space="preserve">wszystkich </w:t>
      </w:r>
      <w:r w:rsidRPr="008B6A3F">
        <w:rPr>
          <w:rFonts w:ascii="Arial" w:hAnsi="Arial" w:cs="Arial"/>
          <w:sz w:val="24"/>
          <w:szCs w:val="24"/>
        </w:rPr>
        <w:t>wnioskodawc</w:t>
      </w:r>
      <w:r>
        <w:rPr>
          <w:rFonts w:ascii="Arial" w:hAnsi="Arial" w:cs="Arial"/>
          <w:sz w:val="24"/>
          <w:szCs w:val="24"/>
        </w:rPr>
        <w:t>ów</w:t>
      </w:r>
      <w:r w:rsidRPr="008B6A3F">
        <w:rPr>
          <w:rFonts w:ascii="Arial" w:hAnsi="Arial" w:cs="Arial"/>
          <w:sz w:val="24"/>
          <w:szCs w:val="24"/>
        </w:rPr>
        <w:t xml:space="preserve"> na obniżenie dofinansowania, IZ nie będzie mogła wybrać projekt</w:t>
      </w:r>
      <w:r>
        <w:rPr>
          <w:rFonts w:ascii="Arial" w:hAnsi="Arial" w:cs="Arial"/>
          <w:sz w:val="24"/>
          <w:szCs w:val="24"/>
        </w:rPr>
        <w:t>ów</w:t>
      </w:r>
      <w:r w:rsidRPr="008B6A3F">
        <w:rPr>
          <w:rFonts w:ascii="Arial" w:hAnsi="Arial" w:cs="Arial"/>
          <w:sz w:val="24"/>
          <w:szCs w:val="24"/>
        </w:rPr>
        <w:t xml:space="preserve"> do dofinansowania – projekt</w:t>
      </w:r>
      <w:r>
        <w:rPr>
          <w:rFonts w:ascii="Arial" w:hAnsi="Arial" w:cs="Arial"/>
          <w:sz w:val="24"/>
          <w:szCs w:val="24"/>
        </w:rPr>
        <w:t>y</w:t>
      </w:r>
      <w:r w:rsidRPr="008B6A3F">
        <w:rPr>
          <w:rFonts w:ascii="Arial" w:hAnsi="Arial" w:cs="Arial"/>
          <w:sz w:val="24"/>
          <w:szCs w:val="24"/>
        </w:rPr>
        <w:t xml:space="preserve"> otrzyma</w:t>
      </w:r>
      <w:r>
        <w:rPr>
          <w:rFonts w:ascii="Arial" w:hAnsi="Arial" w:cs="Arial"/>
          <w:sz w:val="24"/>
          <w:szCs w:val="24"/>
        </w:rPr>
        <w:t>ją</w:t>
      </w:r>
      <w:r w:rsidRPr="008B6A3F">
        <w:rPr>
          <w:rFonts w:ascii="Arial" w:hAnsi="Arial" w:cs="Arial"/>
          <w:sz w:val="24"/>
          <w:szCs w:val="24"/>
        </w:rPr>
        <w:t xml:space="preserve"> ocenę negatywną</w:t>
      </w:r>
      <w:r>
        <w:rPr>
          <w:rFonts w:ascii="Arial" w:hAnsi="Arial" w:cs="Arial"/>
          <w:sz w:val="24"/>
          <w:szCs w:val="24"/>
        </w:rPr>
        <w:t xml:space="preserve">. </w:t>
      </w:r>
      <w:r w:rsidRPr="00085791">
        <w:rPr>
          <w:rFonts w:ascii="Arial" w:hAnsi="Arial" w:cs="Arial"/>
          <w:sz w:val="24"/>
          <w:szCs w:val="24"/>
        </w:rPr>
        <w:t xml:space="preserve">Gdy w terminie wskazanym przez IZ </w:t>
      </w:r>
      <w:r w:rsidRPr="00071C4C">
        <w:rPr>
          <w:rFonts w:ascii="Arial" w:hAnsi="Arial" w:cs="Arial"/>
          <w:sz w:val="24"/>
          <w:szCs w:val="24"/>
        </w:rPr>
        <w:t>wszyscy wnioskodawcy zgodzą się na zmniejszenie dofinansowania w projektach,</w:t>
      </w:r>
      <w:r w:rsidRPr="00085791">
        <w:rPr>
          <w:rFonts w:ascii="Arial" w:hAnsi="Arial" w:cs="Arial"/>
          <w:sz w:val="24"/>
          <w:szCs w:val="24"/>
        </w:rPr>
        <w:t xml:space="preserve"> IZ zmienia regulamin wyboru projektów w zakresie kwoty przeznaczonej na dofinansowanie projektów (jeśli konieczne), </w:t>
      </w:r>
      <w:r w:rsidRPr="00071C4C">
        <w:rPr>
          <w:rFonts w:ascii="Arial" w:hAnsi="Arial" w:cs="Arial"/>
          <w:sz w:val="24"/>
          <w:szCs w:val="24"/>
        </w:rPr>
        <w:t>a następnie na podstawie wniosk</w:t>
      </w:r>
      <w:r>
        <w:rPr>
          <w:rFonts w:ascii="Arial" w:hAnsi="Arial" w:cs="Arial"/>
          <w:sz w:val="24"/>
          <w:szCs w:val="24"/>
        </w:rPr>
        <w:t>ów</w:t>
      </w:r>
      <w:r w:rsidRPr="00071C4C">
        <w:rPr>
          <w:rFonts w:ascii="Arial" w:hAnsi="Arial" w:cs="Arial"/>
          <w:sz w:val="24"/>
          <w:szCs w:val="24"/>
        </w:rPr>
        <w:t xml:space="preserve"> ponownie złożon</w:t>
      </w:r>
      <w:r>
        <w:rPr>
          <w:rFonts w:ascii="Arial" w:hAnsi="Arial" w:cs="Arial"/>
          <w:sz w:val="24"/>
          <w:szCs w:val="24"/>
        </w:rPr>
        <w:t>ych</w:t>
      </w:r>
      <w:r w:rsidRPr="00071C4C">
        <w:rPr>
          <w:rFonts w:ascii="Arial" w:hAnsi="Arial" w:cs="Arial"/>
          <w:sz w:val="24"/>
          <w:szCs w:val="24"/>
        </w:rPr>
        <w:t xml:space="preserve"> przez wnioskodawc</w:t>
      </w:r>
      <w:r>
        <w:rPr>
          <w:rFonts w:ascii="Arial" w:hAnsi="Arial" w:cs="Arial"/>
          <w:sz w:val="24"/>
          <w:szCs w:val="24"/>
        </w:rPr>
        <w:t>ów</w:t>
      </w:r>
      <w:r w:rsidRPr="00071C4C">
        <w:rPr>
          <w:rFonts w:ascii="Arial" w:hAnsi="Arial" w:cs="Arial"/>
          <w:sz w:val="24"/>
          <w:szCs w:val="24"/>
        </w:rPr>
        <w:t>, uwzględniając</w:t>
      </w:r>
      <w:r>
        <w:rPr>
          <w:rFonts w:ascii="Arial" w:hAnsi="Arial" w:cs="Arial"/>
          <w:sz w:val="24"/>
          <w:szCs w:val="24"/>
        </w:rPr>
        <w:t>ych</w:t>
      </w:r>
      <w:r w:rsidRPr="00071C4C">
        <w:rPr>
          <w:rFonts w:ascii="Arial" w:hAnsi="Arial" w:cs="Arial"/>
          <w:sz w:val="24"/>
          <w:szCs w:val="24"/>
        </w:rPr>
        <w:t xml:space="preserve"> zmiany wskazane przez IZ, jest przeprowadzana ocena projekt</w:t>
      </w:r>
      <w:r>
        <w:rPr>
          <w:rFonts w:ascii="Arial" w:hAnsi="Arial" w:cs="Arial"/>
          <w:sz w:val="24"/>
          <w:szCs w:val="24"/>
        </w:rPr>
        <w:t>ów.</w:t>
      </w:r>
    </w:p>
    <w:p w14:paraId="44D9DCBB" w14:textId="5FCE6777" w:rsidR="00EB4F4E" w:rsidRDefault="00EB4F4E" w:rsidP="00EB4F4E">
      <w:pPr>
        <w:pStyle w:val="Akapitzlist"/>
        <w:numPr>
          <w:ilvl w:val="0"/>
          <w:numId w:val="17"/>
        </w:numPr>
        <w:spacing w:before="240" w:line="360" w:lineRule="auto"/>
        <w:ind w:left="284" w:hanging="284"/>
        <w:rPr>
          <w:rFonts w:ascii="Arial" w:hAnsi="Arial" w:cs="Arial"/>
          <w:sz w:val="24"/>
          <w:szCs w:val="24"/>
        </w:rPr>
      </w:pP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55911DB5" w:rsidR="00EB4F4E" w:rsidRPr="002C15D4" w:rsidRDefault="00EB4F4E" w:rsidP="00EB4F4E">
      <w:pPr>
        <w:pStyle w:val="Akapitzlist"/>
        <w:numPr>
          <w:ilvl w:val="0"/>
          <w:numId w:val="17"/>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W przypadku projektów objętych regułami pomocy publicznej środki budżetu państwa nie mogą powodować przekroczenia intensywności pomocy publicznej wynikającej 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lastRenderedPageBreak/>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73C71BE4" w14:textId="383DAA25"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72611FA7" w:rsidR="00CD5DC0" w:rsidRDefault="00CD5DC0" w:rsidP="009E6003">
      <w:pPr>
        <w:pStyle w:val="Akapitzlist"/>
        <w:numPr>
          <w:ilvl w:val="0"/>
          <w:numId w:val="17"/>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p>
    <w:p w14:paraId="4152F63F" w14:textId="224AF5ED" w:rsidR="00CB00FB" w:rsidRPr="00CB00FB" w:rsidRDefault="00CB00FB" w:rsidP="00CB00FB">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t>Zawarcie umowy o dofinansowanie projektu jest uzależnione od dostępności środków w miesiącu, w którym dana umowa jest zawierana. Dostępność środków na etapie zawierania umów IZ określa na podstawie algorytmu, o którym mowa w Kontrakcie programowym dla województwa kujawsko-pomorskiego, według kursu określonego w załączniku nr 32 do tego kontraktu obowiązującego w miesiącu zawarcia umowy.</w:t>
      </w:r>
    </w:p>
    <w:p w14:paraId="6C21726A" w14:textId="286EC216" w:rsidR="00752592" w:rsidRDefault="00CB00FB" w:rsidP="00BD007D">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t>W przypadku wyczerpania kwoty przeznaczonej na dofinansowanie projektów przed podpisaniem wszystkich umów o dofinansowanie projektów, IZ wstrzymuje zawarcie umów z wnioskodawcami, dla których w danym miesiącu zabraknie środków z dostępnej kwoty, do czasu pojawienia się wolnych środków</w:t>
      </w:r>
      <w:r w:rsidR="00110F41">
        <w:rPr>
          <w:rFonts w:ascii="Arial" w:hAnsi="Arial" w:cs="Arial"/>
          <w:sz w:val="24"/>
          <w:szCs w:val="24"/>
        </w:rPr>
        <w:t xml:space="preserve">, </w:t>
      </w:r>
      <w:bookmarkStart w:id="11" w:name="_Hlk205137722"/>
      <w:r w:rsidR="00110F41" w:rsidRPr="00835F8E">
        <w:rPr>
          <w:rFonts w:ascii="Arial" w:hAnsi="Arial" w:cs="Arial"/>
          <w:sz w:val="24"/>
          <w:szCs w:val="24"/>
        </w:rPr>
        <w:t>z zastrzeżeniem § 12 ust. 1</w:t>
      </w:r>
      <w:bookmarkEnd w:id="11"/>
      <w:r w:rsidR="00110F41" w:rsidRPr="00835F8E">
        <w:rPr>
          <w:rFonts w:ascii="Arial" w:hAnsi="Arial" w:cs="Arial"/>
          <w:sz w:val="24"/>
          <w:szCs w:val="24"/>
        </w:rPr>
        <w:t>0</w:t>
      </w:r>
      <w:r w:rsidRPr="00CB00FB">
        <w:rPr>
          <w:rFonts w:ascii="Arial" w:hAnsi="Arial" w:cs="Arial"/>
          <w:sz w:val="24"/>
          <w:szCs w:val="24"/>
        </w:rPr>
        <w:t>.</w:t>
      </w:r>
    </w:p>
    <w:p w14:paraId="7BCFD5EB" w14:textId="4F36D2EC" w:rsidR="004A36E7" w:rsidRPr="00CB00FB" w:rsidRDefault="004A36E7" w:rsidP="00BD007D">
      <w:pPr>
        <w:pStyle w:val="Akapitzlist"/>
        <w:numPr>
          <w:ilvl w:val="0"/>
          <w:numId w:val="17"/>
        </w:numPr>
        <w:spacing w:line="360" w:lineRule="auto"/>
        <w:ind w:left="284" w:hanging="284"/>
        <w:rPr>
          <w:rFonts w:ascii="Arial" w:hAnsi="Arial" w:cs="Arial"/>
          <w:sz w:val="24"/>
          <w:szCs w:val="24"/>
        </w:rPr>
      </w:pPr>
      <w:bookmarkStart w:id="12" w:name="_Hlk205137637"/>
      <w:r w:rsidRPr="00F63BBD">
        <w:rPr>
          <w:rFonts w:ascii="Arial" w:hAnsi="Arial" w:cs="Arial"/>
          <w:sz w:val="24"/>
          <w:szCs w:val="24"/>
        </w:rPr>
        <w:t>I</w:t>
      </w:r>
      <w:r>
        <w:rPr>
          <w:rFonts w:ascii="Arial" w:hAnsi="Arial" w:cs="Arial"/>
          <w:sz w:val="24"/>
          <w:szCs w:val="24"/>
        </w:rPr>
        <w:t>Z</w:t>
      </w:r>
      <w:r w:rsidRPr="00F63BBD">
        <w:rPr>
          <w:rFonts w:ascii="Arial" w:hAnsi="Arial" w:cs="Arial"/>
          <w:sz w:val="24"/>
          <w:szCs w:val="24"/>
        </w:rPr>
        <w:t xml:space="preserve"> </w:t>
      </w:r>
      <w:r>
        <w:rPr>
          <w:rFonts w:ascii="Arial" w:hAnsi="Arial" w:cs="Arial"/>
          <w:sz w:val="24"/>
          <w:szCs w:val="24"/>
        </w:rPr>
        <w:t>może zwiększyć k</w:t>
      </w:r>
      <w:r w:rsidRPr="000646B0">
        <w:rPr>
          <w:rFonts w:ascii="Arial" w:hAnsi="Arial" w:cs="Arial"/>
          <w:sz w:val="24"/>
          <w:szCs w:val="24"/>
        </w:rPr>
        <w:t>wot</w:t>
      </w:r>
      <w:r>
        <w:rPr>
          <w:rFonts w:ascii="Arial" w:hAnsi="Arial" w:cs="Arial"/>
          <w:sz w:val="24"/>
          <w:szCs w:val="24"/>
        </w:rPr>
        <w:t>ę</w:t>
      </w:r>
      <w:r w:rsidRPr="000646B0">
        <w:rPr>
          <w:rFonts w:ascii="Arial" w:hAnsi="Arial" w:cs="Arial"/>
          <w:sz w:val="24"/>
          <w:szCs w:val="24"/>
        </w:rPr>
        <w:t xml:space="preserve"> przeznaczon</w:t>
      </w:r>
      <w:r>
        <w:rPr>
          <w:rFonts w:ascii="Arial" w:hAnsi="Arial" w:cs="Arial"/>
          <w:sz w:val="24"/>
          <w:szCs w:val="24"/>
        </w:rPr>
        <w:t>ą</w:t>
      </w:r>
      <w:r w:rsidRPr="000646B0">
        <w:rPr>
          <w:rFonts w:ascii="Arial" w:hAnsi="Arial" w:cs="Arial"/>
          <w:sz w:val="24"/>
          <w:szCs w:val="24"/>
        </w:rPr>
        <w:t xml:space="preserve"> na dofinansowanie projektów</w:t>
      </w:r>
      <w:bookmarkEnd w:id="12"/>
      <w:r w:rsidR="004A707A">
        <w:rPr>
          <w:rFonts w:ascii="Arial" w:hAnsi="Arial" w:cs="Arial"/>
          <w:sz w:val="24"/>
          <w:szCs w:val="24"/>
        </w:rPr>
        <w:t>.</w:t>
      </w:r>
    </w:p>
    <w:p w14:paraId="7B572C2C" w14:textId="520787C6" w:rsidR="00E25AE1" w:rsidRPr="00E25AE1" w:rsidRDefault="00E25AE1" w:rsidP="00B20A33">
      <w:pPr>
        <w:pStyle w:val="Nagwek1"/>
        <w:spacing w:before="240" w:after="240" w:line="240" w:lineRule="auto"/>
        <w:rPr>
          <w:color w:val="0070C0"/>
          <w:sz w:val="36"/>
          <w:szCs w:val="36"/>
        </w:rPr>
      </w:pPr>
      <w:bookmarkStart w:id="13" w:name="_Toc129016678"/>
      <w:r>
        <w:rPr>
          <w:color w:val="0070C0"/>
          <w:sz w:val="36"/>
          <w:szCs w:val="36"/>
        </w:rPr>
        <w:t>§ 6</w:t>
      </w:r>
      <w:r w:rsidRPr="00F70F80">
        <w:rPr>
          <w:color w:val="0070C0"/>
          <w:sz w:val="36"/>
          <w:szCs w:val="36"/>
        </w:rPr>
        <w:t>. Wymagania dotyczące projektów</w:t>
      </w:r>
      <w:bookmarkEnd w:id="13"/>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lastRenderedPageBreak/>
        <w:t xml:space="preserve">Okres realizacji projektu jest tożsamy z okresem, w którym poniesione wydatki mogą zostać uznane za kwalifikowalne, chyba że postanowienia umowy o dofinansowanie stanowią inaczej. </w:t>
      </w:r>
    </w:p>
    <w:p w14:paraId="6099CC98"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2F6BF619" w:rsidR="00E25AE1" w:rsidRDefault="00CD0232" w:rsidP="00515CB4">
      <w:pPr>
        <w:pStyle w:val="Akapitzlist"/>
        <w:numPr>
          <w:ilvl w:val="0"/>
          <w:numId w:val="18"/>
        </w:numPr>
        <w:spacing w:line="360" w:lineRule="auto"/>
        <w:ind w:left="284" w:hanging="284"/>
        <w:rPr>
          <w:rFonts w:ascii="Arial" w:hAnsi="Arial" w:cs="Arial"/>
          <w:sz w:val="24"/>
          <w:szCs w:val="24"/>
        </w:rPr>
      </w:pPr>
      <w:r>
        <w:rPr>
          <w:rFonts w:ascii="Arial" w:hAnsi="Arial" w:cs="Arial"/>
          <w:sz w:val="24"/>
          <w:szCs w:val="24"/>
        </w:rPr>
        <w:t xml:space="preserve">Maksymalny okres realizacji projektu nie może przekraczać 36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Obszar realizacji projektu</w:t>
      </w:r>
    </w:p>
    <w:p w14:paraId="5FC042D4" w14:textId="6FC8060C" w:rsidR="00BA62F4" w:rsidRPr="00B20A33" w:rsidRDefault="00CB0382" w:rsidP="00B20A33">
      <w:pPr>
        <w:pStyle w:val="Akapitzlist"/>
        <w:numPr>
          <w:ilvl w:val="0"/>
          <w:numId w:val="18"/>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66753767" w:rsidR="00C84E5A" w:rsidRPr="00C84E5A" w:rsidRDefault="00C84E5A" w:rsidP="00C84E5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Projekty są oceniane w zakresie spełnienia kryteriów wyboru projektów, które 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669914DE" w:rsidR="007A74DA" w:rsidRPr="006A44F2" w:rsidRDefault="00C84E5A" w:rsidP="007A74D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28CDB2A3" w:rsidR="007A74DA" w:rsidRDefault="007A74DA" w:rsidP="007A74DA">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w załączniku nr 2 do Regulaminu.</w:t>
      </w:r>
    </w:p>
    <w:p w14:paraId="2FB97594" w14:textId="7D239DA7" w:rsidR="00E25AE1" w:rsidRPr="006A44F2" w:rsidRDefault="007A74DA" w:rsidP="006A44F2">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w:t>
      </w:r>
      <w:proofErr w:type="spellStart"/>
      <w:r w:rsidRPr="006A44F2">
        <w:rPr>
          <w:rFonts w:ascii="Arial" w:hAnsi="Arial" w:cs="Arial"/>
          <w:sz w:val="24"/>
          <w:szCs w:val="24"/>
        </w:rPr>
        <w:t>FEdKP</w:t>
      </w:r>
      <w:proofErr w:type="spellEnd"/>
      <w:r w:rsidRPr="006A44F2">
        <w:rPr>
          <w:rFonts w:ascii="Arial" w:hAnsi="Arial" w:cs="Arial"/>
          <w:sz w:val="24"/>
          <w:szCs w:val="24"/>
        </w:rPr>
        <w:t xml:space="preserve">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69A1548A" w:rsidR="00584CFE" w:rsidRPr="00584CFE"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we wniosku o dofinansowanie</w:t>
      </w:r>
      <w:r w:rsidRPr="00584CFE">
        <w:rPr>
          <w:rFonts w:ascii="Arial" w:hAnsi="Arial" w:cs="Arial"/>
          <w:sz w:val="24"/>
          <w:szCs w:val="24"/>
        </w:rPr>
        <w:t>.</w:t>
      </w:r>
    </w:p>
    <w:p w14:paraId="1EE6332B" w14:textId="3E0433F6" w:rsidR="00E25AE1"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lastRenderedPageBreak/>
        <w:t xml:space="preserve">Zasady dotyczące kwalifikowalności uregulowane są w </w:t>
      </w:r>
      <w:hyperlink r:id="rId13"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9D1DD2">
      <w:pPr>
        <w:pStyle w:val="Akapitzlist"/>
        <w:numPr>
          <w:ilvl w:val="0"/>
          <w:numId w:val="18"/>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0A7F9CFC" w:rsidR="009D1DD2" w:rsidRDefault="009D1DD2" w:rsidP="009D1DD2">
      <w:pPr>
        <w:spacing w:line="360" w:lineRule="auto"/>
      </w:pPr>
      <w:r w:rsidRPr="00430EFA">
        <w:rPr>
          <w:rFonts w:ascii="Arial" w:hAnsi="Arial" w:cs="Arial"/>
          <w:b/>
          <w:color w:val="0070C0"/>
          <w:sz w:val="24"/>
          <w:szCs w:val="24"/>
        </w:rPr>
        <w:t>Cross-</w:t>
      </w:r>
      <w:proofErr w:type="spellStart"/>
      <w:r w:rsidRPr="00430EFA">
        <w:rPr>
          <w:rFonts w:ascii="Arial" w:hAnsi="Arial" w:cs="Arial"/>
          <w:b/>
          <w:color w:val="0070C0"/>
          <w:sz w:val="24"/>
          <w:szCs w:val="24"/>
        </w:rPr>
        <w:t>financing</w:t>
      </w:r>
      <w:proofErr w:type="spellEnd"/>
    </w:p>
    <w:p w14:paraId="4B4B6CF4" w14:textId="1B6916F6" w:rsidR="009D1DD2" w:rsidRDefault="00B3080A" w:rsidP="00F92168">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do limitu cross-</w:t>
      </w:r>
      <w:proofErr w:type="spellStart"/>
      <w:r w:rsidRPr="00247371">
        <w:rPr>
          <w:rFonts w:ascii="Arial" w:hAnsi="Arial" w:cs="Arial"/>
          <w:sz w:val="24"/>
          <w:szCs w:val="24"/>
        </w:rPr>
        <w:t>financingu</w:t>
      </w:r>
      <w:proofErr w:type="spellEnd"/>
      <w:r w:rsidRPr="00247371">
        <w:rPr>
          <w:rFonts w:ascii="Arial" w:hAnsi="Arial" w:cs="Arial"/>
          <w:sz w:val="24"/>
          <w:szCs w:val="24"/>
        </w:rPr>
        <w:t xml:space="preserve"> </w:t>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w:t>
      </w:r>
      <w:proofErr w:type="spellStart"/>
      <w:r>
        <w:rPr>
          <w:rFonts w:ascii="Arial" w:hAnsi="Arial" w:cs="Arial"/>
          <w:sz w:val="24"/>
          <w:szCs w:val="24"/>
        </w:rPr>
        <w:t>financingu</w:t>
      </w:r>
      <w:proofErr w:type="spellEnd"/>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BA62F4">
      <w:pPr>
        <w:pStyle w:val="Akapitzlist"/>
        <w:numPr>
          <w:ilvl w:val="0"/>
          <w:numId w:val="18"/>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w:t>
      </w:r>
      <w:proofErr w:type="spellStart"/>
      <w:r w:rsidRPr="00642476">
        <w:rPr>
          <w:rFonts w:ascii="Arial" w:hAnsi="Arial" w:cs="Arial"/>
          <w:sz w:val="24"/>
          <w:szCs w:val="24"/>
        </w:rPr>
        <w:t>financingu</w:t>
      </w:r>
      <w:proofErr w:type="spellEnd"/>
      <w:r w:rsidRPr="00642476">
        <w:rPr>
          <w:rFonts w:ascii="Arial" w:hAnsi="Arial" w:cs="Arial"/>
          <w:sz w:val="24"/>
          <w:szCs w:val="24"/>
        </w:rPr>
        <w:t xml:space="preserve"> wynikającego z przekazanego przez </w:t>
      </w:r>
      <w:proofErr w:type="spellStart"/>
      <w:r w:rsidRPr="00642476">
        <w:rPr>
          <w:rFonts w:ascii="Arial" w:hAnsi="Arial" w:cs="Arial"/>
          <w:sz w:val="24"/>
          <w:szCs w:val="24"/>
        </w:rPr>
        <w:t>MFiPR</w:t>
      </w:r>
      <w:proofErr w:type="spellEnd"/>
      <w:r w:rsidRPr="00642476">
        <w:rPr>
          <w:rFonts w:ascii="Arial" w:hAnsi="Arial" w:cs="Arial"/>
          <w:sz w:val="24"/>
          <w:szCs w:val="24"/>
        </w:rPr>
        <w:t xml:space="preserve">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w:t>
      </w:r>
      <w:proofErr w:type="spellStart"/>
      <w:r w:rsidRPr="00642476">
        <w:rPr>
          <w:rFonts w:ascii="Arial" w:hAnsi="Arial" w:cs="Arial"/>
          <w:sz w:val="24"/>
          <w:szCs w:val="24"/>
        </w:rPr>
        <w:t>financing</w:t>
      </w:r>
      <w:proofErr w:type="spellEnd"/>
      <w:r w:rsidRPr="00642476">
        <w:rPr>
          <w:rFonts w:ascii="Arial" w:hAnsi="Arial" w:cs="Arial"/>
          <w:sz w:val="24"/>
          <w:szCs w:val="24"/>
        </w:rPr>
        <w:t>”.</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0D831A44" w14:textId="39FE2429" w:rsidR="00E25AE1" w:rsidRDefault="00424FD5" w:rsidP="00F92168">
      <w:pPr>
        <w:pStyle w:val="Akapitzlist"/>
        <w:numPr>
          <w:ilvl w:val="0"/>
          <w:numId w:val="18"/>
        </w:numPr>
        <w:tabs>
          <w:tab w:val="left" w:pos="567"/>
        </w:tabs>
        <w:spacing w:line="360" w:lineRule="auto"/>
        <w:ind w:left="567" w:hanging="567"/>
        <w:rPr>
          <w:rFonts w:ascii="Arial" w:hAnsi="Arial" w:cs="Arial"/>
          <w:sz w:val="24"/>
          <w:szCs w:val="24"/>
        </w:rPr>
      </w:pPr>
      <w:r w:rsidRPr="00424FD5">
        <w:rPr>
          <w:rFonts w:ascii="Arial" w:hAnsi="Arial" w:cs="Arial"/>
          <w:sz w:val="24"/>
          <w:szCs w:val="24"/>
        </w:rPr>
        <w:t xml:space="preserve">W ramach postępowania nie przewiduje się uproszczonych metod rozliczania wydatków w zakresie kosztów bezpośrednich. </w:t>
      </w:r>
      <w:r w:rsidR="00933E5A">
        <w:rPr>
          <w:rFonts w:ascii="Arial" w:hAnsi="Arial" w:cs="Arial"/>
          <w:sz w:val="24"/>
          <w:szCs w:val="24"/>
        </w:rPr>
        <w:t xml:space="preserve">Oznacza to, że w przypadku projektów, których wartość nie przekracza równowartości 200 tys. euro koszty bezpośrednie rozliczane są na podstawie rzeczywiście poniesionych wydatków. Uproszczone metody rozliczania wydatków mają zastosowanie w przypadku kosztów pośrednich, które </w:t>
      </w:r>
      <w:r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F92168">
      <w:pPr>
        <w:pStyle w:val="Akapitzlist"/>
        <w:numPr>
          <w:ilvl w:val="0"/>
          <w:numId w:val="18"/>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 xml:space="preserve">zastosowania przepisy ustawy </w:t>
      </w:r>
      <w:proofErr w:type="spellStart"/>
      <w:r w:rsidRPr="005C1C58">
        <w:rPr>
          <w:rFonts w:ascii="Arial" w:hAnsi="Arial" w:cs="Arial"/>
          <w:sz w:val="24"/>
          <w:szCs w:val="24"/>
        </w:rPr>
        <w:t>Pzp</w:t>
      </w:r>
      <w:proofErr w:type="spellEnd"/>
      <w:r w:rsidRPr="005C1C58">
        <w:rPr>
          <w:rFonts w:ascii="Arial" w:hAnsi="Arial" w:cs="Arial"/>
          <w:sz w:val="24"/>
          <w:szCs w:val="24"/>
        </w:rPr>
        <w:t xml:space="preserve">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lastRenderedPageBreak/>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40496F">
      <w:pPr>
        <w:pStyle w:val="Akapitzlist"/>
        <w:numPr>
          <w:ilvl w:val="0"/>
          <w:numId w:val="50"/>
        </w:numPr>
        <w:spacing w:line="360" w:lineRule="auto"/>
        <w:rPr>
          <w:rFonts w:ascii="Arial" w:hAnsi="Arial" w:cs="Arial"/>
          <w:sz w:val="24"/>
          <w:szCs w:val="24"/>
        </w:rPr>
      </w:pPr>
      <w:hyperlink r:id="rId14" w:history="1">
        <w:r w:rsidRPr="00583807">
          <w:rPr>
            <w:rStyle w:val="Hipercze"/>
            <w:rFonts w:ascii="Arial" w:hAnsi="Arial" w:cs="Arial"/>
            <w:sz w:val="24"/>
            <w:szCs w:val="24"/>
          </w:rPr>
          <w:t>Materiały szkoleniowe dotyczące konfliktu interesów</w:t>
        </w:r>
      </w:hyperlink>
    </w:p>
    <w:p w14:paraId="58315573" w14:textId="2E875907" w:rsidR="0040496F" w:rsidRPr="00ED7C57" w:rsidRDefault="0040496F" w:rsidP="00ED7C57">
      <w:pPr>
        <w:pStyle w:val="Akapitzlist"/>
        <w:numPr>
          <w:ilvl w:val="0"/>
          <w:numId w:val="50"/>
        </w:numPr>
        <w:spacing w:after="240" w:line="360" w:lineRule="auto"/>
        <w:ind w:left="1145" w:hanging="357"/>
        <w:contextualSpacing w:val="0"/>
        <w:rPr>
          <w:rFonts w:ascii="Arial" w:hAnsi="Arial" w:cs="Arial"/>
          <w:sz w:val="24"/>
          <w:szCs w:val="24"/>
        </w:rPr>
      </w:pPr>
      <w:hyperlink r:id="rId15" w:history="1">
        <w:r w:rsidRPr="00CE0367">
          <w:rPr>
            <w:rStyle w:val="Hipercze"/>
            <w:rFonts w:ascii="Arial" w:hAnsi="Arial" w:cs="Arial"/>
            <w:sz w:val="24"/>
            <w:szCs w:val="24"/>
          </w:rPr>
          <w:t>Zasady udzielania zamówień w projektach</w:t>
        </w:r>
      </w:hyperlink>
    </w:p>
    <w:p w14:paraId="277434B2" w14:textId="4C633974" w:rsidR="00E0192E" w:rsidRPr="00BD0999" w:rsidRDefault="007D7C26" w:rsidP="00BD0999">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4" w:name="_Hlk145409491"/>
    </w:p>
    <w:p w14:paraId="30164DF5" w14:textId="104AF646" w:rsidR="00E0192E" w:rsidRPr="00654484" w:rsidRDefault="00E0192E" w:rsidP="00E0192E">
      <w:pPr>
        <w:pStyle w:val="Akapitzlist"/>
        <w:numPr>
          <w:ilvl w:val="0"/>
          <w:numId w:val="18"/>
        </w:numPr>
        <w:tabs>
          <w:tab w:val="left" w:pos="567"/>
        </w:tabs>
        <w:spacing w:line="360" w:lineRule="auto"/>
        <w:ind w:left="567" w:hanging="567"/>
        <w:rPr>
          <w:rFonts w:ascii="Arial" w:hAnsi="Arial" w:cs="Arial"/>
          <w:sz w:val="24"/>
          <w:szCs w:val="24"/>
        </w:rPr>
      </w:pPr>
      <w:r w:rsidRPr="00654484">
        <w:rPr>
          <w:rFonts w:ascii="Arial" w:hAnsi="Arial" w:cs="Arial"/>
          <w:sz w:val="24"/>
          <w:szCs w:val="24"/>
        </w:rPr>
        <w:t xml:space="preserve">W projektach współfinansowanych z EFS+ przy udzielaniu zamówień </w:t>
      </w:r>
      <w:r w:rsidR="00863D85">
        <w:rPr>
          <w:rFonts w:ascii="Arial" w:hAnsi="Arial" w:cs="Arial"/>
          <w:sz w:val="24"/>
          <w:szCs w:val="24"/>
        </w:rPr>
        <w:t xml:space="preserve">o wartości szacunkowej przekraczającej kwotę wskazaną w sekcji 3.2.1 pkt 1 lit. a wytycznych dotyczących kwalifikowalności wydatków na lata 2021-2027, obowiązkowe jest </w:t>
      </w:r>
      <w:r w:rsidRPr="00654484">
        <w:rPr>
          <w:rFonts w:ascii="Arial" w:hAnsi="Arial" w:cs="Arial"/>
          <w:sz w:val="24"/>
          <w:szCs w:val="24"/>
        </w:rPr>
        <w:t>stosowan</w:t>
      </w:r>
      <w:r w:rsidR="00863D85">
        <w:rPr>
          <w:rFonts w:ascii="Arial" w:hAnsi="Arial" w:cs="Arial"/>
          <w:sz w:val="24"/>
          <w:szCs w:val="24"/>
        </w:rPr>
        <w:t>i</w:t>
      </w:r>
      <w:r w:rsidRPr="00654484">
        <w:rPr>
          <w:rFonts w:ascii="Arial" w:hAnsi="Arial" w:cs="Arial"/>
          <w:sz w:val="24"/>
          <w:szCs w:val="24"/>
        </w:rPr>
        <w:t>e preferencj</w:t>
      </w:r>
      <w:r w:rsidR="00863D85">
        <w:rPr>
          <w:rFonts w:ascii="Arial" w:hAnsi="Arial" w:cs="Arial"/>
          <w:sz w:val="24"/>
          <w:szCs w:val="24"/>
        </w:rPr>
        <w:t>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6"/>
      </w:r>
      <w:r w:rsidRPr="00654484">
        <w:rPr>
          <w:rFonts w:ascii="Arial" w:hAnsi="Arial" w:cs="Arial"/>
          <w:sz w:val="24"/>
          <w:szCs w:val="24"/>
        </w:rPr>
        <w:t>. Preferencje mogą być realizowane m.in. poprzez:</w:t>
      </w:r>
    </w:p>
    <w:p w14:paraId="62B979CE" w14:textId="6D699367"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a) zobowiązanie beneficjentów do zlecania zadań na zasadach określonych w ustawie z dnia 24 kwietnia 2003 r. o działalności pożytku publicznego i o wolontariacie (Dz. U. z 202</w:t>
      </w:r>
      <w:r w:rsidR="00880273">
        <w:rPr>
          <w:rFonts w:ascii="Arial" w:hAnsi="Arial" w:cs="Arial"/>
          <w:sz w:val="24"/>
          <w:szCs w:val="24"/>
        </w:rPr>
        <w:t>5</w:t>
      </w:r>
      <w:r w:rsidRPr="00654484">
        <w:rPr>
          <w:rFonts w:ascii="Arial" w:hAnsi="Arial" w:cs="Arial"/>
          <w:sz w:val="24"/>
          <w:szCs w:val="24"/>
        </w:rPr>
        <w:t xml:space="preserve"> r. poz. </w:t>
      </w:r>
      <w:r w:rsidR="00880273">
        <w:rPr>
          <w:rFonts w:ascii="Arial" w:hAnsi="Arial" w:cs="Arial"/>
          <w:sz w:val="24"/>
          <w:szCs w:val="24"/>
        </w:rPr>
        <w:t>1338</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w:t>
      </w:r>
      <w:r w:rsidR="00863D85">
        <w:rPr>
          <w:rFonts w:ascii="Arial" w:hAnsi="Arial" w:cs="Arial"/>
          <w:sz w:val="24"/>
          <w:szCs w:val="24"/>
        </w:rPr>
        <w:t xml:space="preserve">2025 </w:t>
      </w:r>
      <w:r w:rsidR="004D1373">
        <w:rPr>
          <w:rFonts w:ascii="Arial" w:hAnsi="Arial" w:cs="Arial"/>
          <w:sz w:val="24"/>
          <w:szCs w:val="24"/>
        </w:rPr>
        <w:t>r. poz.</w:t>
      </w:r>
      <w:r w:rsidR="004D1373" w:rsidRPr="00CF272F">
        <w:rPr>
          <w:rFonts w:ascii="Arial" w:hAnsi="Arial"/>
          <w:sz w:val="24"/>
        </w:rPr>
        <w:t xml:space="preserve"> </w:t>
      </w:r>
      <w:r w:rsidR="00863D85">
        <w:rPr>
          <w:rFonts w:ascii="Arial" w:hAnsi="Arial" w:cs="Arial"/>
          <w:sz w:val="24"/>
          <w:szCs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D46351">
        <w:rPr>
          <w:rFonts w:ascii="Arial" w:hAnsi="Arial" w:cs="Arial"/>
          <w:sz w:val="24"/>
          <w:szCs w:val="24"/>
        </w:rPr>
        <w:t>6</w:t>
      </w:r>
      <w:r w:rsidRPr="00654484">
        <w:rPr>
          <w:rFonts w:ascii="Arial" w:hAnsi="Arial" w:cs="Arial"/>
          <w:sz w:val="24"/>
          <w:szCs w:val="24"/>
        </w:rPr>
        <w:t xml:space="preserve"> r. poz. </w:t>
      </w:r>
      <w:r w:rsidR="00D46351">
        <w:rPr>
          <w:rFonts w:ascii="Arial" w:hAnsi="Arial" w:cs="Arial"/>
          <w:sz w:val="24"/>
          <w:szCs w:val="24"/>
        </w:rPr>
        <w:t>4</w:t>
      </w:r>
      <w:r w:rsidRPr="00654484">
        <w:rPr>
          <w:rFonts w:ascii="Arial" w:hAnsi="Arial" w:cs="Arial"/>
          <w:sz w:val="24"/>
          <w:szCs w:val="24"/>
        </w:rPr>
        <w:t>8);</w:t>
      </w:r>
    </w:p>
    <w:p w14:paraId="19A0101E" w14:textId="62A95DD9" w:rsidR="00863D85" w:rsidRDefault="00E0192E" w:rsidP="00880273">
      <w:pPr>
        <w:pStyle w:val="Akapitzlist"/>
        <w:spacing w:line="360" w:lineRule="auto"/>
        <w:ind w:left="851"/>
        <w:rPr>
          <w:rFonts w:ascii="Arial" w:hAnsi="Arial" w:cs="Arial"/>
          <w:sz w:val="24"/>
          <w:szCs w:val="24"/>
        </w:rPr>
      </w:pPr>
      <w:r w:rsidRPr="00654484">
        <w:rPr>
          <w:rFonts w:ascii="Arial" w:hAnsi="Arial" w:cs="Arial"/>
          <w:sz w:val="24"/>
          <w:szCs w:val="24"/>
        </w:rPr>
        <w:lastRenderedPageBreak/>
        <w:t>b) zobowiązanie beneficjentów do zlecania zadań na podstawie ustawy 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863D85">
        <w:rPr>
          <w:rFonts w:ascii="Arial" w:hAnsi="Arial" w:cs="Arial"/>
          <w:sz w:val="24"/>
          <w:szCs w:val="24"/>
        </w:rPr>
        <w:t xml:space="preserve"> z późn. zm</w:t>
      </w:r>
      <w:r w:rsidR="00026083">
        <w:rPr>
          <w:rFonts w:ascii="Arial" w:hAnsi="Arial" w:cs="Arial"/>
          <w:sz w:val="24"/>
          <w:szCs w:val="24"/>
        </w:rPr>
        <w:t>.</w:t>
      </w:r>
      <w:r w:rsidRPr="00654484">
        <w:rPr>
          <w:rFonts w:ascii="Arial" w:hAnsi="Arial" w:cs="Arial"/>
          <w:sz w:val="24"/>
          <w:szCs w:val="24"/>
        </w:rPr>
        <w:t>) z wykorzystaniem klauzul społecznych.</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423DCD28" w14:textId="77777777" w:rsidTr="00414B74">
        <w:trPr>
          <w:trHeight w:val="1642"/>
        </w:trPr>
        <w:tc>
          <w:tcPr>
            <w:tcW w:w="9211" w:type="dxa"/>
          </w:tcPr>
          <w:p w14:paraId="700B80C6" w14:textId="77777777" w:rsidR="00E15F1A" w:rsidRPr="00613F37" w:rsidRDefault="00E15F1A" w:rsidP="00E15F1A">
            <w:pPr>
              <w:pStyle w:val="Akapitzlist"/>
              <w:autoSpaceDE w:val="0"/>
              <w:autoSpaceDN w:val="0"/>
              <w:adjustRightInd w:val="0"/>
              <w:spacing w:line="360" w:lineRule="auto"/>
              <w:ind w:left="0"/>
              <w:rPr>
                <w:rFonts w:ascii="Arial" w:hAnsi="Arial" w:cs="Arial"/>
                <w:b/>
                <w:bCs/>
                <w:color w:val="FF0000"/>
                <w:sz w:val="24"/>
                <w:szCs w:val="24"/>
              </w:rPr>
            </w:pPr>
            <w:r w:rsidRPr="000A7FC4">
              <w:rPr>
                <w:rFonts w:ascii="Arial" w:hAnsi="Arial" w:cs="Arial"/>
                <w:b/>
                <w:bCs/>
                <w:color w:val="0070C0"/>
                <w:sz w:val="24"/>
                <w:szCs w:val="24"/>
              </w:rPr>
              <w:t>Ważne</w:t>
            </w:r>
          </w:p>
          <w:p w14:paraId="645D816A" w14:textId="77777777" w:rsidR="00E15F1A" w:rsidRDefault="00E15F1A" w:rsidP="00E15F1A">
            <w:pPr>
              <w:pStyle w:val="Akapitzlist"/>
              <w:spacing w:line="360" w:lineRule="auto"/>
              <w:ind w:left="567"/>
              <w:rPr>
                <w:rFonts w:ascii="Arial" w:hAnsi="Arial" w:cs="Arial"/>
                <w:sz w:val="24"/>
                <w:szCs w:val="24"/>
              </w:rPr>
            </w:pPr>
            <w:r>
              <w:rPr>
                <w:rFonts w:ascii="Arial" w:hAnsi="Arial" w:cs="Arial"/>
                <w:sz w:val="24"/>
                <w:szCs w:val="24"/>
              </w:rPr>
              <w:t xml:space="preserve">IZ przygotowała dokument pomocniczy dla beneficjentów </w:t>
            </w:r>
            <w:proofErr w:type="spellStart"/>
            <w:r>
              <w:rPr>
                <w:rFonts w:ascii="Arial" w:hAnsi="Arial" w:cs="Arial"/>
                <w:sz w:val="24"/>
                <w:szCs w:val="24"/>
              </w:rPr>
              <w:t>FEdKP</w:t>
            </w:r>
            <w:proofErr w:type="spellEnd"/>
            <w:r>
              <w:rPr>
                <w:rFonts w:ascii="Arial" w:hAnsi="Arial" w:cs="Arial"/>
                <w:sz w:val="24"/>
                <w:szCs w:val="24"/>
              </w:rPr>
              <w:t>:</w:t>
            </w:r>
          </w:p>
          <w:p w14:paraId="04581582" w14:textId="26EFF539" w:rsidR="00E15F1A" w:rsidRDefault="00E15F1A" w:rsidP="00E15F1A">
            <w:pPr>
              <w:pStyle w:val="Akapitzlist"/>
              <w:numPr>
                <w:ilvl w:val="0"/>
                <w:numId w:val="68"/>
              </w:numPr>
              <w:spacing w:line="360" w:lineRule="auto"/>
              <w:ind w:left="993"/>
              <w:rPr>
                <w:rFonts w:ascii="Arial" w:hAnsi="Arial" w:cs="Arial"/>
                <w:sz w:val="24"/>
                <w:szCs w:val="24"/>
              </w:rPr>
            </w:pPr>
            <w:hyperlink r:id="rId16" w:history="1">
              <w:r w:rsidRPr="009F0753">
                <w:rPr>
                  <w:rStyle w:val="Hipercze"/>
                  <w:rFonts w:ascii="Arial" w:hAnsi="Arial" w:cs="Arial"/>
                  <w:sz w:val="24"/>
                  <w:szCs w:val="24"/>
                </w:rPr>
                <w:t>Preferencje dla podmiotów ekonomii społecznej w projektach EFS+</w:t>
              </w:r>
            </w:hyperlink>
          </w:p>
        </w:tc>
      </w:tr>
    </w:tbl>
    <w:bookmarkEnd w:id="14"/>
    <w:p w14:paraId="58042A47" w14:textId="37162BE9" w:rsidR="00743150" w:rsidRPr="00743150" w:rsidRDefault="00743150" w:rsidP="00E15F1A">
      <w:pPr>
        <w:spacing w:before="360"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5F5F2200"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33F4B4CD" w14:textId="1EF2DF15" w:rsidR="00392E9B" w:rsidRDefault="00255742" w:rsidP="00247F39">
      <w:pPr>
        <w:pStyle w:val="Akapitzlist"/>
        <w:numPr>
          <w:ilvl w:val="0"/>
          <w:numId w:val="18"/>
        </w:numPr>
        <w:tabs>
          <w:tab w:val="left" w:pos="567"/>
        </w:tabs>
        <w:spacing w:line="360" w:lineRule="auto"/>
        <w:ind w:left="567" w:hanging="567"/>
        <w:rPr>
          <w:rFonts w:ascii="Arial" w:hAnsi="Arial" w:cs="Arial"/>
          <w:sz w:val="24"/>
          <w:szCs w:val="24"/>
        </w:rPr>
      </w:pPr>
      <w:bookmarkStart w:id="15" w:name="_Hlk140146709"/>
      <w:r w:rsidRPr="00247F39">
        <w:rPr>
          <w:rFonts w:ascii="Arial" w:hAnsi="Arial" w:cs="Arial"/>
          <w:sz w:val="24"/>
          <w:szCs w:val="24"/>
        </w:rPr>
        <w:t xml:space="preserve">W przypadku </w:t>
      </w:r>
      <w:r w:rsidR="004E3DE3" w:rsidRPr="00247F39">
        <w:rPr>
          <w:rFonts w:ascii="Arial" w:hAnsi="Arial" w:cs="Arial"/>
          <w:sz w:val="24"/>
          <w:szCs w:val="24"/>
        </w:rPr>
        <w:t>projekt</w:t>
      </w:r>
      <w:r w:rsidR="004E3DE3">
        <w:rPr>
          <w:rFonts w:ascii="Arial" w:hAnsi="Arial" w:cs="Arial"/>
          <w:sz w:val="24"/>
          <w:szCs w:val="24"/>
        </w:rPr>
        <w:t>u, którego łączny koszt (koszty kwalifikowalne i niekwalifikowalne) jest mniejszy</w:t>
      </w:r>
      <w:r w:rsidR="004E3DE3" w:rsidRPr="00247F39">
        <w:rPr>
          <w:rFonts w:ascii="Arial" w:hAnsi="Arial" w:cs="Arial"/>
          <w:sz w:val="24"/>
          <w:szCs w:val="24"/>
        </w:rPr>
        <w:t xml:space="preserve"> </w:t>
      </w:r>
      <w:r w:rsidRPr="00247F39">
        <w:rPr>
          <w:rFonts w:ascii="Arial" w:hAnsi="Arial" w:cs="Arial"/>
          <w:sz w:val="24"/>
          <w:szCs w:val="24"/>
        </w:rPr>
        <w:t>niż 5 mln EUR (włączając VAT)</w:t>
      </w:r>
      <w:r w:rsidR="004E3DE3">
        <w:rPr>
          <w:rFonts w:ascii="Arial" w:hAnsi="Arial" w:cs="Arial"/>
          <w:sz w:val="24"/>
          <w:szCs w:val="24"/>
        </w:rPr>
        <w:t xml:space="preserve"> lub który nie jest objęty pomocą publiczną,</w:t>
      </w:r>
      <w:r w:rsidRPr="00247F39">
        <w:rPr>
          <w:rFonts w:ascii="Arial" w:hAnsi="Arial" w:cs="Arial"/>
          <w:sz w:val="24"/>
          <w:szCs w:val="24"/>
        </w:rPr>
        <w:t xml:space="preserve"> podatek VAT jest wydatkiem kwalifikowalnym. Oznacza to, że IZ nie weryfikuje, czy wnioskodawcy przysługuje prawo do odzyskania VAT, ani czy faktycznie odzyskał VAT, pomimo rozliczenia go w projekcie jako wydatek kwalifikowalny.</w:t>
      </w:r>
    </w:p>
    <w:p w14:paraId="18266CC9" w14:textId="77777777" w:rsidR="00DD5AC6" w:rsidRPr="00247F39" w:rsidRDefault="00DD5AC6" w:rsidP="00DD5AC6">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bookmarkEnd w:id="15"/>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 xml:space="preserve">Pomoc publiczna/ pomoc de </w:t>
      </w:r>
      <w:proofErr w:type="spellStart"/>
      <w:r w:rsidRPr="006A0700">
        <w:rPr>
          <w:rFonts w:ascii="Arial" w:hAnsi="Arial" w:cs="Arial"/>
          <w:b/>
          <w:color w:val="0070C0"/>
          <w:sz w:val="24"/>
          <w:szCs w:val="24"/>
        </w:rPr>
        <w:t>minimis</w:t>
      </w:r>
      <w:proofErr w:type="spellEnd"/>
    </w:p>
    <w:p w14:paraId="7DC2771F" w14:textId="3C94811C" w:rsidR="00AA6124" w:rsidRPr="00AB4891" w:rsidRDefault="001D766B" w:rsidP="00AB4891">
      <w:pPr>
        <w:pStyle w:val="Akapitzlist"/>
        <w:numPr>
          <w:ilvl w:val="0"/>
          <w:numId w:val="18"/>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w:t>
      </w:r>
      <w:proofErr w:type="spellStart"/>
      <w:r w:rsidRPr="003E3FE2">
        <w:rPr>
          <w:rFonts w:ascii="Arial" w:hAnsi="Arial" w:cs="Arial"/>
          <w:sz w:val="24"/>
          <w:szCs w:val="24"/>
        </w:rPr>
        <w:t>minimis</w:t>
      </w:r>
      <w:proofErr w:type="spellEnd"/>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0D6FA8">
      <w:pPr>
        <w:pStyle w:val="Akapitzlist"/>
        <w:numPr>
          <w:ilvl w:val="0"/>
          <w:numId w:val="18"/>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lastRenderedPageBreak/>
        <w:t>Zasada równości szans i niedyskryminacji</w:t>
      </w:r>
    </w:p>
    <w:p w14:paraId="79F4536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342387FE" w:rsidR="000D6FA8" w:rsidRPr="00971111" w:rsidRDefault="000D6FA8" w:rsidP="000855C5">
      <w:pPr>
        <w:pStyle w:val="Akapitzlist"/>
        <w:numPr>
          <w:ilvl w:val="0"/>
          <w:numId w:val="18"/>
        </w:numPr>
        <w:spacing w:line="360" w:lineRule="auto"/>
        <w:ind w:left="709" w:hanging="567"/>
        <w:rPr>
          <w:rFonts w:ascii="Arial" w:hAnsi="Arial"/>
          <w:sz w:val="24"/>
        </w:rPr>
      </w:pPr>
      <w:r w:rsidRPr="00971111">
        <w:rPr>
          <w:rFonts w:ascii="Arial" w:hAnsi="Arial"/>
          <w:sz w:val="24"/>
        </w:rPr>
        <w:t>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w:t>
      </w:r>
      <w:r w:rsidR="0001794E">
        <w:rPr>
          <w:rFonts w:ascii="Arial" w:hAnsi="Arial"/>
          <w:sz w:val="24"/>
        </w:rPr>
        <w:t xml:space="preserve"> załącznik nr 2 do</w:t>
      </w:r>
      <w:hyperlink r:id="rId17" w:history="1">
        <w:r w:rsidR="0001794E">
          <w:rPr>
            <w:rStyle w:val="Hipercze"/>
            <w:rFonts w:ascii="Arial" w:hAnsi="Arial"/>
            <w:sz w:val="24"/>
          </w:rPr>
          <w:t xml:space="preserve"> </w:t>
        </w:r>
        <w:hyperlink r:id="rId18"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77777777" w:rsidR="000D6FA8" w:rsidRPr="00C3477B"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 dostępie do treści publikowanych w Internecie).</w:t>
      </w:r>
    </w:p>
    <w:p w14:paraId="29307FE1" w14:textId="7F79BA14" w:rsidR="000D6FA8"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6F0B9C">
      <w:pPr>
        <w:pStyle w:val="Akapitzlist"/>
        <w:numPr>
          <w:ilvl w:val="0"/>
          <w:numId w:val="47"/>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kontroli.</w:t>
      </w:r>
    </w:p>
    <w:p w14:paraId="727C17D9" w14:textId="77777777" w:rsidR="000D6FA8" w:rsidRPr="008473C4" w:rsidRDefault="000D6FA8" w:rsidP="000855C5">
      <w:pPr>
        <w:pStyle w:val="Akapitzlist"/>
        <w:numPr>
          <w:ilvl w:val="0"/>
          <w:numId w:val="18"/>
        </w:numPr>
        <w:spacing w:line="360" w:lineRule="auto"/>
        <w:ind w:left="709" w:hanging="567"/>
        <w:rPr>
          <w:rFonts w:ascii="Arial" w:hAnsi="Arial"/>
          <w:sz w:val="24"/>
        </w:rPr>
      </w:pPr>
      <w:r w:rsidRPr="008473C4">
        <w:rPr>
          <w:rFonts w:ascii="Arial" w:hAnsi="Arial"/>
          <w:sz w:val="24"/>
        </w:rPr>
        <w:t xml:space="preserve">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w:t>
      </w:r>
      <w:r w:rsidRPr="008473C4">
        <w:rPr>
          <w:rFonts w:ascii="Arial" w:hAnsi="Arial"/>
          <w:sz w:val="24"/>
        </w:rPr>
        <w:lastRenderedPageBreak/>
        <w:t>dostępność nie dotyczy danego produktu (lub usługi). Ostateczna decyzja o uznaniu danego produktu (lub usługi) za neutralny należy do IZ. 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zapewnienie różnych sposobów informowania o możliwości udziału w projekcie: plakaty, ulotki, informacje w polskim języku migowym (film na stronie internetowej) itp.;</w:t>
      </w:r>
    </w:p>
    <w:p w14:paraId="13E13781"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wysyłanie informacji o projekcie do organizacji zrzeszających osoby z niepełnosprawnościami działających na terenie realizacji projektu;</w:t>
      </w:r>
    </w:p>
    <w:p w14:paraId="421B130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umieszczenie w materiałach informacyjnych i rekrutacyjnych wyraźnej informacji o możliwości skorzystania z usług dostępowych takich jak: tłumacz języka migowego, asystent osoby z niepełnosprawnością, materiały szkoleniowe w formie dostępnej (np. elektronicznej z możliwością powiększenia druku lub odwrócenia kontrastu);</w:t>
      </w:r>
    </w:p>
    <w:p w14:paraId="23B4B74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 xml:space="preserve">mając na celu promowanie społeczeństwa włączającego </w:t>
      </w:r>
      <w:r w:rsidRPr="000855C5">
        <w:rPr>
          <w:rFonts w:ascii="Arial" w:hAnsi="Arial"/>
          <w:sz w:val="24"/>
        </w:rPr>
        <w:lastRenderedPageBreak/>
        <w:t>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3FA1F9A4"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z niepełnosprawnościami możliwości korzystania 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4FB0D4F0" w:rsidR="000D6FA8" w:rsidRPr="00156D17" w:rsidRDefault="000D6FA8" w:rsidP="000855C5">
      <w:pPr>
        <w:pStyle w:val="Akapitzlist"/>
        <w:numPr>
          <w:ilvl w:val="0"/>
          <w:numId w:val="18"/>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77777777" w:rsidR="000D6FA8" w:rsidRPr="00734C19"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 xml:space="preserve">Informacje w tym zakresie znajdują się również w </w:t>
      </w:r>
      <w:r>
        <w:rPr>
          <w:rFonts w:ascii="Arial" w:hAnsi="Arial"/>
          <w:sz w:val="24"/>
        </w:rPr>
        <w:lastRenderedPageBreak/>
        <w:t>Instrukcji wypełniania wniosku o dofinansowanie projektu EFS+ w ramach programu Fundusze Europejskie dla Kujaw i Pomorza 2021-2027.</w:t>
      </w:r>
    </w:p>
    <w:p w14:paraId="2CC1ED6F" w14:textId="62A888D5"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6" w:name="_Hlk135312178"/>
      <w:r w:rsidRPr="00734C19">
        <w:rPr>
          <w:rFonts w:ascii="Arial" w:hAnsi="Arial"/>
          <w:sz w:val="24"/>
        </w:rPr>
        <w:t>we wniosku o dofinansowanie projektu</w:t>
      </w:r>
      <w:bookmarkEnd w:id="16"/>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7"/>
      </w:r>
      <w:r w:rsidRPr="001120AE">
        <w:rPr>
          <w:rFonts w:ascii="Arial" w:hAnsi="Arial"/>
          <w:sz w:val="24"/>
        </w:rPr>
        <w:t>, którymi są:</w:t>
      </w:r>
    </w:p>
    <w:p w14:paraId="73D872B1"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p</w:t>
      </w:r>
      <w:r w:rsidRPr="001120AE">
        <w:rPr>
          <w:rFonts w:ascii="Arial" w:hAnsi="Arial"/>
          <w:sz w:val="24"/>
        </w:rPr>
        <w:t xml:space="preserve">odmioty kontrolowane lub zależne od </w:t>
      </w:r>
      <w:proofErr w:type="spellStart"/>
      <w:r w:rsidRPr="001120AE">
        <w:rPr>
          <w:rFonts w:ascii="Arial" w:hAnsi="Arial"/>
          <w:sz w:val="24"/>
        </w:rPr>
        <w:t>jst</w:t>
      </w:r>
      <w:proofErr w:type="spellEnd"/>
      <w:r w:rsidRPr="001120AE">
        <w:rPr>
          <w:rFonts w:ascii="Arial" w:hAnsi="Arial"/>
          <w:sz w:val="24"/>
        </w:rPr>
        <w: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Dokumentem pomocniczym są </w:t>
      </w:r>
      <w:hyperlink r:id="rId19"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5254E72F" w:rsidR="000D6FA8" w:rsidRPr="001120AE" w:rsidRDefault="00A05022" w:rsidP="000855C5">
      <w:pPr>
        <w:pStyle w:val="Akapitzlist"/>
        <w:numPr>
          <w:ilvl w:val="0"/>
          <w:numId w:val="18"/>
        </w:numPr>
        <w:spacing w:line="360" w:lineRule="auto"/>
        <w:ind w:left="709" w:hanging="567"/>
        <w:rPr>
          <w:rFonts w:ascii="Arial" w:hAnsi="Arial"/>
          <w:sz w:val="24"/>
        </w:rPr>
      </w:pPr>
      <w:hyperlink r:id="rId20" w:history="1">
        <w:r w:rsidRPr="00F176C6">
          <w:rPr>
            <w:rStyle w:val="Hipercze"/>
            <w:rFonts w:ascii="Arial" w:hAnsi="Arial" w:cs="Arial"/>
            <w:sz w:val="24"/>
            <w:szCs w:val="24"/>
          </w:rPr>
          <w:t>Samoocena spełnienia warunku Skuteczne stosowanie i wdrażanie Karty praw podstawowych w Polsce</w:t>
        </w:r>
      </w:hyperlink>
      <w:r w:rsidR="000D6FA8" w:rsidRPr="00F176C6">
        <w:rPr>
          <w:rFonts w:ascii="Arial" w:hAnsi="Arial" w:cs="Arial"/>
          <w:sz w:val="24"/>
          <w:szCs w:val="24"/>
        </w:rPr>
        <w:t>,</w:t>
      </w:r>
      <w:r w:rsidR="000D6FA8" w:rsidRPr="001120AE">
        <w:rPr>
          <w:rFonts w:ascii="Arial" w:hAnsi="Arial"/>
          <w:sz w:val="24"/>
        </w:rPr>
        <w:t xml:space="preserve"> opracowana przez </w:t>
      </w:r>
      <w:proofErr w:type="spellStart"/>
      <w:r w:rsidR="000D6FA8" w:rsidRPr="001120AE">
        <w:rPr>
          <w:rFonts w:ascii="Arial" w:hAnsi="Arial"/>
          <w:sz w:val="24"/>
        </w:rPr>
        <w:t>MFiPR</w:t>
      </w:r>
      <w:proofErr w:type="spellEnd"/>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p>
    <w:p w14:paraId="7FB4093A" w14:textId="72453041"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lastRenderedPageBreak/>
        <w:t xml:space="preserve">Powyższe zapisy weryfikowane będą podczas oceny kryterium </w:t>
      </w:r>
      <w:r>
        <w:rPr>
          <w:rFonts w:ascii="Arial" w:hAnsi="Arial"/>
          <w:sz w:val="24"/>
        </w:rPr>
        <w:t>A.5</w:t>
      </w:r>
      <w:r w:rsidRPr="001120AE">
        <w:rPr>
          <w:rFonts w:ascii="Arial" w:hAnsi="Arial"/>
          <w:sz w:val="24"/>
        </w:rPr>
        <w:t xml:space="preserve"> Projekt jest zgodny z Kartą praw podstawowych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Zgodność z Konwencją o Prawach Osób Niepełnosprawnych</w:t>
      </w:r>
    </w:p>
    <w:p w14:paraId="108F298F" w14:textId="0C02F093"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77777777" w:rsidR="000D6FA8" w:rsidRPr="007149E9"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5AA9214D"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Każdy projekt realizowany w ramach </w:t>
      </w:r>
      <w:proofErr w:type="spellStart"/>
      <w:r w:rsidRPr="001120AE">
        <w:rPr>
          <w:rFonts w:ascii="Arial" w:hAnsi="Arial"/>
          <w:sz w:val="24"/>
        </w:rPr>
        <w:t>FEdKP</w:t>
      </w:r>
      <w:proofErr w:type="spellEnd"/>
      <w:r w:rsidRPr="001120AE">
        <w:rPr>
          <w:rFonts w:ascii="Arial" w:hAnsi="Arial"/>
          <w:sz w:val="24"/>
        </w:rPr>
        <w:t xml:space="preserve"> musi być zgodny z KPON </w:t>
      </w:r>
      <w:r w:rsidRPr="007149E9">
        <w:rPr>
          <w:rFonts w:ascii="Arial" w:hAnsi="Arial"/>
          <w:sz w:val="24"/>
        </w:rPr>
        <w:t xml:space="preserve">w zakresie odnoszącym się do sposobu realizacji, zakresu projektu </w:t>
      </w:r>
      <w:r w:rsidRPr="000D6FA8">
        <w:rPr>
          <w:rFonts w:ascii="Arial" w:hAnsi="Arial"/>
          <w:sz w:val="24"/>
        </w:rPr>
        <w:t>i wnioskodawcy. Zgodność oznacza brak sprzeczności pomiędzy wnioskiem o dofinansowanie projektu a wymogami KPON lub stwierdzenie, że te wymagania są neutralne wobec zakresu i zawartości projektu.</w:t>
      </w:r>
    </w:p>
    <w:p w14:paraId="2212BA84" w14:textId="32022E9C" w:rsidR="00AA6124" w:rsidRPr="00AB4891" w:rsidRDefault="000D6FA8" w:rsidP="00AB4891">
      <w:pPr>
        <w:pStyle w:val="Akapitzlist"/>
        <w:numPr>
          <w:ilvl w:val="0"/>
          <w:numId w:val="18"/>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w:t>
      </w:r>
      <w:r w:rsidRPr="001120AE">
        <w:rPr>
          <w:rFonts w:ascii="Arial" w:hAnsi="Arial"/>
          <w:sz w:val="24"/>
        </w:rPr>
        <w:lastRenderedPageBreak/>
        <w:t>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równe obowiązki oraz gdy mają oni równy dostęp do korzystania z zasobów (np. środki finansowe, szanse rozwoju). Zasada ta ma gwarantować możliwość wyboru drogi życiowej bez ograniczeń wynikających ze stereotypów płci.</w:t>
      </w:r>
    </w:p>
    <w:p w14:paraId="1D886BAE" w14:textId="5FF13902"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i mężczyzn i wnioskodawca powinien zadeklarować, że będzie przestrzegał zasady równości kobiet i mężczyzn, tak, aby na żadnym etapie realizacji projektu ww. bariery się nie pojawiły.</w:t>
      </w:r>
    </w:p>
    <w:p w14:paraId="1597BA72" w14:textId="3F60DD2D"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0D6FA8">
      <w:pPr>
        <w:pStyle w:val="Akapitzlist"/>
        <w:numPr>
          <w:ilvl w:val="0"/>
          <w:numId w:val="18"/>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w:t>
      </w:r>
      <w:r w:rsidRPr="001120AE">
        <w:rPr>
          <w:rFonts w:ascii="Arial" w:hAnsi="Arial"/>
          <w:sz w:val="24"/>
        </w:rPr>
        <w:lastRenderedPageBreak/>
        <w:t xml:space="preserve">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40CFBE63" w:rsidR="000D6FA8" w:rsidRPr="005037AD" w:rsidRDefault="000D6FA8" w:rsidP="000D6FA8">
      <w:pPr>
        <w:pStyle w:val="Akapitzlist"/>
        <w:numPr>
          <w:ilvl w:val="0"/>
          <w:numId w:val="18"/>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DD7911">
        <w:rPr>
          <w:rFonts w:ascii="Arial" w:hAnsi="Arial" w:cs="Arial"/>
          <w:sz w:val="24"/>
        </w:rPr>
        <w:t>załączniku nr 1 do „</w:t>
      </w:r>
      <w:hyperlink r:id="rId21" w:history="1">
        <w:r w:rsidRPr="00DD7911">
          <w:rPr>
            <w:rStyle w:val="Hipercze"/>
            <w:rFonts w:ascii="Arial" w:hAnsi="Arial" w:cs="Arial"/>
            <w:sz w:val="24"/>
          </w:rPr>
          <w:t>Wytycznych dotyczących realizacji zasad równościowych w ramach funduszy unijnych na lata 2021-2027</w:t>
        </w:r>
      </w:hyperlink>
      <w:r w:rsidRPr="00DD7911">
        <w:rPr>
          <w:rFonts w:ascii="Arial" w:hAnsi="Arial" w:cs="Arial"/>
          <w:sz w:val="24"/>
        </w:rPr>
        <w:t>”</w:t>
      </w:r>
      <w:r>
        <w:rPr>
          <w:rFonts w:ascii="Arial" w:hAnsi="Arial" w:cs="Arial"/>
          <w:color w:val="000000"/>
          <w:sz w:val="24"/>
        </w:rPr>
        <w:t>.</w:t>
      </w:r>
    </w:p>
    <w:p w14:paraId="3940D1CF" w14:textId="0B4BACDC" w:rsidR="000D6FA8" w:rsidRPr="00BF58B6" w:rsidRDefault="000D6FA8" w:rsidP="000D6FA8">
      <w:pPr>
        <w:pStyle w:val="Akapitzlist"/>
        <w:numPr>
          <w:ilvl w:val="0"/>
          <w:numId w:val="18"/>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299D4F44" w:rsidR="000D6FA8" w:rsidRPr="00AC2F50" w:rsidRDefault="000D6FA8" w:rsidP="00AC2F50">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0D6FA8">
      <w:pPr>
        <w:pStyle w:val="Akapitzlist"/>
        <w:numPr>
          <w:ilvl w:val="0"/>
          <w:numId w:val="18"/>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Zasada zrównoważonego rozwoju oznacza, że rozwój społeczny i gospodarczy nie może pozostawać w konflikcie z interesami ochrony środowiska (w tym ładu przestrzennego).</w:t>
      </w:r>
    </w:p>
    <w:p w14:paraId="61EBCFF0" w14:textId="77777777" w:rsidR="000D6FA8" w:rsidRPr="001C3243" w:rsidRDefault="000D6FA8" w:rsidP="000D6FA8">
      <w:pPr>
        <w:pStyle w:val="Akapitzlist"/>
        <w:numPr>
          <w:ilvl w:val="0"/>
          <w:numId w:val="18"/>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w:t>
      </w:r>
      <w:r w:rsidRPr="001C3243">
        <w:rPr>
          <w:rFonts w:ascii="Arial" w:hAnsi="Arial"/>
          <w:sz w:val="24"/>
        </w:rPr>
        <w:lastRenderedPageBreak/>
        <w:t xml:space="preserve">pracowników z zakresu prawa ochrony środowiska, gospodarki </w:t>
      </w:r>
      <w:proofErr w:type="spellStart"/>
      <w:r w:rsidRPr="001C3243">
        <w:rPr>
          <w:rFonts w:ascii="Arial" w:hAnsi="Arial"/>
          <w:sz w:val="24"/>
        </w:rPr>
        <w:t>energo</w:t>
      </w:r>
      <w:proofErr w:type="spellEnd"/>
      <w:r w:rsidRPr="001C3243">
        <w:rPr>
          <w:rFonts w:ascii="Arial" w:hAnsi="Arial"/>
          <w:sz w:val="24"/>
        </w:rPr>
        <w:t xml:space="preserve">- i </w:t>
      </w:r>
      <w:proofErr w:type="spellStart"/>
      <w:r w:rsidRPr="001C3243">
        <w:rPr>
          <w:rFonts w:ascii="Arial" w:hAnsi="Arial"/>
          <w:sz w:val="24"/>
        </w:rPr>
        <w:t>zasobooszczędnej</w:t>
      </w:r>
      <w:proofErr w:type="spellEnd"/>
      <w:r w:rsidRPr="001C3243">
        <w:rPr>
          <w:rFonts w:ascii="Arial" w:hAnsi="Arial"/>
          <w:sz w:val="24"/>
        </w:rPr>
        <w:t xml:space="preserve"> itp.).</w:t>
      </w:r>
    </w:p>
    <w:p w14:paraId="2E95212D" w14:textId="77777777" w:rsidR="000D6FA8" w:rsidRPr="00724F2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0B3295C8"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2. Wyeliminować głód, osiągnąć bezpieczeństwo żywnościowe </w:t>
      </w:r>
      <w:r w:rsidRPr="004B363A">
        <w:rPr>
          <w:rFonts w:ascii="Arial" w:hAnsi="Arial"/>
          <w:sz w:val="24"/>
        </w:rPr>
        <w:t>i lepsze odżywianie oraz promować zrównoważone rolnictwo.</w:t>
      </w:r>
    </w:p>
    <w:p w14:paraId="736B7E16" w14:textId="6D8031D3"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382BC4AC"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7. Zapewnić wszystkim dostęp do stabilnej, zrównoważonej </w:t>
      </w:r>
      <w:r w:rsidRPr="004B363A">
        <w:rPr>
          <w:rFonts w:ascii="Arial" w:hAnsi="Arial"/>
          <w:sz w:val="24"/>
        </w:rPr>
        <w:t>i nowoczesnej energii po przystępnej cenie.</w:t>
      </w:r>
    </w:p>
    <w:p w14:paraId="55A1E064" w14:textId="35C431D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8. Promować stabilny, zrównoważony i </w:t>
      </w:r>
      <w:proofErr w:type="spellStart"/>
      <w:r w:rsidRPr="001120AE">
        <w:rPr>
          <w:rFonts w:ascii="Arial" w:hAnsi="Arial"/>
          <w:sz w:val="24"/>
        </w:rPr>
        <w:t>inkluzywny</w:t>
      </w:r>
      <w:proofErr w:type="spellEnd"/>
      <w:r w:rsidRPr="001120AE">
        <w:rPr>
          <w:rFonts w:ascii="Arial" w:hAnsi="Arial"/>
          <w:sz w:val="24"/>
        </w:rPr>
        <w:t xml:space="preserve"> wzrost gospodarczy, pełne i produktywne zatrudnienie oraz godną pracę dla wszystkich ludzi.</w:t>
      </w:r>
    </w:p>
    <w:p w14:paraId="3E2A4CB9" w14:textId="1CBD901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lastRenderedPageBreak/>
        <w:t>Cel 9. Budować stabilną infrastrukturę, promować zrównoważone uprzemysłowienie oraz wspierać innowacyjność.</w:t>
      </w:r>
    </w:p>
    <w:p w14:paraId="77CE25D4" w14:textId="05CFC27D"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77777777"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13. Podjąć pilne działania w celu przeciwdziałania zmianom klimatu </w:t>
      </w:r>
      <w:r w:rsidRPr="004B363A">
        <w:rPr>
          <w:rFonts w:ascii="Arial" w:hAnsi="Arial"/>
          <w:sz w:val="24"/>
        </w:rPr>
        <w:t>i ich skutkom.</w:t>
      </w:r>
    </w:p>
    <w:p w14:paraId="2B157B26" w14:textId="22EBB1B9"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14. Chronić oceany, morza i zasoby morskie oraz wykorzystywać je </w:t>
      </w:r>
      <w:r w:rsidRPr="004B363A">
        <w:rPr>
          <w:rFonts w:ascii="Arial" w:hAnsi="Arial"/>
          <w:sz w:val="24"/>
        </w:rPr>
        <w:t>w sposób zrównoważony.</w:t>
      </w:r>
    </w:p>
    <w:p w14:paraId="72223D91" w14:textId="312C24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16. Promować pokojowe i </w:t>
      </w:r>
      <w:proofErr w:type="spellStart"/>
      <w:r w:rsidRPr="001120AE">
        <w:rPr>
          <w:rFonts w:ascii="Arial" w:hAnsi="Arial"/>
          <w:sz w:val="24"/>
        </w:rPr>
        <w:t>inkluzywne</w:t>
      </w:r>
      <w:proofErr w:type="spellEnd"/>
      <w:r w:rsidRPr="001120AE">
        <w:rPr>
          <w:rFonts w:ascii="Arial" w:hAnsi="Arial"/>
          <w:sz w:val="24"/>
        </w:rPr>
        <w:t xml:space="preserv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0D6FA8">
      <w:pPr>
        <w:pStyle w:val="Akapitzlist"/>
        <w:numPr>
          <w:ilvl w:val="0"/>
          <w:numId w:val="18"/>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7" w:name="_Toc129016679"/>
      <w:r>
        <w:rPr>
          <w:color w:val="0070C0"/>
          <w:sz w:val="36"/>
        </w:rPr>
        <w:t>§ 7</w:t>
      </w:r>
      <w:r w:rsidR="00554B98" w:rsidRPr="00F70F80">
        <w:rPr>
          <w:color w:val="0070C0"/>
          <w:sz w:val="36"/>
        </w:rPr>
        <w:t xml:space="preserve">. </w:t>
      </w:r>
      <w:r w:rsidR="009C428F" w:rsidRPr="00F70F80">
        <w:rPr>
          <w:color w:val="0070C0"/>
          <w:sz w:val="36"/>
        </w:rPr>
        <w:t>Komunikacja</w:t>
      </w:r>
      <w:bookmarkEnd w:id="17"/>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175CFE8F" w:rsidR="0001553C" w:rsidRPr="00F92AFC" w:rsidRDefault="003E570E" w:rsidP="00F92AFC">
      <w:pPr>
        <w:pStyle w:val="Akapitzlist"/>
        <w:numPr>
          <w:ilvl w:val="0"/>
          <w:numId w:val="19"/>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5BCCA11B" w:rsidR="00A954E5" w:rsidRPr="00A954E5" w:rsidRDefault="00A954E5">
      <w:pPr>
        <w:pStyle w:val="Akapitzlist"/>
        <w:numPr>
          <w:ilvl w:val="0"/>
          <w:numId w:val="19"/>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74C5E5A0" w:rsidR="003601C1" w:rsidRPr="005E3DD8" w:rsidRDefault="003E570E" w:rsidP="005E3DD8">
      <w:pPr>
        <w:pStyle w:val="Akapitzlist"/>
        <w:numPr>
          <w:ilvl w:val="0"/>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lastRenderedPageBreak/>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nie jest możliwa, 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pPr>
        <w:pStyle w:val="Akapitzlist"/>
        <w:numPr>
          <w:ilvl w:val="0"/>
          <w:numId w:val="19"/>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37C328C2" w:rsidR="00C32511" w:rsidRPr="00F70F80" w:rsidRDefault="00C32511"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22"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3" w:history="1"/>
      <w:hyperlink r:id="rId24" w:history="1">
        <w:r w:rsidR="00F02FDF" w:rsidRPr="0015499F">
          <w:rPr>
            <w:rStyle w:val="Hipercze"/>
            <w:rFonts w:ascii="Arial" w:hAnsi="Arial" w:cs="Arial"/>
            <w:sz w:val="24"/>
            <w:szCs w:val="24"/>
          </w:rPr>
          <w:t>e.willart@kujawsko-pomorskie.pl</w:t>
        </w:r>
      </w:hyperlink>
      <w:r w:rsidRPr="00F70F80">
        <w:rPr>
          <w:rFonts w:ascii="Arial" w:hAnsi="Arial" w:cs="Arial"/>
          <w:color w:val="000000"/>
          <w:sz w:val="24"/>
          <w:szCs w:val="24"/>
        </w:rPr>
        <w:t xml:space="preserve"> oraz </w:t>
      </w:r>
    </w:p>
    <w:p w14:paraId="329DA048" w14:textId="4B69415A" w:rsidR="00C32511" w:rsidRPr="00F70F80" w:rsidRDefault="00245B9D"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 xml:space="preserve">56 </w:t>
      </w:r>
      <w:r w:rsidR="003B7ABF" w:rsidRPr="00F02FDF">
        <w:rPr>
          <w:rFonts w:ascii="Arial" w:hAnsi="Arial" w:cs="Arial"/>
          <w:color w:val="000000"/>
          <w:sz w:val="24"/>
          <w:szCs w:val="24"/>
        </w:rPr>
        <w:t xml:space="preserve">621 </w:t>
      </w:r>
      <w:r w:rsidR="00204F58" w:rsidRPr="00F02FDF">
        <w:rPr>
          <w:rFonts w:ascii="Arial" w:hAnsi="Arial" w:cs="Arial"/>
          <w:color w:val="000000"/>
          <w:sz w:val="24"/>
          <w:szCs w:val="24"/>
        </w:rPr>
        <w:t>59</w:t>
      </w:r>
      <w:r w:rsidR="003B7ABF" w:rsidRPr="00F02FDF">
        <w:rPr>
          <w:rFonts w:ascii="Arial" w:hAnsi="Arial" w:cs="Arial"/>
          <w:color w:val="000000"/>
          <w:sz w:val="24"/>
          <w:szCs w:val="24"/>
        </w:rPr>
        <w:t xml:space="preserve"> </w:t>
      </w:r>
      <w:r w:rsidR="00204F58" w:rsidRPr="00F02FDF">
        <w:rPr>
          <w:rFonts w:ascii="Arial" w:hAnsi="Arial" w:cs="Arial"/>
          <w:color w:val="000000"/>
          <w:sz w:val="24"/>
          <w:szCs w:val="24"/>
        </w:rPr>
        <w:t>14</w:t>
      </w:r>
      <w:r w:rsidR="00156745">
        <w:rPr>
          <w:rFonts w:ascii="Arial" w:hAnsi="Arial" w:cs="Arial"/>
          <w:color w:val="000000"/>
          <w:sz w:val="24"/>
          <w:szCs w:val="24"/>
        </w:rPr>
        <w:t xml:space="preserve"> oraz </w:t>
      </w:r>
      <w:r w:rsidR="00156745" w:rsidRPr="00156745">
        <w:rPr>
          <w:rFonts w:ascii="Arial" w:hAnsi="Arial" w:cs="Arial"/>
          <w:color w:val="000000"/>
          <w:sz w:val="24"/>
          <w:szCs w:val="24"/>
        </w:rPr>
        <w:t>56 652 18 83</w:t>
      </w:r>
      <w:r w:rsidR="00C32511" w:rsidRPr="00F70F80">
        <w:rPr>
          <w:rFonts w:ascii="Arial" w:hAnsi="Arial" w:cs="Arial"/>
          <w:color w:val="000000"/>
          <w:sz w:val="24"/>
          <w:szCs w:val="24"/>
        </w:rPr>
        <w:t>.</w:t>
      </w:r>
    </w:p>
    <w:p w14:paraId="641ABA2E" w14:textId="23A961DC" w:rsidR="00C32511" w:rsidRPr="00A061CF" w:rsidRDefault="00D907B7">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zamieszcza 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8"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8"/>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A876EB1" w:rsidR="00C32511" w:rsidRPr="00780F08" w:rsidRDefault="00236254"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5" w:history="1">
        <w:r w:rsidR="00B474D2" w:rsidRPr="00B474D2">
          <w:rPr>
            <w:rStyle w:val="Hipercze"/>
            <w:rFonts w:ascii="Arial" w:hAnsi="Arial" w:cs="Arial"/>
            <w:sz w:val="24"/>
            <w:szCs w:val="24"/>
          </w:rPr>
          <w:t>https://sowa2021.efs.gov.pl</w:t>
        </w:r>
      </w:hyperlink>
      <w:r w:rsidR="00C32511" w:rsidRPr="00780F08">
        <w:rPr>
          <w:rFonts w:ascii="Arial" w:hAnsi="Arial" w:cs="Arial"/>
          <w:color w:val="000000"/>
          <w:sz w:val="24"/>
          <w:szCs w:val="24"/>
        </w:rPr>
        <w:t>.</w:t>
      </w:r>
    </w:p>
    <w:p w14:paraId="4E6B7B22" w14:textId="400F3AA6" w:rsidR="00B474D2" w:rsidRPr="00A86723" w:rsidRDefault="00B76EFF" w:rsidP="001E22C3">
      <w:pPr>
        <w:pStyle w:val="Akapitzlist"/>
        <w:numPr>
          <w:ilvl w:val="1"/>
          <w:numId w:val="21"/>
        </w:numPr>
        <w:spacing w:line="360" w:lineRule="auto"/>
        <w:ind w:left="426" w:hanging="426"/>
        <w:rPr>
          <w:rFonts w:ascii="Arial" w:hAnsi="Arial" w:cs="Arial"/>
          <w:sz w:val="24"/>
          <w:szCs w:val="24"/>
        </w:rPr>
      </w:pPr>
      <w:r w:rsidRPr="00780F08">
        <w:rPr>
          <w:rFonts w:ascii="Arial" w:hAnsi="Arial" w:cs="Arial"/>
          <w:color w:val="000000"/>
          <w:sz w:val="24"/>
          <w:szCs w:val="24"/>
        </w:rPr>
        <w:t>Formularz wniosku jest dostępny w SOWA EFS w ramach naboru</w:t>
      </w:r>
      <w:r w:rsidR="00EE131E" w:rsidRPr="00780F08">
        <w:rPr>
          <w:rFonts w:ascii="Arial" w:hAnsi="Arial" w:cs="Arial"/>
          <w:color w:val="000000"/>
          <w:sz w:val="24"/>
          <w:szCs w:val="24"/>
        </w:rPr>
        <w:t xml:space="preserve">: </w:t>
      </w:r>
      <w:r w:rsidR="00C71BE2" w:rsidRPr="00780F08">
        <w:rPr>
          <w:rFonts w:ascii="Arial" w:hAnsi="Arial" w:cs="Arial"/>
          <w:color w:val="000000"/>
          <w:sz w:val="24"/>
          <w:szCs w:val="24"/>
        </w:rPr>
        <w:t>FEKP.08.</w:t>
      </w:r>
      <w:r w:rsidR="000922AC">
        <w:rPr>
          <w:rFonts w:ascii="Arial" w:hAnsi="Arial" w:cs="Arial"/>
          <w:color w:val="000000"/>
          <w:sz w:val="24"/>
          <w:szCs w:val="24"/>
        </w:rPr>
        <w:t>27</w:t>
      </w:r>
      <w:r w:rsidR="00C71BE2" w:rsidRPr="00780F08">
        <w:rPr>
          <w:rFonts w:ascii="Arial" w:hAnsi="Arial" w:cs="Arial"/>
          <w:color w:val="000000"/>
          <w:sz w:val="24"/>
          <w:szCs w:val="24"/>
        </w:rPr>
        <w:t>-IZ.00-</w:t>
      </w:r>
      <w:r w:rsidR="00780F08" w:rsidRPr="00780F08">
        <w:rPr>
          <w:rFonts w:ascii="Arial" w:hAnsi="Arial" w:cs="Arial"/>
          <w:color w:val="000000"/>
          <w:sz w:val="24"/>
          <w:szCs w:val="24"/>
        </w:rPr>
        <w:t>26</w:t>
      </w:r>
      <w:r w:rsidR="000922AC">
        <w:rPr>
          <w:rFonts w:ascii="Arial" w:hAnsi="Arial" w:cs="Arial"/>
          <w:color w:val="000000"/>
          <w:sz w:val="24"/>
          <w:szCs w:val="24"/>
        </w:rPr>
        <w:t>3</w:t>
      </w:r>
      <w:r w:rsidR="00C71BE2" w:rsidRPr="00780F08">
        <w:rPr>
          <w:rFonts w:ascii="Arial" w:hAnsi="Arial" w:cs="Arial"/>
          <w:color w:val="000000"/>
          <w:sz w:val="24"/>
          <w:szCs w:val="24"/>
        </w:rPr>
        <w:t>/2</w:t>
      </w:r>
      <w:r w:rsidR="00761E59" w:rsidRPr="00780F08">
        <w:rPr>
          <w:rFonts w:ascii="Arial" w:hAnsi="Arial" w:cs="Arial"/>
          <w:color w:val="000000"/>
          <w:sz w:val="24"/>
          <w:szCs w:val="24"/>
        </w:rPr>
        <w:t>6</w:t>
      </w:r>
      <w:r w:rsidR="00B474D2" w:rsidRPr="00780F08">
        <w:rPr>
          <w:rFonts w:ascii="Arial" w:hAnsi="Arial" w:cs="Arial"/>
          <w:color w:val="000000"/>
          <w:sz w:val="24"/>
          <w:szCs w:val="24"/>
        </w:rPr>
        <w:t>.</w:t>
      </w:r>
      <w:r w:rsidR="00A86723" w:rsidRPr="00780F08">
        <w:rPr>
          <w:rFonts w:ascii="Arial" w:hAnsi="Arial" w:cs="Arial"/>
          <w:color w:val="000000"/>
          <w:sz w:val="24"/>
          <w:szCs w:val="24"/>
        </w:rPr>
        <w:t xml:space="preserve"> </w:t>
      </w:r>
      <w:r w:rsidR="00B474D2" w:rsidRPr="00780F08">
        <w:rPr>
          <w:rFonts w:ascii="Arial" w:hAnsi="Arial" w:cs="Arial"/>
          <w:color w:val="000000"/>
          <w:sz w:val="24"/>
          <w:szCs w:val="24"/>
        </w:rPr>
        <w:t>Poglądowy wzór wniosku o dofinansowanie projektu jest wskazany</w:t>
      </w:r>
      <w:r w:rsidR="00B474D2" w:rsidRPr="00A86723">
        <w:rPr>
          <w:rFonts w:ascii="Arial" w:hAnsi="Arial" w:cs="Arial"/>
          <w:color w:val="000000"/>
          <w:sz w:val="24"/>
          <w:szCs w:val="24"/>
        </w:rPr>
        <w:t xml:space="preserve"> w ogłoszeniu o naborze jako dokument pomocniczy.</w:t>
      </w:r>
    </w:p>
    <w:p w14:paraId="7F5EBF5F" w14:textId="5812BE70"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nr 3 do regulaminu.</w:t>
      </w:r>
    </w:p>
    <w:p w14:paraId="70E08FE7" w14:textId="5F4A52BE" w:rsidR="00B76EFF" w:rsidRPr="00F70F80" w:rsidRDefault="00443749" w:rsidP="006F0B9C">
      <w:pPr>
        <w:pStyle w:val="Akapitzlist"/>
        <w:numPr>
          <w:ilvl w:val="1"/>
          <w:numId w:val="21"/>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 xml:space="preserve">twierdzenie, nie będzie mógł wprowadzić żadnych </w:t>
      </w:r>
      <w:r w:rsidR="00C32511" w:rsidRPr="00F70F80">
        <w:rPr>
          <w:rFonts w:ascii="Arial" w:hAnsi="Arial" w:cs="Arial"/>
          <w:color w:val="000000"/>
          <w:sz w:val="24"/>
          <w:szCs w:val="24"/>
        </w:rPr>
        <w:lastRenderedPageBreak/>
        <w:t>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6F0B9C">
      <w:pPr>
        <w:pStyle w:val="Akapitzlist"/>
        <w:numPr>
          <w:ilvl w:val="1"/>
          <w:numId w:val="21"/>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6F0B9C">
      <w:pPr>
        <w:pStyle w:val="Akapitzlist"/>
        <w:numPr>
          <w:ilvl w:val="2"/>
          <w:numId w:val="21"/>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A87D35">
      <w:pPr>
        <w:pStyle w:val="Akapitzlist"/>
        <w:numPr>
          <w:ilvl w:val="2"/>
          <w:numId w:val="21"/>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55EDB3E9" w:rsidR="001A7CBD" w:rsidRPr="001A7CBD" w:rsidRDefault="001A7CBD" w:rsidP="00C82990">
      <w:pPr>
        <w:pStyle w:val="Akapitzlist"/>
        <w:numPr>
          <w:ilvl w:val="1"/>
          <w:numId w:val="21"/>
        </w:numPr>
        <w:spacing w:line="360" w:lineRule="auto"/>
        <w:ind w:left="426" w:hanging="426"/>
        <w:rPr>
          <w:rFonts w:ascii="Arial" w:hAnsi="Arial" w:cs="Arial"/>
          <w:sz w:val="24"/>
          <w:szCs w:val="24"/>
        </w:rPr>
      </w:pPr>
      <w:r w:rsidRPr="001A7CBD">
        <w:rPr>
          <w:rFonts w:ascii="Arial" w:hAnsi="Arial" w:cs="Arial"/>
          <w:sz w:val="24"/>
          <w:szCs w:val="24"/>
        </w:rPr>
        <w:t>Wnioskodawca ma obowiązek podpisać załączniki (o ile są wymagane 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6D0C5D">
      <w:pPr>
        <w:pStyle w:val="Akapitzlist"/>
        <w:numPr>
          <w:ilvl w:val="1"/>
          <w:numId w:val="21"/>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w:t>
      </w:r>
      <w:proofErr w:type="spellStart"/>
      <w:r w:rsidRPr="006470F7">
        <w:rPr>
          <w:rFonts w:ascii="Arial" w:hAnsi="Arial" w:cs="Arial"/>
          <w:sz w:val="24"/>
          <w:szCs w:val="24"/>
        </w:rPr>
        <w:t>CEiDG</w:t>
      </w:r>
      <w:proofErr w:type="spellEnd"/>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45C4E33B" w:rsidR="006D0C5D" w:rsidRPr="002C15D4" w:rsidRDefault="006D0C5D" w:rsidP="00AA6124">
      <w:pPr>
        <w:pStyle w:val="Akapitzlist"/>
        <w:numPr>
          <w:ilvl w:val="1"/>
          <w:numId w:val="21"/>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w:t>
      </w:r>
      <w:r w:rsidR="000427B0">
        <w:rPr>
          <w:rFonts w:ascii="Arial" w:hAnsi="Arial" w:cs="Arial"/>
          <w:sz w:val="24"/>
          <w:szCs w:val="24"/>
        </w:rPr>
        <w:t>„</w:t>
      </w:r>
      <w:r w:rsidRPr="007879C1">
        <w:rPr>
          <w:rFonts w:ascii="Arial" w:hAnsi="Arial" w:cs="Arial"/>
          <w:sz w:val="24"/>
          <w:szCs w:val="24"/>
        </w:rPr>
        <w:t>Załączniki</w:t>
      </w:r>
      <w:r w:rsidR="000427B0">
        <w:rPr>
          <w:rFonts w:ascii="Arial" w:hAnsi="Arial" w:cs="Arial"/>
          <w:sz w:val="24"/>
          <w:szCs w:val="24"/>
        </w:rPr>
        <w:t>”</w:t>
      </w:r>
      <w:r w:rsidRPr="007879C1">
        <w:rPr>
          <w:rFonts w:ascii="Arial" w:hAnsi="Arial" w:cs="Arial"/>
          <w:sz w:val="24"/>
          <w:szCs w:val="24"/>
        </w:rPr>
        <w:t xml:space="preserve">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lastRenderedPageBreak/>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AE4858">
      <w:pPr>
        <w:pStyle w:val="Akapitzlist"/>
        <w:numPr>
          <w:ilvl w:val="1"/>
          <w:numId w:val="21"/>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6F0B9C">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EF1B8B">
      <w:pPr>
        <w:pStyle w:val="Akapitzlist"/>
        <w:numPr>
          <w:ilvl w:val="1"/>
          <w:numId w:val="21"/>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EF1B8B">
      <w:pPr>
        <w:pStyle w:val="Akapitzlist"/>
        <w:numPr>
          <w:ilvl w:val="1"/>
          <w:numId w:val="21"/>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EF1B8B">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7EDB2E89" w:rsidR="00DD2C07" w:rsidRPr="00F70F80" w:rsidRDefault="00DD2C07" w:rsidP="006F0B9C">
      <w:pPr>
        <w:pStyle w:val="Akapitzlist"/>
        <w:numPr>
          <w:ilvl w:val="1"/>
          <w:numId w:val="21"/>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 xml:space="preserve">wycofanego wniosku IZ decyduje, biorąc pod uwagę m.in.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59952ED4" w:rsidR="00C32511" w:rsidRPr="00AE4858" w:rsidRDefault="00C32511" w:rsidP="00004567">
      <w:pPr>
        <w:pStyle w:val="Akapitzlist"/>
        <w:numPr>
          <w:ilvl w:val="1"/>
          <w:numId w:val="21"/>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6"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263330">
        <w:rPr>
          <w:rFonts w:ascii="Arial" w:hAnsi="Arial" w:cs="Arial"/>
          <w:color w:val="000000"/>
          <w:sz w:val="24"/>
          <w:szCs w:val="24"/>
        </w:rPr>
        <w:t>5 maja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263330">
        <w:rPr>
          <w:rFonts w:ascii="Arial" w:hAnsi="Arial" w:cs="Arial"/>
          <w:color w:val="000000"/>
          <w:sz w:val="24"/>
          <w:szCs w:val="24"/>
        </w:rPr>
        <w:t>6</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lastRenderedPageBreak/>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57DC8450" w:rsidR="00421AA6"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9" w:name="_Toc129016681"/>
      <w:r>
        <w:rPr>
          <w:color w:val="0070C0"/>
          <w:sz w:val="36"/>
          <w:szCs w:val="36"/>
        </w:rPr>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9"/>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77777777" w:rsidR="00F47D1B"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6F0B9C">
      <w:pPr>
        <w:pStyle w:val="Akapitzlist"/>
        <w:numPr>
          <w:ilvl w:val="2"/>
          <w:numId w:val="24"/>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B55407">
      <w:pPr>
        <w:pStyle w:val="Akapitzlist"/>
        <w:numPr>
          <w:ilvl w:val="2"/>
          <w:numId w:val="24"/>
        </w:numPr>
        <w:tabs>
          <w:tab w:val="left" w:pos="1560"/>
        </w:tabs>
        <w:spacing w:line="360" w:lineRule="auto"/>
        <w:rPr>
          <w:rFonts w:ascii="Arial" w:hAnsi="Arial" w:cs="Arial"/>
          <w:sz w:val="24"/>
          <w:szCs w:val="24"/>
        </w:rPr>
      </w:pPr>
      <w:r w:rsidRPr="002747DC">
        <w:rPr>
          <w:rFonts w:ascii="Arial" w:hAnsi="Arial" w:cs="Arial"/>
          <w:sz w:val="24"/>
          <w:szCs w:val="24"/>
        </w:rPr>
        <w:lastRenderedPageBreak/>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77777777" w:rsidR="008407E8" w:rsidRPr="00F70F80" w:rsidRDefault="008F445B" w:rsidP="006F0B9C">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6F0B9C">
      <w:pPr>
        <w:pStyle w:val="Akapitzlist"/>
        <w:numPr>
          <w:ilvl w:val="2"/>
          <w:numId w:val="25"/>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A32F9F">
      <w:pPr>
        <w:pStyle w:val="Akapitzlist"/>
        <w:numPr>
          <w:ilvl w:val="0"/>
          <w:numId w:val="26"/>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4969D9C3" w:rsidR="008F445B" w:rsidRPr="00F70F80" w:rsidRDefault="008619E7" w:rsidP="00593D8D">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polega na przyznaniu wartości logicznych: „tak”, „nie” lub „nie dotyczy” (niektóre z tych kryteriów mogą być skierowane do negocjacji)</w:t>
      </w:r>
      <w:r w:rsidR="008F445B" w:rsidRPr="00F70F80">
        <w:rPr>
          <w:rFonts w:ascii="Arial" w:hAnsi="Arial" w:cs="Arial"/>
          <w:sz w:val="24"/>
          <w:szCs w:val="24"/>
        </w:rPr>
        <w:t>.</w:t>
      </w:r>
    </w:p>
    <w:p w14:paraId="546CB3F1" w14:textId="77777777" w:rsidR="00991520" w:rsidRDefault="00991520" w:rsidP="006F0B9C">
      <w:pPr>
        <w:pStyle w:val="Akapitzlist"/>
        <w:numPr>
          <w:ilvl w:val="1"/>
          <w:numId w:val="23"/>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3E34D13F" w:rsidR="00C96AF4" w:rsidRPr="00CE0D03" w:rsidRDefault="00715C81"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t>
      </w:r>
      <w:r w:rsidR="00CA75A6" w:rsidRPr="00F70F80">
        <w:rPr>
          <w:rFonts w:ascii="Arial" w:hAnsi="Arial" w:cs="Arial"/>
          <w:sz w:val="24"/>
          <w:szCs w:val="24"/>
        </w:rPr>
        <w:lastRenderedPageBreak/>
        <w:t xml:space="preserve">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3C2308BD" w:rsidR="006C4CF3" w:rsidRPr="00F70F80" w:rsidRDefault="002D41AD"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77777777" w:rsidR="002D41AD" w:rsidRDefault="00BA2CE7"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 stanowisku negocjacyjnym</w:t>
      </w:r>
      <w:r w:rsidRPr="00390DDA">
        <w:rPr>
          <w:rFonts w:ascii="Arial" w:hAnsi="Arial" w:cs="Arial"/>
          <w:sz w:val="24"/>
          <w:szCs w:val="24"/>
        </w:rPr>
        <w:t>. Warunki negocjacyjne mogą objąć dodatkowe ustalenia podjęte już w toku negocjacji. Dodatkowe ustalenia nie mogą dotyczyć istotnej modyfikacji projektu i zmiany jego podstawowych założeń (w szczególności w zakresie partnerstwa, obszaru realizacji i kluczowych działań).</w:t>
      </w:r>
    </w:p>
    <w:p w14:paraId="694F8BEA" w14:textId="77777777" w:rsidR="00033F92" w:rsidRDefault="003A041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6F0B9C">
      <w:pPr>
        <w:pStyle w:val="Akapitzlist"/>
        <w:numPr>
          <w:ilvl w:val="0"/>
          <w:numId w:val="45"/>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6F0B9C">
      <w:pPr>
        <w:pStyle w:val="Akapitzlist"/>
        <w:numPr>
          <w:ilvl w:val="0"/>
          <w:numId w:val="45"/>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8"/>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6F0B9C">
      <w:pPr>
        <w:pStyle w:val="Akapitzlist"/>
        <w:numPr>
          <w:ilvl w:val="0"/>
          <w:numId w:val="45"/>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4B489572" w:rsidR="00086BE4" w:rsidRDefault="00086BE4"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na złożenie poprawionego wniosku 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Pr="00D15A18">
        <w:rPr>
          <w:rFonts w:ascii="Arial" w:hAnsi="Arial" w:cs="Arial"/>
          <w:b/>
          <w:bCs/>
          <w:sz w:val="24"/>
          <w:szCs w:val="24"/>
        </w:rPr>
        <w:t xml:space="preserve">o </w:t>
      </w:r>
      <w:r w:rsidR="006F1624" w:rsidRPr="00D15A18">
        <w:rPr>
          <w:rFonts w:ascii="Arial" w:hAnsi="Arial" w:cs="Arial"/>
          <w:b/>
          <w:bCs/>
          <w:sz w:val="24"/>
          <w:szCs w:val="24"/>
        </w:rPr>
        <w:lastRenderedPageBreak/>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77777777" w:rsidR="00E80506" w:rsidRPr="00F70F80" w:rsidRDefault="00427CDE"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3CD09F21" w14:textId="77777777" w:rsidR="00C736CB" w:rsidRDefault="00BA537C" w:rsidP="00C736CB">
      <w:pPr>
        <w:pStyle w:val="Akapitzlist"/>
        <w:numPr>
          <w:ilvl w:val="1"/>
          <w:numId w:val="23"/>
        </w:numPr>
        <w:spacing w:after="0" w:line="360" w:lineRule="auto"/>
        <w:ind w:left="425" w:hanging="425"/>
        <w:contextualSpacing w:val="0"/>
        <w:rPr>
          <w:rFonts w:ascii="Arial" w:hAnsi="Arial" w:cs="Arial"/>
          <w:sz w:val="24"/>
          <w:szCs w:val="24"/>
        </w:rPr>
      </w:pPr>
      <w:r w:rsidRPr="00A27879">
        <w:rPr>
          <w:rFonts w:ascii="Arial" w:hAnsi="Arial" w:cs="Arial"/>
          <w:sz w:val="24"/>
          <w:szCs w:val="24"/>
        </w:rPr>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p>
    <w:p w14:paraId="56F89AAA" w14:textId="7C3949C9" w:rsidR="00BA537C" w:rsidRPr="00A27879" w:rsidRDefault="00BA537C" w:rsidP="00C736CB">
      <w:pPr>
        <w:pStyle w:val="Akapitzlist"/>
        <w:spacing w:line="360" w:lineRule="auto"/>
        <w:ind w:left="425"/>
        <w:contextualSpacing w:val="0"/>
        <w:rPr>
          <w:rFonts w:ascii="Arial" w:hAnsi="Arial" w:cs="Arial"/>
          <w:sz w:val="24"/>
          <w:szCs w:val="24"/>
        </w:rPr>
      </w:pP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ED7C57">
            <w:pPr>
              <w:pStyle w:val="Akapitzlist"/>
              <w:autoSpaceDE w:val="0"/>
              <w:autoSpaceDN w:val="0"/>
              <w:adjustRightInd w:val="0"/>
              <w:spacing w:before="240" w:after="120" w:line="360" w:lineRule="auto"/>
              <w:ind w:left="0"/>
              <w:rPr>
                <w:rFonts w:ascii="Arial" w:hAnsi="Arial" w:cs="Arial"/>
                <w:b/>
                <w:bCs/>
                <w:color w:val="FF0000"/>
                <w:sz w:val="24"/>
                <w:szCs w:val="24"/>
              </w:rPr>
            </w:pPr>
            <w:bookmarkStart w:id="20"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ED7C57">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797191C2"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Jeśli SOWA EFS uniemożliwi Ci wysłanie wniosku to zgłoś ten problem do IZ, zgodnie z § 8 ust. 1</w:t>
            </w:r>
            <w:r w:rsidR="001E21AA">
              <w:rPr>
                <w:rFonts w:ascii="Arial" w:hAnsi="Arial" w:cs="Arial"/>
                <w:sz w:val="24"/>
                <w:szCs w:val="24"/>
              </w:rPr>
              <w:t>8</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20"/>
    <w:p w14:paraId="1A5246F3" w14:textId="6611DEA8" w:rsidR="006C4CF3" w:rsidRPr="00F70F80" w:rsidRDefault="003422DC" w:rsidP="00ED7C57">
      <w:pPr>
        <w:pStyle w:val="Akapitzlist"/>
        <w:numPr>
          <w:ilvl w:val="1"/>
          <w:numId w:val="23"/>
        </w:numPr>
        <w:spacing w:before="240" w:line="360" w:lineRule="auto"/>
        <w:ind w:left="425" w:hanging="425"/>
        <w:rPr>
          <w:rFonts w:ascii="Arial" w:hAnsi="Arial" w:cs="Arial"/>
          <w:sz w:val="24"/>
          <w:szCs w:val="24"/>
        </w:rPr>
      </w:pPr>
      <w:r w:rsidRPr="003422DC">
        <w:rPr>
          <w:rFonts w:ascii="Arial" w:hAnsi="Arial" w:cs="Arial"/>
          <w:sz w:val="24"/>
          <w:szCs w:val="24"/>
        </w:rPr>
        <w:t xml:space="preserve">Na podstawie złożonego i poprawionego w wyniku negocjacji wniosku, oceniający weryfikuje spełnienie zero-jedynkowego kryterium w zakresie spełnienia warunków negocjacyjnych (kryterium negocjacyjne). Jako warunki </w:t>
      </w:r>
      <w:r w:rsidRPr="003422DC">
        <w:rPr>
          <w:rFonts w:ascii="Arial" w:hAnsi="Arial" w:cs="Arial"/>
          <w:sz w:val="24"/>
          <w:szCs w:val="24"/>
        </w:rPr>
        <w:lastRenderedPageBreak/>
        <w:t>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73358F5D"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wprowadził do wniosku o dofinansowanie projektu uzupełnień lub poprawek wynikających z warunków negocjacyjnych lub</w:t>
      </w:r>
    </w:p>
    <w:p w14:paraId="68C9C756"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1FF12575"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wprowadził we wniosku o dofinansowanie projektu zmiany inne niż wynikające z warunków negocjacyjnych lub</w:t>
      </w:r>
    </w:p>
    <w:p w14:paraId="0136AC9C" w14:textId="77777777" w:rsidR="00B83FF6" w:rsidRPr="00B83FF6"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podjął negocjacji w terminie wyznaczonym przez Instytucję Zarządzającą lub</w:t>
      </w:r>
    </w:p>
    <w:p w14:paraId="7AC44292" w14:textId="29888B81" w:rsidR="006C4CF3" w:rsidRPr="00F70F80" w:rsidRDefault="00B83FF6" w:rsidP="00B83FF6">
      <w:pPr>
        <w:pStyle w:val="Akapitzlist"/>
        <w:numPr>
          <w:ilvl w:val="2"/>
          <w:numId w:val="28"/>
        </w:numPr>
        <w:spacing w:line="360" w:lineRule="auto"/>
        <w:rPr>
          <w:rFonts w:ascii="Arial" w:hAnsi="Arial" w:cs="Arial"/>
          <w:sz w:val="24"/>
          <w:szCs w:val="24"/>
        </w:rPr>
      </w:pPr>
      <w:r w:rsidRPr="00B83FF6">
        <w:rPr>
          <w:rFonts w:ascii="Arial" w:hAnsi="Arial" w:cs="Arial"/>
          <w:sz w:val="24"/>
          <w:szCs w:val="24"/>
        </w:rPr>
        <w:t>wnioskodawca nie złożył poprawionego w wyniku negocjacji wniosku o dofinansowanie projektu w terminie wyznaczonym przez Instytucję Zarządzającą</w:t>
      </w:r>
      <w:r w:rsidR="008B4071" w:rsidRPr="00F70F80">
        <w:rPr>
          <w:rFonts w:ascii="Arial" w:hAnsi="Arial" w:cs="Arial"/>
          <w:sz w:val="24"/>
          <w:szCs w:val="24"/>
        </w:rPr>
        <w:t>.</w:t>
      </w:r>
    </w:p>
    <w:p w14:paraId="563ACA02" w14:textId="77777777" w:rsidR="00CC7284" w:rsidRPr="00B83FF6" w:rsidRDefault="001D6785"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w:t>
      </w:r>
      <w:r>
        <w:rPr>
          <w:rFonts w:ascii="Arial" w:hAnsi="Arial" w:cs="Arial"/>
          <w:sz w:val="24"/>
          <w:szCs w:val="24"/>
        </w:rPr>
        <w:t xml:space="preserve"> </w:t>
      </w:r>
      <w:r w:rsidR="00CC7284" w:rsidRPr="00E9479E">
        <w:rPr>
          <w:rFonts w:ascii="Arial" w:hAnsi="Arial" w:cs="Arial"/>
          <w:sz w:val="24"/>
          <w:szCs w:val="24"/>
        </w:rPr>
        <w:t>ostatecznego stanowiska 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t>
      </w:r>
      <w:r w:rsidR="00CC7284" w:rsidRPr="00B83FF6">
        <w:rPr>
          <w:rFonts w:ascii="Arial" w:hAnsi="Arial" w:cs="Arial"/>
          <w:sz w:val="24"/>
          <w:szCs w:val="24"/>
        </w:rPr>
        <w:t>wynikających np. z ograniczeń SOWA EFS w zakresie liczby znaków.</w:t>
      </w:r>
    </w:p>
    <w:p w14:paraId="3D7AA6CB" w14:textId="391B3C62" w:rsidR="00F877DA" w:rsidRPr="00B83FF6" w:rsidRDefault="0027590D" w:rsidP="006F0B9C">
      <w:pPr>
        <w:pStyle w:val="Akapitzlist"/>
        <w:numPr>
          <w:ilvl w:val="1"/>
          <w:numId w:val="23"/>
        </w:numPr>
        <w:spacing w:line="360" w:lineRule="auto"/>
        <w:ind w:left="426" w:hanging="426"/>
        <w:rPr>
          <w:rFonts w:ascii="Arial" w:hAnsi="Arial" w:cs="Arial"/>
          <w:sz w:val="24"/>
          <w:szCs w:val="24"/>
        </w:rPr>
      </w:pPr>
      <w:r w:rsidRPr="00B83FF6">
        <w:rPr>
          <w:rFonts w:ascii="Arial" w:hAnsi="Arial" w:cs="Arial"/>
          <w:sz w:val="24"/>
          <w:szCs w:val="24"/>
        </w:rPr>
        <w:t xml:space="preserve">IZ prowadzi negocjacje </w:t>
      </w:r>
      <w:r w:rsidR="006C4CF3" w:rsidRPr="00B83FF6">
        <w:rPr>
          <w:rFonts w:ascii="Arial" w:hAnsi="Arial" w:cs="Arial"/>
          <w:sz w:val="24"/>
          <w:szCs w:val="24"/>
        </w:rPr>
        <w:t>w odniesieniu do wszystkich</w:t>
      </w:r>
      <w:r w:rsidRPr="00B83FF6">
        <w:rPr>
          <w:rFonts w:ascii="Arial" w:hAnsi="Arial" w:cs="Arial"/>
          <w:sz w:val="24"/>
          <w:szCs w:val="24"/>
        </w:rPr>
        <w:t xml:space="preserve"> </w:t>
      </w:r>
      <w:r w:rsidR="006C4CF3" w:rsidRPr="00B83FF6">
        <w:rPr>
          <w:rFonts w:ascii="Arial" w:hAnsi="Arial" w:cs="Arial"/>
          <w:sz w:val="24"/>
          <w:szCs w:val="24"/>
        </w:rPr>
        <w:t>projektów skierowanych do negocjacji</w:t>
      </w:r>
      <w:r w:rsidR="00B57A88" w:rsidRPr="00B83FF6">
        <w:rPr>
          <w:rFonts w:ascii="Arial" w:hAnsi="Arial" w:cs="Arial"/>
          <w:sz w:val="24"/>
          <w:szCs w:val="24"/>
        </w:rPr>
        <w:t>.</w:t>
      </w:r>
    </w:p>
    <w:p w14:paraId="44184246" w14:textId="77777777" w:rsidR="00D701FC" w:rsidRPr="00B83FF6" w:rsidRDefault="00135497" w:rsidP="00D701FC">
      <w:pPr>
        <w:pStyle w:val="Nagwek1"/>
        <w:spacing w:before="240" w:after="240" w:line="240" w:lineRule="auto"/>
        <w:rPr>
          <w:color w:val="0070C0"/>
          <w:sz w:val="36"/>
          <w:szCs w:val="36"/>
        </w:rPr>
      </w:pPr>
      <w:bookmarkStart w:id="21" w:name="_Toc129016682"/>
      <w:r w:rsidRPr="00B83FF6">
        <w:rPr>
          <w:color w:val="0070C0"/>
          <w:sz w:val="36"/>
          <w:szCs w:val="36"/>
        </w:rPr>
        <w:t xml:space="preserve">§ </w:t>
      </w:r>
      <w:r w:rsidR="00D701FC" w:rsidRPr="00B83FF6">
        <w:rPr>
          <w:color w:val="0070C0"/>
          <w:sz w:val="36"/>
          <w:szCs w:val="36"/>
        </w:rPr>
        <w:t>10. Wyniki oceny</w:t>
      </w:r>
      <w:bookmarkEnd w:id="21"/>
    </w:p>
    <w:p w14:paraId="71B3505E" w14:textId="77777777" w:rsidR="00D701FC" w:rsidRPr="00B83FF6"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6F0B9C">
      <w:pPr>
        <w:pStyle w:val="Akapitzlist"/>
        <w:numPr>
          <w:ilvl w:val="0"/>
          <w:numId w:val="29"/>
        </w:numPr>
        <w:spacing w:line="360" w:lineRule="auto"/>
        <w:ind w:left="426" w:hanging="426"/>
        <w:rPr>
          <w:rFonts w:ascii="Arial" w:hAnsi="Arial" w:cs="Arial"/>
          <w:sz w:val="24"/>
          <w:szCs w:val="24"/>
        </w:rPr>
      </w:pPr>
      <w:r w:rsidRPr="00B83FF6">
        <w:rPr>
          <w:rFonts w:ascii="Arial" w:hAnsi="Arial" w:cs="Arial"/>
          <w:sz w:val="24"/>
          <w:szCs w:val="24"/>
        </w:rPr>
        <w:t>Członkowie KOP dokumentują</w:t>
      </w:r>
      <w:r w:rsidRPr="00B5446A">
        <w:rPr>
          <w:rFonts w:ascii="Arial" w:hAnsi="Arial" w:cs="Arial"/>
          <w:sz w:val="24"/>
          <w:szCs w:val="24"/>
        </w:rPr>
        <w:t xml:space="preserve"> ocenę projektów na kartach oceny projektu.</w:t>
      </w:r>
    </w:p>
    <w:p w14:paraId="4ECD5683" w14:textId="77777777"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5139B243" w:rsidR="0049631B" w:rsidRPr="00F70F80" w:rsidRDefault="006C3647"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lastRenderedPageBreak/>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kolejnego etapu oceny</w:t>
      </w:r>
      <w:r w:rsidR="00A91B6F">
        <w:rPr>
          <w:rFonts w:ascii="Arial" w:hAnsi="Arial" w:cs="Arial"/>
          <w:sz w:val="24"/>
          <w:szCs w:val="24"/>
        </w:rPr>
        <w:t>.</w:t>
      </w:r>
    </w:p>
    <w:p w14:paraId="33C05B6A" w14:textId="77777777" w:rsidR="009F0846" w:rsidRPr="00F70F80" w:rsidRDefault="000B51F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40B4789" w14:textId="29636BEF" w:rsidR="002A6238" w:rsidRDefault="002A6238" w:rsidP="002A6238">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IZ niezwłocznie przekazuje wnioskodawcy, informację o zatwierdzonym wyniku oceny projektu</w:t>
      </w:r>
      <w:r>
        <w:rPr>
          <w:rFonts w:ascii="Arial" w:hAnsi="Arial" w:cs="Arial"/>
          <w:sz w:val="24"/>
          <w:szCs w:val="24"/>
        </w:rPr>
        <w:t>,</w:t>
      </w:r>
      <w:r w:rsidRPr="00F70F80">
        <w:rPr>
          <w:rFonts w:ascii="Arial" w:hAnsi="Arial" w:cs="Arial"/>
          <w:sz w:val="24"/>
          <w:szCs w:val="24"/>
        </w:rPr>
        <w:t xml:space="preserve"> oznaczającym wybór projektu do dofinansowania albo ocenę</w:t>
      </w:r>
      <w:r>
        <w:rPr>
          <w:rFonts w:ascii="Arial" w:hAnsi="Arial" w:cs="Arial"/>
          <w:sz w:val="24"/>
          <w:szCs w:val="24"/>
        </w:rPr>
        <w:t xml:space="preserve"> </w:t>
      </w:r>
      <w:r w:rsidRPr="00F70F80">
        <w:rPr>
          <w:rFonts w:ascii="Arial" w:hAnsi="Arial" w:cs="Arial"/>
          <w:sz w:val="24"/>
          <w:szCs w:val="24"/>
        </w:rPr>
        <w:t>negatywną</w:t>
      </w:r>
      <w:r>
        <w:rPr>
          <w:rFonts w:ascii="Arial" w:hAnsi="Arial" w:cs="Arial"/>
          <w:sz w:val="24"/>
          <w:szCs w:val="24"/>
        </w:rPr>
        <w:t xml:space="preserve">. Informacja jest przekazywana zgodnie z art. 56 ust. 4 </w:t>
      </w:r>
      <w:r w:rsidR="00A40BE4">
        <w:rPr>
          <w:rFonts w:ascii="Arial" w:hAnsi="Arial" w:cs="Arial"/>
          <w:sz w:val="24"/>
          <w:szCs w:val="24"/>
        </w:rPr>
        <w:t>k.p.a.</w:t>
      </w:r>
      <w:r>
        <w:rPr>
          <w:rFonts w:ascii="Arial" w:hAnsi="Arial" w:cs="Arial"/>
          <w:sz w:val="24"/>
          <w:szCs w:val="24"/>
        </w:rPr>
        <w:t>, tj.:</w:t>
      </w:r>
    </w:p>
    <w:p w14:paraId="3012E1D1" w14:textId="77777777" w:rsidR="002A6238" w:rsidRDefault="002A6238" w:rsidP="002A6238">
      <w:pPr>
        <w:pStyle w:val="Akapitzlist"/>
        <w:numPr>
          <w:ilvl w:val="0"/>
          <w:numId w:val="71"/>
        </w:numPr>
        <w:spacing w:line="360" w:lineRule="auto"/>
        <w:rPr>
          <w:rFonts w:ascii="Arial" w:hAnsi="Arial" w:cs="Arial"/>
          <w:sz w:val="24"/>
          <w:szCs w:val="24"/>
        </w:rPr>
      </w:pPr>
      <w:r>
        <w:rPr>
          <w:rFonts w:ascii="Arial" w:hAnsi="Arial" w:cs="Arial"/>
          <w:sz w:val="24"/>
          <w:szCs w:val="24"/>
        </w:rPr>
        <w:t xml:space="preserve">obowiązkowo </w:t>
      </w:r>
      <w:r w:rsidRPr="00F70F80">
        <w:rPr>
          <w:rFonts w:ascii="Arial" w:hAnsi="Arial" w:cs="Arial"/>
          <w:sz w:val="24"/>
          <w:szCs w:val="24"/>
        </w:rPr>
        <w:t xml:space="preserve">w formie elektronicznej </w:t>
      </w:r>
      <w:r>
        <w:rPr>
          <w:rFonts w:ascii="Arial" w:hAnsi="Arial" w:cs="Arial"/>
          <w:sz w:val="24"/>
          <w:szCs w:val="24"/>
        </w:rPr>
        <w:t xml:space="preserve">za pośrednictwem e-Doręczeń, </w:t>
      </w:r>
      <w:r w:rsidRPr="00A271BB">
        <w:rPr>
          <w:rFonts w:ascii="Arial" w:hAnsi="Arial" w:cs="Arial"/>
          <w:sz w:val="24"/>
          <w:szCs w:val="24"/>
        </w:rPr>
        <w:t xml:space="preserve">jeżeli wnioskodawca </w:t>
      </w:r>
      <w:r>
        <w:rPr>
          <w:rFonts w:ascii="Arial" w:hAnsi="Arial" w:cs="Arial"/>
          <w:sz w:val="24"/>
          <w:szCs w:val="24"/>
        </w:rPr>
        <w:t>ma</w:t>
      </w:r>
      <w:r w:rsidRPr="00A271BB">
        <w:rPr>
          <w:rFonts w:ascii="Arial" w:hAnsi="Arial" w:cs="Arial"/>
          <w:sz w:val="24"/>
          <w:szCs w:val="24"/>
        </w:rPr>
        <w:t xml:space="preserve"> adres w Bazie adresów elektronicznych (BAE)</w:t>
      </w:r>
      <w:r>
        <w:rPr>
          <w:rFonts w:ascii="Arial" w:hAnsi="Arial" w:cs="Arial"/>
          <w:sz w:val="24"/>
          <w:szCs w:val="24"/>
        </w:rPr>
        <w:t xml:space="preserve"> lub </w:t>
      </w:r>
    </w:p>
    <w:p w14:paraId="0B64BB67" w14:textId="7EC86293" w:rsidR="000A4775" w:rsidRPr="002A6238" w:rsidRDefault="002A6238" w:rsidP="002A6238">
      <w:pPr>
        <w:pStyle w:val="Akapitzlist"/>
        <w:numPr>
          <w:ilvl w:val="0"/>
          <w:numId w:val="71"/>
        </w:numPr>
        <w:spacing w:line="360" w:lineRule="auto"/>
        <w:rPr>
          <w:rFonts w:ascii="Arial" w:hAnsi="Arial" w:cs="Arial"/>
          <w:sz w:val="24"/>
          <w:szCs w:val="24"/>
        </w:rPr>
      </w:pPr>
      <w:r w:rsidRPr="002A6238">
        <w:rPr>
          <w:rFonts w:ascii="Arial" w:hAnsi="Arial" w:cs="Arial"/>
          <w:sz w:val="24"/>
          <w:szCs w:val="24"/>
        </w:rPr>
        <w:t>w formie papierowej (pocztą tradycyjną), jeśli wnioskodawca nie ma adresu w BAE lub przekazanie informacji za pośrednictwem e-Doręczeń nie jest możliwe</w:t>
      </w:r>
      <w:r w:rsidR="000A4775" w:rsidRPr="002A6238">
        <w:rPr>
          <w:rFonts w:ascii="Arial" w:hAnsi="Arial" w:cs="Arial"/>
          <w:sz w:val="24"/>
          <w:szCs w:val="24"/>
        </w:rPr>
        <w:t>.</w:t>
      </w:r>
    </w:p>
    <w:p w14:paraId="70C3B415" w14:textId="329A59DE" w:rsidR="002573D0" w:rsidRPr="002C15D4" w:rsidRDefault="00381834" w:rsidP="007A0F6D">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 xml:space="preserve">Jeśli stosowany sposób wyboru projektów przesądza, że zatwierdzenie wyniku oceny danego projektu lub grupy projektów nie wpłynie na zatwierdzenie wyników oceny innych projektów w postępowaniu to </w:t>
      </w:r>
      <w:r w:rsidR="000211A1">
        <w:rPr>
          <w:rFonts w:ascii="Arial" w:hAnsi="Arial" w:cs="Arial"/>
          <w:sz w:val="24"/>
          <w:szCs w:val="24"/>
        </w:rPr>
        <w:lastRenderedPageBreak/>
        <w:t>IZ może publikować informacje cząstkowe. Będą one dotyczyły tylko niektórych projektów objętych tym postępowaniem. IZ może podpisać umowy o dofinansowanie z wnioskodawcami projektów, które zostaną wybrane do dofinansowania i wskazane w informacji cząstkowej</w:t>
      </w:r>
      <w:r w:rsidR="002573D0" w:rsidRPr="008F7468">
        <w:rPr>
          <w:rFonts w:ascii="Arial" w:hAnsi="Arial" w:cs="Arial"/>
          <w:sz w:val="24"/>
          <w:szCs w:val="24"/>
        </w:rPr>
        <w:t>.</w:t>
      </w:r>
    </w:p>
    <w:p w14:paraId="42A657AF" w14:textId="47701DD0" w:rsidR="00997517" w:rsidRDefault="00997517" w:rsidP="006F0B9C">
      <w:pPr>
        <w:pStyle w:val="Akapitzlist"/>
        <w:numPr>
          <w:ilvl w:val="0"/>
          <w:numId w:val="29"/>
        </w:numPr>
        <w:spacing w:line="360" w:lineRule="auto"/>
        <w:ind w:left="426" w:hanging="426"/>
        <w:rPr>
          <w:rFonts w:ascii="Arial" w:hAnsi="Arial" w:cs="Arial"/>
          <w:sz w:val="24"/>
          <w:szCs w:val="24"/>
        </w:rPr>
      </w:pPr>
      <w:r w:rsidRPr="00997517">
        <w:rPr>
          <w:rFonts w:ascii="Arial" w:hAnsi="Arial" w:cs="Arial"/>
          <w:sz w:val="24"/>
          <w:szCs w:val="24"/>
        </w:rPr>
        <w:t>Informacja o projektach wybranych do dofinansowania jest przedstawiana w formie listy</w:t>
      </w:r>
      <w:r w:rsidR="00AD4FE4">
        <w:rPr>
          <w:rFonts w:ascii="Arial" w:hAnsi="Arial" w:cs="Arial"/>
          <w:sz w:val="24"/>
          <w:szCs w:val="24"/>
        </w:rPr>
        <w:t>. M</w:t>
      </w:r>
      <w:r w:rsidR="00AD4FE4" w:rsidRPr="00982DD9">
        <w:rPr>
          <w:rFonts w:ascii="Arial" w:hAnsi="Arial" w:cs="Arial"/>
          <w:sz w:val="24"/>
          <w:szCs w:val="24"/>
        </w:rPr>
        <w:t xml:space="preserve">iejsce na liście jest przyznawane według numeru wniosku o dofinansowanie projektu </w:t>
      </w:r>
      <w:r w:rsidR="00AD4FE4" w:rsidRPr="003968A7">
        <w:rPr>
          <w:rFonts w:ascii="Arial" w:hAnsi="Arial" w:cs="Arial"/>
          <w:sz w:val="24"/>
          <w:szCs w:val="24"/>
        </w:rPr>
        <w:t>(tj. wyższe miejsce na liście zajmuje wniosek z niższym numerem)</w:t>
      </w:r>
      <w:r>
        <w:rPr>
          <w:rFonts w:ascii="Arial" w:hAnsi="Arial" w:cs="Arial"/>
          <w:sz w:val="24"/>
          <w:szCs w:val="24"/>
        </w:rPr>
        <w:t>.</w:t>
      </w:r>
    </w:p>
    <w:p w14:paraId="7506E1F7" w14:textId="442460E7" w:rsidR="00353D41" w:rsidRPr="00353D41" w:rsidRDefault="00353D4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2" w:name="_Toc129016683"/>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2"/>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6F0B9C">
      <w:pPr>
        <w:pStyle w:val="Akapitzlist"/>
        <w:numPr>
          <w:ilvl w:val="0"/>
          <w:numId w:val="42"/>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6F0B9C">
      <w:pPr>
        <w:pStyle w:val="Akapitzlist"/>
        <w:numPr>
          <w:ilvl w:val="0"/>
          <w:numId w:val="42"/>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39DCE7CC" w14:textId="6FB0F6FE" w:rsidR="0096038D" w:rsidRPr="00E32CFF" w:rsidRDefault="00B35970" w:rsidP="00E32CFF">
      <w:pPr>
        <w:pStyle w:val="Akapitzlist"/>
        <w:numPr>
          <w:ilvl w:val="0"/>
          <w:numId w:val="42"/>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w:t>
      </w:r>
      <w:r w:rsidR="00E32CFF">
        <w:rPr>
          <w:rFonts w:ascii="Arial" w:hAnsi="Arial" w:cs="Arial"/>
          <w:sz w:val="24"/>
          <w:szCs w:val="24"/>
        </w:rPr>
        <w:t xml:space="preserve"> </w:t>
      </w:r>
      <w:r w:rsidR="0096038D" w:rsidRPr="00E32CFF">
        <w:rPr>
          <w:rFonts w:ascii="Arial" w:hAnsi="Arial" w:cs="Arial"/>
          <w:sz w:val="24"/>
          <w:szCs w:val="24"/>
        </w:rPr>
        <w:t>e-Doręczenia: AE:PL-44232-12193-TECTB-21</w:t>
      </w:r>
    </w:p>
    <w:p w14:paraId="0AAA08AD" w14:textId="3B2C8938" w:rsidR="007E7444" w:rsidRPr="0096038D" w:rsidRDefault="00B9646A" w:rsidP="00ED7C57">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lastRenderedPageBreak/>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w:t>
      </w:r>
      <w:r w:rsidR="0096038D">
        <w:rPr>
          <w:rFonts w:ascii="Arial" w:hAnsi="Arial" w:cs="Arial"/>
          <w:sz w:val="24"/>
          <w:szCs w:val="24"/>
        </w:rPr>
        <w:t xml:space="preserve">podpisem zaufanym 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xml:space="preserve">, przy czym kwalifikowany podpis elektroniczny wywołuje skutki prawne, jeżeli zostanie złożony w okresie ważności certyfikatu. </w:t>
      </w:r>
    </w:p>
    <w:p w14:paraId="381B8327" w14:textId="77777777" w:rsidR="00C22AC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108B9BB2" w14:textId="50FAE722" w:rsidR="00115D5B" w:rsidRDefault="00C22AC0" w:rsidP="00000A82">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4E0F1F3B" w14:textId="5A5A3D08" w:rsidR="00B35970" w:rsidRDefault="00115D5B"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w przypadku dokumentu elektronicznego w e-Doręczeniach – data wpływu protestu do IZ potwierdzona jest na podstawie informacji uzyskanych z systemu e-Doręczenia</w:t>
      </w:r>
      <w:r w:rsidR="00B9646A">
        <w:rPr>
          <w:rFonts w:ascii="Arial" w:hAnsi="Arial" w:cs="Arial"/>
          <w:sz w:val="24"/>
          <w:szCs w:val="24"/>
        </w:rPr>
        <w:t>.</w:t>
      </w:r>
    </w:p>
    <w:p w14:paraId="352DF300" w14:textId="77777777" w:rsidR="00B9646A" w:rsidRDefault="00B9646A"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57141066" w14:textId="6D4AB6DC" w:rsidR="003A10ED" w:rsidRDefault="00B9646A" w:rsidP="00174D7B">
      <w:pPr>
        <w:pStyle w:val="Akapitzlist"/>
        <w:spacing w:before="120" w:after="120"/>
        <w:contextualSpacing w:val="0"/>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63D61B45" w14:textId="68320CAE" w:rsidR="00E15F1A" w:rsidRDefault="00E15F1A" w:rsidP="00E15F1A">
      <w:pPr>
        <w:pStyle w:val="Akapitzlist"/>
        <w:numPr>
          <w:ilvl w:val="0"/>
          <w:numId w:val="33"/>
        </w:numPr>
        <w:autoSpaceDE w:val="0"/>
        <w:autoSpaceDN w:val="0"/>
        <w:adjustRightInd w:val="0"/>
        <w:spacing w:after="240" w:line="360" w:lineRule="auto"/>
        <w:ind w:left="425" w:hanging="425"/>
        <w:contextualSpacing w:val="0"/>
        <w:rPr>
          <w:rFonts w:ascii="Arial" w:hAnsi="Arial" w:cs="Arial"/>
          <w:sz w:val="24"/>
          <w:szCs w:val="24"/>
        </w:rPr>
      </w:pPr>
      <w:r w:rsidRPr="00E4241C">
        <w:rPr>
          <w:rFonts w:ascii="Arial" w:hAnsi="Arial" w:cs="Arial"/>
          <w:sz w:val="24"/>
          <w:szCs w:val="24"/>
        </w:rPr>
        <w:t xml:space="preserve">Komunikacja pomiędzy wnioskodawcą a IZ odbywa się zgodnie z zapisami </w:t>
      </w:r>
      <w:r w:rsidR="00F02FDF">
        <w:rPr>
          <w:rFonts w:ascii="Arial" w:hAnsi="Arial" w:cs="Arial"/>
          <w:sz w:val="24"/>
          <w:szCs w:val="24"/>
        </w:rPr>
        <w:t>k.p.a.</w:t>
      </w:r>
      <w:r w:rsidRPr="00E4241C">
        <w:rPr>
          <w:rFonts w:ascii="Arial" w:hAnsi="Arial" w:cs="Arial"/>
          <w:sz w:val="24"/>
          <w:szCs w:val="24"/>
        </w:rPr>
        <w:t xml:space="preserve"> dotyczącymi doręczeń (art. 72 ust. 1 ustawy wdrożeniowej).</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01A79C29" w14:textId="77777777" w:rsidTr="00E15F1A">
        <w:trPr>
          <w:trHeight w:val="1642"/>
        </w:trPr>
        <w:tc>
          <w:tcPr>
            <w:tcW w:w="8321" w:type="dxa"/>
          </w:tcPr>
          <w:p w14:paraId="047E208D" w14:textId="77777777" w:rsidR="00E15F1A" w:rsidRPr="000A7FC4" w:rsidRDefault="00E15F1A"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37D30AA4" w14:textId="77777777"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Każdorazowo po wpływie protestu IZ zweryfikuje, czy wnioskodawca posiada adres w BAE. </w:t>
            </w:r>
          </w:p>
          <w:p w14:paraId="75B37BF7" w14:textId="5648C74F"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Posiadanie przez wnioskodawcę adresu w BAE determinuje prowadzenie korespondencji między wnioskodawcą a IZ w formie elektronicznej z wykorzystaniem e-Doręczeń, bez względu na formę w jakiej protest wpłynął do IZ (tj. </w:t>
            </w:r>
            <w:r w:rsidRPr="00E4241C">
              <w:rPr>
                <w:rFonts w:ascii="Arial" w:hAnsi="Arial" w:cs="Arial"/>
                <w:sz w:val="24"/>
                <w:szCs w:val="24"/>
              </w:rPr>
              <w:t xml:space="preserve">forma pisemna, </w:t>
            </w:r>
            <w:proofErr w:type="spellStart"/>
            <w:r w:rsidRPr="00E4241C">
              <w:rPr>
                <w:rFonts w:ascii="Arial" w:hAnsi="Arial" w:cs="Arial"/>
                <w:sz w:val="24"/>
                <w:szCs w:val="24"/>
              </w:rPr>
              <w:t>ePUAP</w:t>
            </w:r>
            <w:proofErr w:type="spellEnd"/>
            <w:r w:rsidRPr="00E4241C">
              <w:rPr>
                <w:rFonts w:ascii="Arial" w:hAnsi="Arial" w:cs="Arial"/>
                <w:sz w:val="24"/>
                <w:szCs w:val="24"/>
              </w:rPr>
              <w:t>, e-Doręczenia</w:t>
            </w:r>
            <w:r>
              <w:rPr>
                <w:rFonts w:ascii="Arial" w:hAnsi="Arial" w:cs="Arial"/>
                <w:sz w:val="24"/>
                <w:szCs w:val="24"/>
              </w:rPr>
              <w:t>).</w:t>
            </w:r>
          </w:p>
        </w:tc>
      </w:tr>
    </w:tbl>
    <w:p w14:paraId="37C60075" w14:textId="77777777" w:rsidR="00745EA4" w:rsidRDefault="00745EA4" w:rsidP="00E15F1A">
      <w:pPr>
        <w:pStyle w:val="Akapitzlist"/>
        <w:numPr>
          <w:ilvl w:val="0"/>
          <w:numId w:val="33"/>
        </w:numPr>
        <w:autoSpaceDE w:val="0"/>
        <w:autoSpaceDN w:val="0"/>
        <w:adjustRightInd w:val="0"/>
        <w:spacing w:before="240" w:after="0" w:line="360" w:lineRule="auto"/>
        <w:ind w:left="425" w:hanging="425"/>
        <w:rPr>
          <w:rFonts w:ascii="Arial" w:hAnsi="Arial" w:cs="Arial"/>
          <w:sz w:val="24"/>
          <w:szCs w:val="24"/>
        </w:rPr>
      </w:pPr>
      <w:r>
        <w:rPr>
          <w:rFonts w:ascii="Arial" w:hAnsi="Arial" w:cs="Arial"/>
          <w:sz w:val="24"/>
          <w:szCs w:val="24"/>
        </w:rPr>
        <w:t>Gdy w imieniu wnioskodawcy występuje pełnomocnik (zgodnie z pełnomocnictwem załączonym do protestu), korespondencja w zakresie procedury odwoławczej jest doręczana na adres pełnomocnika.</w:t>
      </w:r>
    </w:p>
    <w:p w14:paraId="420C5575" w14:textId="3F6DC8D0" w:rsidR="00E17573" w:rsidRPr="00D44082" w:rsidRDefault="00EC4CF8"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lastRenderedPageBreak/>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w:t>
      </w:r>
      <w:proofErr w:type="gramStart"/>
      <w:r w:rsidR="00D44082">
        <w:rPr>
          <w:rFonts w:ascii="Arial" w:hAnsi="Arial" w:cs="Arial"/>
          <w:sz w:val="24"/>
          <w:szCs w:val="24"/>
        </w:rPr>
        <w:t>zastrzeżeniem</w:t>
      </w:r>
      <w:proofErr w:type="gramEnd"/>
      <w:r w:rsidR="00D44082">
        <w:rPr>
          <w:rFonts w:ascii="Arial" w:hAnsi="Arial" w:cs="Arial"/>
          <w:sz w:val="24"/>
          <w:szCs w:val="24"/>
        </w:rPr>
        <w:t xml:space="preserve"> że musi on spełniać wymogi formalne, o których mowa w art. 64 ust. </w:t>
      </w:r>
      <w:r w:rsidR="00E15F1A">
        <w:rPr>
          <w:rFonts w:ascii="Arial" w:hAnsi="Arial" w:cs="Arial"/>
          <w:sz w:val="24"/>
          <w:szCs w:val="24"/>
        </w:rPr>
        <w:t xml:space="preserve">2 </w:t>
      </w:r>
      <w:r w:rsidR="00D44082">
        <w:rPr>
          <w:rFonts w:ascii="Arial" w:hAnsi="Arial" w:cs="Arial"/>
          <w:sz w:val="24"/>
          <w:szCs w:val="24"/>
        </w:rPr>
        <w:t>ustawy wdrożeniowej.</w:t>
      </w:r>
    </w:p>
    <w:p w14:paraId="6E3731E2" w14:textId="2B4D38FB" w:rsidR="003C6524" w:rsidRPr="00F70F80"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21 dni od dnia wpływu do IZ. 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77777777" w:rsidR="00DE6153"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od oceny skutkującej wybran</w:t>
      </w:r>
      <w:r w:rsidR="00DE6153" w:rsidRPr="00F70F80">
        <w:rPr>
          <w:rFonts w:ascii="Arial" w:hAnsi="Arial" w:cs="Arial"/>
          <w:sz w:val="24"/>
          <w:szCs w:val="24"/>
          <w:lang w:eastAsia="pl-PL"/>
        </w:rPr>
        <w:t xml:space="preserve">iem projektu do dofinansowania, lub </w:t>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AA6124">
      <w:pPr>
        <w:pStyle w:val="Akapitzlist"/>
        <w:numPr>
          <w:ilvl w:val="2"/>
          <w:numId w:val="34"/>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3" w:name="_Hlk128741412"/>
            <w:r w:rsidRPr="000A7FC4">
              <w:rPr>
                <w:rFonts w:ascii="Arial" w:hAnsi="Arial" w:cs="Arial"/>
                <w:b/>
                <w:bCs/>
                <w:color w:val="0070C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3"/>
    <w:p w14:paraId="4F14DA8E" w14:textId="198E049B" w:rsidR="00EC7313" w:rsidRPr="004E410D" w:rsidRDefault="00EC7313" w:rsidP="006E7039">
      <w:pPr>
        <w:pStyle w:val="Akapitzlist"/>
        <w:numPr>
          <w:ilvl w:val="0"/>
          <w:numId w:val="33"/>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 </w:t>
      </w:r>
      <w:r w:rsidRPr="004E410D">
        <w:rPr>
          <w:rFonts w:ascii="Arial" w:eastAsia="Times New Roman" w:hAnsi="Arial" w:cs="Arial"/>
          <w:sz w:val="24"/>
          <w:szCs w:val="24"/>
          <w:lang w:eastAsia="pl-PL"/>
        </w:rPr>
        <w:lastRenderedPageBreak/>
        <w:t>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0A5E6773" w:rsidR="009E2E91" w:rsidRPr="00FC36BB" w:rsidRDefault="00FE30D3" w:rsidP="00D06607">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wycofać protest do czasu zakończenia jego rozpatrywania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565CACD9" w:rsidR="00FA20BA" w:rsidRPr="009E2E91"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Gdy na jakimkolwiek etapie postępowania w zakresie procedury odwoławczej zostanie wyczerpana kwota przeznaczona na dofinansowanie projektów 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77777777" w:rsidR="00E114D3"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Prawomocne rozstrzygnięcie sądu, z wyłączeniem uwzględnienia skargi, o którym mowa w art. 73 ust. 8 pkt 1 ustawy wdrożeniowej, kończy procedurę odwoławczą oraz procedurę wyboru projektu.</w:t>
      </w:r>
    </w:p>
    <w:p w14:paraId="202A8912" w14:textId="15D8EF64" w:rsidR="00D44082"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Procedura odwoławcza nie wstrzymuje zawierania umów o dofinansowanie z wnioskodawcami, których projekty zostały wybrane do dofinansowania.</w:t>
      </w:r>
    </w:p>
    <w:p w14:paraId="1AD92A0B" w14:textId="0D302920" w:rsidR="00745EA4" w:rsidRPr="00FA20BA" w:rsidRDefault="00D47D25"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4" w:name="_Toc129016684"/>
      <w:r>
        <w:rPr>
          <w:color w:val="0070C0"/>
          <w:sz w:val="36"/>
          <w:szCs w:val="36"/>
        </w:rPr>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4"/>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7" w:history="1">
        <w:r w:rsidR="009502CE" w:rsidRPr="007730AF">
          <w:rPr>
            <w:rStyle w:val="Hipercze"/>
            <w:rFonts w:ascii="Arial" w:hAnsi="Arial" w:cs="Arial"/>
            <w:sz w:val="24"/>
            <w:szCs w:val="24"/>
          </w:rPr>
          <w:t>https://funduszeue.kujawsko-pomorskie.pl/dokumenty/wzory-umow-2021-2027</w:t>
        </w:r>
      </w:hyperlink>
    </w:p>
    <w:p w14:paraId="44C7FC84" w14:textId="74B2AE06"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IZ zawrze z wnioskodawcą umowę o dofinansowanie projektu na wzorze aktualnym na dzień podpisania umowy. Wzór umowy o dofinansowanie projektu może zostać zmodyfikowany, np. w przypadku zmiany uregulowań prawnych i/ lub wytycznych lub ze względu na specyfikę projektu</w:t>
      </w:r>
      <w:r w:rsidR="00F77B2A" w:rsidRPr="00F70F80">
        <w:rPr>
          <w:rFonts w:ascii="Arial" w:hAnsi="Arial" w:cs="Arial"/>
          <w:bCs/>
          <w:sz w:val="24"/>
          <w:szCs w:val="24"/>
        </w:rPr>
        <w:t>.</w:t>
      </w:r>
    </w:p>
    <w:p w14:paraId="472F26F9" w14:textId="2A3C6C7E"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03322BB4" w:rsidR="00A75CAC" w:rsidRPr="0086759B" w:rsidRDefault="0086759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Pr="0086759B">
        <w:rPr>
          <w:rFonts w:ascii="Arial" w:hAnsi="Arial" w:cs="Arial"/>
          <w:color w:val="000000"/>
          <w:sz w:val="24"/>
          <w:szCs w:val="24"/>
        </w:rPr>
        <w:t>o dofinansowanie projektu</w:t>
      </w:r>
      <w:r w:rsidR="001D6FFE">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9"/>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5" w:name="_Hlk145409755"/>
      <w:r w:rsidR="000C5AA8">
        <w:rPr>
          <w:rFonts w:ascii="Arial" w:hAnsi="Arial" w:cs="Arial"/>
          <w:color w:val="000000"/>
          <w:sz w:val="24"/>
          <w:szCs w:val="24"/>
        </w:rPr>
        <w:t xml:space="preserve">doręczenia pisma </w:t>
      </w:r>
      <w:r w:rsidR="000C5AA8">
        <w:rPr>
          <w:rFonts w:ascii="Arial" w:hAnsi="Arial" w:cs="Arial"/>
          <w:color w:val="000000"/>
          <w:sz w:val="24"/>
          <w:szCs w:val="24"/>
        </w:rPr>
        <w:lastRenderedPageBreak/>
        <w:t>o wybraniu projektu do dofinansowania</w:t>
      </w:r>
      <w:bookmarkEnd w:id="25"/>
      <w:r w:rsidRPr="0086759B">
        <w:rPr>
          <w:rFonts w:ascii="Arial" w:hAnsi="Arial" w:cs="Arial"/>
          <w:color w:val="000000"/>
          <w:sz w:val="24"/>
          <w:szCs w:val="24"/>
        </w:rPr>
        <w:t>. 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77777777" w:rsidR="00A75CAC" w:rsidRPr="0011593F" w:rsidRDefault="00A75CAC" w:rsidP="00681E9E">
      <w:pPr>
        <w:pStyle w:val="Akapitzlist"/>
        <w:numPr>
          <w:ilvl w:val="1"/>
          <w:numId w:val="36"/>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IZ może wymagać od wnioskodawcy złożenia także innych niewymienionych wyżej dokumentów, jeżeli są niezbędne do ustalenia stanu faktycznego i prawnego lub spełnienia obowiązków prawnych.</w:t>
      </w:r>
    </w:p>
    <w:p w14:paraId="46F03AB1" w14:textId="2352C93C" w:rsidR="003756C2" w:rsidRPr="00C74735" w:rsidRDefault="008C0A09"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Jeśli wnioskodawca nie dostarczy dokumentów zgodnie z wezwaniem oraz jeśli nie będą one zgodne z regulaminem, IZ może odstąpić od zawarcia umowy o dofinansowanie projektu bez dalszych wezwań.</w:t>
      </w:r>
    </w:p>
    <w:p w14:paraId="09086328" w14:textId="484233BB" w:rsidR="0084662C" w:rsidRDefault="001B6E2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 ramach czynności niezbędnych do podjęcia przed zawarciem umowy 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892B94">
        <w:rPr>
          <w:rFonts w:ascii="Arial" w:hAnsi="Arial" w:cs="Arial"/>
          <w:sz w:val="24"/>
          <w:szCs w:val="24"/>
        </w:rPr>
        <w:t xml:space="preserve">, w terminie nie dłuższym niż 60 dni od dnia otrzymania przez nią </w:t>
      </w:r>
      <w:r w:rsidR="00892B94" w:rsidRPr="00AC4D81">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5F6302F" w:rsidR="001B6E2E" w:rsidRPr="006127E4" w:rsidRDefault="001B6E2E"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dane rejestrowe wnioskodawcy niezbędne do podpisania umowy o dofinansowanie są aktualne i poprawne;</w:t>
      </w:r>
    </w:p>
    <w:p w14:paraId="21D0BA9E" w14:textId="77777777" w:rsidR="0084662C" w:rsidRPr="00F70F80" w:rsidRDefault="00F0158A"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25B0ADF4" w:rsidR="00BF7CEB" w:rsidRPr="00F70F80" w:rsidRDefault="00BF7CEB"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13 kwietnia 2022 r. o szczególnych rozwiązaniach w zakresie przeciwdziałania wspieraniu agresji na Ukrainę oraz służących ochronie bezpieczeństwa narodowego (Dz. U. z </w:t>
      </w:r>
      <w:r w:rsidR="00892B94" w:rsidRPr="00F70F80">
        <w:rPr>
          <w:rFonts w:ascii="Arial" w:hAnsi="Arial" w:cs="Arial"/>
          <w:color w:val="000000"/>
          <w:sz w:val="24"/>
          <w:szCs w:val="24"/>
        </w:rPr>
        <w:t>202</w:t>
      </w:r>
      <w:r w:rsidR="00892B94">
        <w:rPr>
          <w:rFonts w:ascii="Arial" w:hAnsi="Arial" w:cs="Arial"/>
          <w:color w:val="000000"/>
          <w:sz w:val="24"/>
          <w:szCs w:val="24"/>
        </w:rPr>
        <w:t>5</w:t>
      </w:r>
      <w:r w:rsidR="00892B94" w:rsidRPr="00F70F80">
        <w:rPr>
          <w:rFonts w:ascii="Arial" w:hAnsi="Arial" w:cs="Arial"/>
          <w:color w:val="000000"/>
          <w:sz w:val="24"/>
          <w:szCs w:val="24"/>
        </w:rPr>
        <w:t xml:space="preserve"> </w:t>
      </w:r>
      <w:r w:rsidRPr="00F70F80">
        <w:rPr>
          <w:rFonts w:ascii="Arial" w:hAnsi="Arial" w:cs="Arial"/>
          <w:color w:val="000000"/>
          <w:sz w:val="24"/>
          <w:szCs w:val="24"/>
        </w:rPr>
        <w:t>r. poz.</w:t>
      </w:r>
      <w:r w:rsidR="00E049C7">
        <w:rPr>
          <w:rFonts w:ascii="Arial" w:hAnsi="Arial" w:cs="Arial"/>
          <w:color w:val="000000"/>
          <w:sz w:val="24"/>
          <w:szCs w:val="24"/>
        </w:rPr>
        <w:t xml:space="preserve"> </w:t>
      </w:r>
      <w:r w:rsidR="00892B94">
        <w:rPr>
          <w:rFonts w:ascii="Arial" w:hAnsi="Arial" w:cs="Arial"/>
          <w:color w:val="000000"/>
          <w:sz w:val="24"/>
          <w:szCs w:val="24"/>
        </w:rPr>
        <w:t>514</w:t>
      </w:r>
      <w:r w:rsidRPr="00F70F80">
        <w:rPr>
          <w:rFonts w:ascii="Arial" w:hAnsi="Arial" w:cs="Arial"/>
          <w:color w:val="000000"/>
          <w:sz w:val="24"/>
          <w:szCs w:val="24"/>
        </w:rPr>
        <w:t>), jak również nie figurują w wykazach, o których mowa w:</w:t>
      </w:r>
    </w:p>
    <w:p w14:paraId="1B263948" w14:textId="77777777"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(WE) nr 765/2006 z dnia 18 maja 2006 r. dotyczącym środków ograniczających w związku z sytuacją na Białorusi i udziałem Białorusi w agresji Rosji wobec Ukrainy (Dz. Urz. UE L 134 z 20.05.2006, str. 1 z późn. zm.);</w:t>
      </w:r>
    </w:p>
    <w:p w14:paraId="24705194" w14:textId="5ADBD99D"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(UE) nr 269/2014 z dnia 17 marca 2014 r. w sprawie środków ograniczających w odniesieniu do działań </w:t>
      </w:r>
      <w:r w:rsidRPr="00F70F80">
        <w:rPr>
          <w:rFonts w:ascii="Arial" w:hAnsi="Arial" w:cs="Arial"/>
          <w:color w:val="000000"/>
          <w:sz w:val="24"/>
          <w:szCs w:val="24"/>
        </w:rPr>
        <w:lastRenderedPageBreak/>
        <w:t>podważających integralność terytorialną, suwerenność i niezależność Ukrainy i im zagrażających (Dz. Urz. UE L 78 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77777777"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(UE) nr 833/2014 z dnia 31 lipca 2014 r. dotyczącym środków ograniczających w związku z działaniami Rosji destabilizującymi sytuację na Ukrainie (Dz. Urz. UE L 229 z 31.07.2014, str. 1 z późn. zm.);</w:t>
      </w:r>
    </w:p>
    <w:p w14:paraId="1FC4BCEA" w14:textId="77777777" w:rsidR="00C234A2"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40129E6E" w14:textId="5FB133DF" w:rsidR="00736596" w:rsidRDefault="001D1B97" w:rsidP="000841F5">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w przypadku, gdy</w:t>
      </w:r>
      <w:r w:rsidRPr="00584DEF">
        <w:rPr>
          <w:rFonts w:ascii="Arial" w:hAnsi="Arial" w:cs="Arial"/>
          <w:color w:val="000000"/>
          <w:sz w:val="24"/>
          <w:szCs w:val="24"/>
        </w:rPr>
        <w:t xml:space="preserve"> </w:t>
      </w:r>
      <w:r>
        <w:rPr>
          <w:rFonts w:ascii="Arial" w:hAnsi="Arial" w:cs="Arial"/>
          <w:color w:val="000000"/>
          <w:sz w:val="24"/>
          <w:szCs w:val="24"/>
        </w:rPr>
        <w:t>kryterium C.</w:t>
      </w:r>
      <w:r w:rsidR="0030138B">
        <w:rPr>
          <w:rFonts w:ascii="Arial" w:hAnsi="Arial" w:cs="Arial"/>
          <w:color w:val="000000"/>
          <w:sz w:val="24"/>
          <w:szCs w:val="24"/>
        </w:rPr>
        <w:t>1</w:t>
      </w:r>
      <w:r>
        <w:rPr>
          <w:rFonts w:ascii="Arial" w:hAnsi="Arial" w:cs="Arial"/>
          <w:color w:val="000000"/>
          <w:sz w:val="24"/>
          <w:szCs w:val="24"/>
        </w:rPr>
        <w:t xml:space="preserve"> ocenione zostało pozytywnie na podstawie złożonego oświadczenia, IZ </w:t>
      </w:r>
      <w:r w:rsidRPr="002F0A78">
        <w:rPr>
          <w:rFonts w:ascii="Arial" w:hAnsi="Arial" w:cs="Arial"/>
          <w:color w:val="000000"/>
          <w:sz w:val="24"/>
          <w:szCs w:val="24"/>
        </w:rPr>
        <w:t xml:space="preserve">zweryfikuje czy strategia </w:t>
      </w:r>
      <w:r>
        <w:rPr>
          <w:rFonts w:ascii="Arial" w:hAnsi="Arial" w:cs="Arial"/>
          <w:color w:val="000000"/>
          <w:sz w:val="24"/>
          <w:szCs w:val="24"/>
        </w:rPr>
        <w:t>ZIT</w:t>
      </w:r>
      <w:r w:rsidRPr="002F0A78">
        <w:rPr>
          <w:rFonts w:ascii="Arial" w:hAnsi="Arial" w:cs="Arial"/>
          <w:color w:val="000000"/>
          <w:sz w:val="24"/>
          <w:szCs w:val="24"/>
        </w:rPr>
        <w:t xml:space="preserve"> została pozytywnie zaopiniowana przez ministra właściwego do spraw rozwoju regionalnego (jeśli dotyczy) i Instytucję Zarządzającą</w:t>
      </w:r>
      <w:r w:rsidR="00892B94">
        <w:rPr>
          <w:rFonts w:ascii="Arial" w:hAnsi="Arial" w:cs="Arial"/>
          <w:color w:val="000000"/>
          <w:sz w:val="24"/>
          <w:szCs w:val="24"/>
        </w:rPr>
        <w:t>;</w:t>
      </w:r>
    </w:p>
    <w:p w14:paraId="679F06D1" w14:textId="16DB0919" w:rsidR="00AB79DF" w:rsidRDefault="00892B94" w:rsidP="00AB79DF">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bookmarkStart w:id="26"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6"/>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przez właściwy 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51A3DC49" w14:textId="52E4D459" w:rsidR="00AB79DF" w:rsidRPr="005163BD" w:rsidRDefault="00AB79DF" w:rsidP="005163BD">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5163BD">
        <w:rPr>
          <w:rFonts w:ascii="Arial" w:hAnsi="Arial" w:cs="Arial"/>
          <w:sz w:val="24"/>
          <w:szCs w:val="24"/>
        </w:rPr>
        <w:t xml:space="preserve">IZ zastrzega, że nie jest związana terminem weryfikacji wskazanym w ust. 8, jeśli w trakcie weryfikacji dokumenty przekazane przez wnioskodawcę wymagają poprawy. </w:t>
      </w:r>
    </w:p>
    <w:p w14:paraId="3266F8E4" w14:textId="15B4C314" w:rsidR="00AB79DF" w:rsidRPr="005163BD" w:rsidRDefault="00AB79DF" w:rsidP="005163BD">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B79DF">
        <w:rPr>
          <w:rFonts w:ascii="Arial" w:hAnsi="Arial" w:cs="Arial"/>
          <w:sz w:val="24"/>
          <w:szCs w:val="24"/>
        </w:rPr>
        <w:t>IZ zawrze z wnioskodawcą umowę o dofinansowanie projektu w terminie nie dłuższym niż 30 dni od zakończenia weryfikacji, o której mowa w ust. 8, z zastrzeżeniem ust. 9 i ust. 11-13.</w:t>
      </w:r>
    </w:p>
    <w:p w14:paraId="2554A9E5" w14:textId="77777777" w:rsidR="0050621E" w:rsidRPr="00F70F80"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350544D1" w:rsidR="008C0A09" w:rsidRPr="00F70F80" w:rsidRDefault="0041096E"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IZ informuje wnioskodawcę o przyczynach odmowy zawarcia umowy 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7" w:name="_Toc129016685"/>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7"/>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6F0B9C">
      <w:pPr>
        <w:pStyle w:val="Akapitzlist"/>
        <w:numPr>
          <w:ilvl w:val="1"/>
          <w:numId w:val="41"/>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5545F6">
      <w:pPr>
        <w:pStyle w:val="Akapitzlist"/>
        <w:numPr>
          <w:ilvl w:val="1"/>
          <w:numId w:val="41"/>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28"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9"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8"/>
    </w:p>
    <w:bookmarkEnd w:id="29"/>
    <w:p w14:paraId="780E4895" w14:textId="1309ABB1" w:rsidR="008E1233" w:rsidRPr="008E1233" w:rsidRDefault="008E1233"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6F0B9C">
      <w:pPr>
        <w:pStyle w:val="Akapitzlist"/>
        <w:numPr>
          <w:ilvl w:val="1"/>
          <w:numId w:val="41"/>
        </w:numPr>
        <w:spacing w:line="360" w:lineRule="auto"/>
        <w:ind w:left="426" w:hanging="426"/>
        <w:rPr>
          <w:rFonts w:ascii="Arial" w:hAnsi="Arial" w:cs="Arial"/>
          <w:sz w:val="24"/>
          <w:szCs w:val="24"/>
        </w:rPr>
      </w:pPr>
      <w:r w:rsidRPr="00460799">
        <w:rPr>
          <w:rFonts w:ascii="Arial" w:hAnsi="Arial" w:cs="Arial"/>
          <w:sz w:val="24"/>
          <w:szCs w:val="24"/>
        </w:rPr>
        <w:lastRenderedPageBreak/>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8" w:history="1">
        <w:r w:rsidRPr="008E6965">
          <w:rPr>
            <w:rStyle w:val="Hipercze"/>
            <w:rFonts w:ascii="Arial" w:hAnsi="Arial" w:cs="Arial"/>
            <w:sz w:val="24"/>
            <w:szCs w:val="24"/>
          </w:rPr>
          <w:t>Kontakt do PIFE</w:t>
        </w:r>
      </w:hyperlink>
    </w:p>
    <w:p w14:paraId="2DDC48DE" w14:textId="77777777" w:rsidR="00DF6B25" w:rsidRDefault="00DF6B25"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ma prawo zgłosić sprawę Rzecznikowi Funduszy Europejskich 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30"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9"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30"/>
    </w:p>
    <w:p w14:paraId="276A108C" w14:textId="7C1651A2" w:rsidR="0031248D" w:rsidRDefault="0031248D"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 celu ochrony interesów osób, których dane dotyczą i spełnić wszystkie wymagania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6F0B9C">
      <w:pPr>
        <w:pStyle w:val="Akapitzlist"/>
        <w:numPr>
          <w:ilvl w:val="0"/>
          <w:numId w:val="50"/>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66306EE9" w:rsidR="0031248D" w:rsidRPr="008E6965" w:rsidRDefault="00BA2EC8" w:rsidP="006A26AC">
      <w:pPr>
        <w:pStyle w:val="Akapitzlist"/>
        <w:numPr>
          <w:ilvl w:val="0"/>
          <w:numId w:val="50"/>
        </w:numPr>
        <w:spacing w:after="240" w:line="360" w:lineRule="auto"/>
        <w:ind w:left="1145" w:hanging="357"/>
        <w:contextualSpacing w:val="0"/>
        <w:rPr>
          <w:rFonts w:ascii="Arial" w:hAnsi="Arial" w:cs="Arial"/>
          <w:sz w:val="24"/>
          <w:szCs w:val="24"/>
        </w:rPr>
      </w:pPr>
      <w:hyperlink r:id="rId30" w:history="1">
        <w:r w:rsidRPr="00BA2EC8">
          <w:rPr>
            <w:rStyle w:val="Hipercze"/>
            <w:rFonts w:ascii="Arial" w:hAnsi="Arial" w:cs="Arial"/>
            <w:sz w:val="24"/>
            <w:szCs w:val="24"/>
          </w:rPr>
          <w:t>Klauzula informacyjna dotycząca przetwarzania danych osobowych</w:t>
        </w:r>
      </w:hyperlink>
    </w:p>
    <w:p w14:paraId="2B099950" w14:textId="745CAF2E" w:rsidR="0031248D" w:rsidRDefault="0031248D" w:rsidP="006F0B9C">
      <w:pPr>
        <w:pStyle w:val="Akapitzlist"/>
        <w:numPr>
          <w:ilvl w:val="1"/>
          <w:numId w:val="41"/>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w związku z czynnościami niezbędnymi do wykonania przed</w:t>
      </w:r>
      <w:r w:rsidRPr="0031248D">
        <w:rPr>
          <w:rFonts w:ascii="Arial" w:hAnsi="Arial" w:cs="Arial"/>
          <w:sz w:val="24"/>
          <w:szCs w:val="24"/>
        </w:rPr>
        <w:t> podpisaniem umowy 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proofErr w:type="spellStart"/>
      <w:r>
        <w:rPr>
          <w:rFonts w:ascii="Arial" w:hAnsi="Arial" w:cs="Arial"/>
          <w:sz w:val="24"/>
          <w:szCs w:val="24"/>
        </w:rPr>
        <w:t>FEdKP</w:t>
      </w:r>
      <w:proofErr w:type="spellEnd"/>
      <w:r w:rsidRPr="0031248D">
        <w:rPr>
          <w:rFonts w:ascii="Arial" w:hAnsi="Arial" w:cs="Arial"/>
          <w:sz w:val="24"/>
          <w:szCs w:val="24"/>
        </w:rPr>
        <w:t xml:space="preserve">, </w:t>
      </w:r>
      <w:r w:rsidRPr="0031248D">
        <w:rPr>
          <w:rFonts w:ascii="Arial" w:hAnsi="Arial" w:cs="Arial"/>
          <w:sz w:val="24"/>
          <w:szCs w:val="24"/>
        </w:rPr>
        <w:lastRenderedPageBreak/>
        <w:t xml:space="preserve">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F7EBB4" w:rsidR="00AA37FF" w:rsidRPr="0031248D" w:rsidRDefault="00AA37FF" w:rsidP="006F0B9C">
      <w:pPr>
        <w:pStyle w:val="Akapitzlist"/>
        <w:numPr>
          <w:ilvl w:val="1"/>
          <w:numId w:val="41"/>
        </w:numPr>
        <w:spacing w:line="360" w:lineRule="auto"/>
        <w:ind w:left="426" w:hanging="426"/>
        <w:rPr>
          <w:rFonts w:ascii="Arial" w:hAnsi="Arial" w:cs="Arial"/>
          <w:sz w:val="24"/>
          <w:szCs w:val="24"/>
        </w:rPr>
      </w:pPr>
      <w:bookmarkStart w:id="31" w:name="_Hlk153432957"/>
      <w:r w:rsidRPr="005933B3">
        <w:rPr>
          <w:rFonts w:ascii="Arial" w:hAnsi="Arial" w:cs="Arial"/>
          <w:sz w:val="24"/>
          <w:szCs w:val="24"/>
        </w:rPr>
        <w:t xml:space="preserve">Beneficjenci, którzy będą realizowali projekty w ramach naboru będą mieli możliwość ubiegania się o dofinansowanie na rozszerzenie projektów 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w:t>
      </w:r>
      <w:proofErr w:type="spellStart"/>
      <w:r w:rsidRPr="005933B3">
        <w:rPr>
          <w:rFonts w:ascii="Arial" w:hAnsi="Arial" w:cs="Arial"/>
          <w:sz w:val="24"/>
          <w:szCs w:val="24"/>
        </w:rPr>
        <w:t>grantobiorców</w:t>
      </w:r>
      <w:proofErr w:type="spellEnd"/>
      <w:r w:rsidRPr="005933B3">
        <w:rPr>
          <w:rFonts w:ascii="Arial" w:hAnsi="Arial" w:cs="Arial"/>
          <w:sz w:val="24"/>
          <w:szCs w:val="24"/>
        </w:rPr>
        <w:t xml:space="preserve">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31"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32" w:history="1">
        <w:r w:rsidRPr="005933B3">
          <w:rPr>
            <w:rStyle w:val="Hipercze"/>
            <w:rFonts w:ascii="Arial" w:hAnsi="Arial" w:cs="Arial"/>
            <w:sz w:val="24"/>
            <w:szCs w:val="24"/>
          </w:rPr>
          <w:t>cpe.gov.pl</w:t>
        </w:r>
      </w:hyperlink>
      <w:r>
        <w:rPr>
          <w:rFonts w:ascii="Arial" w:hAnsi="Arial" w:cs="Arial"/>
          <w:sz w:val="24"/>
          <w:szCs w:val="24"/>
        </w:rPr>
        <w:t>.</w:t>
      </w:r>
      <w:bookmarkEnd w:id="31"/>
    </w:p>
    <w:p w14:paraId="28D49628" w14:textId="77777777" w:rsidR="0031248D" w:rsidRDefault="0031248D" w:rsidP="00056DAB"/>
    <w:p w14:paraId="148CABE9" w14:textId="77777777" w:rsidR="00326E54" w:rsidRDefault="00326E54" w:rsidP="00056DAB">
      <w:pPr>
        <w:sectPr w:rsidR="00326E54" w:rsidSect="00D90400">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2" w:name="_Toc129016686"/>
      <w:r w:rsidRPr="00F70F80">
        <w:rPr>
          <w:color w:val="0070C0"/>
          <w:sz w:val="36"/>
          <w:szCs w:val="36"/>
        </w:rPr>
        <w:lastRenderedPageBreak/>
        <w:t>Podstawa prawna</w:t>
      </w:r>
      <w:bookmarkEnd w:id="32"/>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444A2C8B"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z </w:t>
      </w:r>
      <w:r>
        <w:rPr>
          <w:rFonts w:ascii="Arial" w:hAnsi="Arial" w:cs="Arial"/>
        </w:rPr>
        <w:br/>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6C9BB905"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późn. zm.</w:t>
      </w:r>
      <w:r w:rsidRPr="000312D3">
        <w:rPr>
          <w:rFonts w:ascii="Arial" w:hAnsi="Arial" w:cs="Arial"/>
        </w:rPr>
        <w:t>)</w:t>
      </w:r>
    </w:p>
    <w:p w14:paraId="0A4B388B" w14:textId="6264B103"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Rozporządzenie Parlamentu Europejskiego i Rady (UE) 2016/679 z dnia 27 kwietnia 2016 r. w sprawie ochrony</w:t>
      </w:r>
      <w:r w:rsidR="00A46193">
        <w:rPr>
          <w:rFonts w:ascii="Arial" w:hAnsi="Arial" w:cs="Arial"/>
        </w:rPr>
        <w:t xml:space="preserve"> </w:t>
      </w:r>
      <w:r w:rsidR="00A46193" w:rsidRPr="00A46193">
        <w:rPr>
          <w:rFonts w:ascii="Arial" w:hAnsi="Arial" w:cs="Arial"/>
        </w:rPr>
        <w:t>osób fizycznych w związku z przetwarzaniem danych osobowych i w sprawie swobodnego przepływu takich</w:t>
      </w:r>
      <w:r w:rsidR="00A46193">
        <w:rPr>
          <w:rFonts w:ascii="Arial" w:hAnsi="Arial" w:cs="Arial"/>
        </w:rPr>
        <w:t xml:space="preserve"> </w:t>
      </w:r>
      <w:r w:rsidR="00A46193" w:rsidRPr="00A46193">
        <w:rPr>
          <w:rFonts w:ascii="Arial" w:hAnsi="Arial" w:cs="Arial"/>
        </w:rPr>
        <w:t>danych oraz uchylenia dyrektywy 95/46/WE (ogólne rozporządzenie 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późn.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0A32C72E"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w:t>
      </w:r>
      <w:proofErr w:type="spellStart"/>
      <w:r w:rsidR="00A3289D" w:rsidRPr="00A3289D">
        <w:rPr>
          <w:rFonts w:ascii="Arial" w:hAnsi="Arial" w:cs="Arial"/>
          <w:b/>
          <w:color w:val="0070C0"/>
        </w:rPr>
        <w:t>FEdKP</w:t>
      </w:r>
      <w:proofErr w:type="spellEnd"/>
      <w:r w:rsidR="00A3289D" w:rsidRPr="00A3289D">
        <w:rPr>
          <w:rFonts w:ascii="Arial" w:hAnsi="Arial" w:cs="Arial"/>
          <w:b/>
          <w:color w:val="0070C0"/>
        </w:rPr>
        <w:t>)</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F048F7" w:rsidRPr="00A3289D">
        <w:rPr>
          <w:rFonts w:ascii="Arial" w:hAnsi="Arial" w:cs="Arial"/>
        </w:rPr>
        <w:t>(2022)</w:t>
      </w:r>
      <w:r w:rsidR="00F048F7">
        <w:rPr>
          <w:rFonts w:ascii="Arial" w:hAnsi="Arial" w:cs="Arial"/>
        </w:rPr>
        <w:t xml:space="preserve"> 8889 z 7 grudnia 2022 r. (z późn. zm.)</w:t>
      </w:r>
      <w:r w:rsidR="00A3289D">
        <w:rPr>
          <w:rFonts w:ascii="Arial" w:hAnsi="Arial" w:cs="Arial"/>
        </w:rPr>
        <w:t>.</w:t>
      </w:r>
    </w:p>
    <w:p w14:paraId="43986D3A" w14:textId="2B244061"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8435B8">
        <w:rPr>
          <w:rFonts w:ascii="Arial" w:hAnsi="Arial" w:cs="Arial"/>
        </w:rPr>
        <w:t>11</w:t>
      </w:r>
      <w:r w:rsidR="00B73442">
        <w:rPr>
          <w:rFonts w:ascii="Arial" w:hAnsi="Arial" w:cs="Arial"/>
        </w:rPr>
        <w:t xml:space="preserve"> </w:t>
      </w:r>
      <w:r w:rsidR="008435B8">
        <w:rPr>
          <w:rFonts w:ascii="Arial" w:hAnsi="Arial" w:cs="Arial"/>
        </w:rPr>
        <w:t xml:space="preserve">lutego </w:t>
      </w:r>
      <w:r w:rsidR="00350647">
        <w:rPr>
          <w:rFonts w:ascii="Arial" w:hAnsi="Arial" w:cs="Arial"/>
        </w:rPr>
        <w:t>202</w:t>
      </w:r>
      <w:r w:rsidR="008435B8">
        <w:rPr>
          <w:rFonts w:ascii="Arial" w:hAnsi="Arial" w:cs="Arial"/>
        </w:rPr>
        <w:t>6</w:t>
      </w:r>
      <w:r w:rsidR="00350647">
        <w:rPr>
          <w:rFonts w:ascii="Arial" w:hAnsi="Arial" w:cs="Arial"/>
        </w:rPr>
        <w:t xml:space="preserve"> r.</w:t>
      </w:r>
    </w:p>
    <w:p w14:paraId="49A32F26" w14:textId="39F0ED81"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3" w:name="_Hlk191366892"/>
      <w:r w:rsidR="008435B8">
        <w:rPr>
          <w:rFonts w:ascii="Arial" w:hAnsi="Arial" w:cs="Arial"/>
        </w:rPr>
        <w:t xml:space="preserve">z 2025 r. </w:t>
      </w:r>
      <w:r w:rsidR="00A3289D" w:rsidRPr="00A3289D">
        <w:rPr>
          <w:rFonts w:ascii="Arial" w:hAnsi="Arial" w:cs="Arial"/>
        </w:rPr>
        <w:t>poz. 17</w:t>
      </w:r>
      <w:r w:rsidR="008435B8">
        <w:rPr>
          <w:rFonts w:ascii="Arial" w:hAnsi="Arial" w:cs="Arial"/>
        </w:rPr>
        <w:t>33</w:t>
      </w:r>
      <w:r w:rsidR="000D33CD">
        <w:rPr>
          <w:rFonts w:ascii="Arial" w:hAnsi="Arial" w:cs="Arial"/>
        </w:rPr>
        <w:t xml:space="preserve"> z późn. zm.</w:t>
      </w:r>
      <w:r w:rsidR="00A3289D" w:rsidRPr="00A3289D">
        <w:rPr>
          <w:rFonts w:ascii="Arial" w:hAnsi="Arial" w:cs="Arial"/>
        </w:rPr>
        <w:t>)</w:t>
      </w:r>
      <w:bookmarkEnd w:id="33"/>
    </w:p>
    <w:p w14:paraId="14549FEC" w14:textId="6722E695"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lastRenderedPageBreak/>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7A48A3">
        <w:rPr>
          <w:rFonts w:ascii="Arial" w:hAnsi="Arial" w:cs="Arial"/>
        </w:rPr>
        <w:t>5</w:t>
      </w:r>
      <w:r w:rsidR="004B0EEE">
        <w:rPr>
          <w:rFonts w:ascii="Arial" w:hAnsi="Arial" w:cs="Arial"/>
        </w:rPr>
        <w:t xml:space="preserve"> </w:t>
      </w:r>
      <w:r w:rsidR="00FB0B81">
        <w:rPr>
          <w:rFonts w:ascii="Arial" w:hAnsi="Arial" w:cs="Arial"/>
        </w:rPr>
        <w:t xml:space="preserve">r. poz. </w:t>
      </w:r>
      <w:r w:rsidR="007A48A3">
        <w:rPr>
          <w:rFonts w:ascii="Arial" w:hAnsi="Arial" w:cs="Arial"/>
        </w:rPr>
        <w:t>1483</w:t>
      </w:r>
      <w:r w:rsidR="001A2E33">
        <w:rPr>
          <w:rFonts w:ascii="Arial" w:hAnsi="Arial" w:cs="Arial"/>
        </w:rPr>
        <w:t xml:space="preserve"> z późn. zm.</w:t>
      </w:r>
      <w:r w:rsidR="00FB0B81">
        <w:rPr>
          <w:rFonts w:ascii="Arial" w:hAnsi="Arial" w:cs="Arial"/>
        </w:rPr>
        <w:t>)</w:t>
      </w:r>
    </w:p>
    <w:p w14:paraId="0F371A9B" w14:textId="2BABE83A" w:rsidR="00710E6C" w:rsidRDefault="00F02FDF">
      <w:pPr>
        <w:pStyle w:val="Default"/>
        <w:numPr>
          <w:ilvl w:val="0"/>
          <w:numId w:val="5"/>
        </w:numPr>
        <w:spacing w:line="360" w:lineRule="auto"/>
        <w:rPr>
          <w:rFonts w:ascii="Arial" w:hAnsi="Arial" w:cs="Arial"/>
        </w:rPr>
      </w:pPr>
      <w:r w:rsidRPr="00F02FDF">
        <w:rPr>
          <w:rFonts w:ascii="Arial" w:hAnsi="Arial" w:cs="Arial"/>
          <w:b/>
          <w:color w:val="0070C0"/>
        </w:rPr>
        <w:t>k.p.a.</w:t>
      </w:r>
      <w:r w:rsidR="00710E6C">
        <w:rPr>
          <w:rFonts w:ascii="Arial" w:hAnsi="Arial" w:cs="Arial"/>
          <w:b/>
          <w:color w:val="0070C0"/>
        </w:rPr>
        <w:t xml:space="preserve"> </w:t>
      </w:r>
      <w:r w:rsidR="00710E6C">
        <w:rPr>
          <w:rFonts w:ascii="Arial" w:hAnsi="Arial" w:cs="Arial"/>
        </w:rPr>
        <w:t>– ustawa</w:t>
      </w:r>
      <w:r w:rsidR="00710E6C" w:rsidRPr="00C76DB8">
        <w:rPr>
          <w:rFonts w:ascii="Arial" w:hAnsi="Arial" w:cs="Arial"/>
        </w:rPr>
        <w:t xml:space="preserve"> z dnia 14 czerwca 1960 – Kodeks postępowania administracyjnego (Dz.</w:t>
      </w:r>
      <w:r w:rsidR="00E300AD">
        <w:rPr>
          <w:rFonts w:ascii="Arial" w:hAnsi="Arial" w:cs="Arial"/>
        </w:rPr>
        <w:t xml:space="preserve"> </w:t>
      </w:r>
      <w:r w:rsidR="00710E6C" w:rsidRPr="00C76DB8">
        <w:rPr>
          <w:rFonts w:ascii="Arial" w:hAnsi="Arial" w:cs="Arial"/>
        </w:rPr>
        <w:t>U. z 202</w:t>
      </w:r>
      <w:r w:rsidR="00A566E2">
        <w:rPr>
          <w:rFonts w:ascii="Arial" w:hAnsi="Arial" w:cs="Arial"/>
        </w:rPr>
        <w:t>5</w:t>
      </w:r>
      <w:r w:rsidR="00710E6C" w:rsidRPr="00C76DB8">
        <w:rPr>
          <w:rFonts w:ascii="Arial" w:hAnsi="Arial" w:cs="Arial"/>
        </w:rPr>
        <w:t xml:space="preserve"> r. poz.</w:t>
      </w:r>
      <w:r w:rsidR="00ED7C57">
        <w:rPr>
          <w:rFonts w:ascii="Arial" w:hAnsi="Arial" w:cs="Arial"/>
        </w:rPr>
        <w:t xml:space="preserve"> </w:t>
      </w:r>
      <w:r w:rsidR="00A566E2">
        <w:rPr>
          <w:rFonts w:ascii="Arial" w:hAnsi="Arial" w:cs="Arial"/>
        </w:rPr>
        <w:t>1691</w:t>
      </w:r>
      <w:r w:rsidR="00710E6C" w:rsidRPr="00C76DB8">
        <w:rPr>
          <w:rFonts w:ascii="Arial" w:hAnsi="Arial" w:cs="Arial"/>
        </w:rPr>
        <w:t>)</w:t>
      </w:r>
    </w:p>
    <w:p w14:paraId="0D56960B" w14:textId="2EB564B6"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w:t>
      </w:r>
      <w:r w:rsidR="002C2BD5">
        <w:rPr>
          <w:rFonts w:ascii="Arial" w:hAnsi="Arial" w:cs="Arial"/>
        </w:rPr>
        <w:t>5</w:t>
      </w:r>
      <w:r w:rsidRPr="0045385E">
        <w:rPr>
          <w:rFonts w:ascii="Arial" w:hAnsi="Arial" w:cs="Arial"/>
        </w:rPr>
        <w:t xml:space="preserve"> r. poz. </w:t>
      </w:r>
      <w:r w:rsidR="002C2BD5">
        <w:rPr>
          <w:rFonts w:ascii="Arial" w:hAnsi="Arial" w:cs="Arial"/>
        </w:rPr>
        <w:t>1043</w:t>
      </w:r>
      <w:r w:rsidRPr="0045385E">
        <w:rPr>
          <w:rFonts w:ascii="Arial" w:hAnsi="Arial" w:cs="Arial"/>
        </w:rPr>
        <w:t xml:space="preserve"> z późn.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z późn. zm.</w:t>
      </w:r>
      <w:r>
        <w:rPr>
          <w:rFonts w:ascii="Arial" w:hAnsi="Arial" w:cs="Arial"/>
        </w:rPr>
        <w:t>)</w:t>
      </w:r>
    </w:p>
    <w:p w14:paraId="2E2CF591" w14:textId="793B78CA" w:rsidR="001903A0" w:rsidRDefault="001903A0">
      <w:pPr>
        <w:pStyle w:val="Default"/>
        <w:numPr>
          <w:ilvl w:val="0"/>
          <w:numId w:val="5"/>
        </w:numPr>
        <w:spacing w:line="360" w:lineRule="auto"/>
        <w:rPr>
          <w:rFonts w:ascii="Arial" w:hAnsi="Arial" w:cs="Arial"/>
        </w:rPr>
      </w:pPr>
      <w:hyperlink r:id="rId33" w:history="1">
        <w:r w:rsidRPr="00C56251">
          <w:rPr>
            <w:rFonts w:ascii="Arial" w:hAnsi="Arial" w:cs="Arial"/>
            <w:b/>
            <w:color w:val="0070C0"/>
          </w:rPr>
          <w:t>Wytyczne dotyczące wyboru projektów na lata 2021-2027</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w:t>
      </w:r>
      <w:r>
        <w:rPr>
          <w:rFonts w:ascii="Arial" w:hAnsi="Arial" w:cs="Arial"/>
        </w:rPr>
        <w:t xml:space="preserve">7 </w:t>
      </w:r>
      <w:r w:rsidR="002C2BD5">
        <w:rPr>
          <w:rFonts w:ascii="Arial" w:hAnsi="Arial" w:cs="Arial"/>
        </w:rPr>
        <w:t>czerwca</w:t>
      </w:r>
      <w:r>
        <w:rPr>
          <w:rFonts w:ascii="Arial" w:hAnsi="Arial" w:cs="Arial"/>
        </w:rPr>
        <w:t xml:space="preserve"> 202</w:t>
      </w:r>
      <w:r w:rsidR="002C2BD5">
        <w:rPr>
          <w:rFonts w:ascii="Arial" w:hAnsi="Arial" w:cs="Arial"/>
        </w:rPr>
        <w:t>5</w:t>
      </w:r>
      <w:r>
        <w:rPr>
          <w:rFonts w:ascii="Arial" w:hAnsi="Arial" w:cs="Arial"/>
        </w:rPr>
        <w:t xml:space="preserve"> r.</w:t>
      </w:r>
    </w:p>
    <w:p w14:paraId="0DD59046" w14:textId="121D9499" w:rsidR="00CE3F7A" w:rsidRDefault="00CE3F7A">
      <w:pPr>
        <w:pStyle w:val="Default"/>
        <w:numPr>
          <w:ilvl w:val="0"/>
          <w:numId w:val="5"/>
        </w:numPr>
        <w:spacing w:line="360" w:lineRule="auto"/>
        <w:rPr>
          <w:rFonts w:ascii="Arial" w:hAnsi="Arial" w:cs="Arial"/>
        </w:rPr>
      </w:pPr>
      <w:hyperlink r:id="rId34" w:history="1">
        <w:r w:rsidRPr="00C56251">
          <w:rPr>
            <w:rFonts w:ascii="Arial" w:hAnsi="Arial" w:cs="Arial"/>
            <w:b/>
            <w:color w:val="0070C0"/>
          </w:rPr>
          <w:t>Wytyczne</w:t>
        </w:r>
        <w:r w:rsidR="001903A0" w:rsidRPr="00C56251">
          <w:rPr>
            <w:rFonts w:ascii="Arial" w:hAnsi="Arial" w:cs="Arial"/>
            <w:b/>
            <w:color w:val="0070C0"/>
          </w:rPr>
          <w:t xml:space="preserve"> dotyczące kwalifikowalności </w:t>
        </w:r>
        <w:r w:rsidR="00C05FA2" w:rsidRPr="00C56251">
          <w:rPr>
            <w:rFonts w:ascii="Arial" w:hAnsi="Arial" w:cs="Arial"/>
            <w:b/>
            <w:color w:val="0070C0"/>
          </w:rPr>
          <w:t xml:space="preserve">wydatków na lata </w:t>
        </w:r>
        <w:r w:rsidR="001903A0" w:rsidRPr="00C56251">
          <w:rPr>
            <w:rFonts w:ascii="Arial" w:hAnsi="Arial" w:cs="Arial"/>
            <w:b/>
            <w:color w:val="0070C0"/>
          </w:rPr>
          <w:t>2021-2027</w:t>
        </w:r>
      </w:hyperlink>
      <w:r w:rsidR="00C05FA2">
        <w:rPr>
          <w:rFonts w:ascii="Arial" w:hAnsi="Arial" w:cs="Arial"/>
        </w:rPr>
        <w:t>,</w:t>
      </w:r>
      <w:r w:rsidR="001903A0">
        <w:rPr>
          <w:rFonts w:ascii="Arial" w:hAnsi="Arial" w:cs="Arial"/>
        </w:rPr>
        <w:t xml:space="preserve"> obowiązujące od 25 </w:t>
      </w:r>
      <w:r w:rsidR="00EA7C6D">
        <w:rPr>
          <w:rFonts w:ascii="Arial" w:hAnsi="Arial" w:cs="Arial"/>
        </w:rPr>
        <w:t xml:space="preserve">marca 2025 </w:t>
      </w:r>
      <w:r w:rsidR="001903A0">
        <w:rPr>
          <w:rFonts w:ascii="Arial" w:hAnsi="Arial" w:cs="Arial"/>
        </w:rPr>
        <w:t>r.</w:t>
      </w:r>
    </w:p>
    <w:p w14:paraId="550C83AD" w14:textId="2647A071" w:rsidR="001903A0" w:rsidRPr="001903A0" w:rsidRDefault="001903A0" w:rsidP="001903A0">
      <w:pPr>
        <w:pStyle w:val="Default"/>
        <w:numPr>
          <w:ilvl w:val="0"/>
          <w:numId w:val="5"/>
        </w:numPr>
        <w:spacing w:line="360" w:lineRule="auto"/>
        <w:rPr>
          <w:rFonts w:ascii="Arial" w:hAnsi="Arial" w:cs="Arial"/>
        </w:rPr>
      </w:pPr>
      <w:hyperlink r:id="rId35" w:history="1">
        <w:r w:rsidRPr="00C56251">
          <w:rPr>
            <w:rFonts w:ascii="Arial" w:hAnsi="Arial" w:cs="Arial"/>
            <w:b/>
            <w:color w:val="0070C0"/>
          </w:rPr>
          <w:t>Wytyczne dotyczące realizacji zasad równościowych w ramach funduszy unijnych na lata 2021-2027 (wytyczne równościowe)</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19</w:t>
      </w:r>
      <w:r>
        <w:rPr>
          <w:rFonts w:ascii="Arial" w:hAnsi="Arial" w:cs="Arial"/>
        </w:rPr>
        <w:t xml:space="preserve"> </w:t>
      </w:r>
      <w:r w:rsidR="002C2BD5">
        <w:rPr>
          <w:rFonts w:ascii="Arial" w:hAnsi="Arial" w:cs="Arial"/>
        </w:rPr>
        <w:t>marca</w:t>
      </w:r>
      <w:r>
        <w:rPr>
          <w:rFonts w:ascii="Arial" w:hAnsi="Arial" w:cs="Arial"/>
        </w:rPr>
        <w:t xml:space="preserve"> 202</w:t>
      </w:r>
      <w:r w:rsidR="002C2BD5">
        <w:rPr>
          <w:rFonts w:ascii="Arial" w:hAnsi="Arial" w:cs="Arial"/>
        </w:rPr>
        <w:t>5</w:t>
      </w:r>
      <w:r>
        <w:rPr>
          <w:rFonts w:ascii="Arial" w:hAnsi="Arial" w:cs="Arial"/>
        </w:rPr>
        <w:t xml:space="preserve"> r.</w:t>
      </w:r>
    </w:p>
    <w:bookmarkStart w:id="34" w:name="_Hlk139615237"/>
    <w:p w14:paraId="4703B46E" w14:textId="6D5CB4B2" w:rsidR="00826969" w:rsidRPr="00926772" w:rsidRDefault="00826969" w:rsidP="00826969">
      <w:pPr>
        <w:pStyle w:val="Default"/>
        <w:numPr>
          <w:ilvl w:val="0"/>
          <w:numId w:val="5"/>
        </w:numPr>
        <w:spacing w:line="360" w:lineRule="auto"/>
        <w:rPr>
          <w:rFonts w:ascii="Arial" w:hAnsi="Arial" w:cs="Arial"/>
          <w:bCs/>
          <w:color w:val="0000FF" w:themeColor="hyperlink"/>
          <w:u w:val="single"/>
        </w:rPr>
      </w:pPr>
      <w:r w:rsidRPr="007E78C8">
        <w:rPr>
          <w:rFonts w:ascii="Arial" w:hAnsi="Arial" w:cs="Arial"/>
          <w:b/>
          <w:color w:val="0070C0"/>
        </w:rPr>
        <w:fldChar w:fldCharType="begin"/>
      </w:r>
      <w:r w:rsidR="00C56251">
        <w:rPr>
          <w:rFonts w:ascii="Arial" w:hAnsi="Arial" w:cs="Arial"/>
          <w:b/>
          <w:color w:val="0070C0"/>
        </w:rPr>
        <w:instrText>HYPERLINK "https://funduszeeuropejskie.gov.pl/dokumenty/wytyczne-dotyczace-realizacji-projektow-z-udzialem-srodkow-europejskiego-funduszu-spolecznego-plus-w-regionalnych-programach-na-lata-2021-2027/"</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realizacji projektów z udziałem środków Europejskiego Funduszu Społecznego Plus w regionalnych programach na lata 2021–2027</w:t>
      </w:r>
      <w:r w:rsidRPr="007E78C8">
        <w:rPr>
          <w:rFonts w:ascii="Arial" w:hAnsi="Arial" w:cs="Arial"/>
          <w:b/>
          <w:color w:val="0070C0"/>
        </w:rPr>
        <w:fldChar w:fldCharType="end"/>
      </w:r>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C56251">
        <w:rPr>
          <w:rFonts w:ascii="Arial" w:hAnsi="Arial" w:cs="Arial"/>
          <w:bCs/>
        </w:rPr>
        <w:t>30</w:t>
      </w:r>
      <w:r w:rsidRPr="00654484">
        <w:rPr>
          <w:rFonts w:ascii="Arial" w:hAnsi="Arial" w:cs="Arial"/>
          <w:bCs/>
        </w:rPr>
        <w:t xml:space="preserve"> </w:t>
      </w:r>
      <w:r w:rsidR="00C56251">
        <w:rPr>
          <w:rFonts w:ascii="Arial" w:hAnsi="Arial" w:cs="Arial"/>
          <w:bCs/>
        </w:rPr>
        <w:t>czerwca</w:t>
      </w:r>
      <w:r w:rsidRPr="00654484">
        <w:rPr>
          <w:rFonts w:ascii="Arial" w:hAnsi="Arial" w:cs="Arial"/>
          <w:bCs/>
        </w:rPr>
        <w:t xml:space="preserve"> 202</w:t>
      </w:r>
      <w:r w:rsidR="00C56251">
        <w:rPr>
          <w:rFonts w:ascii="Arial" w:hAnsi="Arial" w:cs="Arial"/>
          <w:bCs/>
        </w:rPr>
        <w:t>5</w:t>
      </w:r>
      <w:r w:rsidRPr="00654484">
        <w:rPr>
          <w:rFonts w:ascii="Arial" w:hAnsi="Arial" w:cs="Arial"/>
          <w:bCs/>
        </w:rPr>
        <w:t xml:space="preserve"> r.</w:t>
      </w:r>
    </w:p>
    <w:p w14:paraId="1F7103A5" w14:textId="72DBC945" w:rsidR="00475E4D" w:rsidRPr="00780F08" w:rsidRDefault="00475E4D" w:rsidP="00475E4D">
      <w:pPr>
        <w:pStyle w:val="Default"/>
        <w:numPr>
          <w:ilvl w:val="0"/>
          <w:numId w:val="5"/>
        </w:numPr>
        <w:spacing w:line="360" w:lineRule="auto"/>
        <w:rPr>
          <w:rFonts w:ascii="Arial" w:hAnsi="Arial" w:cs="Arial"/>
          <w:b/>
          <w:color w:val="0070C0"/>
        </w:rPr>
      </w:pPr>
      <w:r w:rsidRPr="00780F08">
        <w:rPr>
          <w:rFonts w:ascii="Arial" w:hAnsi="Arial" w:cs="Arial"/>
          <w:b/>
          <w:color w:val="0070C0"/>
        </w:rPr>
        <w:fldChar w:fldCharType="begin"/>
      </w:r>
      <w:r w:rsidRPr="00780F08">
        <w:rPr>
          <w:rFonts w:ascii="Arial" w:hAnsi="Arial" w:cs="Arial"/>
          <w:b/>
          <w:color w:val="0070C0"/>
        </w:rPr>
        <w:instrText>HYPERLINK "https://funduszeeuropejskie.gov.pl/dokumenty/wytyczne-dotyczace-warunkow-gromadzenia-i-przekazywania-danych-w-postaci-elektronicznej-na-lata-2021-2027/"</w:instrText>
      </w:r>
      <w:r w:rsidRPr="00780F08">
        <w:rPr>
          <w:rFonts w:ascii="Arial" w:hAnsi="Arial" w:cs="Arial"/>
          <w:b/>
          <w:color w:val="0070C0"/>
        </w:rPr>
      </w:r>
      <w:r w:rsidRPr="00780F08">
        <w:rPr>
          <w:rFonts w:ascii="Arial" w:hAnsi="Arial" w:cs="Arial"/>
          <w:b/>
          <w:color w:val="0070C0"/>
        </w:rPr>
        <w:fldChar w:fldCharType="separate"/>
      </w:r>
      <w:r w:rsidRPr="00780F08">
        <w:rPr>
          <w:rFonts w:ascii="Arial" w:hAnsi="Arial" w:cs="Arial"/>
          <w:b/>
          <w:color w:val="0070C0"/>
        </w:rPr>
        <w:t>Wytyczne dotyczące warunków gromadzenia i przekazywania danych</w:t>
      </w:r>
    </w:p>
    <w:p w14:paraId="17523543" w14:textId="22BC041E" w:rsidR="00826969" w:rsidRPr="00654484" w:rsidRDefault="00475E4D" w:rsidP="00475E4D">
      <w:pPr>
        <w:pStyle w:val="Default"/>
        <w:spacing w:line="360" w:lineRule="auto"/>
        <w:ind w:left="720"/>
        <w:rPr>
          <w:rFonts w:ascii="Arial" w:hAnsi="Arial" w:cs="Arial"/>
          <w:bCs/>
          <w:color w:val="0070C0"/>
        </w:rPr>
      </w:pPr>
      <w:r w:rsidRPr="00780F08">
        <w:rPr>
          <w:rFonts w:ascii="Arial" w:hAnsi="Arial" w:cs="Arial"/>
          <w:b/>
          <w:color w:val="0070C0"/>
        </w:rPr>
        <w:t>w postaci elektronicznej na lata 2021-2027</w:t>
      </w:r>
      <w:r w:rsidRPr="00780F08">
        <w:rPr>
          <w:rFonts w:ascii="Arial" w:hAnsi="Arial" w:cs="Arial"/>
          <w:b/>
          <w:color w:val="0070C0"/>
        </w:rPr>
        <w:fldChar w:fldCharType="end"/>
      </w:r>
      <w:r w:rsidR="00826969" w:rsidRPr="00475E4D">
        <w:rPr>
          <w:rFonts w:ascii="Arial" w:hAnsi="Arial" w:cs="Arial"/>
          <w:bCs/>
          <w:color w:val="auto"/>
        </w:rPr>
        <w:t>,</w:t>
      </w:r>
      <w:r w:rsidR="00826969" w:rsidRPr="00654484">
        <w:rPr>
          <w:rFonts w:ascii="Arial" w:hAnsi="Arial"/>
          <w:color w:val="auto"/>
        </w:rPr>
        <w:t xml:space="preserve"> obowiązujące od </w:t>
      </w:r>
      <w:r w:rsidR="00826969" w:rsidRPr="00654484">
        <w:rPr>
          <w:rFonts w:ascii="Arial" w:hAnsi="Arial" w:cs="Arial"/>
          <w:bCs/>
          <w:color w:val="auto"/>
        </w:rPr>
        <w:t>8 lutego</w:t>
      </w:r>
      <w:r w:rsidR="00826969" w:rsidRPr="00654484">
        <w:rPr>
          <w:rFonts w:ascii="Arial" w:hAnsi="Arial"/>
          <w:color w:val="auto"/>
        </w:rPr>
        <w:t xml:space="preserve"> 2023</w:t>
      </w:r>
      <w:r w:rsidR="00CA7ABE">
        <w:rPr>
          <w:rFonts w:ascii="Arial" w:hAnsi="Arial"/>
          <w:color w:val="auto"/>
        </w:rPr>
        <w:t xml:space="preserve"> </w:t>
      </w:r>
      <w:r w:rsidR="00A40BE4">
        <w:rPr>
          <w:rFonts w:ascii="Arial" w:hAnsi="Arial"/>
          <w:color w:val="auto"/>
        </w:rPr>
        <w:t>r.</w:t>
      </w:r>
    </w:p>
    <w:p w14:paraId="5C24712B" w14:textId="75D859C9" w:rsidR="003112DA" w:rsidRDefault="00826969" w:rsidP="00826969">
      <w:pPr>
        <w:pStyle w:val="Default"/>
        <w:numPr>
          <w:ilvl w:val="0"/>
          <w:numId w:val="5"/>
        </w:numPr>
        <w:spacing w:line="360" w:lineRule="auto"/>
        <w:rPr>
          <w:rFonts w:ascii="Arial" w:hAnsi="Arial" w:cs="Arial"/>
        </w:rPr>
      </w:pPr>
      <w:hyperlink r:id="rId36"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 października 202</w:t>
      </w:r>
      <w:r w:rsidR="00C56251">
        <w:rPr>
          <w:rFonts w:ascii="Arial" w:hAnsi="Arial" w:cs="Arial"/>
          <w:bCs/>
          <w:color w:val="auto"/>
        </w:rPr>
        <w:t>5</w:t>
      </w:r>
      <w:r w:rsidRPr="00926772">
        <w:rPr>
          <w:rFonts w:ascii="Arial" w:hAnsi="Arial" w:cs="Arial"/>
          <w:bCs/>
          <w:color w:val="auto"/>
        </w:rPr>
        <w:t xml:space="preserve"> r.</w:t>
      </w:r>
      <w:bookmarkEnd w:id="34"/>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D90400">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5" w:name="_Toc129016687"/>
      <w:r w:rsidRPr="00F70F80">
        <w:rPr>
          <w:color w:val="0070C0"/>
          <w:sz w:val="36"/>
          <w:szCs w:val="36"/>
        </w:rPr>
        <w:lastRenderedPageBreak/>
        <w:t>Słowniczek</w:t>
      </w:r>
      <w:bookmarkEnd w:id="35"/>
    </w:p>
    <w:p w14:paraId="6404652F" w14:textId="2E4D64F9" w:rsidR="0053147A" w:rsidRDefault="0053147A" w:rsidP="00BA7528">
      <w:pPr>
        <w:rPr>
          <w:rFonts w:ascii="Arial" w:hAnsi="Arial" w:cs="Arial"/>
          <w:b/>
          <w:color w:val="0070C0"/>
          <w:sz w:val="24"/>
          <w:szCs w:val="24"/>
        </w:rPr>
      </w:pPr>
      <w:r w:rsidRPr="0053147A">
        <w:rPr>
          <w:rFonts w:ascii="Arial" w:hAnsi="Arial" w:cs="Arial"/>
          <w:b/>
          <w:color w:val="0070C0"/>
          <w:sz w:val="24"/>
          <w:szCs w:val="24"/>
        </w:rPr>
        <w:t xml:space="preserve">BAE </w:t>
      </w:r>
      <w:r w:rsidRPr="0053147A">
        <w:rPr>
          <w:rFonts w:ascii="Arial" w:hAnsi="Arial" w:cs="Arial"/>
          <w:bCs/>
          <w:sz w:val="24"/>
          <w:szCs w:val="24"/>
        </w:rPr>
        <w:t>– Baza Adresów Elektronicznych, rejestr publiczny prowadzony i zarządzany przez ministra właściwego ds. informatyzacji, w którym gromadzone są adresy do doręczeń elektronicznych</w:t>
      </w:r>
    </w:p>
    <w:p w14:paraId="45143732" w14:textId="71945EC3"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ED7C57" w:rsidRDefault="00EE7C2E" w:rsidP="00BA7528">
      <w:pPr>
        <w:rPr>
          <w:rFonts w:ascii="Arial" w:hAnsi="Arial" w:cs="Arial"/>
          <w:sz w:val="24"/>
          <w:szCs w:val="24"/>
        </w:rPr>
      </w:pPr>
      <w:bookmarkStart w:id="36"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7" w:history="1">
        <w:r w:rsidRPr="006B325F">
          <w:rPr>
            <w:rStyle w:val="Hipercze"/>
            <w:rFonts w:ascii="Arial" w:hAnsi="Arial" w:cs="Arial"/>
            <w:sz w:val="24"/>
            <w:szCs w:val="24"/>
          </w:rPr>
          <w:t xml:space="preserve">rozporządzenie UE </w:t>
        </w:r>
        <w:proofErr w:type="spellStart"/>
        <w:r w:rsidRPr="006B325F">
          <w:rPr>
            <w:rStyle w:val="Hipercze"/>
            <w:rFonts w:ascii="Arial" w:hAnsi="Arial" w:cs="Arial"/>
            <w:sz w:val="24"/>
            <w:szCs w:val="24"/>
          </w:rPr>
          <w:t>eIDAS</w:t>
        </w:r>
        <w:proofErr w:type="spellEnd"/>
        <w:r w:rsidRPr="006B325F">
          <w:rPr>
            <w:rStyle w:val="Hipercze"/>
            <w:rFonts w:ascii="Arial" w:hAnsi="Arial" w:cs="Arial"/>
            <w:sz w:val="24"/>
            <w:szCs w:val="24"/>
          </w:rPr>
          <w:t xml:space="preserve"> i ustawa o doręczeniach elektronicznych </w:t>
        </w:r>
        <w:proofErr w:type="spellStart"/>
        <w:r w:rsidRPr="006B325F">
          <w:rPr>
            <w:rStyle w:val="Hipercze"/>
            <w:rFonts w:ascii="Arial" w:hAnsi="Arial" w:cs="Arial"/>
            <w:sz w:val="24"/>
            <w:szCs w:val="24"/>
          </w:rPr>
          <w:t>UoDE</w:t>
        </w:r>
        <w:proofErr w:type="spellEnd"/>
      </w:hyperlink>
      <w:bookmarkEnd w:id="36"/>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 xml:space="preserve">instytucja zarządzająca </w:t>
      </w:r>
      <w:proofErr w:type="spellStart"/>
      <w:r w:rsidR="00D51BEE">
        <w:rPr>
          <w:rFonts w:ascii="Arial" w:hAnsi="Arial" w:cs="Arial"/>
          <w:sz w:val="24"/>
          <w:szCs w:val="24"/>
        </w:rPr>
        <w:t>FEdKP</w:t>
      </w:r>
      <w:proofErr w:type="spellEnd"/>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8"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77777777"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w zakresie wyboru projektów do dofinansowania, 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77777777"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 xml:space="preserve">przeznaczony do obsługi procesu ubiegania się o środki pochodzące z </w:t>
      </w:r>
      <w:proofErr w:type="spellStart"/>
      <w:r w:rsidR="00DC4628" w:rsidRPr="00DC4628">
        <w:rPr>
          <w:rFonts w:ascii="Arial" w:hAnsi="Arial" w:cs="Arial"/>
          <w:sz w:val="24"/>
          <w:szCs w:val="24"/>
        </w:rPr>
        <w:t>FEdKP</w:t>
      </w:r>
      <w:proofErr w:type="spellEnd"/>
      <w:r w:rsidR="00DC4628" w:rsidRPr="00DC4628">
        <w:rPr>
          <w:rFonts w:ascii="Arial" w:hAnsi="Arial" w:cs="Arial"/>
          <w:sz w:val="24"/>
          <w:szCs w:val="24"/>
        </w:rPr>
        <w:t xml:space="preserve">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9"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 xml:space="preserve">wniosek o dofinansowanie projektu z EFS+ w ramach </w:t>
      </w:r>
      <w:proofErr w:type="spellStart"/>
      <w:r w:rsidR="00DC4628" w:rsidRPr="00DC4628">
        <w:rPr>
          <w:rFonts w:ascii="Arial" w:hAnsi="Arial" w:cs="Arial"/>
          <w:sz w:val="24"/>
          <w:szCs w:val="24"/>
        </w:rPr>
        <w:t>FEdKP</w:t>
      </w:r>
      <w:proofErr w:type="spellEnd"/>
    </w:p>
    <w:p w14:paraId="2426A302" w14:textId="497EFBA3" w:rsidR="00D51BEE" w:rsidRPr="00B60600" w:rsidRDefault="00BA7528" w:rsidP="00E55DA9">
      <w:pPr>
        <w:rPr>
          <w:rFonts w:ascii="Arial" w:hAnsi="Arial" w:cs="Arial"/>
          <w:sz w:val="24"/>
          <w:szCs w:val="24"/>
        </w:rPr>
        <w:sectPr w:rsidR="00D51BEE" w:rsidRPr="00B60600" w:rsidSect="00D90400">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7" w:name="_Toc129016688"/>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37"/>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77777777"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w sprawie potwierdzenia zamieszczenia projektu 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D90400">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EB0EF" w14:textId="77777777" w:rsidR="00E5228C" w:rsidRDefault="00E5228C" w:rsidP="00076C40">
      <w:pPr>
        <w:spacing w:after="0" w:line="240" w:lineRule="auto"/>
      </w:pPr>
      <w:r>
        <w:separator/>
      </w:r>
    </w:p>
  </w:endnote>
  <w:endnote w:type="continuationSeparator" w:id="0">
    <w:p w14:paraId="0C55E018" w14:textId="77777777" w:rsidR="00E5228C" w:rsidRDefault="00E5228C"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EFC66" w14:textId="77777777" w:rsidR="00E5228C" w:rsidRDefault="00E5228C" w:rsidP="00076C40">
      <w:pPr>
        <w:spacing w:after="0" w:line="240" w:lineRule="auto"/>
      </w:pPr>
      <w:r>
        <w:separator/>
      </w:r>
    </w:p>
  </w:footnote>
  <w:footnote w:type="continuationSeparator" w:id="0">
    <w:p w14:paraId="7C65FE91" w14:textId="77777777" w:rsidR="00E5228C" w:rsidRDefault="00E5228C" w:rsidP="00076C40">
      <w:pPr>
        <w:spacing w:after="0" w:line="240" w:lineRule="auto"/>
      </w:pPr>
      <w:r>
        <w:continuationSeparator/>
      </w:r>
    </w:p>
  </w:footnote>
  <w:footnote w:id="1">
    <w:p w14:paraId="1DC471D3" w14:textId="7227A7A5" w:rsidR="00FB3616" w:rsidRPr="00D4543A" w:rsidRDefault="00FB3616"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Placówka systemu oświaty prowadząca kształcenie ogólne - placówka w rozumieniu art. 4 pkt 14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2">
    <w:p w14:paraId="4B35B1F3" w14:textId="6EF46C49" w:rsidR="00D4543A" w:rsidRPr="00D4543A" w:rsidRDefault="00D4543A"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Szkoły prowadzące kształcenie zawodowe, o których mowa w art. 4 pkt 28 lit. a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3">
    <w:p w14:paraId="44A14E47" w14:textId="10FDDFB0" w:rsidR="00D4543A" w:rsidRPr="00D4543A" w:rsidRDefault="00D4543A" w:rsidP="00B45D11">
      <w:pPr>
        <w:pStyle w:val="Tekstprzypisudolnego"/>
        <w:spacing w:before="120" w:after="120" w:line="276" w:lineRule="auto"/>
        <w:rPr>
          <w:rFonts w:ascii="Arial" w:hAnsi="Arial" w:cs="Arial"/>
          <w:sz w:val="24"/>
          <w:szCs w:val="24"/>
        </w:rPr>
      </w:pPr>
      <w:r w:rsidRPr="00D4543A">
        <w:rPr>
          <w:rStyle w:val="Odwoanieprzypisudolnego"/>
          <w:rFonts w:ascii="Arial" w:hAnsi="Arial" w:cs="Arial"/>
          <w:sz w:val="24"/>
          <w:szCs w:val="24"/>
        </w:rPr>
        <w:footnoteRef/>
      </w:r>
      <w:r w:rsidRPr="00D4543A">
        <w:rPr>
          <w:rFonts w:ascii="Arial" w:hAnsi="Arial" w:cs="Arial"/>
          <w:sz w:val="24"/>
          <w:szCs w:val="24"/>
        </w:rPr>
        <w:t xml:space="preserve"> Szkoła dla dorosłych w rozumieniu art. 4 pkt 29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4">
    <w:p w14:paraId="1A8BCFB6" w14:textId="7BEB5F47" w:rsidR="00D4543A" w:rsidRDefault="00D4543A" w:rsidP="00B45D11">
      <w:pPr>
        <w:pStyle w:val="Tekstprzypisudolnego"/>
        <w:spacing w:before="120" w:after="120" w:line="276" w:lineRule="auto"/>
      </w:pPr>
      <w:r w:rsidRPr="00D4543A">
        <w:rPr>
          <w:rStyle w:val="Odwoanieprzypisudolnego"/>
          <w:rFonts w:ascii="Arial" w:hAnsi="Arial" w:cs="Arial"/>
          <w:sz w:val="24"/>
          <w:szCs w:val="24"/>
        </w:rPr>
        <w:footnoteRef/>
      </w:r>
      <w:r w:rsidRPr="00D4543A">
        <w:rPr>
          <w:rFonts w:ascii="Arial" w:hAnsi="Arial" w:cs="Arial"/>
          <w:sz w:val="24"/>
          <w:szCs w:val="24"/>
        </w:rPr>
        <w:t xml:space="preserve"> Szkoła specjalna w rozumieniu art. 4 pkt 2 ustawy z dnia 14 grudnia 2016 r. – Prawo oświatowe (Dz. U. z 202</w:t>
      </w:r>
      <w:r w:rsidR="00E85DBB">
        <w:rPr>
          <w:rFonts w:ascii="Arial" w:hAnsi="Arial" w:cs="Arial"/>
          <w:sz w:val="24"/>
          <w:szCs w:val="24"/>
        </w:rPr>
        <w:t>5</w:t>
      </w:r>
      <w:r w:rsidRPr="00D4543A">
        <w:rPr>
          <w:rFonts w:ascii="Arial" w:hAnsi="Arial" w:cs="Arial"/>
          <w:sz w:val="24"/>
          <w:szCs w:val="24"/>
        </w:rPr>
        <w:t xml:space="preserve"> r. poz. </w:t>
      </w:r>
      <w:r w:rsidR="00E85DBB">
        <w:rPr>
          <w:rFonts w:ascii="Arial" w:hAnsi="Arial" w:cs="Arial"/>
          <w:sz w:val="24"/>
          <w:szCs w:val="24"/>
        </w:rPr>
        <w:t>1043</w:t>
      </w:r>
      <w:r w:rsidRPr="00D4543A">
        <w:rPr>
          <w:rFonts w:ascii="Arial" w:hAnsi="Arial" w:cs="Arial"/>
          <w:sz w:val="24"/>
          <w:szCs w:val="24"/>
        </w:rPr>
        <w:t xml:space="preserve"> z późn. zm.).</w:t>
      </w:r>
    </w:p>
  </w:footnote>
  <w:footnote w:id="5">
    <w:p w14:paraId="7F756670" w14:textId="69C686CD" w:rsidR="00DA1AB4" w:rsidRDefault="00DA1AB4">
      <w:pPr>
        <w:pStyle w:val="Tekstprzypisudolnego"/>
      </w:pPr>
      <w:r>
        <w:rPr>
          <w:rStyle w:val="Odwoanieprzypisudolnego"/>
        </w:rPr>
        <w:footnoteRef/>
      </w:r>
      <w:r>
        <w:t xml:space="preserve"> </w:t>
      </w:r>
      <w:r w:rsidRPr="00DA1AB4">
        <w:rPr>
          <w:rFonts w:ascii="Arial" w:hAnsi="Arial" w:cs="Arial"/>
          <w:sz w:val="24"/>
          <w:szCs w:val="24"/>
        </w:rPr>
        <w:t>Kurs ustalany indywidualnie dla naboru, w sposób minimalizujący ryzyko wpływu różnic kursowych na wyniki oceny projektów lub zgodnie z kryteriami wyboru projektów.</w:t>
      </w:r>
    </w:p>
  </w:footnote>
  <w:footnote w:id="6">
    <w:p w14:paraId="1B002945" w14:textId="65471B23" w:rsidR="00CE71DD" w:rsidRPr="00CE71DD" w:rsidRDefault="00CE71DD" w:rsidP="00CE71DD">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863D85">
        <w:rPr>
          <w:rFonts w:ascii="Arial" w:hAnsi="Arial" w:cs="Arial"/>
          <w:sz w:val="24"/>
          <w:szCs w:val="24"/>
        </w:rPr>
        <w:t>W zależności od wersji wytycznych jest to próg 50</w:t>
      </w:r>
      <w:r w:rsidR="00880273">
        <w:rPr>
          <w:rFonts w:ascii="Arial" w:hAnsi="Arial" w:cs="Arial"/>
          <w:sz w:val="24"/>
          <w:szCs w:val="24"/>
        </w:rPr>
        <w:t> </w:t>
      </w:r>
      <w:r w:rsidR="00863D85">
        <w:rPr>
          <w:rFonts w:ascii="Arial" w:hAnsi="Arial" w:cs="Arial"/>
          <w:sz w:val="24"/>
          <w:szCs w:val="24"/>
        </w:rPr>
        <w:t>000 zł lub 80</w:t>
      </w:r>
      <w:r w:rsidR="00880273">
        <w:rPr>
          <w:rFonts w:ascii="Arial" w:hAnsi="Arial" w:cs="Arial"/>
          <w:sz w:val="24"/>
          <w:szCs w:val="24"/>
        </w:rPr>
        <w:t> </w:t>
      </w:r>
      <w:r w:rsidR="00863D85">
        <w:rPr>
          <w:rFonts w:ascii="Arial" w:hAnsi="Arial" w:cs="Arial"/>
          <w:sz w:val="24"/>
          <w:szCs w:val="24"/>
        </w:rPr>
        <w:t xml:space="preserve">000 zł netto (tj. bez VAT). Do oceny prawidłowości przeprowadzonego postępowania o udzielenie zamówienia oraz zawartej w ramach projektu umowy w sprawie zamówienia stosuje się wersję wytycznych dot. kwalifikowalności wydatków obowiązującą w dniu wszczęcia postępowania. </w:t>
      </w:r>
    </w:p>
  </w:footnote>
  <w:footnote w:id="7">
    <w:p w14:paraId="2A03900D" w14:textId="77777777" w:rsidR="000D6FA8" w:rsidRPr="00AA6124" w:rsidRDefault="000D6FA8" w:rsidP="00AA6124">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8">
    <w:p w14:paraId="79D55E9B" w14:textId="3F38B07C" w:rsidR="008D1373" w:rsidRPr="00D15A18" w:rsidRDefault="008D1373">
      <w:pPr>
        <w:pStyle w:val="Tekstprzypisudolneg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EF7A62">
        <w:rPr>
          <w:rFonts w:ascii="Arial" w:hAnsi="Arial" w:cs="Arial"/>
          <w:sz w:val="24"/>
          <w:szCs w:val="24"/>
        </w:rPr>
        <w:t>5</w:t>
      </w:r>
      <w:r w:rsidRPr="00D15A18">
        <w:rPr>
          <w:rFonts w:ascii="Arial" w:hAnsi="Arial" w:cs="Arial"/>
          <w:sz w:val="24"/>
          <w:szCs w:val="24"/>
        </w:rPr>
        <w:t xml:space="preserve"> r. poz. 10</w:t>
      </w:r>
      <w:r w:rsidR="00EF7A62">
        <w:rPr>
          <w:rFonts w:ascii="Arial" w:hAnsi="Arial" w:cs="Arial"/>
          <w:sz w:val="24"/>
          <w:szCs w:val="24"/>
        </w:rPr>
        <w:t>7</w:t>
      </w:r>
      <w:r w:rsidR="00703A96" w:rsidRPr="00D15A18">
        <w:rPr>
          <w:rFonts w:ascii="Arial" w:hAnsi="Arial" w:cs="Arial"/>
          <w:sz w:val="24"/>
          <w:szCs w:val="24"/>
        </w:rPr>
        <w:t>1</w:t>
      </w:r>
      <w:r w:rsidRPr="00D15A18">
        <w:rPr>
          <w:rFonts w:ascii="Arial" w:hAnsi="Arial" w:cs="Arial"/>
          <w:sz w:val="24"/>
          <w:szCs w:val="24"/>
        </w:rPr>
        <w:t xml:space="preserve"> z późn. zm.).</w:t>
      </w:r>
    </w:p>
  </w:footnote>
  <w:footnote w:id="9">
    <w:p w14:paraId="7255B995" w14:textId="77777777" w:rsidR="00C23951" w:rsidRPr="00D15A18" w:rsidRDefault="00C23951" w:rsidP="00D15A18">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50D6200"/>
    <w:multiLevelType w:val="hybridMultilevel"/>
    <w:tmpl w:val="AAD8B952"/>
    <w:lvl w:ilvl="0" w:tplc="F3A0F640">
      <w:start w:val="1"/>
      <w:numFmt w:val="decimal"/>
      <w:lvlText w:val="%1)"/>
      <w:lvlJc w:val="left"/>
      <w:pPr>
        <w:ind w:left="502" w:hanging="360"/>
      </w:pPr>
      <w:rPr>
        <w:rFonts w:hint="default"/>
        <w:color w:val="00000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0F55635B"/>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4D720A4"/>
    <w:multiLevelType w:val="multilevel"/>
    <w:tmpl w:val="A0DC8F4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CA686B"/>
    <w:multiLevelType w:val="multilevel"/>
    <w:tmpl w:val="1FE0145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3" w15:restartNumberingAfterBreak="0">
    <w:nsid w:val="1A987061"/>
    <w:multiLevelType w:val="multilevel"/>
    <w:tmpl w:val="7BDE86C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F012FB4"/>
    <w:multiLevelType w:val="multilevel"/>
    <w:tmpl w:val="495A539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6" w15:restartNumberingAfterBreak="0">
    <w:nsid w:val="230366DC"/>
    <w:multiLevelType w:val="hybridMultilevel"/>
    <w:tmpl w:val="22662910"/>
    <w:lvl w:ilvl="0" w:tplc="98E049CA">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start w:val="1"/>
      <w:numFmt w:val="lowerRoman"/>
      <w:lvlText w:val="%3."/>
      <w:lvlJc w:val="right"/>
      <w:pPr>
        <w:ind w:left="2023"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8" w15:restartNumberingAfterBreak="0">
    <w:nsid w:val="23E77D3C"/>
    <w:multiLevelType w:val="hybridMultilevel"/>
    <w:tmpl w:val="64186332"/>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9"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1"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22"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9A4354B"/>
    <w:multiLevelType w:val="hybridMultilevel"/>
    <w:tmpl w:val="7A00F690"/>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4"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8"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1" w15:restartNumberingAfterBreak="0">
    <w:nsid w:val="3C7D424D"/>
    <w:multiLevelType w:val="hybridMultilevel"/>
    <w:tmpl w:val="902098F6"/>
    <w:lvl w:ilvl="0" w:tplc="04150011">
      <w:start w:val="1"/>
      <w:numFmt w:val="decimal"/>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32" w15:restartNumberingAfterBreak="0">
    <w:nsid w:val="3CF53856"/>
    <w:multiLevelType w:val="hybridMultilevel"/>
    <w:tmpl w:val="0CF08EF4"/>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4"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418D7B8E"/>
    <w:multiLevelType w:val="hybridMultilevel"/>
    <w:tmpl w:val="8362BF20"/>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8"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9"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0"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45B3172D"/>
    <w:multiLevelType w:val="hybridMultilevel"/>
    <w:tmpl w:val="9272C96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A1E1BDE"/>
    <w:multiLevelType w:val="hybridMultilevel"/>
    <w:tmpl w:val="79320986"/>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45"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46"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7"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9"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0" w15:restartNumberingAfterBreak="0">
    <w:nsid w:val="584F12E9"/>
    <w:multiLevelType w:val="hybridMultilevel"/>
    <w:tmpl w:val="7F14BAE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52" w15:restartNumberingAfterBreak="0">
    <w:nsid w:val="5DD87B1E"/>
    <w:multiLevelType w:val="hybridMultilevel"/>
    <w:tmpl w:val="A524D35A"/>
    <w:lvl w:ilvl="0" w:tplc="FFFFFFFF">
      <w:start w:val="1"/>
      <w:numFmt w:val="lowerLetter"/>
      <w:lvlText w:val="%1)"/>
      <w:lvlJc w:val="left"/>
      <w:pPr>
        <w:ind w:left="2280" w:hanging="360"/>
      </w:pPr>
    </w:lvl>
    <w:lvl w:ilvl="1" w:tplc="FFFFFFFF" w:tentative="1">
      <w:start w:val="1"/>
      <w:numFmt w:val="lowerLetter"/>
      <w:lvlText w:val="%2."/>
      <w:lvlJc w:val="left"/>
      <w:pPr>
        <w:ind w:left="3000" w:hanging="360"/>
      </w:pPr>
    </w:lvl>
    <w:lvl w:ilvl="2" w:tplc="FFFFFFFF" w:tentative="1">
      <w:start w:val="1"/>
      <w:numFmt w:val="lowerRoman"/>
      <w:lvlText w:val="%3."/>
      <w:lvlJc w:val="right"/>
      <w:pPr>
        <w:ind w:left="3720" w:hanging="180"/>
      </w:pPr>
    </w:lvl>
    <w:lvl w:ilvl="3" w:tplc="FFFFFFFF" w:tentative="1">
      <w:start w:val="1"/>
      <w:numFmt w:val="decimal"/>
      <w:lvlText w:val="%4."/>
      <w:lvlJc w:val="left"/>
      <w:pPr>
        <w:ind w:left="4440" w:hanging="360"/>
      </w:pPr>
    </w:lvl>
    <w:lvl w:ilvl="4" w:tplc="FFFFFFFF" w:tentative="1">
      <w:start w:val="1"/>
      <w:numFmt w:val="lowerLetter"/>
      <w:lvlText w:val="%5."/>
      <w:lvlJc w:val="left"/>
      <w:pPr>
        <w:ind w:left="5160" w:hanging="360"/>
      </w:pPr>
    </w:lvl>
    <w:lvl w:ilvl="5" w:tplc="FFFFFFFF" w:tentative="1">
      <w:start w:val="1"/>
      <w:numFmt w:val="lowerRoman"/>
      <w:lvlText w:val="%6."/>
      <w:lvlJc w:val="right"/>
      <w:pPr>
        <w:ind w:left="5880" w:hanging="180"/>
      </w:pPr>
    </w:lvl>
    <w:lvl w:ilvl="6" w:tplc="FFFFFFFF" w:tentative="1">
      <w:start w:val="1"/>
      <w:numFmt w:val="decimal"/>
      <w:lvlText w:val="%7."/>
      <w:lvlJc w:val="left"/>
      <w:pPr>
        <w:ind w:left="6600" w:hanging="360"/>
      </w:pPr>
    </w:lvl>
    <w:lvl w:ilvl="7" w:tplc="FFFFFFFF" w:tentative="1">
      <w:start w:val="1"/>
      <w:numFmt w:val="lowerLetter"/>
      <w:lvlText w:val="%8."/>
      <w:lvlJc w:val="left"/>
      <w:pPr>
        <w:ind w:left="7320" w:hanging="360"/>
      </w:pPr>
    </w:lvl>
    <w:lvl w:ilvl="8" w:tplc="FFFFFFFF" w:tentative="1">
      <w:start w:val="1"/>
      <w:numFmt w:val="lowerRoman"/>
      <w:lvlText w:val="%9."/>
      <w:lvlJc w:val="right"/>
      <w:pPr>
        <w:ind w:left="8040" w:hanging="180"/>
      </w:pPr>
    </w:lvl>
  </w:abstractNum>
  <w:abstractNum w:abstractNumId="53"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5"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6"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8"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60"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1"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2"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6" w15:restartNumberingAfterBreak="0">
    <w:nsid w:val="76223F40"/>
    <w:multiLevelType w:val="hybridMultilevel"/>
    <w:tmpl w:val="3DE8595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7"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8"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9"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7D1D2632"/>
    <w:multiLevelType w:val="hybridMultilevel"/>
    <w:tmpl w:val="22A8DEAE"/>
    <w:lvl w:ilvl="0" w:tplc="04150017">
      <w:start w:val="1"/>
      <w:numFmt w:val="lowerLetter"/>
      <w:lvlText w:val="%1)"/>
      <w:lvlJc w:val="left"/>
      <w:pPr>
        <w:ind w:left="2205" w:hanging="360"/>
      </w:pPr>
    </w:lvl>
    <w:lvl w:ilvl="1" w:tplc="04150019" w:tentative="1">
      <w:start w:val="1"/>
      <w:numFmt w:val="lowerLetter"/>
      <w:lvlText w:val="%2."/>
      <w:lvlJc w:val="left"/>
      <w:pPr>
        <w:ind w:left="2925" w:hanging="360"/>
      </w:pPr>
    </w:lvl>
    <w:lvl w:ilvl="2" w:tplc="0415001B" w:tentative="1">
      <w:start w:val="1"/>
      <w:numFmt w:val="lowerRoman"/>
      <w:lvlText w:val="%3."/>
      <w:lvlJc w:val="right"/>
      <w:pPr>
        <w:ind w:left="3645" w:hanging="180"/>
      </w:pPr>
    </w:lvl>
    <w:lvl w:ilvl="3" w:tplc="0415000F" w:tentative="1">
      <w:start w:val="1"/>
      <w:numFmt w:val="decimal"/>
      <w:lvlText w:val="%4."/>
      <w:lvlJc w:val="left"/>
      <w:pPr>
        <w:ind w:left="4365" w:hanging="360"/>
      </w:pPr>
    </w:lvl>
    <w:lvl w:ilvl="4" w:tplc="04150019" w:tentative="1">
      <w:start w:val="1"/>
      <w:numFmt w:val="lowerLetter"/>
      <w:lvlText w:val="%5."/>
      <w:lvlJc w:val="left"/>
      <w:pPr>
        <w:ind w:left="5085" w:hanging="360"/>
      </w:pPr>
    </w:lvl>
    <w:lvl w:ilvl="5" w:tplc="0415001B" w:tentative="1">
      <w:start w:val="1"/>
      <w:numFmt w:val="lowerRoman"/>
      <w:lvlText w:val="%6."/>
      <w:lvlJc w:val="right"/>
      <w:pPr>
        <w:ind w:left="5805" w:hanging="180"/>
      </w:pPr>
    </w:lvl>
    <w:lvl w:ilvl="6" w:tplc="0415000F" w:tentative="1">
      <w:start w:val="1"/>
      <w:numFmt w:val="decimal"/>
      <w:lvlText w:val="%7."/>
      <w:lvlJc w:val="left"/>
      <w:pPr>
        <w:ind w:left="6525" w:hanging="360"/>
      </w:pPr>
    </w:lvl>
    <w:lvl w:ilvl="7" w:tplc="04150019" w:tentative="1">
      <w:start w:val="1"/>
      <w:numFmt w:val="lowerLetter"/>
      <w:lvlText w:val="%8."/>
      <w:lvlJc w:val="left"/>
      <w:pPr>
        <w:ind w:left="7245" w:hanging="360"/>
      </w:pPr>
    </w:lvl>
    <w:lvl w:ilvl="8" w:tplc="0415001B" w:tentative="1">
      <w:start w:val="1"/>
      <w:numFmt w:val="lowerRoman"/>
      <w:lvlText w:val="%9."/>
      <w:lvlJc w:val="right"/>
      <w:pPr>
        <w:ind w:left="7965" w:hanging="180"/>
      </w:pPr>
    </w:lvl>
  </w:abstractNum>
  <w:num w:numId="1" w16cid:durableId="2083797852">
    <w:abstractNumId w:val="41"/>
  </w:num>
  <w:num w:numId="2" w16cid:durableId="1826699201">
    <w:abstractNumId w:val="26"/>
  </w:num>
  <w:num w:numId="3" w16cid:durableId="1493063709">
    <w:abstractNumId w:val="47"/>
  </w:num>
  <w:num w:numId="4" w16cid:durableId="448282993">
    <w:abstractNumId w:val="35"/>
  </w:num>
  <w:num w:numId="5" w16cid:durableId="625821511">
    <w:abstractNumId w:val="62"/>
  </w:num>
  <w:num w:numId="6" w16cid:durableId="1134173655">
    <w:abstractNumId w:val="45"/>
  </w:num>
  <w:num w:numId="7" w16cid:durableId="1298754384">
    <w:abstractNumId w:val="28"/>
  </w:num>
  <w:num w:numId="8" w16cid:durableId="2144495274">
    <w:abstractNumId w:val="53"/>
  </w:num>
  <w:num w:numId="9" w16cid:durableId="2060125645">
    <w:abstractNumId w:val="9"/>
  </w:num>
  <w:num w:numId="10" w16cid:durableId="868638276">
    <w:abstractNumId w:val="30"/>
  </w:num>
  <w:num w:numId="11" w16cid:durableId="447554098">
    <w:abstractNumId w:val="55"/>
  </w:num>
  <w:num w:numId="12" w16cid:durableId="116262930">
    <w:abstractNumId w:val="65"/>
  </w:num>
  <w:num w:numId="13" w16cid:durableId="129637287">
    <w:abstractNumId w:val="14"/>
  </w:num>
  <w:num w:numId="14" w16cid:durableId="1057899694">
    <w:abstractNumId w:val="15"/>
  </w:num>
  <w:num w:numId="15" w16cid:durableId="1525942991">
    <w:abstractNumId w:val="13"/>
  </w:num>
  <w:num w:numId="16" w16cid:durableId="1617105390">
    <w:abstractNumId w:val="58"/>
  </w:num>
  <w:num w:numId="17" w16cid:durableId="516770330">
    <w:abstractNumId w:val="3"/>
  </w:num>
  <w:num w:numId="18" w16cid:durableId="1218783141">
    <w:abstractNumId w:val="20"/>
  </w:num>
  <w:num w:numId="19" w16cid:durableId="1711221147">
    <w:abstractNumId w:val="49"/>
  </w:num>
  <w:num w:numId="20" w16cid:durableId="1402555732">
    <w:abstractNumId w:val="34"/>
  </w:num>
  <w:num w:numId="21" w16cid:durableId="460736351">
    <w:abstractNumId w:val="4"/>
  </w:num>
  <w:num w:numId="22" w16cid:durableId="1717775601">
    <w:abstractNumId w:val="8"/>
  </w:num>
  <w:num w:numId="23" w16cid:durableId="2072924458">
    <w:abstractNumId w:val="64"/>
  </w:num>
  <w:num w:numId="24" w16cid:durableId="850141601">
    <w:abstractNumId w:val="25"/>
  </w:num>
  <w:num w:numId="25" w16cid:durableId="2058580832">
    <w:abstractNumId w:val="11"/>
  </w:num>
  <w:num w:numId="26" w16cid:durableId="520322610">
    <w:abstractNumId w:val="21"/>
  </w:num>
  <w:num w:numId="27" w16cid:durableId="1992827828">
    <w:abstractNumId w:val="29"/>
  </w:num>
  <w:num w:numId="28" w16cid:durableId="416093697">
    <w:abstractNumId w:val="57"/>
  </w:num>
  <w:num w:numId="29" w16cid:durableId="1259799560">
    <w:abstractNumId w:val="63"/>
  </w:num>
  <w:num w:numId="30" w16cid:durableId="8601376">
    <w:abstractNumId w:val="5"/>
  </w:num>
  <w:num w:numId="31" w16cid:durableId="2042977023">
    <w:abstractNumId w:val="38"/>
  </w:num>
  <w:num w:numId="32" w16cid:durableId="1045178677">
    <w:abstractNumId w:val="46"/>
  </w:num>
  <w:num w:numId="33" w16cid:durableId="863597463">
    <w:abstractNumId w:val="44"/>
  </w:num>
  <w:num w:numId="34" w16cid:durableId="2102748930">
    <w:abstractNumId w:val="69"/>
  </w:num>
  <w:num w:numId="35" w16cid:durableId="369838720">
    <w:abstractNumId w:val="61"/>
  </w:num>
  <w:num w:numId="36" w16cid:durableId="1592274880">
    <w:abstractNumId w:val="22"/>
  </w:num>
  <w:num w:numId="37" w16cid:durableId="1766413483">
    <w:abstractNumId w:val="42"/>
  </w:num>
  <w:num w:numId="38" w16cid:durableId="204484208">
    <w:abstractNumId w:val="37"/>
  </w:num>
  <w:num w:numId="39" w16cid:durableId="2145418002">
    <w:abstractNumId w:val="12"/>
  </w:num>
  <w:num w:numId="40" w16cid:durableId="478575873">
    <w:abstractNumId w:val="56"/>
  </w:num>
  <w:num w:numId="41" w16cid:durableId="684096463">
    <w:abstractNumId w:val="24"/>
  </w:num>
  <w:num w:numId="42" w16cid:durableId="725029312">
    <w:abstractNumId w:val="17"/>
  </w:num>
  <w:num w:numId="43" w16cid:durableId="458887378">
    <w:abstractNumId w:val="67"/>
  </w:num>
  <w:num w:numId="44" w16cid:durableId="352077873">
    <w:abstractNumId w:val="31"/>
  </w:num>
  <w:num w:numId="45" w16cid:durableId="976644857">
    <w:abstractNumId w:val="6"/>
  </w:num>
  <w:num w:numId="46" w16cid:durableId="246308365">
    <w:abstractNumId w:val="51"/>
  </w:num>
  <w:num w:numId="47" w16cid:durableId="1645310901">
    <w:abstractNumId w:val="27"/>
  </w:num>
  <w:num w:numId="48" w16cid:durableId="2062244092">
    <w:abstractNumId w:val="1"/>
  </w:num>
  <w:num w:numId="49" w16cid:durableId="1113860464">
    <w:abstractNumId w:val="59"/>
  </w:num>
  <w:num w:numId="50" w16cid:durableId="746809282">
    <w:abstractNumId w:val="48"/>
  </w:num>
  <w:num w:numId="51" w16cid:durableId="1302727937">
    <w:abstractNumId w:val="2"/>
  </w:num>
  <w:num w:numId="52" w16cid:durableId="1349982972">
    <w:abstractNumId w:val="40"/>
  </w:num>
  <w:num w:numId="53" w16cid:durableId="1141506862">
    <w:abstractNumId w:val="16"/>
  </w:num>
  <w:num w:numId="54" w16cid:durableId="803086138">
    <w:abstractNumId w:val="66"/>
  </w:num>
  <w:num w:numId="55" w16cid:durableId="714741328">
    <w:abstractNumId w:val="33"/>
  </w:num>
  <w:num w:numId="56" w16cid:durableId="818965272">
    <w:abstractNumId w:val="10"/>
  </w:num>
  <w:num w:numId="57" w16cid:durableId="974603811">
    <w:abstractNumId w:val="23"/>
  </w:num>
  <w:num w:numId="58" w16cid:durableId="1640573128">
    <w:abstractNumId w:val="36"/>
  </w:num>
  <w:num w:numId="59" w16cid:durableId="1887789810">
    <w:abstractNumId w:val="32"/>
  </w:num>
  <w:num w:numId="60" w16cid:durableId="1847479843">
    <w:abstractNumId w:val="43"/>
  </w:num>
  <w:num w:numId="61" w16cid:durableId="1972126569">
    <w:abstractNumId w:val="52"/>
  </w:num>
  <w:num w:numId="62" w16cid:durableId="1562784824">
    <w:abstractNumId w:val="70"/>
  </w:num>
  <w:num w:numId="63" w16cid:durableId="1763255559">
    <w:abstractNumId w:val="39"/>
  </w:num>
  <w:num w:numId="64" w16cid:durableId="2015377387">
    <w:abstractNumId w:val="54"/>
  </w:num>
  <w:num w:numId="65" w16cid:durableId="1838880812">
    <w:abstractNumId w:val="68"/>
  </w:num>
  <w:num w:numId="66" w16cid:durableId="1786461807">
    <w:abstractNumId w:val="60"/>
  </w:num>
  <w:num w:numId="67" w16cid:durableId="271132334">
    <w:abstractNumId w:val="19"/>
  </w:num>
  <w:num w:numId="68" w16cid:durableId="283192232">
    <w:abstractNumId w:val="0"/>
  </w:num>
  <w:num w:numId="69" w16cid:durableId="785655140">
    <w:abstractNumId w:val="50"/>
  </w:num>
  <w:num w:numId="70" w16cid:durableId="1935891201">
    <w:abstractNumId w:val="7"/>
  </w:num>
  <w:num w:numId="71" w16cid:durableId="1984038956">
    <w:abstractNumId w:val="1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0A82"/>
    <w:rsid w:val="00000FB4"/>
    <w:rsid w:val="00002F76"/>
    <w:rsid w:val="000030B3"/>
    <w:rsid w:val="00003899"/>
    <w:rsid w:val="000038C1"/>
    <w:rsid w:val="000046A5"/>
    <w:rsid w:val="0000493E"/>
    <w:rsid w:val="000115DC"/>
    <w:rsid w:val="000147F9"/>
    <w:rsid w:val="0001553C"/>
    <w:rsid w:val="0001794E"/>
    <w:rsid w:val="00020DB0"/>
    <w:rsid w:val="000211A1"/>
    <w:rsid w:val="00023768"/>
    <w:rsid w:val="0002380D"/>
    <w:rsid w:val="0002397F"/>
    <w:rsid w:val="00026083"/>
    <w:rsid w:val="000312D3"/>
    <w:rsid w:val="000321D6"/>
    <w:rsid w:val="00033F92"/>
    <w:rsid w:val="0003539C"/>
    <w:rsid w:val="00035DA7"/>
    <w:rsid w:val="00041515"/>
    <w:rsid w:val="00041E2F"/>
    <w:rsid w:val="000420A4"/>
    <w:rsid w:val="000424EF"/>
    <w:rsid w:val="00042551"/>
    <w:rsid w:val="000427B0"/>
    <w:rsid w:val="0004436C"/>
    <w:rsid w:val="00044880"/>
    <w:rsid w:val="0004667D"/>
    <w:rsid w:val="0004727D"/>
    <w:rsid w:val="00050EDF"/>
    <w:rsid w:val="00056DAB"/>
    <w:rsid w:val="00057794"/>
    <w:rsid w:val="000578AF"/>
    <w:rsid w:val="000604A2"/>
    <w:rsid w:val="00061BB9"/>
    <w:rsid w:val="0006240E"/>
    <w:rsid w:val="00062994"/>
    <w:rsid w:val="00063B01"/>
    <w:rsid w:val="0006797A"/>
    <w:rsid w:val="000712F4"/>
    <w:rsid w:val="00074BD4"/>
    <w:rsid w:val="00076B4C"/>
    <w:rsid w:val="00076C40"/>
    <w:rsid w:val="00076E1B"/>
    <w:rsid w:val="000841F5"/>
    <w:rsid w:val="00085015"/>
    <w:rsid w:val="000855C5"/>
    <w:rsid w:val="00086BE4"/>
    <w:rsid w:val="0009016B"/>
    <w:rsid w:val="000922AC"/>
    <w:rsid w:val="0009351A"/>
    <w:rsid w:val="00093D01"/>
    <w:rsid w:val="00097462"/>
    <w:rsid w:val="000A0588"/>
    <w:rsid w:val="000A30E5"/>
    <w:rsid w:val="000A3384"/>
    <w:rsid w:val="000A3654"/>
    <w:rsid w:val="000A4775"/>
    <w:rsid w:val="000A4F65"/>
    <w:rsid w:val="000A5B60"/>
    <w:rsid w:val="000A7FC4"/>
    <w:rsid w:val="000B109B"/>
    <w:rsid w:val="000B1B96"/>
    <w:rsid w:val="000B51F1"/>
    <w:rsid w:val="000C0DB5"/>
    <w:rsid w:val="000C3A27"/>
    <w:rsid w:val="000C57AE"/>
    <w:rsid w:val="000C5AA8"/>
    <w:rsid w:val="000C755E"/>
    <w:rsid w:val="000D33CD"/>
    <w:rsid w:val="000D3A02"/>
    <w:rsid w:val="000D4AC4"/>
    <w:rsid w:val="000D5C5F"/>
    <w:rsid w:val="000D5FA9"/>
    <w:rsid w:val="000D6FA8"/>
    <w:rsid w:val="000E0811"/>
    <w:rsid w:val="000E3542"/>
    <w:rsid w:val="000F15C4"/>
    <w:rsid w:val="000F1675"/>
    <w:rsid w:val="000F2D17"/>
    <w:rsid w:val="000F3374"/>
    <w:rsid w:val="000F50BB"/>
    <w:rsid w:val="000F7E20"/>
    <w:rsid w:val="00100435"/>
    <w:rsid w:val="00103AE5"/>
    <w:rsid w:val="00106A12"/>
    <w:rsid w:val="00107FD0"/>
    <w:rsid w:val="001107A5"/>
    <w:rsid w:val="00110E4A"/>
    <w:rsid w:val="00110F41"/>
    <w:rsid w:val="0011203D"/>
    <w:rsid w:val="0011282B"/>
    <w:rsid w:val="00113671"/>
    <w:rsid w:val="001141C4"/>
    <w:rsid w:val="0011593F"/>
    <w:rsid w:val="00115D5B"/>
    <w:rsid w:val="00116302"/>
    <w:rsid w:val="00123A34"/>
    <w:rsid w:val="0012501B"/>
    <w:rsid w:val="00130EB7"/>
    <w:rsid w:val="00130EE8"/>
    <w:rsid w:val="001342F5"/>
    <w:rsid w:val="00134880"/>
    <w:rsid w:val="00134ABF"/>
    <w:rsid w:val="00135497"/>
    <w:rsid w:val="00135997"/>
    <w:rsid w:val="00135AEC"/>
    <w:rsid w:val="00137CC2"/>
    <w:rsid w:val="00143889"/>
    <w:rsid w:val="00144456"/>
    <w:rsid w:val="001458C3"/>
    <w:rsid w:val="001509EE"/>
    <w:rsid w:val="00150ADB"/>
    <w:rsid w:val="00156745"/>
    <w:rsid w:val="00156F0B"/>
    <w:rsid w:val="00157E9B"/>
    <w:rsid w:val="001600DE"/>
    <w:rsid w:val="00160568"/>
    <w:rsid w:val="00161CE8"/>
    <w:rsid w:val="00162BA7"/>
    <w:rsid w:val="00163B01"/>
    <w:rsid w:val="001647F0"/>
    <w:rsid w:val="0016496A"/>
    <w:rsid w:val="001649F2"/>
    <w:rsid w:val="001652C0"/>
    <w:rsid w:val="00165972"/>
    <w:rsid w:val="00165E27"/>
    <w:rsid w:val="00167293"/>
    <w:rsid w:val="00167CCB"/>
    <w:rsid w:val="00170409"/>
    <w:rsid w:val="00173086"/>
    <w:rsid w:val="00174D7B"/>
    <w:rsid w:val="00174E1C"/>
    <w:rsid w:val="0017789B"/>
    <w:rsid w:val="00177C66"/>
    <w:rsid w:val="001803AA"/>
    <w:rsid w:val="001804F3"/>
    <w:rsid w:val="0018214B"/>
    <w:rsid w:val="00183B3C"/>
    <w:rsid w:val="00184C23"/>
    <w:rsid w:val="00185E08"/>
    <w:rsid w:val="001903A0"/>
    <w:rsid w:val="001915FB"/>
    <w:rsid w:val="0019195D"/>
    <w:rsid w:val="00192D5D"/>
    <w:rsid w:val="0019620B"/>
    <w:rsid w:val="0019666C"/>
    <w:rsid w:val="00197823"/>
    <w:rsid w:val="001A0A64"/>
    <w:rsid w:val="001A0D5D"/>
    <w:rsid w:val="001A1ACD"/>
    <w:rsid w:val="001A1E5F"/>
    <w:rsid w:val="001A28CA"/>
    <w:rsid w:val="001A2E33"/>
    <w:rsid w:val="001A35CC"/>
    <w:rsid w:val="001A4332"/>
    <w:rsid w:val="001A4B64"/>
    <w:rsid w:val="001A520A"/>
    <w:rsid w:val="001A759F"/>
    <w:rsid w:val="001A7CBD"/>
    <w:rsid w:val="001B07DD"/>
    <w:rsid w:val="001B17D9"/>
    <w:rsid w:val="001B243E"/>
    <w:rsid w:val="001B2529"/>
    <w:rsid w:val="001B4CC5"/>
    <w:rsid w:val="001B6E2E"/>
    <w:rsid w:val="001B7943"/>
    <w:rsid w:val="001C04A8"/>
    <w:rsid w:val="001C09C3"/>
    <w:rsid w:val="001C7F79"/>
    <w:rsid w:val="001D1B97"/>
    <w:rsid w:val="001D4BBB"/>
    <w:rsid w:val="001D6785"/>
    <w:rsid w:val="001D6FFC"/>
    <w:rsid w:val="001D6FFE"/>
    <w:rsid w:val="001D766B"/>
    <w:rsid w:val="001E0176"/>
    <w:rsid w:val="001E2151"/>
    <w:rsid w:val="001E21AA"/>
    <w:rsid w:val="001E3352"/>
    <w:rsid w:val="001E3403"/>
    <w:rsid w:val="001E426E"/>
    <w:rsid w:val="001E76D7"/>
    <w:rsid w:val="001F0FD3"/>
    <w:rsid w:val="001F171D"/>
    <w:rsid w:val="001F4D77"/>
    <w:rsid w:val="001F666A"/>
    <w:rsid w:val="002015AF"/>
    <w:rsid w:val="0020228D"/>
    <w:rsid w:val="002023B1"/>
    <w:rsid w:val="00203E12"/>
    <w:rsid w:val="00204F58"/>
    <w:rsid w:val="00205C6A"/>
    <w:rsid w:val="002064E4"/>
    <w:rsid w:val="00207660"/>
    <w:rsid w:val="002149A3"/>
    <w:rsid w:val="00214ADC"/>
    <w:rsid w:val="00214DA3"/>
    <w:rsid w:val="00215216"/>
    <w:rsid w:val="00215467"/>
    <w:rsid w:val="00217594"/>
    <w:rsid w:val="0022130C"/>
    <w:rsid w:val="002215E2"/>
    <w:rsid w:val="002230D6"/>
    <w:rsid w:val="00223644"/>
    <w:rsid w:val="002241B2"/>
    <w:rsid w:val="002248E4"/>
    <w:rsid w:val="00224AD3"/>
    <w:rsid w:val="00231BB3"/>
    <w:rsid w:val="00236254"/>
    <w:rsid w:val="00240778"/>
    <w:rsid w:val="002416BB"/>
    <w:rsid w:val="00245614"/>
    <w:rsid w:val="00245B9D"/>
    <w:rsid w:val="002470CB"/>
    <w:rsid w:val="00247F39"/>
    <w:rsid w:val="00253664"/>
    <w:rsid w:val="00255742"/>
    <w:rsid w:val="00256567"/>
    <w:rsid w:val="00256FB1"/>
    <w:rsid w:val="002573D0"/>
    <w:rsid w:val="00261356"/>
    <w:rsid w:val="0026167E"/>
    <w:rsid w:val="00262AEA"/>
    <w:rsid w:val="00263330"/>
    <w:rsid w:val="00263F9D"/>
    <w:rsid w:val="00264169"/>
    <w:rsid w:val="0026480D"/>
    <w:rsid w:val="00265A8C"/>
    <w:rsid w:val="0027304A"/>
    <w:rsid w:val="002747DC"/>
    <w:rsid w:val="00274917"/>
    <w:rsid w:val="0027590D"/>
    <w:rsid w:val="00275D25"/>
    <w:rsid w:val="00277C85"/>
    <w:rsid w:val="00280C50"/>
    <w:rsid w:val="002816EA"/>
    <w:rsid w:val="00281B2A"/>
    <w:rsid w:val="00286F29"/>
    <w:rsid w:val="00294B91"/>
    <w:rsid w:val="00295841"/>
    <w:rsid w:val="002A04C5"/>
    <w:rsid w:val="002A15A8"/>
    <w:rsid w:val="002A3F1F"/>
    <w:rsid w:val="002A6238"/>
    <w:rsid w:val="002A712D"/>
    <w:rsid w:val="002B0F05"/>
    <w:rsid w:val="002B6AE5"/>
    <w:rsid w:val="002B784D"/>
    <w:rsid w:val="002C2BD5"/>
    <w:rsid w:val="002C3867"/>
    <w:rsid w:val="002C50F5"/>
    <w:rsid w:val="002C57A1"/>
    <w:rsid w:val="002D0D34"/>
    <w:rsid w:val="002D1981"/>
    <w:rsid w:val="002D3902"/>
    <w:rsid w:val="002D41AD"/>
    <w:rsid w:val="002D5803"/>
    <w:rsid w:val="002E1302"/>
    <w:rsid w:val="002E3C90"/>
    <w:rsid w:val="002E402F"/>
    <w:rsid w:val="002E5989"/>
    <w:rsid w:val="002E6F3D"/>
    <w:rsid w:val="002F132C"/>
    <w:rsid w:val="002F3C32"/>
    <w:rsid w:val="002F4D03"/>
    <w:rsid w:val="002F5579"/>
    <w:rsid w:val="002F572E"/>
    <w:rsid w:val="002F7D3D"/>
    <w:rsid w:val="0030138B"/>
    <w:rsid w:val="00301B64"/>
    <w:rsid w:val="0030212D"/>
    <w:rsid w:val="00302D99"/>
    <w:rsid w:val="00304FD1"/>
    <w:rsid w:val="00305EEA"/>
    <w:rsid w:val="00305FC0"/>
    <w:rsid w:val="003065C7"/>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1813"/>
    <w:rsid w:val="003422DC"/>
    <w:rsid w:val="00347C41"/>
    <w:rsid w:val="00347FC4"/>
    <w:rsid w:val="00350647"/>
    <w:rsid w:val="00351E02"/>
    <w:rsid w:val="00353D41"/>
    <w:rsid w:val="00355A27"/>
    <w:rsid w:val="003601C1"/>
    <w:rsid w:val="003650B4"/>
    <w:rsid w:val="00370961"/>
    <w:rsid w:val="003714C8"/>
    <w:rsid w:val="003756C2"/>
    <w:rsid w:val="00376B00"/>
    <w:rsid w:val="00381834"/>
    <w:rsid w:val="00382180"/>
    <w:rsid w:val="003841D4"/>
    <w:rsid w:val="00385D23"/>
    <w:rsid w:val="0038740D"/>
    <w:rsid w:val="00387E1E"/>
    <w:rsid w:val="00392E9B"/>
    <w:rsid w:val="00394E54"/>
    <w:rsid w:val="00395AFD"/>
    <w:rsid w:val="00395D64"/>
    <w:rsid w:val="00395F9B"/>
    <w:rsid w:val="003A02C2"/>
    <w:rsid w:val="003A0411"/>
    <w:rsid w:val="003A0927"/>
    <w:rsid w:val="003A1035"/>
    <w:rsid w:val="003A10ED"/>
    <w:rsid w:val="003A5418"/>
    <w:rsid w:val="003A6155"/>
    <w:rsid w:val="003A6F36"/>
    <w:rsid w:val="003B0C9C"/>
    <w:rsid w:val="003B3C39"/>
    <w:rsid w:val="003B5C9C"/>
    <w:rsid w:val="003B658A"/>
    <w:rsid w:val="003B6A85"/>
    <w:rsid w:val="003B7ABF"/>
    <w:rsid w:val="003C55F7"/>
    <w:rsid w:val="003C56AE"/>
    <w:rsid w:val="003C5AFD"/>
    <w:rsid w:val="003C629F"/>
    <w:rsid w:val="003C6524"/>
    <w:rsid w:val="003D0C86"/>
    <w:rsid w:val="003D15C0"/>
    <w:rsid w:val="003D4E16"/>
    <w:rsid w:val="003D58BC"/>
    <w:rsid w:val="003D7964"/>
    <w:rsid w:val="003E021F"/>
    <w:rsid w:val="003E0254"/>
    <w:rsid w:val="003E4C7B"/>
    <w:rsid w:val="003E570E"/>
    <w:rsid w:val="003E6E65"/>
    <w:rsid w:val="003E7106"/>
    <w:rsid w:val="003F1E33"/>
    <w:rsid w:val="003F37F7"/>
    <w:rsid w:val="003F427D"/>
    <w:rsid w:val="003F6408"/>
    <w:rsid w:val="003F6D5A"/>
    <w:rsid w:val="003F7648"/>
    <w:rsid w:val="00400231"/>
    <w:rsid w:val="00400ACC"/>
    <w:rsid w:val="0040496F"/>
    <w:rsid w:val="0040698A"/>
    <w:rsid w:val="0041096E"/>
    <w:rsid w:val="00410FE1"/>
    <w:rsid w:val="004130CB"/>
    <w:rsid w:val="0041561F"/>
    <w:rsid w:val="00416A23"/>
    <w:rsid w:val="00416F94"/>
    <w:rsid w:val="00417F72"/>
    <w:rsid w:val="00420C03"/>
    <w:rsid w:val="00420D9A"/>
    <w:rsid w:val="00420ECB"/>
    <w:rsid w:val="00421AA6"/>
    <w:rsid w:val="00424FD5"/>
    <w:rsid w:val="00425020"/>
    <w:rsid w:val="00426856"/>
    <w:rsid w:val="00427974"/>
    <w:rsid w:val="00427CDE"/>
    <w:rsid w:val="00431A44"/>
    <w:rsid w:val="0044294A"/>
    <w:rsid w:val="00442A63"/>
    <w:rsid w:val="00443749"/>
    <w:rsid w:val="00444744"/>
    <w:rsid w:val="00445E1B"/>
    <w:rsid w:val="004475C6"/>
    <w:rsid w:val="004506B1"/>
    <w:rsid w:val="0045170F"/>
    <w:rsid w:val="0045185F"/>
    <w:rsid w:val="00457349"/>
    <w:rsid w:val="00460799"/>
    <w:rsid w:val="004607B0"/>
    <w:rsid w:val="00460DC7"/>
    <w:rsid w:val="004705D5"/>
    <w:rsid w:val="00471B4D"/>
    <w:rsid w:val="004720B1"/>
    <w:rsid w:val="00473EEC"/>
    <w:rsid w:val="004744FE"/>
    <w:rsid w:val="00475C8E"/>
    <w:rsid w:val="00475E4D"/>
    <w:rsid w:val="00480AF0"/>
    <w:rsid w:val="0048158B"/>
    <w:rsid w:val="00482728"/>
    <w:rsid w:val="00484B7B"/>
    <w:rsid w:val="004916D3"/>
    <w:rsid w:val="0049240A"/>
    <w:rsid w:val="0049528A"/>
    <w:rsid w:val="0049631B"/>
    <w:rsid w:val="004A063A"/>
    <w:rsid w:val="004A1767"/>
    <w:rsid w:val="004A1D84"/>
    <w:rsid w:val="004A36E7"/>
    <w:rsid w:val="004A4368"/>
    <w:rsid w:val="004A43E6"/>
    <w:rsid w:val="004A5031"/>
    <w:rsid w:val="004A707A"/>
    <w:rsid w:val="004B06F1"/>
    <w:rsid w:val="004B0EEE"/>
    <w:rsid w:val="004B21E6"/>
    <w:rsid w:val="004B38DA"/>
    <w:rsid w:val="004B67C4"/>
    <w:rsid w:val="004C0F58"/>
    <w:rsid w:val="004C1B6B"/>
    <w:rsid w:val="004C33B9"/>
    <w:rsid w:val="004C5AF0"/>
    <w:rsid w:val="004D0782"/>
    <w:rsid w:val="004D10B7"/>
    <w:rsid w:val="004D1373"/>
    <w:rsid w:val="004D24F5"/>
    <w:rsid w:val="004D5C99"/>
    <w:rsid w:val="004D7238"/>
    <w:rsid w:val="004D7518"/>
    <w:rsid w:val="004D7B37"/>
    <w:rsid w:val="004E1918"/>
    <w:rsid w:val="004E3678"/>
    <w:rsid w:val="004E3DE3"/>
    <w:rsid w:val="004E5004"/>
    <w:rsid w:val="004F2CAB"/>
    <w:rsid w:val="004F5A53"/>
    <w:rsid w:val="004F5D20"/>
    <w:rsid w:val="004F78F7"/>
    <w:rsid w:val="004F7F6E"/>
    <w:rsid w:val="00500889"/>
    <w:rsid w:val="00501558"/>
    <w:rsid w:val="00502CA9"/>
    <w:rsid w:val="00503A96"/>
    <w:rsid w:val="00504CDC"/>
    <w:rsid w:val="0050621E"/>
    <w:rsid w:val="00506D93"/>
    <w:rsid w:val="00510C89"/>
    <w:rsid w:val="00512F9C"/>
    <w:rsid w:val="005156DF"/>
    <w:rsid w:val="00515CB4"/>
    <w:rsid w:val="005163BD"/>
    <w:rsid w:val="00516B2F"/>
    <w:rsid w:val="00516D9E"/>
    <w:rsid w:val="00517D4A"/>
    <w:rsid w:val="00522E0C"/>
    <w:rsid w:val="00527800"/>
    <w:rsid w:val="00530931"/>
    <w:rsid w:val="0053093D"/>
    <w:rsid w:val="00530E3B"/>
    <w:rsid w:val="0053147A"/>
    <w:rsid w:val="005353DE"/>
    <w:rsid w:val="00540D4A"/>
    <w:rsid w:val="00543AE9"/>
    <w:rsid w:val="005442EF"/>
    <w:rsid w:val="0054481A"/>
    <w:rsid w:val="0054632A"/>
    <w:rsid w:val="005474D0"/>
    <w:rsid w:val="0054776D"/>
    <w:rsid w:val="00547FE2"/>
    <w:rsid w:val="00550319"/>
    <w:rsid w:val="0055148A"/>
    <w:rsid w:val="0055252C"/>
    <w:rsid w:val="005545F6"/>
    <w:rsid w:val="00554B98"/>
    <w:rsid w:val="00556771"/>
    <w:rsid w:val="00557552"/>
    <w:rsid w:val="00557E87"/>
    <w:rsid w:val="00565C2A"/>
    <w:rsid w:val="00566CBC"/>
    <w:rsid w:val="0056757D"/>
    <w:rsid w:val="0056788B"/>
    <w:rsid w:val="00567D9B"/>
    <w:rsid w:val="00570811"/>
    <w:rsid w:val="00571A73"/>
    <w:rsid w:val="005745E8"/>
    <w:rsid w:val="00577212"/>
    <w:rsid w:val="00580D0B"/>
    <w:rsid w:val="00582C2C"/>
    <w:rsid w:val="00583684"/>
    <w:rsid w:val="00583998"/>
    <w:rsid w:val="00584CFE"/>
    <w:rsid w:val="0058561B"/>
    <w:rsid w:val="00585FC9"/>
    <w:rsid w:val="005903FA"/>
    <w:rsid w:val="0059080F"/>
    <w:rsid w:val="0059190D"/>
    <w:rsid w:val="00592539"/>
    <w:rsid w:val="00592733"/>
    <w:rsid w:val="00593D8D"/>
    <w:rsid w:val="005941B8"/>
    <w:rsid w:val="005954CB"/>
    <w:rsid w:val="00595707"/>
    <w:rsid w:val="005A2B27"/>
    <w:rsid w:val="005B2677"/>
    <w:rsid w:val="005B2C35"/>
    <w:rsid w:val="005B3C17"/>
    <w:rsid w:val="005B3F21"/>
    <w:rsid w:val="005B4649"/>
    <w:rsid w:val="005B48F4"/>
    <w:rsid w:val="005B7AB1"/>
    <w:rsid w:val="005C0E02"/>
    <w:rsid w:val="005C35FE"/>
    <w:rsid w:val="005C50F1"/>
    <w:rsid w:val="005C6010"/>
    <w:rsid w:val="005D0447"/>
    <w:rsid w:val="005D243F"/>
    <w:rsid w:val="005D4BEA"/>
    <w:rsid w:val="005E021C"/>
    <w:rsid w:val="005E0A62"/>
    <w:rsid w:val="005E27AD"/>
    <w:rsid w:val="005E3CFD"/>
    <w:rsid w:val="005E3DD8"/>
    <w:rsid w:val="005E596D"/>
    <w:rsid w:val="005E7C0B"/>
    <w:rsid w:val="005F1FF7"/>
    <w:rsid w:val="005F7092"/>
    <w:rsid w:val="00600EF6"/>
    <w:rsid w:val="00604F5D"/>
    <w:rsid w:val="006127E4"/>
    <w:rsid w:val="00613F37"/>
    <w:rsid w:val="0061471D"/>
    <w:rsid w:val="00617DD7"/>
    <w:rsid w:val="00620B96"/>
    <w:rsid w:val="00622FD5"/>
    <w:rsid w:val="0062561F"/>
    <w:rsid w:val="0062762A"/>
    <w:rsid w:val="006307B9"/>
    <w:rsid w:val="00633946"/>
    <w:rsid w:val="00635AD2"/>
    <w:rsid w:val="0063630E"/>
    <w:rsid w:val="00636CB1"/>
    <w:rsid w:val="0064397B"/>
    <w:rsid w:val="00646A1F"/>
    <w:rsid w:val="00650BB3"/>
    <w:rsid w:val="00656763"/>
    <w:rsid w:val="00656AF3"/>
    <w:rsid w:val="00660662"/>
    <w:rsid w:val="00672C9F"/>
    <w:rsid w:val="00675E62"/>
    <w:rsid w:val="006800C9"/>
    <w:rsid w:val="0068061F"/>
    <w:rsid w:val="00681872"/>
    <w:rsid w:val="00681E9E"/>
    <w:rsid w:val="00682872"/>
    <w:rsid w:val="00685B47"/>
    <w:rsid w:val="00686249"/>
    <w:rsid w:val="00686E78"/>
    <w:rsid w:val="006874F2"/>
    <w:rsid w:val="00690190"/>
    <w:rsid w:val="006902CC"/>
    <w:rsid w:val="006910DC"/>
    <w:rsid w:val="006924D6"/>
    <w:rsid w:val="006932EF"/>
    <w:rsid w:val="00693F54"/>
    <w:rsid w:val="00695015"/>
    <w:rsid w:val="006A0700"/>
    <w:rsid w:val="006A18D8"/>
    <w:rsid w:val="006A19E5"/>
    <w:rsid w:val="006A268B"/>
    <w:rsid w:val="006A26AC"/>
    <w:rsid w:val="006A3254"/>
    <w:rsid w:val="006A44F2"/>
    <w:rsid w:val="006B00FE"/>
    <w:rsid w:val="006B1D74"/>
    <w:rsid w:val="006B2B28"/>
    <w:rsid w:val="006B33BB"/>
    <w:rsid w:val="006B4E4D"/>
    <w:rsid w:val="006B7DB0"/>
    <w:rsid w:val="006C1328"/>
    <w:rsid w:val="006C3647"/>
    <w:rsid w:val="006C4CF3"/>
    <w:rsid w:val="006C66F6"/>
    <w:rsid w:val="006C7C95"/>
    <w:rsid w:val="006D0C5D"/>
    <w:rsid w:val="006E2CC3"/>
    <w:rsid w:val="006E3B18"/>
    <w:rsid w:val="006E433E"/>
    <w:rsid w:val="006E6E0E"/>
    <w:rsid w:val="006E7039"/>
    <w:rsid w:val="006F0B9C"/>
    <w:rsid w:val="006F1264"/>
    <w:rsid w:val="006F1624"/>
    <w:rsid w:val="006F54F8"/>
    <w:rsid w:val="006F7C63"/>
    <w:rsid w:val="00700780"/>
    <w:rsid w:val="00701B8A"/>
    <w:rsid w:val="00703A96"/>
    <w:rsid w:val="0070681F"/>
    <w:rsid w:val="00710E6C"/>
    <w:rsid w:val="0071341A"/>
    <w:rsid w:val="00715C81"/>
    <w:rsid w:val="0071708F"/>
    <w:rsid w:val="007178B2"/>
    <w:rsid w:val="007200FC"/>
    <w:rsid w:val="007227E0"/>
    <w:rsid w:val="00723D64"/>
    <w:rsid w:val="00723F42"/>
    <w:rsid w:val="007246D7"/>
    <w:rsid w:val="007250AE"/>
    <w:rsid w:val="00727C39"/>
    <w:rsid w:val="00731497"/>
    <w:rsid w:val="00733A9C"/>
    <w:rsid w:val="00734316"/>
    <w:rsid w:val="00735A0B"/>
    <w:rsid w:val="007363E2"/>
    <w:rsid w:val="00736596"/>
    <w:rsid w:val="00736776"/>
    <w:rsid w:val="0074001E"/>
    <w:rsid w:val="007405BA"/>
    <w:rsid w:val="00742CE3"/>
    <w:rsid w:val="00743150"/>
    <w:rsid w:val="007434E9"/>
    <w:rsid w:val="0074451C"/>
    <w:rsid w:val="00745EA4"/>
    <w:rsid w:val="00746F77"/>
    <w:rsid w:val="00750F12"/>
    <w:rsid w:val="00751C0E"/>
    <w:rsid w:val="00752592"/>
    <w:rsid w:val="00760EA7"/>
    <w:rsid w:val="00760FED"/>
    <w:rsid w:val="00761E59"/>
    <w:rsid w:val="00763400"/>
    <w:rsid w:val="00763A8E"/>
    <w:rsid w:val="007645DF"/>
    <w:rsid w:val="00765D0E"/>
    <w:rsid w:val="00776D62"/>
    <w:rsid w:val="007805BC"/>
    <w:rsid w:val="00780F08"/>
    <w:rsid w:val="00781323"/>
    <w:rsid w:val="0078446F"/>
    <w:rsid w:val="00784935"/>
    <w:rsid w:val="00786CB7"/>
    <w:rsid w:val="007871BA"/>
    <w:rsid w:val="00787D86"/>
    <w:rsid w:val="007925CC"/>
    <w:rsid w:val="00792F99"/>
    <w:rsid w:val="00793258"/>
    <w:rsid w:val="0079557B"/>
    <w:rsid w:val="0079579B"/>
    <w:rsid w:val="00795E22"/>
    <w:rsid w:val="00797A1F"/>
    <w:rsid w:val="007A05A2"/>
    <w:rsid w:val="007A0935"/>
    <w:rsid w:val="007A0F6D"/>
    <w:rsid w:val="007A17BD"/>
    <w:rsid w:val="007A279A"/>
    <w:rsid w:val="007A29E6"/>
    <w:rsid w:val="007A3E04"/>
    <w:rsid w:val="007A4344"/>
    <w:rsid w:val="007A48A3"/>
    <w:rsid w:val="007A4FBF"/>
    <w:rsid w:val="007A5992"/>
    <w:rsid w:val="007A6363"/>
    <w:rsid w:val="007A74DA"/>
    <w:rsid w:val="007B1A27"/>
    <w:rsid w:val="007B1B37"/>
    <w:rsid w:val="007B2C05"/>
    <w:rsid w:val="007B2CFA"/>
    <w:rsid w:val="007B6B1D"/>
    <w:rsid w:val="007B71AA"/>
    <w:rsid w:val="007B7971"/>
    <w:rsid w:val="007C29B1"/>
    <w:rsid w:val="007C6EED"/>
    <w:rsid w:val="007C7884"/>
    <w:rsid w:val="007C7D81"/>
    <w:rsid w:val="007D0B0B"/>
    <w:rsid w:val="007D1E0D"/>
    <w:rsid w:val="007D279F"/>
    <w:rsid w:val="007D30F2"/>
    <w:rsid w:val="007D4293"/>
    <w:rsid w:val="007D6C48"/>
    <w:rsid w:val="007D6DEA"/>
    <w:rsid w:val="007D7C26"/>
    <w:rsid w:val="007D7E99"/>
    <w:rsid w:val="007E0489"/>
    <w:rsid w:val="007E1C56"/>
    <w:rsid w:val="007E7444"/>
    <w:rsid w:val="007F1644"/>
    <w:rsid w:val="007F1E25"/>
    <w:rsid w:val="007F3FA4"/>
    <w:rsid w:val="007F53B8"/>
    <w:rsid w:val="00800ED0"/>
    <w:rsid w:val="008024E4"/>
    <w:rsid w:val="008036B4"/>
    <w:rsid w:val="00812954"/>
    <w:rsid w:val="0081471E"/>
    <w:rsid w:val="00815C9C"/>
    <w:rsid w:val="008221A1"/>
    <w:rsid w:val="00823507"/>
    <w:rsid w:val="008240EA"/>
    <w:rsid w:val="00824F8D"/>
    <w:rsid w:val="00826969"/>
    <w:rsid w:val="008272DE"/>
    <w:rsid w:val="008274F8"/>
    <w:rsid w:val="00831645"/>
    <w:rsid w:val="00833D17"/>
    <w:rsid w:val="0083772C"/>
    <w:rsid w:val="00837B16"/>
    <w:rsid w:val="008407E8"/>
    <w:rsid w:val="00840A92"/>
    <w:rsid w:val="008435B8"/>
    <w:rsid w:val="00843B48"/>
    <w:rsid w:val="008441A0"/>
    <w:rsid w:val="00844FF7"/>
    <w:rsid w:val="00845E20"/>
    <w:rsid w:val="0084662C"/>
    <w:rsid w:val="00847C33"/>
    <w:rsid w:val="0085045D"/>
    <w:rsid w:val="0085280F"/>
    <w:rsid w:val="00853CB5"/>
    <w:rsid w:val="00855E73"/>
    <w:rsid w:val="008619E7"/>
    <w:rsid w:val="00863D85"/>
    <w:rsid w:val="00865C5C"/>
    <w:rsid w:val="0086759B"/>
    <w:rsid w:val="00871CBD"/>
    <w:rsid w:val="008739F3"/>
    <w:rsid w:val="00874C55"/>
    <w:rsid w:val="00880273"/>
    <w:rsid w:val="00880FB7"/>
    <w:rsid w:val="00882C41"/>
    <w:rsid w:val="00884C27"/>
    <w:rsid w:val="00886D74"/>
    <w:rsid w:val="0088777F"/>
    <w:rsid w:val="008921A4"/>
    <w:rsid w:val="00892B94"/>
    <w:rsid w:val="00896FC0"/>
    <w:rsid w:val="008A08BB"/>
    <w:rsid w:val="008A358E"/>
    <w:rsid w:val="008A3F5A"/>
    <w:rsid w:val="008A73FB"/>
    <w:rsid w:val="008B363F"/>
    <w:rsid w:val="008B3C62"/>
    <w:rsid w:val="008B4071"/>
    <w:rsid w:val="008B4FDC"/>
    <w:rsid w:val="008B698D"/>
    <w:rsid w:val="008B7443"/>
    <w:rsid w:val="008C08AE"/>
    <w:rsid w:val="008C0A09"/>
    <w:rsid w:val="008C146E"/>
    <w:rsid w:val="008C1A0D"/>
    <w:rsid w:val="008C348A"/>
    <w:rsid w:val="008C38B5"/>
    <w:rsid w:val="008D1373"/>
    <w:rsid w:val="008D2038"/>
    <w:rsid w:val="008D277D"/>
    <w:rsid w:val="008D7059"/>
    <w:rsid w:val="008D7F7F"/>
    <w:rsid w:val="008E1233"/>
    <w:rsid w:val="008E23E0"/>
    <w:rsid w:val="008E6965"/>
    <w:rsid w:val="008F36C0"/>
    <w:rsid w:val="008F445B"/>
    <w:rsid w:val="008F44E8"/>
    <w:rsid w:val="00900844"/>
    <w:rsid w:val="00901251"/>
    <w:rsid w:val="00912765"/>
    <w:rsid w:val="00912BC6"/>
    <w:rsid w:val="00914FC9"/>
    <w:rsid w:val="00915257"/>
    <w:rsid w:val="00915D7B"/>
    <w:rsid w:val="00917563"/>
    <w:rsid w:val="00920BBA"/>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502CE"/>
    <w:rsid w:val="009514FF"/>
    <w:rsid w:val="00952976"/>
    <w:rsid w:val="0096038D"/>
    <w:rsid w:val="0096456B"/>
    <w:rsid w:val="00965A54"/>
    <w:rsid w:val="00966D60"/>
    <w:rsid w:val="00967E64"/>
    <w:rsid w:val="00970D1E"/>
    <w:rsid w:val="0097125E"/>
    <w:rsid w:val="00972371"/>
    <w:rsid w:val="009740CC"/>
    <w:rsid w:val="00975BCF"/>
    <w:rsid w:val="0097708A"/>
    <w:rsid w:val="00980689"/>
    <w:rsid w:val="009818FE"/>
    <w:rsid w:val="00990FD7"/>
    <w:rsid w:val="00991520"/>
    <w:rsid w:val="00991B99"/>
    <w:rsid w:val="00992A15"/>
    <w:rsid w:val="00997517"/>
    <w:rsid w:val="009A773E"/>
    <w:rsid w:val="009B0DE1"/>
    <w:rsid w:val="009B2AC8"/>
    <w:rsid w:val="009B6ABA"/>
    <w:rsid w:val="009C2283"/>
    <w:rsid w:val="009C428F"/>
    <w:rsid w:val="009C7742"/>
    <w:rsid w:val="009D18C8"/>
    <w:rsid w:val="009D1DD2"/>
    <w:rsid w:val="009D234E"/>
    <w:rsid w:val="009D2867"/>
    <w:rsid w:val="009D2BB1"/>
    <w:rsid w:val="009D3136"/>
    <w:rsid w:val="009D5CA8"/>
    <w:rsid w:val="009D7187"/>
    <w:rsid w:val="009D744E"/>
    <w:rsid w:val="009E0FD9"/>
    <w:rsid w:val="009E1FB7"/>
    <w:rsid w:val="009E2E91"/>
    <w:rsid w:val="009E45DB"/>
    <w:rsid w:val="009E4AEF"/>
    <w:rsid w:val="009E6003"/>
    <w:rsid w:val="009F0846"/>
    <w:rsid w:val="009F11AF"/>
    <w:rsid w:val="009F2FD5"/>
    <w:rsid w:val="009F4147"/>
    <w:rsid w:val="009F5F40"/>
    <w:rsid w:val="009F64CE"/>
    <w:rsid w:val="00A0066F"/>
    <w:rsid w:val="00A025B9"/>
    <w:rsid w:val="00A0266B"/>
    <w:rsid w:val="00A03A18"/>
    <w:rsid w:val="00A03D8E"/>
    <w:rsid w:val="00A05022"/>
    <w:rsid w:val="00A05547"/>
    <w:rsid w:val="00A05C41"/>
    <w:rsid w:val="00A061CF"/>
    <w:rsid w:val="00A0661D"/>
    <w:rsid w:val="00A06D62"/>
    <w:rsid w:val="00A11F4F"/>
    <w:rsid w:val="00A12342"/>
    <w:rsid w:val="00A157C0"/>
    <w:rsid w:val="00A15D07"/>
    <w:rsid w:val="00A160D5"/>
    <w:rsid w:val="00A16CAC"/>
    <w:rsid w:val="00A16FDD"/>
    <w:rsid w:val="00A17F73"/>
    <w:rsid w:val="00A21BF6"/>
    <w:rsid w:val="00A23749"/>
    <w:rsid w:val="00A2724F"/>
    <w:rsid w:val="00A27879"/>
    <w:rsid w:val="00A312CE"/>
    <w:rsid w:val="00A3289D"/>
    <w:rsid w:val="00A32F9F"/>
    <w:rsid w:val="00A338AF"/>
    <w:rsid w:val="00A3483F"/>
    <w:rsid w:val="00A34C11"/>
    <w:rsid w:val="00A40BE4"/>
    <w:rsid w:val="00A41244"/>
    <w:rsid w:val="00A41D96"/>
    <w:rsid w:val="00A43714"/>
    <w:rsid w:val="00A43BA6"/>
    <w:rsid w:val="00A44339"/>
    <w:rsid w:val="00A44CEE"/>
    <w:rsid w:val="00A46193"/>
    <w:rsid w:val="00A47410"/>
    <w:rsid w:val="00A51DEE"/>
    <w:rsid w:val="00A51E82"/>
    <w:rsid w:val="00A54304"/>
    <w:rsid w:val="00A566E2"/>
    <w:rsid w:val="00A56A9E"/>
    <w:rsid w:val="00A601E1"/>
    <w:rsid w:val="00A615E1"/>
    <w:rsid w:val="00A61741"/>
    <w:rsid w:val="00A679BF"/>
    <w:rsid w:val="00A7070F"/>
    <w:rsid w:val="00A728C1"/>
    <w:rsid w:val="00A73155"/>
    <w:rsid w:val="00A75376"/>
    <w:rsid w:val="00A75CAC"/>
    <w:rsid w:val="00A76B66"/>
    <w:rsid w:val="00A803F9"/>
    <w:rsid w:val="00A83078"/>
    <w:rsid w:val="00A843B4"/>
    <w:rsid w:val="00A851C8"/>
    <w:rsid w:val="00A86723"/>
    <w:rsid w:val="00A87D35"/>
    <w:rsid w:val="00A91B6F"/>
    <w:rsid w:val="00A92BF3"/>
    <w:rsid w:val="00A948A4"/>
    <w:rsid w:val="00A95151"/>
    <w:rsid w:val="00A954E5"/>
    <w:rsid w:val="00A978DA"/>
    <w:rsid w:val="00AA151D"/>
    <w:rsid w:val="00AA37FF"/>
    <w:rsid w:val="00AA3B67"/>
    <w:rsid w:val="00AA5FBF"/>
    <w:rsid w:val="00AA6124"/>
    <w:rsid w:val="00AA7112"/>
    <w:rsid w:val="00AB359A"/>
    <w:rsid w:val="00AB3ABB"/>
    <w:rsid w:val="00AB4891"/>
    <w:rsid w:val="00AB5E73"/>
    <w:rsid w:val="00AB79DF"/>
    <w:rsid w:val="00AC0388"/>
    <w:rsid w:val="00AC14ED"/>
    <w:rsid w:val="00AC17AA"/>
    <w:rsid w:val="00AC2A10"/>
    <w:rsid w:val="00AC2F50"/>
    <w:rsid w:val="00AC4290"/>
    <w:rsid w:val="00AC42C5"/>
    <w:rsid w:val="00AC6FA7"/>
    <w:rsid w:val="00AC782E"/>
    <w:rsid w:val="00AD0951"/>
    <w:rsid w:val="00AD3835"/>
    <w:rsid w:val="00AD3D75"/>
    <w:rsid w:val="00AD4FE4"/>
    <w:rsid w:val="00AD7D71"/>
    <w:rsid w:val="00AE4858"/>
    <w:rsid w:val="00AE6331"/>
    <w:rsid w:val="00AE70B6"/>
    <w:rsid w:val="00AE7F12"/>
    <w:rsid w:val="00AF0F1F"/>
    <w:rsid w:val="00AF0F5C"/>
    <w:rsid w:val="00AF1D0A"/>
    <w:rsid w:val="00AF6973"/>
    <w:rsid w:val="00B029F3"/>
    <w:rsid w:val="00B04585"/>
    <w:rsid w:val="00B0581C"/>
    <w:rsid w:val="00B13E8E"/>
    <w:rsid w:val="00B14CCC"/>
    <w:rsid w:val="00B16867"/>
    <w:rsid w:val="00B20647"/>
    <w:rsid w:val="00B20A33"/>
    <w:rsid w:val="00B22AF2"/>
    <w:rsid w:val="00B2729D"/>
    <w:rsid w:val="00B3080A"/>
    <w:rsid w:val="00B3091A"/>
    <w:rsid w:val="00B32F70"/>
    <w:rsid w:val="00B33647"/>
    <w:rsid w:val="00B34362"/>
    <w:rsid w:val="00B35970"/>
    <w:rsid w:val="00B359DB"/>
    <w:rsid w:val="00B44649"/>
    <w:rsid w:val="00B45D11"/>
    <w:rsid w:val="00B46E30"/>
    <w:rsid w:val="00B474D2"/>
    <w:rsid w:val="00B47608"/>
    <w:rsid w:val="00B47B53"/>
    <w:rsid w:val="00B47D03"/>
    <w:rsid w:val="00B5120A"/>
    <w:rsid w:val="00B5359D"/>
    <w:rsid w:val="00B535F2"/>
    <w:rsid w:val="00B53957"/>
    <w:rsid w:val="00B53BF6"/>
    <w:rsid w:val="00B5446A"/>
    <w:rsid w:val="00B552A8"/>
    <w:rsid w:val="00B553DF"/>
    <w:rsid w:val="00B55883"/>
    <w:rsid w:val="00B57A88"/>
    <w:rsid w:val="00B60600"/>
    <w:rsid w:val="00B606BF"/>
    <w:rsid w:val="00B623BB"/>
    <w:rsid w:val="00B62BD5"/>
    <w:rsid w:val="00B63FF3"/>
    <w:rsid w:val="00B6707A"/>
    <w:rsid w:val="00B6792B"/>
    <w:rsid w:val="00B7146C"/>
    <w:rsid w:val="00B73442"/>
    <w:rsid w:val="00B73DCE"/>
    <w:rsid w:val="00B74289"/>
    <w:rsid w:val="00B75268"/>
    <w:rsid w:val="00B764B4"/>
    <w:rsid w:val="00B76800"/>
    <w:rsid w:val="00B76EFF"/>
    <w:rsid w:val="00B77B2C"/>
    <w:rsid w:val="00B77DD2"/>
    <w:rsid w:val="00B80458"/>
    <w:rsid w:val="00B82BCD"/>
    <w:rsid w:val="00B83400"/>
    <w:rsid w:val="00B83FF6"/>
    <w:rsid w:val="00B85D9C"/>
    <w:rsid w:val="00B86740"/>
    <w:rsid w:val="00B871DF"/>
    <w:rsid w:val="00B908E6"/>
    <w:rsid w:val="00B91F84"/>
    <w:rsid w:val="00B94721"/>
    <w:rsid w:val="00B9646A"/>
    <w:rsid w:val="00B979CF"/>
    <w:rsid w:val="00BA171A"/>
    <w:rsid w:val="00BA2CE7"/>
    <w:rsid w:val="00BA2EC8"/>
    <w:rsid w:val="00BA537C"/>
    <w:rsid w:val="00BA62F4"/>
    <w:rsid w:val="00BA7528"/>
    <w:rsid w:val="00BB5BD4"/>
    <w:rsid w:val="00BC0FA6"/>
    <w:rsid w:val="00BC53D6"/>
    <w:rsid w:val="00BC7C47"/>
    <w:rsid w:val="00BD007D"/>
    <w:rsid w:val="00BD0999"/>
    <w:rsid w:val="00BD20B4"/>
    <w:rsid w:val="00BD20C0"/>
    <w:rsid w:val="00BD27CF"/>
    <w:rsid w:val="00BD28CD"/>
    <w:rsid w:val="00BD33F2"/>
    <w:rsid w:val="00BD3AF3"/>
    <w:rsid w:val="00BD74EC"/>
    <w:rsid w:val="00BD797A"/>
    <w:rsid w:val="00BE0A16"/>
    <w:rsid w:val="00BE49B8"/>
    <w:rsid w:val="00BE5345"/>
    <w:rsid w:val="00BE57CB"/>
    <w:rsid w:val="00BF2E94"/>
    <w:rsid w:val="00BF75CB"/>
    <w:rsid w:val="00BF78B5"/>
    <w:rsid w:val="00BF7CEB"/>
    <w:rsid w:val="00C02F73"/>
    <w:rsid w:val="00C03A8C"/>
    <w:rsid w:val="00C0558B"/>
    <w:rsid w:val="00C05FA2"/>
    <w:rsid w:val="00C07D0A"/>
    <w:rsid w:val="00C171C4"/>
    <w:rsid w:val="00C17E3B"/>
    <w:rsid w:val="00C17E4E"/>
    <w:rsid w:val="00C22AC0"/>
    <w:rsid w:val="00C234A2"/>
    <w:rsid w:val="00C23951"/>
    <w:rsid w:val="00C32511"/>
    <w:rsid w:val="00C33A15"/>
    <w:rsid w:val="00C3423D"/>
    <w:rsid w:val="00C34E9D"/>
    <w:rsid w:val="00C362DD"/>
    <w:rsid w:val="00C47570"/>
    <w:rsid w:val="00C51399"/>
    <w:rsid w:val="00C51DB9"/>
    <w:rsid w:val="00C52EE3"/>
    <w:rsid w:val="00C54E55"/>
    <w:rsid w:val="00C56251"/>
    <w:rsid w:val="00C57E32"/>
    <w:rsid w:val="00C61DBE"/>
    <w:rsid w:val="00C6558C"/>
    <w:rsid w:val="00C70F42"/>
    <w:rsid w:val="00C70FA8"/>
    <w:rsid w:val="00C71BE2"/>
    <w:rsid w:val="00C727F5"/>
    <w:rsid w:val="00C736CB"/>
    <w:rsid w:val="00C74626"/>
    <w:rsid w:val="00C74735"/>
    <w:rsid w:val="00C80C5A"/>
    <w:rsid w:val="00C81173"/>
    <w:rsid w:val="00C82990"/>
    <w:rsid w:val="00C8339C"/>
    <w:rsid w:val="00C8436C"/>
    <w:rsid w:val="00C847C0"/>
    <w:rsid w:val="00C84E5A"/>
    <w:rsid w:val="00C867B1"/>
    <w:rsid w:val="00C86E30"/>
    <w:rsid w:val="00C87862"/>
    <w:rsid w:val="00C878FB"/>
    <w:rsid w:val="00C87B99"/>
    <w:rsid w:val="00C93B1B"/>
    <w:rsid w:val="00C94317"/>
    <w:rsid w:val="00C94CA6"/>
    <w:rsid w:val="00C96AF4"/>
    <w:rsid w:val="00CA15DD"/>
    <w:rsid w:val="00CA16E3"/>
    <w:rsid w:val="00CA1C7E"/>
    <w:rsid w:val="00CA2E23"/>
    <w:rsid w:val="00CA4873"/>
    <w:rsid w:val="00CA6A17"/>
    <w:rsid w:val="00CA75A6"/>
    <w:rsid w:val="00CA79FF"/>
    <w:rsid w:val="00CA7ABE"/>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5DC0"/>
    <w:rsid w:val="00CD6224"/>
    <w:rsid w:val="00CD6968"/>
    <w:rsid w:val="00CD7F67"/>
    <w:rsid w:val="00CE0499"/>
    <w:rsid w:val="00CE0517"/>
    <w:rsid w:val="00CE0D03"/>
    <w:rsid w:val="00CE291D"/>
    <w:rsid w:val="00CE2985"/>
    <w:rsid w:val="00CE386D"/>
    <w:rsid w:val="00CE3F7A"/>
    <w:rsid w:val="00CE5E92"/>
    <w:rsid w:val="00CE6378"/>
    <w:rsid w:val="00CE71DD"/>
    <w:rsid w:val="00CF2376"/>
    <w:rsid w:val="00CF6E8F"/>
    <w:rsid w:val="00D06607"/>
    <w:rsid w:val="00D06A46"/>
    <w:rsid w:val="00D06D9A"/>
    <w:rsid w:val="00D07787"/>
    <w:rsid w:val="00D100AC"/>
    <w:rsid w:val="00D15A18"/>
    <w:rsid w:val="00D172B4"/>
    <w:rsid w:val="00D22052"/>
    <w:rsid w:val="00D245D2"/>
    <w:rsid w:val="00D26763"/>
    <w:rsid w:val="00D2713D"/>
    <w:rsid w:val="00D27A48"/>
    <w:rsid w:val="00D31926"/>
    <w:rsid w:val="00D32DEF"/>
    <w:rsid w:val="00D33053"/>
    <w:rsid w:val="00D406C9"/>
    <w:rsid w:val="00D40D5F"/>
    <w:rsid w:val="00D40FEB"/>
    <w:rsid w:val="00D41D2A"/>
    <w:rsid w:val="00D44082"/>
    <w:rsid w:val="00D44665"/>
    <w:rsid w:val="00D4543A"/>
    <w:rsid w:val="00D4570F"/>
    <w:rsid w:val="00D46351"/>
    <w:rsid w:val="00D46D07"/>
    <w:rsid w:val="00D4735B"/>
    <w:rsid w:val="00D47926"/>
    <w:rsid w:val="00D47D25"/>
    <w:rsid w:val="00D5198B"/>
    <w:rsid w:val="00D51BEE"/>
    <w:rsid w:val="00D52925"/>
    <w:rsid w:val="00D52962"/>
    <w:rsid w:val="00D529F5"/>
    <w:rsid w:val="00D52BD7"/>
    <w:rsid w:val="00D530B4"/>
    <w:rsid w:val="00D5386A"/>
    <w:rsid w:val="00D540BF"/>
    <w:rsid w:val="00D558B0"/>
    <w:rsid w:val="00D60F0E"/>
    <w:rsid w:val="00D65DB0"/>
    <w:rsid w:val="00D67B14"/>
    <w:rsid w:val="00D701FC"/>
    <w:rsid w:val="00D707F1"/>
    <w:rsid w:val="00D744FF"/>
    <w:rsid w:val="00D74DAB"/>
    <w:rsid w:val="00D85AD4"/>
    <w:rsid w:val="00D85D0B"/>
    <w:rsid w:val="00D873AF"/>
    <w:rsid w:val="00D874D6"/>
    <w:rsid w:val="00D87720"/>
    <w:rsid w:val="00D90400"/>
    <w:rsid w:val="00D90600"/>
    <w:rsid w:val="00D90630"/>
    <w:rsid w:val="00D9065C"/>
    <w:rsid w:val="00D907B0"/>
    <w:rsid w:val="00D907B7"/>
    <w:rsid w:val="00D90945"/>
    <w:rsid w:val="00D90BCA"/>
    <w:rsid w:val="00D9299C"/>
    <w:rsid w:val="00D950C1"/>
    <w:rsid w:val="00D954A8"/>
    <w:rsid w:val="00DA072F"/>
    <w:rsid w:val="00DA1AB4"/>
    <w:rsid w:val="00DA259C"/>
    <w:rsid w:val="00DA27B9"/>
    <w:rsid w:val="00DA3718"/>
    <w:rsid w:val="00DA448C"/>
    <w:rsid w:val="00DA5C4B"/>
    <w:rsid w:val="00DA5F2A"/>
    <w:rsid w:val="00DA6CED"/>
    <w:rsid w:val="00DB00F4"/>
    <w:rsid w:val="00DB3096"/>
    <w:rsid w:val="00DB4003"/>
    <w:rsid w:val="00DB54F2"/>
    <w:rsid w:val="00DB5760"/>
    <w:rsid w:val="00DB6482"/>
    <w:rsid w:val="00DB6F72"/>
    <w:rsid w:val="00DC0604"/>
    <w:rsid w:val="00DC0B1D"/>
    <w:rsid w:val="00DC0B74"/>
    <w:rsid w:val="00DC18DA"/>
    <w:rsid w:val="00DC21A4"/>
    <w:rsid w:val="00DC4374"/>
    <w:rsid w:val="00DC4628"/>
    <w:rsid w:val="00DC5B93"/>
    <w:rsid w:val="00DC5E66"/>
    <w:rsid w:val="00DC5E9C"/>
    <w:rsid w:val="00DD25AF"/>
    <w:rsid w:val="00DD281F"/>
    <w:rsid w:val="00DD2C07"/>
    <w:rsid w:val="00DD34FC"/>
    <w:rsid w:val="00DD4001"/>
    <w:rsid w:val="00DD4B59"/>
    <w:rsid w:val="00DD5AC6"/>
    <w:rsid w:val="00DD6092"/>
    <w:rsid w:val="00DD6A63"/>
    <w:rsid w:val="00DD7056"/>
    <w:rsid w:val="00DD735C"/>
    <w:rsid w:val="00DD7911"/>
    <w:rsid w:val="00DD7958"/>
    <w:rsid w:val="00DE0683"/>
    <w:rsid w:val="00DE3324"/>
    <w:rsid w:val="00DE4EE6"/>
    <w:rsid w:val="00DE5206"/>
    <w:rsid w:val="00DE574F"/>
    <w:rsid w:val="00DE6153"/>
    <w:rsid w:val="00DE67F6"/>
    <w:rsid w:val="00DF2701"/>
    <w:rsid w:val="00DF2FDA"/>
    <w:rsid w:val="00DF56D4"/>
    <w:rsid w:val="00DF5CD3"/>
    <w:rsid w:val="00DF5CE2"/>
    <w:rsid w:val="00DF6B25"/>
    <w:rsid w:val="00E0192E"/>
    <w:rsid w:val="00E045FA"/>
    <w:rsid w:val="00E049C7"/>
    <w:rsid w:val="00E07ABF"/>
    <w:rsid w:val="00E100B9"/>
    <w:rsid w:val="00E10BA9"/>
    <w:rsid w:val="00E114D3"/>
    <w:rsid w:val="00E11EBC"/>
    <w:rsid w:val="00E153E5"/>
    <w:rsid w:val="00E15F1A"/>
    <w:rsid w:val="00E17119"/>
    <w:rsid w:val="00E17573"/>
    <w:rsid w:val="00E206C9"/>
    <w:rsid w:val="00E23477"/>
    <w:rsid w:val="00E234A5"/>
    <w:rsid w:val="00E23DCE"/>
    <w:rsid w:val="00E25AE1"/>
    <w:rsid w:val="00E277C5"/>
    <w:rsid w:val="00E27FEF"/>
    <w:rsid w:val="00E300AD"/>
    <w:rsid w:val="00E30463"/>
    <w:rsid w:val="00E30EE0"/>
    <w:rsid w:val="00E32759"/>
    <w:rsid w:val="00E32CFF"/>
    <w:rsid w:val="00E364D3"/>
    <w:rsid w:val="00E36804"/>
    <w:rsid w:val="00E432CB"/>
    <w:rsid w:val="00E46F55"/>
    <w:rsid w:val="00E5228C"/>
    <w:rsid w:val="00E52C12"/>
    <w:rsid w:val="00E539F2"/>
    <w:rsid w:val="00E55DA9"/>
    <w:rsid w:val="00E57A43"/>
    <w:rsid w:val="00E61229"/>
    <w:rsid w:val="00E622E4"/>
    <w:rsid w:val="00E63111"/>
    <w:rsid w:val="00E63932"/>
    <w:rsid w:val="00E65576"/>
    <w:rsid w:val="00E658B2"/>
    <w:rsid w:val="00E66DF3"/>
    <w:rsid w:val="00E66FFF"/>
    <w:rsid w:val="00E70983"/>
    <w:rsid w:val="00E7358B"/>
    <w:rsid w:val="00E73795"/>
    <w:rsid w:val="00E73D17"/>
    <w:rsid w:val="00E76F87"/>
    <w:rsid w:val="00E77565"/>
    <w:rsid w:val="00E80506"/>
    <w:rsid w:val="00E81ED0"/>
    <w:rsid w:val="00E82D06"/>
    <w:rsid w:val="00E8469F"/>
    <w:rsid w:val="00E84CE5"/>
    <w:rsid w:val="00E85DBB"/>
    <w:rsid w:val="00E868A0"/>
    <w:rsid w:val="00E902DA"/>
    <w:rsid w:val="00E90648"/>
    <w:rsid w:val="00E90F63"/>
    <w:rsid w:val="00E936FC"/>
    <w:rsid w:val="00E95367"/>
    <w:rsid w:val="00E95C1D"/>
    <w:rsid w:val="00E970A3"/>
    <w:rsid w:val="00E97498"/>
    <w:rsid w:val="00E97D21"/>
    <w:rsid w:val="00EA05E2"/>
    <w:rsid w:val="00EA0FB7"/>
    <w:rsid w:val="00EA1ED0"/>
    <w:rsid w:val="00EA4B70"/>
    <w:rsid w:val="00EA6D07"/>
    <w:rsid w:val="00EA7C6D"/>
    <w:rsid w:val="00EB014D"/>
    <w:rsid w:val="00EB31C0"/>
    <w:rsid w:val="00EB3F8E"/>
    <w:rsid w:val="00EB4F4E"/>
    <w:rsid w:val="00EB5002"/>
    <w:rsid w:val="00EB52C3"/>
    <w:rsid w:val="00EB5BA0"/>
    <w:rsid w:val="00EB63B0"/>
    <w:rsid w:val="00EC0B1C"/>
    <w:rsid w:val="00EC1203"/>
    <w:rsid w:val="00EC155B"/>
    <w:rsid w:val="00EC2719"/>
    <w:rsid w:val="00EC323D"/>
    <w:rsid w:val="00EC3F4B"/>
    <w:rsid w:val="00EC4CF8"/>
    <w:rsid w:val="00EC4D5E"/>
    <w:rsid w:val="00EC5790"/>
    <w:rsid w:val="00EC716C"/>
    <w:rsid w:val="00EC7313"/>
    <w:rsid w:val="00ED208D"/>
    <w:rsid w:val="00ED3EA9"/>
    <w:rsid w:val="00ED47C2"/>
    <w:rsid w:val="00ED4BC1"/>
    <w:rsid w:val="00ED6275"/>
    <w:rsid w:val="00ED7A86"/>
    <w:rsid w:val="00ED7C32"/>
    <w:rsid w:val="00ED7C57"/>
    <w:rsid w:val="00EE08B9"/>
    <w:rsid w:val="00EE131E"/>
    <w:rsid w:val="00EE353E"/>
    <w:rsid w:val="00EE49FD"/>
    <w:rsid w:val="00EE66F4"/>
    <w:rsid w:val="00EE7C2E"/>
    <w:rsid w:val="00EF0EE1"/>
    <w:rsid w:val="00EF1B8B"/>
    <w:rsid w:val="00EF1DF2"/>
    <w:rsid w:val="00EF4A90"/>
    <w:rsid w:val="00EF77CE"/>
    <w:rsid w:val="00EF7887"/>
    <w:rsid w:val="00EF7A62"/>
    <w:rsid w:val="00F00A4C"/>
    <w:rsid w:val="00F00EC1"/>
    <w:rsid w:val="00F0158A"/>
    <w:rsid w:val="00F02CD8"/>
    <w:rsid w:val="00F02FDF"/>
    <w:rsid w:val="00F048F7"/>
    <w:rsid w:val="00F05F02"/>
    <w:rsid w:val="00F07A83"/>
    <w:rsid w:val="00F11686"/>
    <w:rsid w:val="00F11E4F"/>
    <w:rsid w:val="00F14A51"/>
    <w:rsid w:val="00F1568D"/>
    <w:rsid w:val="00F172E6"/>
    <w:rsid w:val="00F176C6"/>
    <w:rsid w:val="00F20455"/>
    <w:rsid w:val="00F31B19"/>
    <w:rsid w:val="00F33F6E"/>
    <w:rsid w:val="00F34C6B"/>
    <w:rsid w:val="00F365CA"/>
    <w:rsid w:val="00F40BA1"/>
    <w:rsid w:val="00F41D6E"/>
    <w:rsid w:val="00F421A5"/>
    <w:rsid w:val="00F4537C"/>
    <w:rsid w:val="00F46E91"/>
    <w:rsid w:val="00F47D1B"/>
    <w:rsid w:val="00F50081"/>
    <w:rsid w:val="00F53C6E"/>
    <w:rsid w:val="00F663BD"/>
    <w:rsid w:val="00F70F80"/>
    <w:rsid w:val="00F71EB5"/>
    <w:rsid w:val="00F7248B"/>
    <w:rsid w:val="00F72638"/>
    <w:rsid w:val="00F75637"/>
    <w:rsid w:val="00F76079"/>
    <w:rsid w:val="00F77B2A"/>
    <w:rsid w:val="00F77DA2"/>
    <w:rsid w:val="00F80F5D"/>
    <w:rsid w:val="00F81514"/>
    <w:rsid w:val="00F8162D"/>
    <w:rsid w:val="00F85B7C"/>
    <w:rsid w:val="00F877DA"/>
    <w:rsid w:val="00F92168"/>
    <w:rsid w:val="00F92AFC"/>
    <w:rsid w:val="00F94014"/>
    <w:rsid w:val="00F946DE"/>
    <w:rsid w:val="00F97FED"/>
    <w:rsid w:val="00FA0D70"/>
    <w:rsid w:val="00FA20BA"/>
    <w:rsid w:val="00FA6D4E"/>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18A8"/>
    <w:rsid w:val="00FD55DF"/>
    <w:rsid w:val="00FD67FB"/>
    <w:rsid w:val="00FD6E07"/>
    <w:rsid w:val="00FD6FBB"/>
    <w:rsid w:val="00FE2A69"/>
    <w:rsid w:val="00FE30D3"/>
    <w:rsid w:val="00FE37F6"/>
    <w:rsid w:val="00FE479D"/>
    <w:rsid w:val="00FE52BB"/>
    <w:rsid w:val="00FE5F1A"/>
    <w:rsid w:val="00FE6672"/>
    <w:rsid w:val="00FF22D7"/>
    <w:rsid w:val="00FF373F"/>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15F1A"/>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europejskie.gov.pl/dokumenty/wytyczne-dotyczace-kwalifikowalnosci-wydatkow-2021-2027/" TargetMode="External"/><Relationship Id="rId18" Type="http://schemas.openxmlformats.org/officeDocument/2006/relationships/hyperlink" Target="https://funduszeeuropejskie.gov.pl/dokumenty/wytyczne-dotyczace-realizacji-zasad-rownosciowych-w-ramach-funduszy-unijnych-na-lata-2021-2027/" TargetMode="External"/><Relationship Id="rId26" Type="http://schemas.openxmlformats.org/officeDocument/2006/relationships/hyperlink" Target="mailto:amiz.fekp@kujawsko-pomorskie.pl" TargetMode="External"/><Relationship Id="rId39" Type="http://schemas.openxmlformats.org/officeDocument/2006/relationships/hyperlink" Target="http://www.funduszeUE.kujawsko-pomorskie.pl" TargetMode="External"/><Relationship Id="rId21" Type="http://schemas.openxmlformats.org/officeDocument/2006/relationships/hyperlink" Target="https://funduszeeuropejskie.gov.pl/dokumenty/wytyczne-dotyczace-realizacji-zasad-rownosciowych-w-ramach-funduszy-unijnych-na-lata-2021-2027/" TargetMode="External"/><Relationship Id="rId34" Type="http://schemas.openxmlformats.org/officeDocument/2006/relationships/hyperlink" Target="https://funduszeeuropejskie.gov.pl/dokumenty/wytyczne-dotyczace-kwalifikowalnosci-wydatkow-2021-2027/"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funduszeue.kujawsko-pomorskie.pl/poradniki/zasady-udzielania-zamowien-w-projektach/" TargetMode="External"/><Relationship Id="rId20" Type="http://schemas.openxmlformats.org/officeDocument/2006/relationships/hyperlink" Target="https://www.funduszeunijne.gov.pl/media/129897/Samoocena_HEC3.pdf" TargetMode="External"/><Relationship Id="rId29" Type="http://schemas.openxmlformats.org/officeDocument/2006/relationships/hyperlink" Target="https://mojregion.eu/rpo/rzecznik-funduszy-europejskich/" TargetMode="Externa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del.dostepnaszkola.info/" TargetMode="External"/><Relationship Id="rId24" Type="http://schemas.openxmlformats.org/officeDocument/2006/relationships/hyperlink" Target="mailto:e.willart@kujawsko-pomorskie.pl" TargetMode="External"/><Relationship Id="rId32" Type="http://schemas.openxmlformats.org/officeDocument/2006/relationships/hyperlink" Target="https://www.cpe.gov.pl/" TargetMode="External"/><Relationship Id="rId37" Type="http://schemas.openxmlformats.org/officeDocument/2006/relationships/hyperlink" Target="http://www.gov.pl/e-doreczenia/akty-prawne"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funduszeue.kujawsko-pomorskie.pl/poradniki/zasady-udzielania-zamowien-w-projektach/" TargetMode="External"/><Relationship Id="rId23" Type="http://schemas.openxmlformats.org/officeDocument/2006/relationships/hyperlink" Target="mailto:" TargetMode="External"/><Relationship Id="rId28" Type="http://schemas.openxmlformats.org/officeDocument/2006/relationships/hyperlink" Target="https://mojregion.eu/rpo/punkty-informacyjne/" TargetMode="External"/><Relationship Id="rId36" Type="http://schemas.openxmlformats.org/officeDocument/2006/relationships/hyperlink" Target="https://funduszeeuropejskie.gov.pl/dokumenty/wytyczne-dotyczace-monitorowania-postepu-rzeczowego-realizacji-programow-na-lata-2021-2027-2/" TargetMode="External"/><Relationship Id="rId10" Type="http://schemas.openxmlformats.org/officeDocument/2006/relationships/header" Target="header1.xml"/><Relationship Id="rId19" Type="http://schemas.openxmlformats.org/officeDocument/2006/relationships/hyperlink" Target="https://eur-lex.europa.eu/legal-content/PL/TXT/?uri=CELEX%3A52016XC0723%2801%29" TargetMode="External"/><Relationship Id="rId31" Type="http://schemas.openxmlformats.org/officeDocument/2006/relationships/hyperlink" Target="https://www.rozwojspoleczny.gov.pl/"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konflikt-interesow/" TargetMode="External"/><Relationship Id="rId22" Type="http://schemas.openxmlformats.org/officeDocument/2006/relationships/hyperlink" Target="mailto:pife.torun@kujawsko-pomorskie.pl" TargetMode="External"/><Relationship Id="rId27" Type="http://schemas.openxmlformats.org/officeDocument/2006/relationships/hyperlink" Target="https://funduszeue.kujawsko-pomorskie.pl/dokumenty/wzory-umow-2021-2027" TargetMode="External"/><Relationship Id="rId30" Type="http://schemas.openxmlformats.org/officeDocument/2006/relationships/hyperlink" Target="https://funduszeue.kujawsko-pomorskie.pl/ochrona-danych-osobowych/" TargetMode="External"/><Relationship Id="rId35" Type="http://schemas.openxmlformats.org/officeDocument/2006/relationships/hyperlink" Target="https://funduszeeuropejskie.gov.pl/dokumenty/wytyczne-dotyczace-realizacji-zasad-rownosciowych-w-ramach-funduszy-unijnych-na-lata-2021-2027/"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ore.edu.pl/category/projekty-po-wer/szkola-cwiczen/" TargetMode="External"/><Relationship Id="rId17"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5" Type="http://schemas.openxmlformats.org/officeDocument/2006/relationships/hyperlink" Target="https://sowa2021.efs.gov.pl" TargetMode="External"/><Relationship Id="rId33" Type="http://schemas.openxmlformats.org/officeDocument/2006/relationships/hyperlink" Target="https://funduszeeuropejskie.gov.pl/dokumenty/wytyczne-dotyczace-wyboru-projektow-na-lata-2021-2027/" TargetMode="External"/><Relationship Id="rId38" Type="http://schemas.openxmlformats.org/officeDocument/2006/relationships/hyperlink" Target="http://www.funduszeeuropejskie.gov.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03899"/>
    <w:rsid w:val="000115DC"/>
    <w:rsid w:val="000143D9"/>
    <w:rsid w:val="00060F4D"/>
    <w:rsid w:val="0006240E"/>
    <w:rsid w:val="000766AE"/>
    <w:rsid w:val="000E09D9"/>
    <w:rsid w:val="000E11C0"/>
    <w:rsid w:val="000E6D12"/>
    <w:rsid w:val="001414B3"/>
    <w:rsid w:val="00146D4B"/>
    <w:rsid w:val="00172EEA"/>
    <w:rsid w:val="00191DDD"/>
    <w:rsid w:val="00193E4E"/>
    <w:rsid w:val="001A1E5F"/>
    <w:rsid w:val="001C7F79"/>
    <w:rsid w:val="00204465"/>
    <w:rsid w:val="00213A16"/>
    <w:rsid w:val="00233C1D"/>
    <w:rsid w:val="002610AF"/>
    <w:rsid w:val="00295841"/>
    <w:rsid w:val="002F2C9A"/>
    <w:rsid w:val="003403B2"/>
    <w:rsid w:val="00355CD2"/>
    <w:rsid w:val="00357927"/>
    <w:rsid w:val="00366F69"/>
    <w:rsid w:val="003714C8"/>
    <w:rsid w:val="00384A54"/>
    <w:rsid w:val="00394682"/>
    <w:rsid w:val="003A4278"/>
    <w:rsid w:val="003D7964"/>
    <w:rsid w:val="003E06E8"/>
    <w:rsid w:val="00402C15"/>
    <w:rsid w:val="004041B3"/>
    <w:rsid w:val="00484B7B"/>
    <w:rsid w:val="004B0152"/>
    <w:rsid w:val="004B6696"/>
    <w:rsid w:val="00530F5C"/>
    <w:rsid w:val="00536A39"/>
    <w:rsid w:val="0054270D"/>
    <w:rsid w:val="005439AE"/>
    <w:rsid w:val="0056788B"/>
    <w:rsid w:val="005B0DFE"/>
    <w:rsid w:val="005C12E6"/>
    <w:rsid w:val="005C162A"/>
    <w:rsid w:val="005C4880"/>
    <w:rsid w:val="00650BB3"/>
    <w:rsid w:val="006B02DE"/>
    <w:rsid w:val="006B2F84"/>
    <w:rsid w:val="006B4E4D"/>
    <w:rsid w:val="006E1AC0"/>
    <w:rsid w:val="006E5B35"/>
    <w:rsid w:val="006E6060"/>
    <w:rsid w:val="006E6E0E"/>
    <w:rsid w:val="00700780"/>
    <w:rsid w:val="007135C7"/>
    <w:rsid w:val="007227E0"/>
    <w:rsid w:val="007645B9"/>
    <w:rsid w:val="00774F85"/>
    <w:rsid w:val="00781B2E"/>
    <w:rsid w:val="0079557B"/>
    <w:rsid w:val="007B1A27"/>
    <w:rsid w:val="007B7BD3"/>
    <w:rsid w:val="007C07FA"/>
    <w:rsid w:val="007E6D34"/>
    <w:rsid w:val="00856AAF"/>
    <w:rsid w:val="008B7125"/>
    <w:rsid w:val="00907E22"/>
    <w:rsid w:val="00914FC9"/>
    <w:rsid w:val="00921E3E"/>
    <w:rsid w:val="00935348"/>
    <w:rsid w:val="00950F4A"/>
    <w:rsid w:val="00966D60"/>
    <w:rsid w:val="00967E64"/>
    <w:rsid w:val="0097338B"/>
    <w:rsid w:val="0097708A"/>
    <w:rsid w:val="009849B3"/>
    <w:rsid w:val="009F64CE"/>
    <w:rsid w:val="00AB7EDE"/>
    <w:rsid w:val="00B274A3"/>
    <w:rsid w:val="00B377FE"/>
    <w:rsid w:val="00B411C5"/>
    <w:rsid w:val="00B479C9"/>
    <w:rsid w:val="00B74197"/>
    <w:rsid w:val="00BD336B"/>
    <w:rsid w:val="00BF75CB"/>
    <w:rsid w:val="00C16668"/>
    <w:rsid w:val="00C21C07"/>
    <w:rsid w:val="00C47D7E"/>
    <w:rsid w:val="00C708BE"/>
    <w:rsid w:val="00CB4CA3"/>
    <w:rsid w:val="00CC35A3"/>
    <w:rsid w:val="00CD6968"/>
    <w:rsid w:val="00CE1E94"/>
    <w:rsid w:val="00D1775D"/>
    <w:rsid w:val="00D2601D"/>
    <w:rsid w:val="00D40D5F"/>
    <w:rsid w:val="00D91A32"/>
    <w:rsid w:val="00DA5F2A"/>
    <w:rsid w:val="00DB5760"/>
    <w:rsid w:val="00E17119"/>
    <w:rsid w:val="00E52008"/>
    <w:rsid w:val="00E66DF3"/>
    <w:rsid w:val="00E919F3"/>
    <w:rsid w:val="00EA4001"/>
    <w:rsid w:val="00EA7C3B"/>
    <w:rsid w:val="00ED4BC1"/>
    <w:rsid w:val="00EE2F93"/>
    <w:rsid w:val="00EE33E9"/>
    <w:rsid w:val="00EE66F4"/>
    <w:rsid w:val="00F52943"/>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50</Pages>
  <Words>12821</Words>
  <Characters>76932</Characters>
  <Application>Microsoft Office Word</Application>
  <DocSecurity>0</DocSecurity>
  <Lines>641</Lines>
  <Paragraphs>179</Paragraphs>
  <ScaleCrop>false</ScaleCrop>
  <HeadingPairs>
    <vt:vector size="2" baseType="variant">
      <vt:variant>
        <vt:lpstr>Tytuł</vt:lpstr>
      </vt:variant>
      <vt:variant>
        <vt:i4>1</vt:i4>
      </vt:variant>
    </vt:vector>
  </HeadingPairs>
  <TitlesOfParts>
    <vt:vector size="1" baseType="lpstr">
      <vt:lpstr>Regulamin wyboru projektów nr FEKP.08.13-IZ.00-262/26</vt:lpstr>
    </vt:vector>
  </TitlesOfParts>
  <Company>HP</Company>
  <LinksUpToDate>false</LinksUpToDate>
  <CharactersWithSpaces>89574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FEKP.08.27-IZ.00-263/26</dc:title>
  <dc:creator>Elżbieta Korgus de Willart</dc:creator>
  <cp:keywords>regulamin;8.27</cp:keywords>
  <cp:lastModifiedBy>Hanna Zielińska</cp:lastModifiedBy>
  <cp:revision>23</cp:revision>
  <cp:lastPrinted>2023-03-03T11:45:00Z</cp:lastPrinted>
  <dcterms:created xsi:type="dcterms:W3CDTF">2026-03-16T06:25:00Z</dcterms:created>
  <dcterms:modified xsi:type="dcterms:W3CDTF">2026-03-18T12:59:00Z</dcterms:modified>
</cp:coreProperties>
</file>