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98F10" w14:textId="77777777" w:rsidR="005B2C35" w:rsidRPr="008C1A0D" w:rsidRDefault="00DF5CD3" w:rsidP="0072633A">
      <w:pPr>
        <w:spacing w:before="720" w:after="48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3E921162" w14:textId="77777777" w:rsidR="00DD25AF" w:rsidRDefault="00DD25AF" w:rsidP="00DD25AF">
      <w:pPr>
        <w:ind w:left="1134" w:hanging="1134"/>
        <w:rPr>
          <w:rFonts w:ascii="Arial" w:hAnsi="Arial" w:cs="Arial"/>
          <w:b/>
          <w:bCs/>
          <w:color w:val="0070C0"/>
          <w:sz w:val="24"/>
          <w:szCs w:val="24"/>
        </w:rPr>
      </w:pP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7B0FF536"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Content>
          <w:r w:rsidR="001E13E8">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065E256D"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1E13E8" w:rsidRPr="001E13E8">
        <w:rPr>
          <w:rFonts w:ascii="Arial" w:hAnsi="Arial" w:cs="Arial"/>
          <w:sz w:val="24"/>
          <w:szCs w:val="24"/>
        </w:rPr>
        <w:t>FEKP.08.22 Ekonomia społeczna</w:t>
      </w:r>
    </w:p>
    <w:p w14:paraId="6B0D7326" w14:textId="44A49551"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1E13E8" w:rsidRPr="001E13E8">
        <w:rPr>
          <w:rFonts w:ascii="Arial" w:hAnsi="Arial" w:cs="Arial"/>
          <w:sz w:val="24"/>
          <w:szCs w:val="24"/>
        </w:rPr>
        <w:t>FEKP.08.2</w:t>
      </w:r>
      <w:r w:rsidR="00FB4659">
        <w:rPr>
          <w:rFonts w:ascii="Arial" w:hAnsi="Arial" w:cs="Arial"/>
          <w:sz w:val="24"/>
          <w:szCs w:val="24"/>
        </w:rPr>
        <w:t>2</w:t>
      </w:r>
      <w:r w:rsidR="001E13E8" w:rsidRPr="001E13E8">
        <w:rPr>
          <w:rFonts w:ascii="Arial" w:hAnsi="Arial" w:cs="Arial"/>
          <w:sz w:val="24"/>
          <w:szCs w:val="24"/>
        </w:rPr>
        <w:t>-IZ.00-</w:t>
      </w:r>
      <w:r w:rsidR="00FB4659">
        <w:rPr>
          <w:rFonts w:ascii="Arial" w:hAnsi="Arial" w:cs="Arial"/>
          <w:sz w:val="24"/>
          <w:szCs w:val="24"/>
        </w:rPr>
        <w:t>261</w:t>
      </w:r>
      <w:r w:rsidR="001E13E8" w:rsidRPr="001E13E8">
        <w:rPr>
          <w:rFonts w:ascii="Arial" w:hAnsi="Arial" w:cs="Arial"/>
          <w:sz w:val="24"/>
          <w:szCs w:val="24"/>
        </w:rPr>
        <w:t>/2</w:t>
      </w:r>
      <w:bookmarkEnd w:id="1"/>
      <w:r w:rsidR="00FB4659">
        <w:rPr>
          <w:rFonts w:ascii="Arial" w:hAnsi="Arial" w:cs="Arial"/>
          <w:sz w:val="24"/>
          <w:szCs w:val="24"/>
        </w:rPr>
        <w:t>6</w:t>
      </w:r>
    </w:p>
    <w:p w14:paraId="7E0765F9" w14:textId="1E3A0404"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1E13E8">
        <w:rPr>
          <w:rFonts w:ascii="Arial" w:hAnsi="Arial" w:cs="Arial"/>
          <w:b/>
          <w:bCs/>
          <w:color w:val="0070C0"/>
          <w:sz w:val="24"/>
          <w:szCs w:val="24"/>
        </w:rPr>
        <w:t xml:space="preserve"> </w:t>
      </w:r>
      <w:r w:rsidR="001E13E8" w:rsidRPr="001E13E8">
        <w:rPr>
          <w:rFonts w:ascii="Arial" w:hAnsi="Arial" w:cs="Arial"/>
          <w:sz w:val="24"/>
          <w:szCs w:val="24"/>
        </w:rPr>
        <w:t>od 3 marca 2026 r. do 11 maja 2026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26FFB99A"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1E13E8">
        <w:rPr>
          <w:rFonts w:ascii="Arial" w:hAnsi="Arial" w:cs="Arial"/>
          <w:sz w:val="24"/>
          <w:szCs w:val="24"/>
        </w:rPr>
        <w:t>1</w:t>
      </w:r>
      <w:r w:rsidR="004D7238" w:rsidRPr="00F70F80">
        <w:rPr>
          <w:rFonts w:ascii="Arial" w:hAnsi="Arial" w:cs="Arial"/>
          <w:sz w:val="24"/>
          <w:szCs w:val="24"/>
        </w:rPr>
        <w:t xml:space="preserve">, </w:t>
      </w:r>
      <w:r w:rsidRPr="00F70F80">
        <w:rPr>
          <w:rFonts w:ascii="Arial" w:hAnsi="Arial" w:cs="Arial"/>
          <w:sz w:val="24"/>
          <w:szCs w:val="24"/>
        </w:rPr>
        <w:t xml:space="preserve">obowiązująca </w:t>
      </w:r>
      <w:r w:rsidRPr="00AD2611">
        <w:rPr>
          <w:rFonts w:ascii="Arial" w:hAnsi="Arial" w:cs="Arial"/>
          <w:sz w:val="24"/>
          <w:szCs w:val="24"/>
        </w:rPr>
        <w:t xml:space="preserve">od </w:t>
      </w:r>
      <w:r w:rsidR="001E13E8" w:rsidRPr="00AD2611">
        <w:rPr>
          <w:rFonts w:ascii="Arial" w:hAnsi="Arial" w:cs="Arial"/>
          <w:sz w:val="24"/>
          <w:szCs w:val="24"/>
        </w:rPr>
        <w:t>3 marca</w:t>
      </w:r>
      <w:r w:rsidR="001E13E8">
        <w:rPr>
          <w:rFonts w:ascii="Arial" w:hAnsi="Arial" w:cs="Arial"/>
          <w:sz w:val="24"/>
          <w:szCs w:val="24"/>
        </w:rPr>
        <w:t xml:space="preserve"> 2026</w:t>
      </w:r>
      <w:r w:rsidRPr="00F70F80">
        <w:rPr>
          <w:rFonts w:ascii="Arial" w:hAnsi="Arial" w:cs="Arial"/>
          <w:sz w:val="24"/>
          <w:szCs w:val="24"/>
        </w:rPr>
        <w:t xml:space="preserve"> r.</w:t>
      </w:r>
    </w:p>
    <w:p w14:paraId="2013DEFA" w14:textId="205B887F" w:rsidR="00DF5CD3" w:rsidRPr="00F70F80" w:rsidRDefault="00DF5CD3" w:rsidP="00DF5CD3">
      <w:pPr>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1E13E8" w:rsidRPr="000E6AE6">
        <w:rPr>
          <w:rFonts w:ascii="Arial" w:hAnsi="Arial" w:cs="Arial"/>
          <w:sz w:val="24"/>
          <w:szCs w:val="24"/>
        </w:rPr>
        <w:t>2</w:t>
      </w:r>
      <w:r w:rsidR="00317140" w:rsidRPr="000E6AE6">
        <w:rPr>
          <w:rFonts w:ascii="Arial" w:hAnsi="Arial" w:cs="Arial"/>
          <w:sz w:val="24"/>
          <w:szCs w:val="24"/>
        </w:rPr>
        <w:t>5</w:t>
      </w:r>
      <w:r w:rsidR="001E13E8" w:rsidRPr="000E6AE6">
        <w:rPr>
          <w:rFonts w:ascii="Arial" w:hAnsi="Arial" w:cs="Arial"/>
          <w:sz w:val="24"/>
          <w:szCs w:val="24"/>
        </w:rPr>
        <w:t xml:space="preserve"> lutego</w:t>
      </w:r>
      <w:r w:rsidR="001E13E8">
        <w:rPr>
          <w:rFonts w:ascii="Arial" w:hAnsi="Arial" w:cs="Arial"/>
          <w:sz w:val="24"/>
          <w:szCs w:val="24"/>
        </w:rPr>
        <w:t xml:space="preserve"> 2026</w:t>
      </w:r>
      <w:r w:rsidRPr="00F70F80">
        <w:rPr>
          <w:rFonts w:ascii="Arial" w:hAnsi="Arial" w:cs="Arial"/>
          <w:sz w:val="24"/>
          <w:szCs w:val="24"/>
        </w:rPr>
        <w:t xml:space="preserve"> r.</w:t>
      </w:r>
    </w:p>
    <w:p w14:paraId="355DD192" w14:textId="77777777" w:rsidR="00C17E4E" w:rsidRPr="00F70F80" w:rsidRDefault="00C17E4E" w:rsidP="00DF5CD3">
      <w:pPr>
        <w:rPr>
          <w:rFonts w:ascii="Arial" w:hAnsi="Arial" w:cs="Arial"/>
          <w:sz w:val="24"/>
          <w:szCs w:val="24"/>
        </w:rPr>
      </w:pP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3E4638">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Content>
        <w:p w14:paraId="30EDFDC3" w14:textId="77777777" w:rsidR="0097125E" w:rsidRDefault="00F76079" w:rsidP="00A025B9">
          <w:pPr>
            <w:pStyle w:val="Nagwekspisutreci"/>
            <w:rPr>
              <w:color w:val="0070C0"/>
              <w:sz w:val="36"/>
              <w:szCs w:val="36"/>
            </w:rPr>
          </w:pPr>
          <w:r w:rsidRPr="008C1A0D">
            <w:rPr>
              <w:color w:val="0070C0"/>
              <w:sz w:val="36"/>
              <w:szCs w:val="36"/>
            </w:rPr>
            <w:t>Spis treści</w:t>
          </w:r>
        </w:p>
        <w:p w14:paraId="352CE08E" w14:textId="77777777" w:rsidR="00A025B9" w:rsidRPr="00A025B9" w:rsidRDefault="00A025B9" w:rsidP="00A025B9">
          <w:pPr>
            <w:spacing w:after="0"/>
          </w:pPr>
        </w:p>
        <w:p w14:paraId="14D4179D" w14:textId="66AA8599" w:rsidR="00CB24C3" w:rsidRPr="002C15D4" w:rsidRDefault="004705D5">
          <w:pPr>
            <w:pStyle w:val="Spistreci1"/>
            <w:rPr>
              <w:rFonts w:ascii="Arial" w:eastAsiaTheme="minorEastAsia" w:hAnsi="Arial" w:cs="Arial"/>
              <w:noProof/>
              <w:kern w:val="2"/>
              <w:sz w:val="24"/>
              <w:szCs w:val="24"/>
              <w:lang w:eastAsia="pl-PL"/>
              <w14:ligatures w14:val="standardContextual"/>
            </w:rPr>
          </w:pPr>
          <w:r w:rsidRPr="00A025B9">
            <w:fldChar w:fldCharType="begin"/>
          </w:r>
          <w:r w:rsidR="00F76079" w:rsidRPr="00A025B9">
            <w:instrText xml:space="preserve"> TOC \o "1-3" \h \z \u </w:instrText>
          </w:r>
          <w:r w:rsidRPr="00A025B9">
            <w:fldChar w:fldCharType="separate"/>
          </w:r>
          <w:hyperlink w:anchor="_Toc167039026" w:history="1">
            <w:r w:rsidR="00CB24C3" w:rsidRPr="002C15D4">
              <w:rPr>
                <w:rStyle w:val="Hipercze"/>
                <w:rFonts w:ascii="Arial" w:hAnsi="Arial" w:cs="Arial"/>
                <w:noProof/>
                <w:sz w:val="24"/>
                <w:szCs w:val="24"/>
              </w:rPr>
              <w:t>§ 1. Podstawowe informacje</w:t>
            </w:r>
            <w:r w:rsidR="00CB24C3" w:rsidRPr="002C15D4">
              <w:rPr>
                <w:rFonts w:ascii="Arial" w:hAnsi="Arial" w:cs="Arial"/>
                <w:noProof/>
                <w:webHidden/>
                <w:sz w:val="24"/>
                <w:szCs w:val="24"/>
              </w:rPr>
              <w:tab/>
            </w:r>
            <w:r w:rsidR="00CB24C3" w:rsidRPr="002C15D4">
              <w:rPr>
                <w:rFonts w:ascii="Arial" w:hAnsi="Arial" w:cs="Arial"/>
                <w:noProof/>
                <w:webHidden/>
                <w:sz w:val="24"/>
                <w:szCs w:val="24"/>
              </w:rPr>
              <w:fldChar w:fldCharType="begin"/>
            </w:r>
            <w:r w:rsidR="00CB24C3" w:rsidRPr="002C15D4">
              <w:rPr>
                <w:rFonts w:ascii="Arial" w:hAnsi="Arial" w:cs="Arial"/>
                <w:noProof/>
                <w:webHidden/>
                <w:sz w:val="24"/>
                <w:szCs w:val="24"/>
              </w:rPr>
              <w:instrText xml:space="preserve"> PAGEREF _Toc167039026 \h </w:instrText>
            </w:r>
            <w:r w:rsidR="00CB24C3" w:rsidRPr="002C15D4">
              <w:rPr>
                <w:rFonts w:ascii="Arial" w:hAnsi="Arial" w:cs="Arial"/>
                <w:noProof/>
                <w:webHidden/>
                <w:sz w:val="24"/>
                <w:szCs w:val="24"/>
              </w:rPr>
            </w:r>
            <w:r w:rsidR="00CB24C3" w:rsidRPr="002C15D4">
              <w:rPr>
                <w:rFonts w:ascii="Arial" w:hAnsi="Arial" w:cs="Arial"/>
                <w:noProof/>
                <w:webHidden/>
                <w:sz w:val="24"/>
                <w:szCs w:val="24"/>
              </w:rPr>
              <w:fldChar w:fldCharType="separate"/>
            </w:r>
            <w:r w:rsidR="00EE4397">
              <w:rPr>
                <w:rFonts w:ascii="Arial" w:hAnsi="Arial" w:cs="Arial"/>
                <w:noProof/>
                <w:webHidden/>
                <w:sz w:val="24"/>
                <w:szCs w:val="24"/>
              </w:rPr>
              <w:t>3</w:t>
            </w:r>
            <w:r w:rsidR="00CB24C3" w:rsidRPr="002C15D4">
              <w:rPr>
                <w:rFonts w:ascii="Arial" w:hAnsi="Arial" w:cs="Arial"/>
                <w:noProof/>
                <w:webHidden/>
                <w:sz w:val="24"/>
                <w:szCs w:val="24"/>
              </w:rPr>
              <w:fldChar w:fldCharType="end"/>
            </w:r>
          </w:hyperlink>
        </w:p>
        <w:p w14:paraId="279AAAA4" w14:textId="04601A64"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27" w:history="1">
            <w:r w:rsidRPr="002C15D4">
              <w:rPr>
                <w:rStyle w:val="Hipercze"/>
                <w:rFonts w:ascii="Arial" w:hAnsi="Arial" w:cs="Arial"/>
                <w:noProof/>
                <w:sz w:val="24"/>
                <w:szCs w:val="24"/>
              </w:rPr>
              <w:t>§ 2. Sposób wyboru projektów</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_Toc167039027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5</w:t>
            </w:r>
            <w:r w:rsidRPr="002C15D4">
              <w:rPr>
                <w:rFonts w:ascii="Arial" w:hAnsi="Arial" w:cs="Arial"/>
                <w:noProof/>
                <w:webHidden/>
                <w:sz w:val="24"/>
                <w:szCs w:val="24"/>
              </w:rPr>
              <w:fldChar w:fldCharType="end"/>
            </w:r>
          </w:hyperlink>
        </w:p>
        <w:p w14:paraId="73912FCA" w14:textId="56C40590"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28" w:history="1">
            <w:r w:rsidRPr="002C15D4">
              <w:rPr>
                <w:rStyle w:val="Hipercze"/>
                <w:rFonts w:ascii="Arial" w:hAnsi="Arial" w:cs="Arial"/>
                <w:noProof/>
                <w:sz w:val="24"/>
                <w:szCs w:val="24"/>
              </w:rPr>
              <w:t>§ 3. Wnioskodawcy</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_Toc167039028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5</w:t>
            </w:r>
            <w:r w:rsidRPr="002C15D4">
              <w:rPr>
                <w:rFonts w:ascii="Arial" w:hAnsi="Arial" w:cs="Arial"/>
                <w:noProof/>
                <w:webHidden/>
                <w:sz w:val="24"/>
                <w:szCs w:val="24"/>
              </w:rPr>
              <w:fldChar w:fldCharType="end"/>
            </w:r>
          </w:hyperlink>
        </w:p>
        <w:p w14:paraId="23E34CE6" w14:textId="25538EE9"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29" w:history="1">
            <w:r w:rsidRPr="002C15D4">
              <w:rPr>
                <w:rStyle w:val="Hipercze"/>
                <w:rFonts w:ascii="Arial" w:hAnsi="Arial" w:cs="Arial"/>
                <w:noProof/>
                <w:sz w:val="24"/>
                <w:szCs w:val="24"/>
              </w:rPr>
              <w:t>§ 4. Typy projektów i grupy docelowe</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_Toc167039029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6</w:t>
            </w:r>
            <w:r w:rsidRPr="002C15D4">
              <w:rPr>
                <w:rFonts w:ascii="Arial" w:hAnsi="Arial" w:cs="Arial"/>
                <w:noProof/>
                <w:webHidden/>
                <w:sz w:val="24"/>
                <w:szCs w:val="24"/>
              </w:rPr>
              <w:fldChar w:fldCharType="end"/>
            </w:r>
          </w:hyperlink>
        </w:p>
        <w:p w14:paraId="6209D869" w14:textId="0152EC1F"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0" w:history="1">
            <w:r w:rsidRPr="002C15D4">
              <w:rPr>
                <w:rStyle w:val="Hipercze"/>
                <w:rFonts w:ascii="Arial" w:hAnsi="Arial" w:cs="Arial"/>
                <w:noProof/>
                <w:sz w:val="24"/>
                <w:szCs w:val="24"/>
              </w:rPr>
              <w:t>§ 5. Informacja finansowa</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_Toc167039030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10</w:t>
            </w:r>
            <w:r w:rsidRPr="002C15D4">
              <w:rPr>
                <w:rFonts w:ascii="Arial" w:hAnsi="Arial" w:cs="Arial"/>
                <w:noProof/>
                <w:webHidden/>
                <w:sz w:val="24"/>
                <w:szCs w:val="24"/>
              </w:rPr>
              <w:fldChar w:fldCharType="end"/>
            </w:r>
          </w:hyperlink>
        </w:p>
        <w:p w14:paraId="2EC03193" w14:textId="5A72E19B"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1" w:history="1">
            <w:r w:rsidRPr="002C15D4">
              <w:rPr>
                <w:rStyle w:val="Hipercze"/>
                <w:rFonts w:ascii="Arial" w:hAnsi="Arial" w:cs="Arial"/>
                <w:noProof/>
                <w:sz w:val="24"/>
                <w:szCs w:val="24"/>
              </w:rPr>
              <w:t>§ 6. Wymagania dotyczące projektów</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_Toc167039031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13</w:t>
            </w:r>
            <w:r w:rsidRPr="002C15D4">
              <w:rPr>
                <w:rFonts w:ascii="Arial" w:hAnsi="Arial" w:cs="Arial"/>
                <w:noProof/>
                <w:webHidden/>
                <w:sz w:val="24"/>
                <w:szCs w:val="24"/>
              </w:rPr>
              <w:fldChar w:fldCharType="end"/>
            </w:r>
          </w:hyperlink>
        </w:p>
        <w:p w14:paraId="1E3AB0CB" w14:textId="097D620D"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2" w:history="1">
            <w:r w:rsidRPr="002C15D4">
              <w:rPr>
                <w:rStyle w:val="Hipercze"/>
                <w:rFonts w:ascii="Arial" w:hAnsi="Arial" w:cs="Arial"/>
                <w:noProof/>
                <w:sz w:val="24"/>
                <w:szCs w:val="24"/>
              </w:rPr>
              <w:t>§ 7. Komunikacja</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_Toc167039032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27</w:t>
            </w:r>
            <w:r w:rsidRPr="002C15D4">
              <w:rPr>
                <w:rFonts w:ascii="Arial" w:hAnsi="Arial" w:cs="Arial"/>
                <w:noProof/>
                <w:webHidden/>
                <w:sz w:val="24"/>
                <w:szCs w:val="24"/>
              </w:rPr>
              <w:fldChar w:fldCharType="end"/>
            </w:r>
          </w:hyperlink>
        </w:p>
        <w:p w14:paraId="4C9D0DCC" w14:textId="41467A23"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3" w:history="1">
            <w:r w:rsidRPr="002C15D4">
              <w:rPr>
                <w:rStyle w:val="Hipercze"/>
                <w:rFonts w:ascii="Arial" w:hAnsi="Arial" w:cs="Arial"/>
                <w:noProof/>
                <w:sz w:val="24"/>
                <w:szCs w:val="24"/>
              </w:rPr>
              <w:t>§ 8. Składanie wniosku</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_Toc167039033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27</w:t>
            </w:r>
            <w:r w:rsidRPr="002C15D4">
              <w:rPr>
                <w:rFonts w:ascii="Arial" w:hAnsi="Arial" w:cs="Arial"/>
                <w:noProof/>
                <w:webHidden/>
                <w:sz w:val="24"/>
                <w:szCs w:val="24"/>
              </w:rPr>
              <w:fldChar w:fldCharType="end"/>
            </w:r>
          </w:hyperlink>
        </w:p>
        <w:p w14:paraId="402731D6" w14:textId="6CD25098"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4" w:history="1">
            <w:r w:rsidRPr="002C15D4">
              <w:rPr>
                <w:rStyle w:val="Hipercze"/>
                <w:rFonts w:ascii="Arial" w:hAnsi="Arial" w:cs="Arial"/>
                <w:noProof/>
                <w:sz w:val="24"/>
                <w:szCs w:val="24"/>
              </w:rPr>
              <w:t>§ 9. Opis procedury oceny projektów</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_Toc167039034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30</w:t>
            </w:r>
            <w:r w:rsidRPr="002C15D4">
              <w:rPr>
                <w:rFonts w:ascii="Arial" w:hAnsi="Arial" w:cs="Arial"/>
                <w:noProof/>
                <w:webHidden/>
                <w:sz w:val="24"/>
                <w:szCs w:val="24"/>
              </w:rPr>
              <w:fldChar w:fldCharType="end"/>
            </w:r>
          </w:hyperlink>
        </w:p>
        <w:p w14:paraId="3AAFB9B5" w14:textId="2B308EEB"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5" w:history="1">
            <w:r w:rsidRPr="002C15D4">
              <w:rPr>
                <w:rStyle w:val="Hipercze"/>
                <w:rFonts w:ascii="Arial" w:hAnsi="Arial" w:cs="Arial"/>
                <w:noProof/>
                <w:sz w:val="24"/>
                <w:szCs w:val="24"/>
              </w:rPr>
              <w:t>§ 10. Wyniki oceny</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_Toc167039035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35</w:t>
            </w:r>
            <w:r w:rsidRPr="002C15D4">
              <w:rPr>
                <w:rFonts w:ascii="Arial" w:hAnsi="Arial" w:cs="Arial"/>
                <w:noProof/>
                <w:webHidden/>
                <w:sz w:val="24"/>
                <w:szCs w:val="24"/>
              </w:rPr>
              <w:fldChar w:fldCharType="end"/>
            </w:r>
          </w:hyperlink>
        </w:p>
        <w:p w14:paraId="02741BDD" w14:textId="50C1C2E7"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6" w:history="1">
            <w:r w:rsidRPr="002C15D4">
              <w:rPr>
                <w:rStyle w:val="Hipercze"/>
                <w:rFonts w:ascii="Arial" w:hAnsi="Arial" w:cs="Arial"/>
                <w:noProof/>
                <w:sz w:val="24"/>
                <w:szCs w:val="24"/>
              </w:rPr>
              <w:t>§ 11. Procedura odwoławcza</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_Toc167039036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38</w:t>
            </w:r>
            <w:r w:rsidRPr="002C15D4">
              <w:rPr>
                <w:rFonts w:ascii="Arial" w:hAnsi="Arial" w:cs="Arial"/>
                <w:noProof/>
                <w:webHidden/>
                <w:sz w:val="24"/>
                <w:szCs w:val="24"/>
              </w:rPr>
              <w:fldChar w:fldCharType="end"/>
            </w:r>
          </w:hyperlink>
        </w:p>
        <w:p w14:paraId="3B5DAF39" w14:textId="3A285435"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7" w:history="1">
            <w:r w:rsidRPr="002C15D4">
              <w:rPr>
                <w:rStyle w:val="Hipercze"/>
                <w:rFonts w:ascii="Arial" w:hAnsi="Arial" w:cs="Arial"/>
                <w:noProof/>
                <w:sz w:val="24"/>
                <w:szCs w:val="24"/>
              </w:rPr>
              <w:t>§ 12. Umowa o dofinansowanie projektu</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_Toc167039037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42</w:t>
            </w:r>
            <w:r w:rsidRPr="002C15D4">
              <w:rPr>
                <w:rFonts w:ascii="Arial" w:hAnsi="Arial" w:cs="Arial"/>
                <w:noProof/>
                <w:webHidden/>
                <w:sz w:val="24"/>
                <w:szCs w:val="24"/>
              </w:rPr>
              <w:fldChar w:fldCharType="end"/>
            </w:r>
          </w:hyperlink>
        </w:p>
        <w:p w14:paraId="1417F18F" w14:textId="22432AD8"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8" w:history="1">
            <w:r w:rsidRPr="002C15D4">
              <w:rPr>
                <w:rStyle w:val="Hipercze"/>
                <w:rFonts w:ascii="Arial" w:hAnsi="Arial" w:cs="Arial"/>
                <w:noProof/>
                <w:sz w:val="24"/>
                <w:szCs w:val="24"/>
              </w:rPr>
              <w:t>§ 13. Postanowienia końcowe</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_Toc167039038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45</w:t>
            </w:r>
            <w:r w:rsidRPr="002C15D4">
              <w:rPr>
                <w:rFonts w:ascii="Arial" w:hAnsi="Arial" w:cs="Arial"/>
                <w:noProof/>
                <w:webHidden/>
                <w:sz w:val="24"/>
                <w:szCs w:val="24"/>
              </w:rPr>
              <w:fldChar w:fldCharType="end"/>
            </w:r>
          </w:hyperlink>
        </w:p>
        <w:p w14:paraId="759AA8E1" w14:textId="7EBFF1FA"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39" w:history="1">
            <w:r w:rsidRPr="002C15D4">
              <w:rPr>
                <w:rStyle w:val="Hipercze"/>
                <w:rFonts w:ascii="Arial" w:hAnsi="Arial" w:cs="Arial"/>
                <w:noProof/>
                <w:sz w:val="24"/>
                <w:szCs w:val="24"/>
              </w:rPr>
              <w:t>Podstawa prawna</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_Toc167039039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47</w:t>
            </w:r>
            <w:r w:rsidRPr="002C15D4">
              <w:rPr>
                <w:rFonts w:ascii="Arial" w:hAnsi="Arial" w:cs="Arial"/>
                <w:noProof/>
                <w:webHidden/>
                <w:sz w:val="24"/>
                <w:szCs w:val="24"/>
              </w:rPr>
              <w:fldChar w:fldCharType="end"/>
            </w:r>
          </w:hyperlink>
        </w:p>
        <w:p w14:paraId="494DA6D7" w14:textId="03B6A008"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40" w:history="1">
            <w:r w:rsidRPr="002C15D4">
              <w:rPr>
                <w:rStyle w:val="Hipercze"/>
                <w:rFonts w:ascii="Arial" w:hAnsi="Arial" w:cs="Arial"/>
                <w:noProof/>
                <w:sz w:val="24"/>
                <w:szCs w:val="24"/>
              </w:rPr>
              <w:t>Słowniczek</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_Toc167039040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50</w:t>
            </w:r>
            <w:r w:rsidRPr="002C15D4">
              <w:rPr>
                <w:rFonts w:ascii="Arial" w:hAnsi="Arial" w:cs="Arial"/>
                <w:noProof/>
                <w:webHidden/>
                <w:sz w:val="24"/>
                <w:szCs w:val="24"/>
              </w:rPr>
              <w:fldChar w:fldCharType="end"/>
            </w:r>
          </w:hyperlink>
        </w:p>
        <w:p w14:paraId="43065D8C" w14:textId="1F763C44" w:rsidR="00CB24C3" w:rsidRPr="002C15D4" w:rsidRDefault="00CB24C3">
          <w:pPr>
            <w:pStyle w:val="Spistreci1"/>
            <w:rPr>
              <w:rFonts w:ascii="Arial" w:eastAsiaTheme="minorEastAsia" w:hAnsi="Arial" w:cs="Arial"/>
              <w:noProof/>
              <w:kern w:val="2"/>
              <w:sz w:val="24"/>
              <w:szCs w:val="24"/>
              <w:lang w:eastAsia="pl-PL"/>
              <w14:ligatures w14:val="standardContextual"/>
            </w:rPr>
          </w:pPr>
          <w:hyperlink w:anchor="_Toc167039041" w:history="1">
            <w:r w:rsidRPr="002C15D4">
              <w:rPr>
                <w:rStyle w:val="Hipercze"/>
                <w:rFonts w:ascii="Arial" w:hAnsi="Arial" w:cs="Arial"/>
                <w:noProof/>
                <w:sz w:val="24"/>
                <w:szCs w:val="24"/>
              </w:rPr>
              <w:t>Lista załączników do regulaminu</w:t>
            </w:r>
            <w:r w:rsidRPr="002C15D4">
              <w:rPr>
                <w:rFonts w:ascii="Arial" w:hAnsi="Arial" w:cs="Arial"/>
                <w:noProof/>
                <w:webHidden/>
                <w:sz w:val="24"/>
                <w:szCs w:val="24"/>
              </w:rPr>
              <w:tab/>
            </w:r>
            <w:r w:rsidRPr="002C15D4">
              <w:rPr>
                <w:rFonts w:ascii="Arial" w:hAnsi="Arial" w:cs="Arial"/>
                <w:noProof/>
                <w:webHidden/>
                <w:sz w:val="24"/>
                <w:szCs w:val="24"/>
              </w:rPr>
              <w:fldChar w:fldCharType="begin"/>
            </w:r>
            <w:r w:rsidRPr="002C15D4">
              <w:rPr>
                <w:rFonts w:ascii="Arial" w:hAnsi="Arial" w:cs="Arial"/>
                <w:noProof/>
                <w:webHidden/>
                <w:sz w:val="24"/>
                <w:szCs w:val="24"/>
              </w:rPr>
              <w:instrText xml:space="preserve"> PAGEREF _Toc167039041 \h </w:instrText>
            </w:r>
            <w:r w:rsidRPr="002C15D4">
              <w:rPr>
                <w:rFonts w:ascii="Arial" w:hAnsi="Arial" w:cs="Arial"/>
                <w:noProof/>
                <w:webHidden/>
                <w:sz w:val="24"/>
                <w:szCs w:val="24"/>
              </w:rPr>
            </w:r>
            <w:r w:rsidRPr="002C15D4">
              <w:rPr>
                <w:rFonts w:ascii="Arial" w:hAnsi="Arial" w:cs="Arial"/>
                <w:noProof/>
                <w:webHidden/>
                <w:sz w:val="24"/>
                <w:szCs w:val="24"/>
              </w:rPr>
              <w:fldChar w:fldCharType="separate"/>
            </w:r>
            <w:r w:rsidR="00EE4397">
              <w:rPr>
                <w:rFonts w:ascii="Arial" w:hAnsi="Arial" w:cs="Arial"/>
                <w:noProof/>
                <w:webHidden/>
                <w:sz w:val="24"/>
                <w:szCs w:val="24"/>
              </w:rPr>
              <w:t>52</w:t>
            </w:r>
            <w:r w:rsidRPr="002C15D4">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3E4638">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2" w:name="_Toc167039026"/>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2"/>
    </w:p>
    <w:p w14:paraId="457384AE" w14:textId="77777777" w:rsidR="001600DE" w:rsidRPr="00B46E30" w:rsidRDefault="00395D64" w:rsidP="00355FA7">
      <w:pPr>
        <w:pStyle w:val="Akapitzlist"/>
        <w:numPr>
          <w:ilvl w:val="0"/>
          <w:numId w:val="4"/>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r w:rsidR="001600DE" w:rsidRPr="00B46E30">
        <w:rPr>
          <w:rFonts w:ascii="Arial" w:hAnsi="Arial" w:cs="Arial"/>
          <w:sz w:val="24"/>
          <w:szCs w:val="24"/>
          <w:u w:color="0070C0"/>
        </w:rPr>
        <w:t>FEdKP</w:t>
      </w:r>
      <w:r w:rsidR="001600DE" w:rsidRPr="00B46E30">
        <w:rPr>
          <w:rFonts w:ascii="Arial" w:hAnsi="Arial" w:cs="Arial"/>
          <w:sz w:val="24"/>
          <w:szCs w:val="24"/>
        </w:rPr>
        <w:t xml:space="preserve"> w </w:t>
      </w:r>
      <w:r w:rsidR="00EF77CE" w:rsidRPr="00B46E30">
        <w:rPr>
          <w:rFonts w:ascii="Arial" w:hAnsi="Arial" w:cs="Arial"/>
          <w:sz w:val="24"/>
          <w:szCs w:val="24"/>
        </w:rPr>
        <w:t>ramach:</w:t>
      </w:r>
    </w:p>
    <w:p w14:paraId="491EF834" w14:textId="77777777" w:rsidR="007213E1" w:rsidRPr="00F70F80" w:rsidRDefault="007213E1" w:rsidP="00355FA7">
      <w:pPr>
        <w:pStyle w:val="Akapitzlist"/>
        <w:numPr>
          <w:ilvl w:val="2"/>
          <w:numId w:val="5"/>
        </w:numPr>
        <w:spacing w:line="360" w:lineRule="auto"/>
        <w:rPr>
          <w:rFonts w:ascii="Arial" w:hAnsi="Arial" w:cs="Arial"/>
          <w:sz w:val="24"/>
          <w:szCs w:val="24"/>
        </w:rPr>
      </w:pPr>
      <w:r w:rsidRPr="00F70F80">
        <w:rPr>
          <w:rFonts w:ascii="Arial" w:hAnsi="Arial" w:cs="Arial"/>
          <w:sz w:val="24"/>
          <w:szCs w:val="24"/>
        </w:rPr>
        <w:t>priorytetu:</w:t>
      </w:r>
      <w:r>
        <w:rPr>
          <w:rFonts w:ascii="Arial" w:hAnsi="Arial" w:cs="Arial"/>
          <w:sz w:val="24"/>
          <w:szCs w:val="24"/>
        </w:rPr>
        <w:t xml:space="preserve"> </w:t>
      </w:r>
      <w:r w:rsidRPr="003909E4">
        <w:rPr>
          <w:rFonts w:ascii="Arial" w:hAnsi="Arial" w:cs="Arial"/>
          <w:sz w:val="24"/>
          <w:szCs w:val="24"/>
        </w:rPr>
        <w:t>8</w:t>
      </w:r>
      <w:r>
        <w:rPr>
          <w:rFonts w:ascii="Arial" w:hAnsi="Arial" w:cs="Arial"/>
          <w:sz w:val="24"/>
          <w:szCs w:val="24"/>
        </w:rPr>
        <w:t xml:space="preserve"> </w:t>
      </w:r>
      <w:r w:rsidRPr="003909E4">
        <w:rPr>
          <w:rFonts w:ascii="Arial" w:hAnsi="Arial" w:cs="Arial"/>
          <w:sz w:val="24"/>
          <w:szCs w:val="24"/>
        </w:rPr>
        <w:t>- Fundusze Europejskie na wsparcie w obszarze rynku pracy, edukacji i włączenia społecznego</w:t>
      </w:r>
    </w:p>
    <w:p w14:paraId="4424CC04" w14:textId="77777777" w:rsidR="007213E1" w:rsidRDefault="007213E1" w:rsidP="00355FA7">
      <w:pPr>
        <w:pStyle w:val="Akapitzlist"/>
        <w:numPr>
          <w:ilvl w:val="2"/>
          <w:numId w:val="5"/>
        </w:numPr>
        <w:spacing w:line="360" w:lineRule="auto"/>
        <w:rPr>
          <w:rFonts w:ascii="Arial" w:hAnsi="Arial" w:cs="Arial"/>
          <w:sz w:val="24"/>
          <w:szCs w:val="24"/>
        </w:rPr>
      </w:pPr>
      <w:r w:rsidRPr="00F70F80">
        <w:rPr>
          <w:rFonts w:ascii="Arial" w:hAnsi="Arial" w:cs="Arial"/>
          <w:sz w:val="24"/>
          <w:szCs w:val="24"/>
        </w:rPr>
        <w:t>działania:</w:t>
      </w:r>
      <w:r>
        <w:rPr>
          <w:rFonts w:ascii="Arial" w:hAnsi="Arial" w:cs="Arial"/>
          <w:sz w:val="24"/>
          <w:szCs w:val="24"/>
        </w:rPr>
        <w:t xml:space="preserve"> </w:t>
      </w:r>
      <w:r w:rsidRPr="003909E4">
        <w:rPr>
          <w:rFonts w:ascii="Arial" w:hAnsi="Arial" w:cs="Arial"/>
          <w:sz w:val="24"/>
          <w:szCs w:val="24"/>
        </w:rPr>
        <w:t>8.22 - Ekonomia społeczna</w:t>
      </w:r>
    </w:p>
    <w:p w14:paraId="5147EC9E" w14:textId="733D5839" w:rsidR="007213E1" w:rsidRPr="003909E4" w:rsidRDefault="007213E1" w:rsidP="00355FA7">
      <w:pPr>
        <w:pStyle w:val="Akapitzlist"/>
        <w:numPr>
          <w:ilvl w:val="2"/>
          <w:numId w:val="5"/>
        </w:numPr>
        <w:spacing w:line="360" w:lineRule="auto"/>
        <w:rPr>
          <w:rFonts w:ascii="Arial" w:hAnsi="Arial" w:cs="Arial"/>
          <w:sz w:val="24"/>
          <w:szCs w:val="24"/>
        </w:rPr>
      </w:pPr>
      <w:r>
        <w:rPr>
          <w:rFonts w:ascii="Arial" w:hAnsi="Arial" w:cs="Arial"/>
          <w:sz w:val="24"/>
          <w:szCs w:val="24"/>
        </w:rPr>
        <w:t xml:space="preserve">schematu: </w:t>
      </w:r>
      <w:r w:rsidRPr="007213E1">
        <w:rPr>
          <w:rFonts w:ascii="Arial" w:hAnsi="Arial" w:cs="Arial"/>
          <w:sz w:val="24"/>
          <w:szCs w:val="24"/>
        </w:rPr>
        <w:t xml:space="preserve">Wsparcie na rzecz ekonomii społecznej realizowane przez Ośrodki Wsparcia Ekonomii Społecznej w województwie kujawsko-pomorskim II </w:t>
      </w:r>
      <w:r w:rsidRPr="00F70F80">
        <w:rPr>
          <w:rFonts w:ascii="Arial" w:hAnsi="Arial" w:cs="Arial"/>
          <w:sz w:val="24"/>
          <w:szCs w:val="24"/>
        </w:rPr>
        <w:t>celu szczegółowego:</w:t>
      </w:r>
      <w:r>
        <w:rPr>
          <w:rFonts w:ascii="Arial" w:hAnsi="Arial" w:cs="Arial"/>
          <w:sz w:val="24"/>
          <w:szCs w:val="24"/>
        </w:rPr>
        <w:t xml:space="preserve"> </w:t>
      </w:r>
      <w:r w:rsidRPr="003909E4">
        <w:rPr>
          <w:rFonts w:ascii="Arial" w:hAnsi="Arial" w:cs="Arial"/>
          <w:sz w:val="24"/>
          <w:szCs w:val="24"/>
        </w:rPr>
        <w:t>4h wspieranie aktywnego włączenia społecznego w celu promowania równości szans, niedyskryminacji i aktywnego uczestnictwa, oraz zwiększanie zdolności do zatrudnienia, w szczególności grup w niekorzystnej sytuacji</w:t>
      </w:r>
    </w:p>
    <w:p w14:paraId="159C1061" w14:textId="45A77F7F" w:rsidR="00ED7A86" w:rsidRDefault="00ED7A86" w:rsidP="00355FA7">
      <w:pPr>
        <w:pStyle w:val="Akapitzlist"/>
        <w:numPr>
          <w:ilvl w:val="0"/>
          <w:numId w:val="4"/>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FB4659">
        <w:rPr>
          <w:rFonts w:ascii="Arial" w:hAnsi="Arial" w:cs="Arial"/>
          <w:sz w:val="24"/>
          <w:szCs w:val="24"/>
        </w:rPr>
        <w:br/>
      </w:r>
      <w:r w:rsidR="00FB4659" w:rsidRPr="00FB4659">
        <w:rPr>
          <w:rFonts w:ascii="Arial" w:hAnsi="Arial" w:cs="Arial"/>
          <w:sz w:val="24"/>
          <w:szCs w:val="24"/>
        </w:rPr>
        <w:t>29</w:t>
      </w:r>
      <w:r w:rsidR="00FB4659">
        <w:rPr>
          <w:rFonts w:ascii="Arial" w:hAnsi="Arial" w:cs="Arial"/>
          <w:sz w:val="24"/>
          <w:szCs w:val="24"/>
        </w:rPr>
        <w:t> </w:t>
      </w:r>
      <w:r w:rsidR="00FB4659" w:rsidRPr="00FB4659">
        <w:rPr>
          <w:rFonts w:ascii="Arial" w:hAnsi="Arial" w:cs="Arial"/>
          <w:sz w:val="24"/>
          <w:szCs w:val="24"/>
        </w:rPr>
        <w:t>527</w:t>
      </w:r>
      <w:r w:rsidR="00FB4659">
        <w:rPr>
          <w:rFonts w:ascii="Arial" w:hAnsi="Arial" w:cs="Arial"/>
          <w:sz w:val="24"/>
          <w:szCs w:val="24"/>
        </w:rPr>
        <w:t xml:space="preserve"> </w:t>
      </w:r>
      <w:r w:rsidR="00FB4659" w:rsidRPr="00FB4659">
        <w:rPr>
          <w:rFonts w:ascii="Arial" w:hAnsi="Arial" w:cs="Arial"/>
          <w:sz w:val="24"/>
          <w:szCs w:val="24"/>
        </w:rPr>
        <w:t>581,13</w:t>
      </w:r>
      <w:r>
        <w:rPr>
          <w:rFonts w:ascii="Arial" w:hAnsi="Arial" w:cs="Arial"/>
          <w:sz w:val="24"/>
          <w:szCs w:val="24"/>
        </w:rPr>
        <w:t xml:space="preserve"> zł.</w:t>
      </w:r>
    </w:p>
    <w:p w14:paraId="1F2D1782" w14:textId="1FA15536" w:rsidR="002E3C90" w:rsidRDefault="00EF77CE" w:rsidP="00355FA7">
      <w:pPr>
        <w:pStyle w:val="Akapitzlist"/>
        <w:numPr>
          <w:ilvl w:val="0"/>
          <w:numId w:val="4"/>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r w:rsidR="00FB4659">
        <w:rPr>
          <w:rFonts w:ascii="Arial" w:hAnsi="Arial" w:cs="Arial"/>
          <w:sz w:val="24"/>
          <w:szCs w:val="24"/>
        </w:rPr>
        <w:t>.</w:t>
      </w:r>
    </w:p>
    <w:p w14:paraId="1FEB8788" w14:textId="58D56EF3" w:rsidR="00EF77CE" w:rsidRDefault="00EF77CE" w:rsidP="00355FA7">
      <w:pPr>
        <w:pStyle w:val="Akapitzlist"/>
        <w:numPr>
          <w:ilvl w:val="0"/>
          <w:numId w:val="4"/>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77777777" w:rsidR="00D26763" w:rsidRPr="00B46E30" w:rsidRDefault="00D26763" w:rsidP="00355FA7">
      <w:pPr>
        <w:pStyle w:val="Akapitzlist"/>
        <w:numPr>
          <w:ilvl w:val="0"/>
          <w:numId w:val="4"/>
        </w:numPr>
        <w:spacing w:line="360" w:lineRule="auto"/>
        <w:ind w:left="284" w:hanging="284"/>
        <w:rPr>
          <w:rFonts w:ascii="Arial" w:hAnsi="Arial" w:cs="Arial"/>
          <w:sz w:val="24"/>
          <w:szCs w:val="24"/>
        </w:rPr>
      </w:pPr>
      <w:r w:rsidRPr="00B46E30">
        <w:rPr>
          <w:rFonts w:ascii="Arial" w:hAnsi="Arial" w:cs="Arial"/>
          <w:sz w:val="24"/>
          <w:szCs w:val="24"/>
        </w:rPr>
        <w:t xml:space="preserve">Czynności wykonywane przez IZ, które dotyczą wniosków składanych w postępowaniu to: </w:t>
      </w:r>
    </w:p>
    <w:p w14:paraId="0DBF9060" w14:textId="77777777" w:rsidR="00D26763" w:rsidRPr="00F70F80" w:rsidRDefault="00D26763" w:rsidP="00355FA7">
      <w:pPr>
        <w:pStyle w:val="Akapitzlist"/>
        <w:numPr>
          <w:ilvl w:val="2"/>
          <w:numId w:val="6"/>
        </w:numPr>
        <w:spacing w:line="360" w:lineRule="auto"/>
        <w:rPr>
          <w:rFonts w:ascii="Arial" w:hAnsi="Arial" w:cs="Arial"/>
          <w:sz w:val="24"/>
          <w:szCs w:val="24"/>
        </w:rPr>
      </w:pPr>
      <w:r w:rsidRPr="00F70F80">
        <w:rPr>
          <w:rFonts w:ascii="Arial" w:hAnsi="Arial" w:cs="Arial"/>
          <w:sz w:val="24"/>
          <w:szCs w:val="24"/>
        </w:rPr>
        <w:t xml:space="preserve">nabór wniosków, </w:t>
      </w:r>
    </w:p>
    <w:p w14:paraId="0912763D" w14:textId="77777777" w:rsidR="00D26763" w:rsidRPr="00F70F80" w:rsidRDefault="00D26763" w:rsidP="00355FA7">
      <w:pPr>
        <w:pStyle w:val="Akapitzlist"/>
        <w:numPr>
          <w:ilvl w:val="2"/>
          <w:numId w:val="6"/>
        </w:numPr>
        <w:spacing w:line="360" w:lineRule="auto"/>
        <w:rPr>
          <w:rFonts w:ascii="Arial" w:hAnsi="Arial" w:cs="Arial"/>
          <w:sz w:val="24"/>
          <w:szCs w:val="24"/>
        </w:rPr>
      </w:pPr>
      <w:r w:rsidRPr="00F70F80">
        <w:rPr>
          <w:rFonts w:ascii="Arial" w:hAnsi="Arial" w:cs="Arial"/>
          <w:sz w:val="24"/>
          <w:szCs w:val="24"/>
        </w:rPr>
        <w:t xml:space="preserve">ocena projektów, </w:t>
      </w:r>
    </w:p>
    <w:p w14:paraId="244EC0F4" w14:textId="77777777" w:rsidR="00D26763" w:rsidRPr="00F70F80" w:rsidRDefault="00D26763" w:rsidP="00355FA7">
      <w:pPr>
        <w:pStyle w:val="Akapitzlist"/>
        <w:numPr>
          <w:ilvl w:val="2"/>
          <w:numId w:val="6"/>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7751288B" w:rsidR="00EE131E" w:rsidRPr="004161D7" w:rsidRDefault="00566CBC" w:rsidP="00355FA7">
      <w:pPr>
        <w:pStyle w:val="Akapitzlist"/>
        <w:numPr>
          <w:ilvl w:val="0"/>
          <w:numId w:val="4"/>
        </w:numPr>
        <w:spacing w:line="360" w:lineRule="auto"/>
        <w:ind w:left="284" w:hanging="284"/>
        <w:rPr>
          <w:rFonts w:ascii="Arial" w:hAnsi="Arial" w:cs="Arial"/>
          <w:b/>
          <w:bCs/>
          <w:sz w:val="24"/>
          <w:szCs w:val="24"/>
        </w:rPr>
      </w:pPr>
      <w:r w:rsidRPr="00F70F80">
        <w:rPr>
          <w:rFonts w:ascii="Arial" w:hAnsi="Arial" w:cs="Arial"/>
          <w:sz w:val="24"/>
          <w:szCs w:val="24"/>
        </w:rPr>
        <w:t xml:space="preserve">Nabór wniosków trwa </w:t>
      </w:r>
      <w:r w:rsidR="004161D7" w:rsidRPr="004161D7">
        <w:rPr>
          <w:rFonts w:ascii="Arial" w:hAnsi="Arial" w:cs="Arial"/>
          <w:sz w:val="24"/>
          <w:szCs w:val="24"/>
        </w:rPr>
        <w:t>od 3 marca 2026 r. do 11 maja 2026 r.</w:t>
      </w:r>
    </w:p>
    <w:p w14:paraId="32DFF658" w14:textId="2148D22E" w:rsidR="006A19E5" w:rsidRPr="00B46E30" w:rsidRDefault="006A19E5" w:rsidP="00355FA7">
      <w:pPr>
        <w:pStyle w:val="Akapitzlist"/>
        <w:numPr>
          <w:ilvl w:val="0"/>
          <w:numId w:val="4"/>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27CA089B" w:rsidR="006A19E5" w:rsidRDefault="006A19E5" w:rsidP="00355FA7">
      <w:pPr>
        <w:pStyle w:val="Akapitzlist"/>
        <w:numPr>
          <w:ilvl w:val="0"/>
          <w:numId w:val="7"/>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o 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rsidP="00355FA7">
      <w:pPr>
        <w:pStyle w:val="Akapitzlist"/>
        <w:numPr>
          <w:ilvl w:val="0"/>
          <w:numId w:val="7"/>
        </w:numPr>
        <w:spacing w:line="360" w:lineRule="auto"/>
        <w:ind w:left="1134" w:hanging="283"/>
        <w:rPr>
          <w:rFonts w:ascii="Arial" w:hAnsi="Arial" w:cs="Arial"/>
          <w:sz w:val="24"/>
          <w:szCs w:val="24"/>
        </w:rPr>
      </w:pPr>
      <w:r w:rsidRPr="00EB5BA0">
        <w:rPr>
          <w:rFonts w:ascii="Arial" w:hAnsi="Arial" w:cs="Arial"/>
          <w:sz w:val="24"/>
          <w:szCs w:val="24"/>
        </w:rPr>
        <w:t>wydłużony.</w:t>
      </w:r>
    </w:p>
    <w:p w14:paraId="53B947C7" w14:textId="63FC5846" w:rsidR="00DE574F" w:rsidRDefault="006A19E5" w:rsidP="00355FA7">
      <w:pPr>
        <w:pStyle w:val="Akapitzlist"/>
        <w:numPr>
          <w:ilvl w:val="0"/>
          <w:numId w:val="4"/>
        </w:numPr>
        <w:spacing w:line="360" w:lineRule="auto"/>
        <w:ind w:left="284" w:hanging="284"/>
        <w:rPr>
          <w:rFonts w:ascii="Arial" w:hAnsi="Arial" w:cs="Arial"/>
          <w:sz w:val="24"/>
          <w:szCs w:val="24"/>
        </w:rPr>
      </w:pPr>
      <w:r w:rsidRPr="006A19E5">
        <w:rPr>
          <w:rFonts w:ascii="Arial" w:hAnsi="Arial" w:cs="Arial"/>
          <w:sz w:val="24"/>
          <w:szCs w:val="24"/>
        </w:rPr>
        <w:lastRenderedPageBreak/>
        <w:t xml:space="preserve">Zmiana terminu naboru każdorazowo wiąże się ze zmianą </w:t>
      </w:r>
      <w:r>
        <w:rPr>
          <w:rFonts w:ascii="Arial" w:hAnsi="Arial" w:cs="Arial"/>
          <w:sz w:val="24"/>
          <w:szCs w:val="24"/>
        </w:rPr>
        <w:t>regulaminu</w:t>
      </w:r>
      <w:r w:rsidRPr="006A19E5">
        <w:rPr>
          <w:rFonts w:ascii="Arial" w:hAnsi="Arial" w:cs="Arial"/>
          <w:sz w:val="24"/>
          <w:szCs w:val="24"/>
        </w:rPr>
        <w:t xml:space="preserve">. </w:t>
      </w:r>
    </w:p>
    <w:p w14:paraId="1E4C690E" w14:textId="07A613BA" w:rsidR="006A19E5" w:rsidRPr="00EB5BA0" w:rsidRDefault="00134ABF" w:rsidP="00355FA7">
      <w:pPr>
        <w:pStyle w:val="Akapitzlist"/>
        <w:numPr>
          <w:ilvl w:val="0"/>
          <w:numId w:val="4"/>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7874E366" w:rsidR="006A19E5" w:rsidRPr="006A19E5" w:rsidRDefault="00A452CD" w:rsidP="00355FA7">
      <w:pPr>
        <w:pStyle w:val="Akapitzlist"/>
        <w:numPr>
          <w:ilvl w:val="0"/>
          <w:numId w:val="8"/>
        </w:numPr>
        <w:spacing w:line="360" w:lineRule="auto"/>
        <w:rPr>
          <w:rFonts w:ascii="Arial" w:hAnsi="Arial" w:cs="Arial"/>
          <w:sz w:val="24"/>
          <w:szCs w:val="24"/>
        </w:rPr>
      </w:pPr>
      <w:r>
        <w:rPr>
          <w:rFonts w:ascii="Arial" w:hAnsi="Arial" w:cs="Arial"/>
          <w:sz w:val="24"/>
          <w:szCs w:val="24"/>
        </w:rPr>
        <w:t>zmiana</w:t>
      </w:r>
      <w:r w:rsidRPr="006A19E5">
        <w:rPr>
          <w:rFonts w:ascii="Arial" w:hAnsi="Arial" w:cs="Arial"/>
          <w:sz w:val="24"/>
          <w:szCs w:val="24"/>
        </w:rPr>
        <w:t xml:space="preserve"> </w:t>
      </w:r>
      <w:r w:rsidR="006A19E5" w:rsidRPr="006A19E5">
        <w:rPr>
          <w:rFonts w:ascii="Arial" w:hAnsi="Arial" w:cs="Arial"/>
          <w:sz w:val="24"/>
          <w:szCs w:val="24"/>
        </w:rPr>
        <w:t xml:space="preserve">kwoty przewidzianej na dofinansowanie projektów w ramach </w:t>
      </w:r>
      <w:r w:rsidR="00074BD4">
        <w:rPr>
          <w:rFonts w:ascii="Arial" w:hAnsi="Arial" w:cs="Arial"/>
          <w:sz w:val="24"/>
          <w:szCs w:val="24"/>
        </w:rPr>
        <w:t>postępowania</w:t>
      </w:r>
      <w:r w:rsidR="006A19E5" w:rsidRPr="006A19E5">
        <w:rPr>
          <w:rFonts w:ascii="Arial" w:hAnsi="Arial" w:cs="Arial"/>
          <w:sz w:val="24"/>
          <w:szCs w:val="24"/>
        </w:rPr>
        <w:t>,</w:t>
      </w:r>
    </w:p>
    <w:p w14:paraId="2F0593B0" w14:textId="34D42D75" w:rsidR="006A19E5" w:rsidRDefault="006A19E5" w:rsidP="00355FA7">
      <w:pPr>
        <w:pStyle w:val="Akapitzlist"/>
        <w:numPr>
          <w:ilvl w:val="0"/>
          <w:numId w:val="8"/>
        </w:numPr>
        <w:spacing w:line="360" w:lineRule="auto"/>
        <w:rPr>
          <w:rFonts w:ascii="Arial" w:hAnsi="Arial" w:cs="Arial"/>
          <w:sz w:val="24"/>
          <w:szCs w:val="24"/>
        </w:rPr>
      </w:pPr>
      <w:r w:rsidRPr="006A19E5">
        <w:rPr>
          <w:rFonts w:ascii="Arial" w:hAnsi="Arial" w:cs="Arial"/>
          <w:sz w:val="24"/>
          <w:szCs w:val="24"/>
        </w:rPr>
        <w:t xml:space="preserve">złożenie w naborze wniosków na kwotę dofinansowania przekraczającą </w:t>
      </w:r>
      <w:r w:rsidR="004161D7">
        <w:rPr>
          <w:rFonts w:ascii="Arial" w:hAnsi="Arial" w:cs="Arial"/>
          <w:sz w:val="24"/>
          <w:szCs w:val="24"/>
        </w:rPr>
        <w:t xml:space="preserve">100 </w:t>
      </w:r>
      <w:r w:rsidRPr="006A19E5">
        <w:rPr>
          <w:rFonts w:ascii="Arial" w:hAnsi="Arial" w:cs="Arial"/>
          <w:sz w:val="24"/>
          <w:szCs w:val="24"/>
        </w:rPr>
        <w:t xml:space="preserve">% kwoty przeznaczonej na dofinansowanie projektów w </w:t>
      </w:r>
      <w:r w:rsidR="00074BD4">
        <w:rPr>
          <w:rFonts w:ascii="Arial" w:hAnsi="Arial" w:cs="Arial"/>
          <w:sz w:val="24"/>
          <w:szCs w:val="24"/>
        </w:rPr>
        <w:t>postępowaniu</w:t>
      </w:r>
      <w:r w:rsidRPr="006A19E5">
        <w:rPr>
          <w:rFonts w:ascii="Arial" w:hAnsi="Arial" w:cs="Arial"/>
          <w:sz w:val="24"/>
          <w:szCs w:val="24"/>
        </w:rPr>
        <w:t>,</w:t>
      </w:r>
    </w:p>
    <w:p w14:paraId="03FFA07B" w14:textId="77777777" w:rsidR="00074BD4" w:rsidRDefault="00074BD4" w:rsidP="00355FA7">
      <w:pPr>
        <w:pStyle w:val="Akapitzlist"/>
        <w:numPr>
          <w:ilvl w:val="0"/>
          <w:numId w:val="8"/>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566D0BBE" w:rsidR="00074BD4" w:rsidRDefault="006A19E5" w:rsidP="00355FA7">
      <w:pPr>
        <w:pStyle w:val="Akapitzlist"/>
        <w:numPr>
          <w:ilvl w:val="0"/>
          <w:numId w:val="8"/>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E43707">
        <w:rPr>
          <w:rFonts w:ascii="Arial" w:hAnsi="Arial" w:cs="Arial"/>
          <w:sz w:val="24"/>
          <w:szCs w:val="24"/>
        </w:rPr>
        <w:t>,</w:t>
      </w:r>
    </w:p>
    <w:p w14:paraId="7BD631A1" w14:textId="002E57C0" w:rsidR="00E43707" w:rsidRPr="00E43707" w:rsidRDefault="00E43707" w:rsidP="00355FA7">
      <w:pPr>
        <w:pStyle w:val="Akapitzlist"/>
        <w:numPr>
          <w:ilvl w:val="0"/>
          <w:numId w:val="8"/>
        </w:numPr>
        <w:spacing w:line="360" w:lineRule="auto"/>
        <w:rPr>
          <w:rFonts w:ascii="Arial" w:hAnsi="Arial" w:cs="Arial"/>
          <w:sz w:val="24"/>
          <w:szCs w:val="24"/>
        </w:rPr>
      </w:pPr>
      <w:r w:rsidRPr="00E43707">
        <w:rPr>
          <w:rFonts w:ascii="Arial" w:hAnsi="Arial" w:cs="Arial"/>
          <w:sz w:val="24"/>
          <w:szCs w:val="24"/>
        </w:rPr>
        <w:t>pisemn</w:t>
      </w:r>
      <w:r w:rsidR="006A407C">
        <w:rPr>
          <w:rFonts w:ascii="Arial" w:hAnsi="Arial" w:cs="Arial"/>
          <w:sz w:val="24"/>
          <w:szCs w:val="24"/>
        </w:rPr>
        <w:t>a</w:t>
      </w:r>
      <w:r w:rsidRPr="00E43707">
        <w:rPr>
          <w:rFonts w:ascii="Arial" w:hAnsi="Arial" w:cs="Arial"/>
          <w:sz w:val="24"/>
          <w:szCs w:val="24"/>
        </w:rPr>
        <w:t>, uzasadnion</w:t>
      </w:r>
      <w:r w:rsidR="006A407C">
        <w:rPr>
          <w:rFonts w:ascii="Arial" w:hAnsi="Arial" w:cs="Arial"/>
          <w:sz w:val="24"/>
          <w:szCs w:val="24"/>
        </w:rPr>
        <w:t>a</w:t>
      </w:r>
      <w:r w:rsidRPr="00E43707">
        <w:rPr>
          <w:rFonts w:ascii="Arial" w:hAnsi="Arial" w:cs="Arial"/>
          <w:sz w:val="24"/>
          <w:szCs w:val="24"/>
        </w:rPr>
        <w:t xml:space="preserve"> proś</w:t>
      </w:r>
      <w:r w:rsidR="006A407C">
        <w:rPr>
          <w:rFonts w:ascii="Arial" w:hAnsi="Arial" w:cs="Arial"/>
          <w:sz w:val="24"/>
          <w:szCs w:val="24"/>
        </w:rPr>
        <w:t>ba</w:t>
      </w:r>
      <w:r w:rsidRPr="00E43707">
        <w:rPr>
          <w:rFonts w:ascii="Arial" w:hAnsi="Arial" w:cs="Arial"/>
          <w:sz w:val="24"/>
          <w:szCs w:val="24"/>
        </w:rPr>
        <w:t xml:space="preserve"> </w:t>
      </w:r>
      <w:r w:rsidR="000256A1" w:rsidRPr="000256A1">
        <w:rPr>
          <w:rFonts w:ascii="Arial" w:hAnsi="Arial" w:cs="Arial"/>
          <w:sz w:val="24"/>
          <w:szCs w:val="24"/>
        </w:rPr>
        <w:t>potencjalnego wnioskodawcy, pod warunkiem że zostanie ona złożona nie później niż na 5 dni roboczych przed zakończeniem naboru – IZ nie rozpatrzy wniosku złożonego po tym terminie</w:t>
      </w:r>
      <w:r w:rsidRPr="00E43707">
        <w:rPr>
          <w:rFonts w:ascii="Arial" w:hAnsi="Arial" w:cs="Arial"/>
          <w:sz w:val="24"/>
          <w:szCs w:val="24"/>
        </w:rPr>
        <w:t>,</w:t>
      </w:r>
    </w:p>
    <w:p w14:paraId="4A1B7796" w14:textId="27CEC654" w:rsidR="00E43707" w:rsidRDefault="00E43707" w:rsidP="00355FA7">
      <w:pPr>
        <w:pStyle w:val="Akapitzlist"/>
        <w:numPr>
          <w:ilvl w:val="0"/>
          <w:numId w:val="8"/>
        </w:numPr>
        <w:spacing w:line="360" w:lineRule="auto"/>
        <w:rPr>
          <w:rFonts w:ascii="Arial" w:hAnsi="Arial" w:cs="Arial"/>
          <w:sz w:val="24"/>
          <w:szCs w:val="24"/>
        </w:rPr>
      </w:pPr>
      <w:r w:rsidRPr="00E43707">
        <w:rPr>
          <w:rFonts w:ascii="Arial" w:hAnsi="Arial" w:cs="Arial"/>
          <w:sz w:val="24"/>
          <w:szCs w:val="24"/>
        </w:rPr>
        <w:t>koni</w:t>
      </w:r>
      <w:r w:rsidR="00772EC2">
        <w:rPr>
          <w:rFonts w:ascii="Arial" w:hAnsi="Arial" w:cs="Arial"/>
          <w:sz w:val="24"/>
          <w:szCs w:val="24"/>
        </w:rPr>
        <w:t>e</w:t>
      </w:r>
      <w:r w:rsidRPr="00E43707">
        <w:rPr>
          <w:rFonts w:ascii="Arial" w:hAnsi="Arial" w:cs="Arial"/>
          <w:sz w:val="24"/>
          <w:szCs w:val="24"/>
        </w:rPr>
        <w:t xml:space="preserve">czność uszczegółowienia/ doprecyzowania </w:t>
      </w:r>
      <w:r w:rsidR="006139EF">
        <w:rPr>
          <w:rFonts w:ascii="Arial" w:hAnsi="Arial" w:cs="Arial"/>
          <w:sz w:val="24"/>
          <w:szCs w:val="24"/>
        </w:rPr>
        <w:t xml:space="preserve">przez IZ </w:t>
      </w:r>
      <w:r w:rsidR="00DC5830">
        <w:rPr>
          <w:rFonts w:ascii="Arial" w:hAnsi="Arial" w:cs="Arial"/>
          <w:sz w:val="24"/>
          <w:szCs w:val="24"/>
        </w:rPr>
        <w:t xml:space="preserve">regulaminu wyboru projektów wraz z załącznikami </w:t>
      </w:r>
      <w:r w:rsidR="006A407C">
        <w:rPr>
          <w:rFonts w:ascii="Arial" w:hAnsi="Arial" w:cs="Arial"/>
          <w:sz w:val="24"/>
          <w:szCs w:val="24"/>
        </w:rPr>
        <w:t xml:space="preserve">lub </w:t>
      </w:r>
      <w:r w:rsidR="00DC5830">
        <w:rPr>
          <w:rFonts w:ascii="Arial" w:hAnsi="Arial" w:cs="Arial"/>
          <w:sz w:val="24"/>
          <w:szCs w:val="24"/>
        </w:rPr>
        <w:t>dokumentacją pomocniczą</w:t>
      </w:r>
      <w:r w:rsidR="006139EF">
        <w:rPr>
          <w:rFonts w:ascii="Arial" w:hAnsi="Arial" w:cs="Arial"/>
          <w:sz w:val="24"/>
          <w:szCs w:val="24"/>
        </w:rPr>
        <w:t xml:space="preserve">, </w:t>
      </w:r>
      <w:r w:rsidR="006A407C">
        <w:rPr>
          <w:rFonts w:ascii="Arial" w:hAnsi="Arial" w:cs="Arial"/>
          <w:sz w:val="24"/>
          <w:szCs w:val="24"/>
        </w:rPr>
        <w:t>która jest</w:t>
      </w:r>
      <w:r w:rsidR="006139EF">
        <w:rPr>
          <w:rFonts w:ascii="Arial" w:hAnsi="Arial" w:cs="Arial"/>
          <w:sz w:val="24"/>
          <w:szCs w:val="24"/>
        </w:rPr>
        <w:t xml:space="preserve"> częścią publikacji dotyczącej naboru</w:t>
      </w:r>
      <w:r w:rsidR="00E029DB">
        <w:rPr>
          <w:rFonts w:ascii="Arial" w:hAnsi="Arial" w:cs="Arial"/>
          <w:sz w:val="24"/>
          <w:szCs w:val="24"/>
        </w:rPr>
        <w:t>,</w:t>
      </w:r>
    </w:p>
    <w:p w14:paraId="375998C1" w14:textId="6B2A9894" w:rsidR="00E029DB" w:rsidRDefault="00E029DB" w:rsidP="00355FA7">
      <w:pPr>
        <w:pStyle w:val="Akapitzlist"/>
        <w:numPr>
          <w:ilvl w:val="0"/>
          <w:numId w:val="8"/>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w:t>
      </w:r>
      <w:r w:rsidR="00890602">
        <w:rPr>
          <w:rFonts w:ascii="Arial" w:hAnsi="Arial" w:cs="Arial"/>
          <w:sz w:val="24"/>
          <w:szCs w:val="24"/>
        </w:rPr>
        <w:t>em</w:t>
      </w:r>
      <w:r w:rsidRPr="00E029DB">
        <w:rPr>
          <w:rFonts w:ascii="Arial" w:hAnsi="Arial" w:cs="Arial"/>
          <w:sz w:val="24"/>
          <w:szCs w:val="24"/>
        </w:rPr>
        <w:t xml:space="preserve"> naboru</w:t>
      </w:r>
      <w:r w:rsidR="00D26063">
        <w:rPr>
          <w:rFonts w:ascii="Arial" w:hAnsi="Arial" w:cs="Arial"/>
          <w:sz w:val="24"/>
          <w:szCs w:val="24"/>
        </w:rPr>
        <w:t>,</w:t>
      </w:r>
    </w:p>
    <w:p w14:paraId="0355261E" w14:textId="0475B26F" w:rsidR="00E029DB" w:rsidRDefault="00E029DB" w:rsidP="00355FA7">
      <w:pPr>
        <w:pStyle w:val="Akapitzlist"/>
        <w:numPr>
          <w:ilvl w:val="0"/>
          <w:numId w:val="8"/>
        </w:numPr>
        <w:spacing w:line="360" w:lineRule="auto"/>
        <w:rPr>
          <w:rFonts w:ascii="Arial" w:hAnsi="Arial" w:cs="Arial"/>
          <w:sz w:val="24"/>
          <w:szCs w:val="24"/>
        </w:rPr>
      </w:pPr>
      <w:r w:rsidRPr="00E029DB">
        <w:rPr>
          <w:rFonts w:ascii="Arial" w:hAnsi="Arial" w:cs="Arial"/>
          <w:sz w:val="24"/>
          <w:szCs w:val="24"/>
        </w:rPr>
        <w:t>zmiany kryteriów wyboru projektów</w:t>
      </w:r>
      <w:r w:rsidR="005963F9">
        <w:rPr>
          <w:rFonts w:ascii="Arial" w:hAnsi="Arial" w:cs="Arial"/>
          <w:sz w:val="24"/>
          <w:szCs w:val="24"/>
        </w:rPr>
        <w:t>.</w:t>
      </w:r>
    </w:p>
    <w:p w14:paraId="3122B6CE" w14:textId="2EA33F27" w:rsidR="00E6065A" w:rsidRPr="00E6065A" w:rsidRDefault="00E6065A" w:rsidP="00355FA7">
      <w:pPr>
        <w:pStyle w:val="Akapitzlist"/>
        <w:numPr>
          <w:ilvl w:val="0"/>
          <w:numId w:val="4"/>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000256A1"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3"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3"/>
      <w:r>
        <w:rPr>
          <w:rFonts w:ascii="Arial" w:hAnsi="Arial" w:cs="Arial"/>
          <w:sz w:val="24"/>
          <w:szCs w:val="24"/>
        </w:rPr>
        <w:t>.</w:t>
      </w:r>
    </w:p>
    <w:p w14:paraId="1BCBCCB7" w14:textId="2AA43969" w:rsidR="00E6065A" w:rsidRPr="00E6065A" w:rsidRDefault="00E6065A" w:rsidP="00355FA7">
      <w:pPr>
        <w:pStyle w:val="Akapitzlist"/>
        <w:numPr>
          <w:ilvl w:val="0"/>
          <w:numId w:val="4"/>
        </w:numPr>
        <w:spacing w:line="360" w:lineRule="auto"/>
        <w:ind w:left="709" w:hanging="567"/>
        <w:rPr>
          <w:rFonts w:ascii="Arial" w:hAnsi="Arial" w:cs="Arial"/>
          <w:sz w:val="24"/>
          <w:szCs w:val="24"/>
        </w:rPr>
      </w:pPr>
      <w:r w:rsidRPr="00E6065A">
        <w:rPr>
          <w:rFonts w:ascii="Arial" w:hAnsi="Arial" w:cs="Arial"/>
          <w:sz w:val="24"/>
          <w:szCs w:val="24"/>
        </w:rPr>
        <w:t>Możliwość zmiany regulaminu w zakresie kryteriów wyboru projektów istnieje wyłącznie w sytuacji, gdy nie złożono jeszcze żadnego wniosku. Wyjątek od tej zasady dotyczy sytuacji, gdy konieczność dokonania zmian wynika z przepisów odrębnych</w:t>
      </w:r>
      <w:r>
        <w:rPr>
          <w:rFonts w:ascii="Arial" w:hAnsi="Arial" w:cs="Arial"/>
          <w:sz w:val="24"/>
          <w:szCs w:val="24"/>
        </w:rPr>
        <w:t xml:space="preserve">. </w:t>
      </w:r>
      <w:r w:rsidRPr="00E6065A">
        <w:rPr>
          <w:rFonts w:ascii="Arial" w:hAnsi="Arial" w:cs="Arial"/>
          <w:sz w:val="24"/>
          <w:szCs w:val="24"/>
        </w:rPr>
        <w:t xml:space="preserve">Zmiana </w:t>
      </w:r>
      <w:r w:rsidR="00951263">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69950C65" w14:textId="0BA290CD" w:rsidR="00E6065A" w:rsidRPr="00E6065A" w:rsidRDefault="00E6065A" w:rsidP="00355FA7">
      <w:pPr>
        <w:pStyle w:val="Akapitzlist"/>
        <w:numPr>
          <w:ilvl w:val="0"/>
          <w:numId w:val="4"/>
        </w:numPr>
        <w:spacing w:line="360" w:lineRule="auto"/>
        <w:ind w:left="709" w:hanging="567"/>
        <w:rPr>
          <w:rFonts w:ascii="Arial" w:hAnsi="Arial" w:cs="Arial"/>
          <w:sz w:val="24"/>
          <w:szCs w:val="24"/>
        </w:rPr>
      </w:pPr>
      <w:r w:rsidRPr="00E6065A">
        <w:rPr>
          <w:rFonts w:ascii="Arial" w:hAnsi="Arial" w:cs="Arial"/>
          <w:sz w:val="24"/>
          <w:szCs w:val="24"/>
        </w:rPr>
        <w:t>Jeśli IZ zmieni regulamin, poinformuje o tym na stronie internetowej programu oraz portalu. IZ udostępnia na stronie internetowej programu oraz na portalu wszystkie wersje regulaminu.</w:t>
      </w:r>
    </w:p>
    <w:p w14:paraId="42B03ED8" w14:textId="77777777" w:rsidR="005963F9" w:rsidRDefault="005963F9" w:rsidP="005963F9">
      <w:pPr>
        <w:autoSpaceDE w:val="0"/>
        <w:autoSpaceDN w:val="0"/>
        <w:adjustRightInd w:val="0"/>
        <w:spacing w:before="240" w:after="0" w:line="360" w:lineRule="auto"/>
        <w:ind w:left="567"/>
        <w:rPr>
          <w:rFonts w:ascii="Arial" w:hAnsi="Arial" w:cs="Arial"/>
          <w:color w:val="005FFF"/>
          <w:sz w:val="24"/>
          <w:szCs w:val="24"/>
        </w:rPr>
      </w:pPr>
    </w:p>
    <w:p w14:paraId="5B5D8A72" w14:textId="02A658FB" w:rsidR="00E6065A" w:rsidRPr="00F70F80" w:rsidRDefault="00E6065A" w:rsidP="005963F9">
      <w:pPr>
        <w:autoSpaceDE w:val="0"/>
        <w:autoSpaceDN w:val="0"/>
        <w:adjustRightInd w:val="0"/>
        <w:spacing w:before="240" w:after="0" w:line="360" w:lineRule="auto"/>
        <w:ind w:left="567"/>
        <w:rPr>
          <w:rFonts w:ascii="Arial" w:hAnsi="Arial" w:cs="Arial"/>
          <w:color w:val="005FFF"/>
          <w:sz w:val="24"/>
          <w:szCs w:val="24"/>
        </w:rPr>
      </w:pPr>
      <w:r w:rsidRPr="00F70F80">
        <w:rPr>
          <w:rFonts w:ascii="Arial" w:hAnsi="Arial" w:cs="Arial"/>
          <w:color w:val="005FFF"/>
          <w:sz w:val="24"/>
          <w:szCs w:val="24"/>
        </w:rPr>
        <w:lastRenderedPageBreak/>
        <w:t xml:space="preserve">Odesłanie </w:t>
      </w:r>
    </w:p>
    <w:p w14:paraId="387BF342" w14:textId="44C070BD" w:rsidR="00E6065A" w:rsidRPr="002C15D4" w:rsidRDefault="00E6065A" w:rsidP="002C15D4">
      <w:pPr>
        <w:ind w:left="567"/>
      </w:pPr>
      <w:r w:rsidRPr="00A41D96">
        <w:rPr>
          <w:rFonts w:ascii="Arial" w:hAnsi="Arial" w:cs="Arial"/>
          <w:sz w:val="24"/>
          <w:szCs w:val="24"/>
        </w:rPr>
        <w:t>Zob. ustawa wdrożeniowa, art. 51 ust. 3-8 – warunki zmiany regulaminu</w:t>
      </w:r>
    </w:p>
    <w:p w14:paraId="6A9A96AD" w14:textId="1F5104E5" w:rsidR="005B48F4" w:rsidRPr="00F70F80" w:rsidRDefault="000256A1" w:rsidP="00355FA7">
      <w:pPr>
        <w:pStyle w:val="Akapitzlist"/>
        <w:numPr>
          <w:ilvl w:val="0"/>
          <w:numId w:val="4"/>
        </w:numPr>
        <w:spacing w:line="360" w:lineRule="auto"/>
        <w:ind w:left="709" w:hanging="567"/>
        <w:rPr>
          <w:rFonts w:ascii="Arial" w:hAnsi="Arial" w:cs="Arial"/>
          <w:sz w:val="24"/>
          <w:szCs w:val="24"/>
        </w:rPr>
      </w:pPr>
      <w:r w:rsidRPr="000256A1">
        <w:rPr>
          <w:rFonts w:ascii="Arial" w:hAnsi="Arial" w:cs="Arial"/>
          <w:color w:val="000000"/>
          <w:sz w:val="24"/>
          <w:szCs w:val="24"/>
        </w:rPr>
        <w:t>Orientacyjny termin zakończenia postępowania jest wskazany w ogłoszeniu o naborze (w menu bocznym – „Wyniki”). O zmianie tego terminu IZ informuje komunikatem na stronie internetowej programu</w:t>
      </w:r>
      <w:r>
        <w:rPr>
          <w:rFonts w:ascii="Arial" w:hAnsi="Arial" w:cs="Arial"/>
          <w:color w:val="000000"/>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4" w:name="_Toc167039027"/>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4"/>
    </w:p>
    <w:p w14:paraId="5990B455" w14:textId="77777777" w:rsidR="00305FC0" w:rsidRDefault="00305FC0" w:rsidP="00355FA7">
      <w:pPr>
        <w:pStyle w:val="Akapitzlist"/>
        <w:numPr>
          <w:ilvl w:val="0"/>
          <w:numId w:val="9"/>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3458A996" w14:textId="10D11A1C" w:rsidR="00952976" w:rsidRPr="00B725F2" w:rsidRDefault="00B725F2" w:rsidP="00355FA7">
      <w:pPr>
        <w:pStyle w:val="Akapitzlist"/>
        <w:numPr>
          <w:ilvl w:val="0"/>
          <w:numId w:val="9"/>
        </w:numPr>
        <w:spacing w:line="360" w:lineRule="auto"/>
        <w:ind w:left="284" w:hanging="284"/>
        <w:rPr>
          <w:rFonts w:ascii="Arial" w:hAnsi="Arial" w:cs="Arial"/>
          <w:color w:val="000000"/>
          <w:sz w:val="24"/>
          <w:szCs w:val="24"/>
        </w:rPr>
      </w:pPr>
      <w:r w:rsidRPr="00B725F2">
        <w:rPr>
          <w:rFonts w:ascii="Arial" w:hAnsi="Arial" w:cs="Arial"/>
          <w:color w:val="000000"/>
          <w:sz w:val="24"/>
          <w:szCs w:val="24"/>
        </w:rPr>
        <w:t>Celem postępowania jest wybór do dofinansowania maksymalnie 4 projektów - po jednym dla każdego z subregionów, o których mowa w kryterium dostępu C.7. Oznacza to, że dla danego subregionu do dofinansowania może zostać wybrany tylko jeden projekt, który spełnia określone kryteria i który, wśród projektów z wymaganą minimalną liczbą punktów złożonych na dany subregion, uzyskał największą liczbę punktów</w:t>
      </w:r>
      <w:r w:rsidR="00952976" w:rsidRPr="00B725F2">
        <w:rPr>
          <w:rFonts w:ascii="Arial" w:hAnsi="Arial" w:cs="Arial"/>
          <w:color w:val="000000"/>
          <w:sz w:val="24"/>
          <w:szCs w:val="24"/>
        </w:rPr>
        <w:t>.</w:t>
      </w:r>
    </w:p>
    <w:p w14:paraId="1DE613AA" w14:textId="77777777" w:rsidR="009C428F" w:rsidRPr="00F70F80" w:rsidRDefault="00E65576" w:rsidP="0097125E">
      <w:pPr>
        <w:pStyle w:val="Nagwek1"/>
        <w:spacing w:before="240" w:after="240" w:line="240" w:lineRule="auto"/>
        <w:rPr>
          <w:color w:val="0070C0"/>
          <w:sz w:val="36"/>
        </w:rPr>
      </w:pPr>
      <w:bookmarkStart w:id="5" w:name="_Toc167039028"/>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5"/>
    </w:p>
    <w:p w14:paraId="251775EE" w14:textId="52CD773D" w:rsidR="009D744E" w:rsidRPr="0045170F" w:rsidRDefault="001C09C3" w:rsidP="00355FA7">
      <w:pPr>
        <w:pStyle w:val="Akapitzlist"/>
        <w:numPr>
          <w:ilvl w:val="0"/>
          <w:numId w:val="10"/>
        </w:numPr>
        <w:spacing w:line="360" w:lineRule="auto"/>
        <w:ind w:left="284" w:hanging="284"/>
        <w:rPr>
          <w:rFonts w:ascii="Arial" w:hAnsi="Arial" w:cs="Arial"/>
          <w:sz w:val="24"/>
          <w:szCs w:val="24"/>
        </w:rPr>
      </w:pPr>
      <w:r w:rsidRPr="0045170F">
        <w:rPr>
          <w:rFonts w:ascii="Arial" w:hAnsi="Arial" w:cs="Arial"/>
          <w:sz w:val="24"/>
          <w:szCs w:val="24"/>
        </w:rPr>
        <w:t xml:space="preserve">Typy </w:t>
      </w:r>
      <w:r w:rsidRPr="0045170F">
        <w:rPr>
          <w:rFonts w:ascii="Arial" w:hAnsi="Arial" w:cs="Arial"/>
          <w:sz w:val="24"/>
          <w:szCs w:val="24"/>
          <w:u w:color="0070C0"/>
        </w:rPr>
        <w:t>wnioskodawców</w:t>
      </w:r>
      <w:r w:rsidR="001A28CA" w:rsidRPr="0045170F">
        <w:rPr>
          <w:rFonts w:ascii="Arial" w:hAnsi="Arial" w:cs="Arial"/>
          <w:sz w:val="24"/>
          <w:szCs w:val="24"/>
        </w:rPr>
        <w:t>, którzy są uprawnieni do ubiegania się o dofinansowanie projektów:</w:t>
      </w:r>
    </w:p>
    <w:p w14:paraId="1C35FBAC" w14:textId="5424CEB1" w:rsidR="002E3C90" w:rsidRPr="00DE689B" w:rsidRDefault="00DE689B" w:rsidP="00DE689B">
      <w:pPr>
        <w:spacing w:line="360" w:lineRule="auto"/>
        <w:ind w:left="284"/>
        <w:rPr>
          <w:rFonts w:ascii="Arial" w:hAnsi="Arial" w:cs="Arial"/>
          <w:sz w:val="24"/>
          <w:szCs w:val="24"/>
        </w:rPr>
      </w:pPr>
      <w:r w:rsidRPr="00DE689B">
        <w:rPr>
          <w:rFonts w:ascii="Arial" w:hAnsi="Arial" w:cs="Arial"/>
          <w:b/>
          <w:bCs/>
          <w:sz w:val="24"/>
          <w:szCs w:val="24"/>
        </w:rPr>
        <w:t>Ośrodk</w:t>
      </w:r>
      <w:r w:rsidR="00CE1C9B">
        <w:rPr>
          <w:rFonts w:ascii="Arial" w:hAnsi="Arial" w:cs="Arial"/>
          <w:b/>
          <w:bCs/>
          <w:sz w:val="24"/>
          <w:szCs w:val="24"/>
        </w:rPr>
        <w:t>i</w:t>
      </w:r>
      <w:r w:rsidRPr="00DE689B">
        <w:rPr>
          <w:rFonts w:ascii="Arial" w:hAnsi="Arial" w:cs="Arial"/>
          <w:b/>
          <w:bCs/>
          <w:sz w:val="24"/>
          <w:szCs w:val="24"/>
        </w:rPr>
        <w:t xml:space="preserve"> Wsparcia Ekonomii Społecznej (OWES), które uzyskały akredytację lub poddały się procesowi akredytacji</w:t>
      </w:r>
      <w:r w:rsidRPr="00DE689B">
        <w:rPr>
          <w:rFonts w:ascii="Arial" w:hAnsi="Arial" w:cs="Arial"/>
          <w:sz w:val="24"/>
          <w:szCs w:val="24"/>
        </w:rPr>
        <w:t xml:space="preserve"> ministra właściwego ds. zabezpieczenia społecznego do wszystkich typów usług ekonomii społecznej</w:t>
      </w:r>
      <w:r>
        <w:rPr>
          <w:rStyle w:val="Odwoanieprzypisudolnego"/>
          <w:rFonts w:ascii="Arial" w:hAnsi="Arial" w:cs="Arial"/>
          <w:sz w:val="24"/>
          <w:szCs w:val="24"/>
        </w:rPr>
        <w:footnoteReference w:id="1"/>
      </w:r>
      <w:r w:rsidRPr="00DE689B">
        <w:rPr>
          <w:rFonts w:ascii="Arial" w:hAnsi="Arial" w:cs="Arial"/>
          <w:sz w:val="24"/>
          <w:szCs w:val="24"/>
        </w:rPr>
        <w:t>.</w:t>
      </w:r>
    </w:p>
    <w:p w14:paraId="6EC038BA" w14:textId="77777777" w:rsidR="00B725F2" w:rsidRDefault="00DC18DA" w:rsidP="00380F0E">
      <w:pPr>
        <w:pStyle w:val="Akapitzlist"/>
        <w:numPr>
          <w:ilvl w:val="0"/>
          <w:numId w:val="10"/>
        </w:numPr>
        <w:spacing w:line="360" w:lineRule="auto"/>
        <w:ind w:left="284" w:hanging="284"/>
        <w:rPr>
          <w:rFonts w:ascii="Arial" w:hAnsi="Arial" w:cs="Arial"/>
          <w:sz w:val="24"/>
          <w:szCs w:val="24"/>
        </w:rPr>
      </w:pPr>
      <w:r w:rsidRPr="00B725F2">
        <w:rPr>
          <w:rFonts w:ascii="Arial" w:hAnsi="Arial" w:cs="Arial"/>
          <w:sz w:val="24"/>
          <w:szCs w:val="24"/>
        </w:rPr>
        <w:t xml:space="preserve">W celu wspólnej realizacji projektu może zostać utworzone partnerstwo przez podmioty wnoszące do projektu zasoby ludzkie, organizacyjne, techniczne lub finansowe, realizujące wspólnie projekt na warunkach określonych w porozumieniu albo umowie o partnerstwie. </w:t>
      </w:r>
    </w:p>
    <w:p w14:paraId="78AC7F2B" w14:textId="0F313B65" w:rsidR="00C74626" w:rsidRPr="00B725F2" w:rsidRDefault="009377A6" w:rsidP="00380F0E">
      <w:pPr>
        <w:pStyle w:val="Akapitzlist"/>
        <w:numPr>
          <w:ilvl w:val="0"/>
          <w:numId w:val="10"/>
        </w:numPr>
        <w:spacing w:line="360" w:lineRule="auto"/>
        <w:ind w:left="284" w:hanging="284"/>
        <w:rPr>
          <w:rFonts w:ascii="Arial" w:hAnsi="Arial" w:cs="Arial"/>
          <w:sz w:val="24"/>
          <w:szCs w:val="24"/>
        </w:rPr>
      </w:pPr>
      <w:r w:rsidRPr="00B725F2">
        <w:rPr>
          <w:rFonts w:ascii="Arial" w:hAnsi="Arial" w:cs="Arial"/>
          <w:sz w:val="24"/>
          <w:szCs w:val="24"/>
        </w:rPr>
        <w:lastRenderedPageBreak/>
        <w:t>W</w:t>
      </w:r>
      <w:r w:rsidR="00F946DE" w:rsidRPr="00B725F2">
        <w:rPr>
          <w:rFonts w:ascii="Arial" w:hAnsi="Arial" w:cs="Arial"/>
          <w:sz w:val="24"/>
          <w:szCs w:val="24"/>
        </w:rPr>
        <w:t xml:space="preserve">nioskodawcą </w:t>
      </w:r>
      <w:r w:rsidRPr="00B725F2">
        <w:rPr>
          <w:rFonts w:ascii="Arial" w:hAnsi="Arial" w:cs="Arial"/>
          <w:sz w:val="24"/>
          <w:szCs w:val="24"/>
        </w:rPr>
        <w:t>projektu partnerskiego jest partner wiodący – podmiot inicjujący projekt, który ma potencjał ekonom</w:t>
      </w:r>
      <w:r w:rsidR="00620B96" w:rsidRPr="00B725F2">
        <w:rPr>
          <w:rFonts w:ascii="Arial" w:hAnsi="Arial" w:cs="Arial"/>
          <w:sz w:val="24"/>
          <w:szCs w:val="24"/>
        </w:rPr>
        <w:t>iczny</w:t>
      </w:r>
      <w:r w:rsidR="00431A44" w:rsidRPr="00B725F2">
        <w:rPr>
          <w:rFonts w:ascii="Arial" w:hAnsi="Arial" w:cs="Arial"/>
          <w:sz w:val="24"/>
          <w:szCs w:val="24"/>
        </w:rPr>
        <w:t xml:space="preserve"> </w:t>
      </w:r>
      <w:r w:rsidR="00620B96" w:rsidRPr="00B725F2">
        <w:rPr>
          <w:rFonts w:ascii="Arial" w:hAnsi="Arial" w:cs="Arial"/>
          <w:sz w:val="24"/>
          <w:szCs w:val="24"/>
        </w:rPr>
        <w:t>zapewniający</w:t>
      </w:r>
      <w:r w:rsidRPr="00B725F2">
        <w:rPr>
          <w:rFonts w:ascii="Arial" w:hAnsi="Arial" w:cs="Arial"/>
          <w:sz w:val="24"/>
          <w:szCs w:val="24"/>
        </w:rPr>
        <w:t xml:space="preserve"> prawidłową realizację projektu partnerskiego.</w:t>
      </w:r>
    </w:p>
    <w:p w14:paraId="60901DE1" w14:textId="51AE42B9" w:rsidR="00431A44" w:rsidRDefault="009377A6" w:rsidP="00355FA7">
      <w:pPr>
        <w:pStyle w:val="Akapitzlist"/>
        <w:numPr>
          <w:ilvl w:val="0"/>
          <w:numId w:val="10"/>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bookmarkStart w:id="6" w:name="_Hlk149557475"/>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bookmarkEnd w:id="6"/>
      <w:r w:rsidR="00431A44">
        <w:rPr>
          <w:rFonts w:ascii="Arial" w:hAnsi="Arial" w:cs="Arial"/>
          <w:sz w:val="24"/>
          <w:szCs w:val="24"/>
        </w:rPr>
        <w:t xml:space="preserve"> </w:t>
      </w:r>
    </w:p>
    <w:p w14:paraId="0C9784CB" w14:textId="449A3A2D" w:rsidR="00DC18DA" w:rsidRDefault="00620B96" w:rsidP="00355FA7">
      <w:pPr>
        <w:pStyle w:val="Akapitzlist"/>
        <w:numPr>
          <w:ilvl w:val="0"/>
          <w:numId w:val="10"/>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r w:rsidR="00431A44">
        <w:rPr>
          <w:rFonts w:ascii="Arial" w:hAnsi="Arial" w:cs="Arial"/>
          <w:sz w:val="24"/>
          <w:szCs w:val="24"/>
        </w:rPr>
        <w:t xml:space="preserve"> </w:t>
      </w:r>
    </w:p>
    <w:p w14:paraId="2BCE1014" w14:textId="5EC716F3" w:rsidR="00CA7B82" w:rsidRDefault="00DC18DA" w:rsidP="00355FA7">
      <w:pPr>
        <w:pStyle w:val="Akapitzlist"/>
        <w:numPr>
          <w:ilvl w:val="0"/>
          <w:numId w:val="10"/>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to załącznik nr </w:t>
      </w:r>
      <w:r w:rsidR="001A4332">
        <w:rPr>
          <w:rFonts w:ascii="Arial" w:hAnsi="Arial" w:cs="Arial"/>
          <w:sz w:val="24"/>
          <w:szCs w:val="24"/>
        </w:rPr>
        <w:t>6</w:t>
      </w:r>
      <w:r w:rsidRPr="0045170F">
        <w:rPr>
          <w:rFonts w:ascii="Arial" w:hAnsi="Arial" w:cs="Arial"/>
          <w:sz w:val="24"/>
          <w:szCs w:val="24"/>
        </w:rPr>
        <w:t xml:space="preserve"> do regulaminu.</w:t>
      </w:r>
    </w:p>
    <w:p w14:paraId="1B4B88D0" w14:textId="77777777" w:rsidR="00DC18DA" w:rsidRDefault="009377A6" w:rsidP="00355FA7">
      <w:pPr>
        <w:pStyle w:val="Akapitzlist"/>
        <w:numPr>
          <w:ilvl w:val="0"/>
          <w:numId w:val="10"/>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0CB8F51C" w:rsidR="007C7884" w:rsidRPr="0045170F" w:rsidRDefault="00B47D03" w:rsidP="00355FA7">
      <w:pPr>
        <w:pStyle w:val="Akapitzlist"/>
        <w:numPr>
          <w:ilvl w:val="0"/>
          <w:numId w:val="10"/>
        </w:numPr>
        <w:spacing w:line="360" w:lineRule="auto"/>
        <w:ind w:left="284" w:hanging="284"/>
        <w:rPr>
          <w:rFonts w:ascii="Arial" w:hAnsi="Arial" w:cs="Arial"/>
          <w:sz w:val="24"/>
          <w:szCs w:val="24"/>
        </w:rPr>
      </w:pPr>
      <w:r w:rsidRPr="0045170F">
        <w:rPr>
          <w:rFonts w:ascii="Arial" w:hAnsi="Arial" w:cs="Arial"/>
          <w:color w:val="000000"/>
          <w:sz w:val="24"/>
          <w:szCs w:val="24"/>
        </w:rPr>
        <w:t>IZ nie wyraża zgody na rezygnację z partnera, jego zmianę lub dodanie nowego partnera na etapie oceny projektu.</w:t>
      </w:r>
      <w:r w:rsidR="00581754">
        <w:rPr>
          <w:rFonts w:ascii="Arial" w:hAnsi="Arial" w:cs="Arial"/>
          <w:color w:val="000000"/>
          <w:sz w:val="24"/>
          <w:szCs w:val="24"/>
        </w:rPr>
        <w:t xml:space="preserve">  </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682EF4" w:rsidRDefault="007C7884" w:rsidP="004B21E6">
      <w:pPr>
        <w:pStyle w:val="Akapitzlist"/>
        <w:spacing w:line="360" w:lineRule="auto"/>
        <w:ind w:left="502"/>
        <w:rPr>
          <w:rFonts w:ascii="Arial" w:hAnsi="Arial" w:cs="Arial"/>
          <w:sz w:val="24"/>
          <w:szCs w:val="24"/>
        </w:rPr>
      </w:pPr>
      <w:r w:rsidRPr="00682EF4">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7" w:name="_Toc167039029"/>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7"/>
    </w:p>
    <w:p w14:paraId="2AD68DE8" w14:textId="47532D36" w:rsidR="001C09C3" w:rsidRPr="002C57A1" w:rsidRDefault="001C09C3" w:rsidP="00355FA7">
      <w:pPr>
        <w:pStyle w:val="Akapitzlist"/>
        <w:numPr>
          <w:ilvl w:val="0"/>
          <w:numId w:val="12"/>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rsidP="00355FA7">
      <w:pPr>
        <w:pStyle w:val="Akapitzlist"/>
        <w:numPr>
          <w:ilvl w:val="0"/>
          <w:numId w:val="1"/>
        </w:numPr>
        <w:spacing w:line="360" w:lineRule="auto"/>
        <w:rPr>
          <w:rFonts w:ascii="Arial" w:hAnsi="Arial" w:cs="Arial"/>
          <w:vanish/>
          <w:sz w:val="24"/>
          <w:szCs w:val="24"/>
        </w:rPr>
      </w:pPr>
    </w:p>
    <w:p w14:paraId="43B98779" w14:textId="77777777" w:rsidR="005D0447" w:rsidRPr="00F70F80" w:rsidRDefault="005D0447" w:rsidP="00355FA7">
      <w:pPr>
        <w:pStyle w:val="Akapitzlist"/>
        <w:numPr>
          <w:ilvl w:val="0"/>
          <w:numId w:val="1"/>
        </w:numPr>
        <w:spacing w:line="360" w:lineRule="auto"/>
        <w:rPr>
          <w:rFonts w:ascii="Arial" w:hAnsi="Arial" w:cs="Arial"/>
          <w:vanish/>
          <w:sz w:val="24"/>
          <w:szCs w:val="24"/>
        </w:rPr>
      </w:pPr>
    </w:p>
    <w:p w14:paraId="3F8F187B" w14:textId="77777777" w:rsidR="005D0447" w:rsidRPr="00F70F80" w:rsidRDefault="005D0447" w:rsidP="00355FA7">
      <w:pPr>
        <w:pStyle w:val="Akapitzlist"/>
        <w:numPr>
          <w:ilvl w:val="0"/>
          <w:numId w:val="1"/>
        </w:numPr>
        <w:spacing w:line="360" w:lineRule="auto"/>
        <w:rPr>
          <w:rFonts w:ascii="Arial" w:hAnsi="Arial" w:cs="Arial"/>
          <w:vanish/>
          <w:sz w:val="24"/>
          <w:szCs w:val="24"/>
        </w:rPr>
      </w:pPr>
    </w:p>
    <w:p w14:paraId="6FAAF342" w14:textId="77777777" w:rsidR="005D0447" w:rsidRPr="00F70F80" w:rsidRDefault="005D0447" w:rsidP="00355FA7">
      <w:pPr>
        <w:pStyle w:val="Akapitzlist"/>
        <w:numPr>
          <w:ilvl w:val="0"/>
          <w:numId w:val="1"/>
        </w:numPr>
        <w:spacing w:line="360" w:lineRule="auto"/>
        <w:rPr>
          <w:rFonts w:ascii="Arial" w:hAnsi="Arial" w:cs="Arial"/>
          <w:vanish/>
          <w:sz w:val="24"/>
          <w:szCs w:val="24"/>
        </w:rPr>
      </w:pPr>
    </w:p>
    <w:p w14:paraId="0C431D3F" w14:textId="77777777" w:rsidR="005D0447" w:rsidRPr="00F70F80" w:rsidRDefault="005D0447" w:rsidP="00355FA7">
      <w:pPr>
        <w:pStyle w:val="Akapitzlist"/>
        <w:numPr>
          <w:ilvl w:val="1"/>
          <w:numId w:val="1"/>
        </w:numPr>
        <w:spacing w:line="360" w:lineRule="auto"/>
        <w:rPr>
          <w:rFonts w:ascii="Arial" w:hAnsi="Arial" w:cs="Arial"/>
          <w:vanish/>
          <w:sz w:val="24"/>
          <w:szCs w:val="24"/>
        </w:rPr>
      </w:pPr>
    </w:p>
    <w:p w14:paraId="00D309B9" w14:textId="77777777" w:rsidR="00334152" w:rsidRDefault="00334152" w:rsidP="00355FA7">
      <w:pPr>
        <w:pStyle w:val="Akapitzlist"/>
        <w:numPr>
          <w:ilvl w:val="2"/>
          <w:numId w:val="13"/>
        </w:numPr>
        <w:spacing w:line="360" w:lineRule="auto"/>
        <w:rPr>
          <w:rFonts w:ascii="Arial" w:hAnsi="Arial" w:cs="Arial"/>
          <w:sz w:val="24"/>
          <w:szCs w:val="24"/>
        </w:rPr>
      </w:pPr>
      <w:r w:rsidRPr="00334152">
        <w:rPr>
          <w:rFonts w:ascii="Arial" w:hAnsi="Arial" w:cs="Arial"/>
          <w:sz w:val="24"/>
          <w:szCs w:val="24"/>
        </w:rPr>
        <w:t xml:space="preserve">Tworzenie nowych podmiotów ekonomii społecznej oraz wsparcie procesu ich rozwoju i ekonomizacji obejmujące m.in: </w:t>
      </w:r>
    </w:p>
    <w:p w14:paraId="505EA3B8" w14:textId="77777777" w:rsidR="00334152" w:rsidRDefault="00334152" w:rsidP="00334152">
      <w:pPr>
        <w:pStyle w:val="Akapitzlist"/>
        <w:spacing w:line="360" w:lineRule="auto"/>
        <w:ind w:left="1276" w:hanging="283"/>
        <w:rPr>
          <w:rFonts w:ascii="Arial" w:hAnsi="Arial" w:cs="Arial"/>
          <w:sz w:val="24"/>
          <w:szCs w:val="24"/>
        </w:rPr>
      </w:pPr>
      <w:r w:rsidRPr="00334152">
        <w:rPr>
          <w:rFonts w:ascii="Arial" w:hAnsi="Arial" w:cs="Arial"/>
          <w:sz w:val="24"/>
          <w:szCs w:val="24"/>
        </w:rPr>
        <w:t xml:space="preserve">a) działania w zakresie animacji i inkubacji nowych PES i PS, </w:t>
      </w:r>
    </w:p>
    <w:p w14:paraId="59BBA661" w14:textId="77777777" w:rsidR="00334152" w:rsidRDefault="00334152" w:rsidP="00334152">
      <w:pPr>
        <w:pStyle w:val="Akapitzlist"/>
        <w:spacing w:line="360" w:lineRule="auto"/>
        <w:ind w:left="1276" w:hanging="283"/>
        <w:rPr>
          <w:rFonts w:ascii="Arial" w:hAnsi="Arial" w:cs="Arial"/>
          <w:sz w:val="24"/>
          <w:szCs w:val="24"/>
        </w:rPr>
      </w:pPr>
      <w:r w:rsidRPr="00334152">
        <w:rPr>
          <w:rFonts w:ascii="Arial" w:hAnsi="Arial" w:cs="Arial"/>
          <w:sz w:val="24"/>
          <w:szCs w:val="24"/>
        </w:rPr>
        <w:t xml:space="preserve">b) wsparcie w zakresie szkoleń, doradztwa oraz innych form służących nabyciu wiedzy i umiejętności potrzebnych do założenia i/lub prowadzenia działalności w sektorze ekonomii społecznej w szczególności związanych ze sferą ekonomiczną, prawną i marketingową, </w:t>
      </w:r>
    </w:p>
    <w:p w14:paraId="0EEABD98" w14:textId="77777777" w:rsidR="00334152" w:rsidRDefault="00334152" w:rsidP="00334152">
      <w:pPr>
        <w:pStyle w:val="Akapitzlist"/>
        <w:spacing w:line="360" w:lineRule="auto"/>
        <w:ind w:left="1276" w:hanging="283"/>
        <w:rPr>
          <w:rFonts w:ascii="Arial" w:hAnsi="Arial" w:cs="Arial"/>
          <w:sz w:val="24"/>
          <w:szCs w:val="24"/>
        </w:rPr>
      </w:pPr>
      <w:r w:rsidRPr="00334152">
        <w:rPr>
          <w:rFonts w:ascii="Arial" w:hAnsi="Arial" w:cs="Arial"/>
          <w:sz w:val="24"/>
          <w:szCs w:val="24"/>
        </w:rPr>
        <w:lastRenderedPageBreak/>
        <w:t xml:space="preserve">c) promocję podmiotów ekonomii społecznej jako istotnej dla konstytuowania się społeczeństwa obywatelskiego alternatywy dla zlecenia usług przedsiębiorstwom działającym komercyjnie, </w:t>
      </w:r>
    </w:p>
    <w:p w14:paraId="5E782857" w14:textId="77777777" w:rsidR="00334152" w:rsidRDefault="00334152" w:rsidP="00334152">
      <w:pPr>
        <w:pStyle w:val="Akapitzlist"/>
        <w:spacing w:line="360" w:lineRule="auto"/>
        <w:ind w:left="1276" w:hanging="283"/>
        <w:rPr>
          <w:rFonts w:ascii="Arial" w:hAnsi="Arial" w:cs="Arial"/>
          <w:sz w:val="24"/>
          <w:szCs w:val="24"/>
        </w:rPr>
      </w:pPr>
      <w:r w:rsidRPr="00334152">
        <w:rPr>
          <w:rFonts w:ascii="Arial" w:hAnsi="Arial" w:cs="Arial"/>
          <w:sz w:val="24"/>
          <w:szCs w:val="24"/>
        </w:rPr>
        <w:t xml:space="preserve">d) działania na rzecz zwiększenia zatrudnienia w istniejących podmiotach ekonomii społecznej, </w:t>
      </w:r>
    </w:p>
    <w:p w14:paraId="02959F21" w14:textId="4AB043BF" w:rsidR="00334152" w:rsidRPr="00334152" w:rsidRDefault="00334152" w:rsidP="00334152">
      <w:pPr>
        <w:pStyle w:val="Akapitzlist"/>
        <w:spacing w:line="360" w:lineRule="auto"/>
        <w:ind w:left="1276" w:hanging="283"/>
        <w:rPr>
          <w:rFonts w:ascii="Arial" w:hAnsi="Arial" w:cs="Arial"/>
          <w:sz w:val="24"/>
          <w:szCs w:val="24"/>
        </w:rPr>
      </w:pPr>
      <w:r w:rsidRPr="00334152">
        <w:rPr>
          <w:rFonts w:ascii="Arial" w:hAnsi="Arial" w:cs="Arial"/>
          <w:sz w:val="24"/>
          <w:szCs w:val="24"/>
        </w:rPr>
        <w:t>e) wsparcie PES w pozyskiwaniu wsparcia zewnętrznego, w szczególności w zakresie rozwoju umiejętności, kompetencji lub kwalifikacji.</w:t>
      </w:r>
    </w:p>
    <w:p w14:paraId="69A5CA3F" w14:textId="5FB478A4" w:rsidR="00334152" w:rsidRDefault="00334152" w:rsidP="00355FA7">
      <w:pPr>
        <w:pStyle w:val="Akapitzlist"/>
        <w:numPr>
          <w:ilvl w:val="2"/>
          <w:numId w:val="13"/>
        </w:numPr>
        <w:spacing w:line="360" w:lineRule="auto"/>
        <w:rPr>
          <w:rFonts w:ascii="Arial" w:hAnsi="Arial" w:cs="Arial"/>
          <w:sz w:val="24"/>
          <w:szCs w:val="24"/>
        </w:rPr>
      </w:pPr>
      <w:r w:rsidRPr="00334152">
        <w:rPr>
          <w:rFonts w:ascii="Arial" w:hAnsi="Arial" w:cs="Arial"/>
          <w:sz w:val="24"/>
          <w:szCs w:val="24"/>
        </w:rPr>
        <w:t>Tworzenie nowych miejsc pracy</w:t>
      </w:r>
      <w:r>
        <w:rPr>
          <w:rStyle w:val="Odwoanieprzypisudolnego"/>
          <w:rFonts w:ascii="Arial" w:hAnsi="Arial" w:cs="Arial"/>
          <w:sz w:val="24"/>
          <w:szCs w:val="24"/>
        </w:rPr>
        <w:footnoteReference w:id="2"/>
      </w:r>
      <w:r w:rsidRPr="00334152">
        <w:rPr>
          <w:rFonts w:ascii="Arial" w:hAnsi="Arial" w:cs="Arial"/>
          <w:sz w:val="24"/>
          <w:szCs w:val="24"/>
        </w:rPr>
        <w:t xml:space="preserve"> w przedsiębiorstwach społecznych powiązane z usługami towarzyszącymi, wskazanymi w art. 29 ustawy z dnia 5 sierpnia 2022 r. o</w:t>
      </w:r>
      <w:r>
        <w:rPr>
          <w:rFonts w:ascii="Arial" w:hAnsi="Arial" w:cs="Arial"/>
          <w:sz w:val="24"/>
          <w:szCs w:val="24"/>
        </w:rPr>
        <w:t xml:space="preserve"> </w:t>
      </w:r>
      <w:r w:rsidRPr="00334152">
        <w:rPr>
          <w:rFonts w:ascii="Arial" w:hAnsi="Arial" w:cs="Arial"/>
          <w:sz w:val="24"/>
          <w:szCs w:val="24"/>
        </w:rPr>
        <w:t>ekonomii społecznej.</w:t>
      </w:r>
    </w:p>
    <w:p w14:paraId="37B047D3" w14:textId="7AC04B6B" w:rsidR="00334152" w:rsidRDefault="00334152" w:rsidP="00355FA7">
      <w:pPr>
        <w:pStyle w:val="Akapitzlist"/>
        <w:numPr>
          <w:ilvl w:val="2"/>
          <w:numId w:val="13"/>
        </w:numPr>
        <w:spacing w:line="360" w:lineRule="auto"/>
        <w:rPr>
          <w:rFonts w:ascii="Arial" w:hAnsi="Arial" w:cs="Arial"/>
          <w:sz w:val="24"/>
          <w:szCs w:val="24"/>
        </w:rPr>
      </w:pPr>
      <w:r w:rsidRPr="00334152">
        <w:rPr>
          <w:rFonts w:ascii="Arial" w:hAnsi="Arial" w:cs="Arial"/>
          <w:sz w:val="24"/>
          <w:szCs w:val="24"/>
        </w:rPr>
        <w:t>Realizacja indywidualnych planów reintegracyjnych dla pracowników przedsiębiorstw społecznych zagrożonych wykluczeniem społecznym</w:t>
      </w:r>
      <w:r>
        <w:rPr>
          <w:rFonts w:ascii="Arial" w:hAnsi="Arial" w:cs="Arial"/>
          <w:sz w:val="24"/>
          <w:szCs w:val="24"/>
        </w:rPr>
        <w:t>.</w:t>
      </w:r>
    </w:p>
    <w:p w14:paraId="4B6B5EA0" w14:textId="77777777" w:rsidR="00334152" w:rsidRDefault="00334152" w:rsidP="00355FA7">
      <w:pPr>
        <w:pStyle w:val="Akapitzlist"/>
        <w:numPr>
          <w:ilvl w:val="2"/>
          <w:numId w:val="13"/>
        </w:numPr>
        <w:spacing w:line="360" w:lineRule="auto"/>
        <w:rPr>
          <w:rFonts w:ascii="Arial" w:hAnsi="Arial" w:cs="Arial"/>
          <w:sz w:val="24"/>
          <w:szCs w:val="24"/>
        </w:rPr>
      </w:pPr>
      <w:r w:rsidRPr="00334152">
        <w:rPr>
          <w:rFonts w:ascii="Arial" w:hAnsi="Arial" w:cs="Arial"/>
          <w:sz w:val="24"/>
          <w:szCs w:val="24"/>
        </w:rPr>
        <w:t xml:space="preserve">Finansowanie usług rozwojowych dla PS, obejmujących m.in. </w:t>
      </w:r>
    </w:p>
    <w:p w14:paraId="0BCE1375" w14:textId="77777777" w:rsidR="00334152" w:rsidRDefault="00334152" w:rsidP="00334152">
      <w:pPr>
        <w:pStyle w:val="Akapitzlist"/>
        <w:spacing w:line="360" w:lineRule="auto"/>
        <w:ind w:left="1276" w:hanging="196"/>
        <w:rPr>
          <w:rFonts w:ascii="Arial" w:hAnsi="Arial" w:cs="Arial"/>
          <w:sz w:val="24"/>
          <w:szCs w:val="24"/>
        </w:rPr>
      </w:pPr>
      <w:r w:rsidRPr="00334152">
        <w:rPr>
          <w:rFonts w:ascii="Arial" w:hAnsi="Arial" w:cs="Arial"/>
          <w:sz w:val="24"/>
          <w:szCs w:val="24"/>
        </w:rPr>
        <w:t xml:space="preserve">a) wsparcie doradcze i szkoleniowe dla kadry zarządzającej przedsiębiorstw społecznych wspomagające proces zmiany, w tym przekształcenia profilu działalności przedsiębiorstwa, </w:t>
      </w:r>
    </w:p>
    <w:p w14:paraId="0AAF273C" w14:textId="77777777" w:rsidR="00334152" w:rsidRDefault="00334152" w:rsidP="00334152">
      <w:pPr>
        <w:pStyle w:val="Akapitzlist"/>
        <w:spacing w:line="360" w:lineRule="auto"/>
        <w:ind w:left="1276" w:hanging="196"/>
        <w:rPr>
          <w:rFonts w:ascii="Arial" w:hAnsi="Arial" w:cs="Arial"/>
          <w:sz w:val="24"/>
          <w:szCs w:val="24"/>
        </w:rPr>
      </w:pPr>
      <w:r w:rsidRPr="00334152">
        <w:rPr>
          <w:rFonts w:ascii="Arial" w:hAnsi="Arial" w:cs="Arial"/>
          <w:sz w:val="24"/>
          <w:szCs w:val="24"/>
        </w:rPr>
        <w:t xml:space="preserve">b) optymalizację procesów zarządzania oraz budowania strategii rozwoju przedsiębiorstwa, </w:t>
      </w:r>
    </w:p>
    <w:p w14:paraId="12FAFF41" w14:textId="7BCD3675" w:rsidR="00334152" w:rsidRPr="00334152" w:rsidRDefault="00334152" w:rsidP="00334152">
      <w:pPr>
        <w:pStyle w:val="Akapitzlist"/>
        <w:spacing w:line="360" w:lineRule="auto"/>
        <w:ind w:left="1276" w:hanging="196"/>
        <w:rPr>
          <w:rFonts w:ascii="Arial" w:hAnsi="Arial" w:cs="Arial"/>
          <w:sz w:val="24"/>
          <w:szCs w:val="24"/>
        </w:rPr>
      </w:pPr>
      <w:r w:rsidRPr="00334152">
        <w:rPr>
          <w:rFonts w:ascii="Arial" w:hAnsi="Arial" w:cs="Arial"/>
          <w:sz w:val="24"/>
          <w:szCs w:val="24"/>
        </w:rPr>
        <w:t>c) działania szkoleniowe, doradcze oraz studia podyplomowe zaprojektowane zgodnie z oczekiwaniami i zdiagnozowanymi potrzebami przedsiębiorstw społecznych ukierunkowane na wzmocnienie ich potencjału i konkurencyjności.</w:t>
      </w:r>
    </w:p>
    <w:p w14:paraId="4EAC67E6" w14:textId="77777777" w:rsidR="00334152" w:rsidRPr="00F70F80" w:rsidRDefault="00334152" w:rsidP="00334152">
      <w:pPr>
        <w:pStyle w:val="Akapitzlist"/>
        <w:spacing w:line="360" w:lineRule="auto"/>
        <w:ind w:left="1080"/>
        <w:rPr>
          <w:rFonts w:ascii="Arial" w:hAnsi="Arial" w:cs="Arial"/>
          <w:sz w:val="24"/>
          <w:szCs w:val="24"/>
        </w:rPr>
      </w:pPr>
    </w:p>
    <w:p w14:paraId="28B9E6D3" w14:textId="44CA2ADB" w:rsidR="00D26763" w:rsidRPr="00F70F80" w:rsidRDefault="008E23E0" w:rsidP="00355FA7">
      <w:pPr>
        <w:pStyle w:val="Akapitzlist"/>
        <w:numPr>
          <w:ilvl w:val="0"/>
          <w:numId w:val="12"/>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334152">
        <w:rPr>
          <w:rFonts w:ascii="Arial" w:hAnsi="Arial" w:cs="Arial"/>
          <w:sz w:val="24"/>
          <w:szCs w:val="24"/>
        </w:rPr>
        <w:t>do wszystkich wymienionych poniżej</w:t>
      </w:r>
      <w:r w:rsidRPr="00F70F80">
        <w:rPr>
          <w:rFonts w:ascii="Arial" w:hAnsi="Arial" w:cs="Arial"/>
          <w:sz w:val="24"/>
          <w:szCs w:val="24"/>
        </w:rPr>
        <w:t xml:space="preserve"> grup odbiorców</w:t>
      </w:r>
      <w:r w:rsidR="00334152">
        <w:rPr>
          <w:rFonts w:ascii="Arial" w:hAnsi="Arial" w:cs="Arial"/>
          <w:sz w:val="24"/>
          <w:szCs w:val="24"/>
        </w:rPr>
        <w:t>:</w:t>
      </w:r>
    </w:p>
    <w:p w14:paraId="0388F155" w14:textId="31CADEA3" w:rsidR="007B0615" w:rsidRPr="007B0615" w:rsidRDefault="007B0615" w:rsidP="00355FA7">
      <w:pPr>
        <w:pStyle w:val="Akapitzlist"/>
        <w:numPr>
          <w:ilvl w:val="0"/>
          <w:numId w:val="52"/>
        </w:numPr>
        <w:spacing w:line="360" w:lineRule="auto"/>
        <w:rPr>
          <w:rFonts w:ascii="Arial" w:hAnsi="Arial" w:cs="Arial"/>
          <w:sz w:val="24"/>
          <w:szCs w:val="24"/>
        </w:rPr>
      </w:pPr>
      <w:r w:rsidRPr="007B0615">
        <w:rPr>
          <w:rFonts w:ascii="Arial" w:hAnsi="Arial" w:cs="Arial"/>
          <w:sz w:val="24"/>
          <w:szCs w:val="24"/>
        </w:rPr>
        <w:t>osoby fizyczne chcące założyć działalność w sektorze ekonomii społecznej,</w:t>
      </w:r>
    </w:p>
    <w:p w14:paraId="2F4D6011" w14:textId="051F517A" w:rsidR="007B0615" w:rsidRPr="007B0615" w:rsidRDefault="00334152" w:rsidP="00355FA7">
      <w:pPr>
        <w:pStyle w:val="Akapitzlist"/>
        <w:numPr>
          <w:ilvl w:val="0"/>
          <w:numId w:val="52"/>
        </w:numPr>
        <w:spacing w:line="360" w:lineRule="auto"/>
        <w:rPr>
          <w:rFonts w:ascii="Arial" w:hAnsi="Arial" w:cs="Arial"/>
          <w:sz w:val="24"/>
          <w:szCs w:val="24"/>
        </w:rPr>
      </w:pPr>
      <w:r w:rsidRPr="007B0615">
        <w:rPr>
          <w:rFonts w:ascii="Arial" w:hAnsi="Arial" w:cs="Arial"/>
          <w:sz w:val="24"/>
          <w:szCs w:val="24"/>
        </w:rPr>
        <w:t>podmioty, o których mowa w art. 4, ust.</w:t>
      </w:r>
      <w:r w:rsidR="004F4101">
        <w:rPr>
          <w:rFonts w:ascii="Arial" w:hAnsi="Arial" w:cs="Arial"/>
          <w:sz w:val="24"/>
          <w:szCs w:val="24"/>
        </w:rPr>
        <w:t xml:space="preserve"> </w:t>
      </w:r>
      <w:r w:rsidRPr="007B0615">
        <w:rPr>
          <w:rFonts w:ascii="Arial" w:hAnsi="Arial" w:cs="Arial"/>
          <w:sz w:val="24"/>
          <w:szCs w:val="24"/>
        </w:rPr>
        <w:t>2 pkt. 2 i 3 ustawy o spółdzielniach socjalnych</w:t>
      </w:r>
      <w:r w:rsidR="00960C4D">
        <w:rPr>
          <w:rStyle w:val="Odwoanieprzypisudolnego"/>
          <w:rFonts w:ascii="Arial" w:hAnsi="Arial" w:cs="Arial"/>
          <w:sz w:val="24"/>
          <w:szCs w:val="24"/>
        </w:rPr>
        <w:footnoteReference w:id="3"/>
      </w:r>
      <w:r w:rsidRPr="007B0615">
        <w:rPr>
          <w:rFonts w:ascii="Arial" w:hAnsi="Arial" w:cs="Arial"/>
          <w:sz w:val="24"/>
          <w:szCs w:val="24"/>
        </w:rPr>
        <w:t>,</w:t>
      </w:r>
    </w:p>
    <w:p w14:paraId="6AB30596" w14:textId="77777777" w:rsidR="007B0615" w:rsidRPr="007B0615" w:rsidRDefault="00334152" w:rsidP="00355FA7">
      <w:pPr>
        <w:pStyle w:val="Akapitzlist"/>
        <w:numPr>
          <w:ilvl w:val="0"/>
          <w:numId w:val="52"/>
        </w:numPr>
        <w:spacing w:line="360" w:lineRule="auto"/>
        <w:rPr>
          <w:rFonts w:ascii="Arial" w:hAnsi="Arial" w:cs="Arial"/>
          <w:sz w:val="24"/>
          <w:szCs w:val="24"/>
        </w:rPr>
      </w:pPr>
      <w:r w:rsidRPr="007B0615">
        <w:rPr>
          <w:rFonts w:ascii="Arial" w:hAnsi="Arial" w:cs="Arial"/>
          <w:sz w:val="24"/>
          <w:szCs w:val="24"/>
        </w:rPr>
        <w:t>podmioty ekonomii społecznej,</w:t>
      </w:r>
    </w:p>
    <w:p w14:paraId="2D621CA8" w14:textId="1146F85F" w:rsidR="00334152" w:rsidRPr="007B0615" w:rsidRDefault="00334152" w:rsidP="00355FA7">
      <w:pPr>
        <w:pStyle w:val="Akapitzlist"/>
        <w:numPr>
          <w:ilvl w:val="0"/>
          <w:numId w:val="52"/>
        </w:numPr>
        <w:spacing w:line="360" w:lineRule="auto"/>
        <w:rPr>
          <w:rFonts w:ascii="Arial" w:hAnsi="Arial" w:cs="Arial"/>
          <w:sz w:val="24"/>
          <w:szCs w:val="24"/>
        </w:rPr>
      </w:pPr>
      <w:r w:rsidRPr="007B0615">
        <w:rPr>
          <w:rFonts w:ascii="Arial" w:hAnsi="Arial" w:cs="Arial"/>
          <w:sz w:val="24"/>
          <w:szCs w:val="24"/>
        </w:rPr>
        <w:lastRenderedPageBreak/>
        <w:t>pracownicy i wolontariusze podmiotów ekonomii społecznej (dotyczy także członków tych podmiotów).</w:t>
      </w:r>
    </w:p>
    <w:p w14:paraId="12B20FA9" w14:textId="07093611" w:rsidR="008C1A0D" w:rsidRDefault="008C1A0D" w:rsidP="00334152">
      <w:pPr>
        <w:pStyle w:val="Akapitzlist"/>
        <w:spacing w:line="360" w:lineRule="auto"/>
        <w:ind w:left="1080"/>
        <w:rPr>
          <w:rFonts w:ascii="Arial" w:hAnsi="Arial" w:cs="Arial"/>
          <w:sz w:val="24"/>
          <w:szCs w:val="24"/>
        </w:rPr>
      </w:pPr>
    </w:p>
    <w:p w14:paraId="1AD2F91D" w14:textId="1219E79D" w:rsidR="00DA27B9" w:rsidRPr="00DA27B9" w:rsidRDefault="00DA27B9" w:rsidP="00355FA7">
      <w:pPr>
        <w:pStyle w:val="Akapitzlist"/>
        <w:numPr>
          <w:ilvl w:val="0"/>
          <w:numId w:val="12"/>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w:t>
      </w:r>
      <w:bookmarkStart w:id="8" w:name="_Hlk153371184"/>
      <w:r w:rsidRPr="00DA27B9">
        <w:rPr>
          <w:rFonts w:ascii="Arial" w:hAnsi="Arial" w:cs="Arial"/>
          <w:sz w:val="24"/>
          <w:szCs w:val="24"/>
        </w:rPr>
        <w:t xml:space="preserve">kwalifikowalności uprawniającego do udziału w projekcie </w:t>
      </w:r>
      <w:r w:rsidR="00F967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9676B">
        <w:rPr>
          <w:rFonts w:ascii="Arial" w:hAnsi="Arial" w:cs="Arial"/>
          <w:sz w:val="24"/>
          <w:szCs w:val="24"/>
        </w:rPr>
        <w:t>powinno zostać zweryfikowane</w:t>
      </w:r>
      <w:r w:rsidR="00F9676B" w:rsidRPr="00DA27B9">
        <w:rPr>
          <w:rFonts w:ascii="Arial" w:hAnsi="Arial" w:cs="Arial"/>
          <w:sz w:val="24"/>
          <w:szCs w:val="24"/>
        </w:rPr>
        <w:t xml:space="preserve"> </w:t>
      </w:r>
      <w:r w:rsidR="00A66BC6">
        <w:rPr>
          <w:rFonts w:ascii="Arial" w:hAnsi="Arial" w:cs="Arial"/>
          <w:sz w:val="24"/>
          <w:szCs w:val="24"/>
        </w:rPr>
        <w:t xml:space="preserve">przez beneficjenta </w:t>
      </w:r>
      <w:r w:rsidRPr="00DA27B9">
        <w:rPr>
          <w:rFonts w:ascii="Arial" w:hAnsi="Arial" w:cs="Arial"/>
          <w:sz w:val="24"/>
          <w:szCs w:val="24"/>
        </w:rPr>
        <w:t>na podstawie dokumentów wskazanych w tabeli</w:t>
      </w:r>
      <w:bookmarkEnd w:id="8"/>
      <w:r w:rsidRPr="00DA27B9">
        <w:rPr>
          <w:rFonts w:ascii="Arial" w:hAnsi="Arial" w:cs="Arial"/>
          <w:sz w:val="24"/>
          <w:szCs w:val="24"/>
        </w:rPr>
        <w:t>:</w:t>
      </w:r>
    </w:p>
    <w:tbl>
      <w:tblPr>
        <w:tblStyle w:val="Tabela-Siatka"/>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50"/>
        <w:gridCol w:w="2906"/>
        <w:gridCol w:w="5605"/>
      </w:tblGrid>
      <w:tr w:rsidR="00AC0388" w14:paraId="3F830A08" w14:textId="77777777" w:rsidTr="005A117F">
        <w:tc>
          <w:tcPr>
            <w:tcW w:w="550" w:type="dxa"/>
          </w:tcPr>
          <w:p w14:paraId="4A109AF4" w14:textId="42A20957" w:rsidR="00AC0388" w:rsidRDefault="00AC0388" w:rsidP="00041E2F">
            <w:pPr>
              <w:spacing w:line="360" w:lineRule="auto"/>
              <w:rPr>
                <w:rFonts w:ascii="Arial" w:hAnsi="Arial" w:cs="Arial"/>
                <w:sz w:val="24"/>
                <w:szCs w:val="24"/>
              </w:rPr>
            </w:pPr>
            <w:r>
              <w:rPr>
                <w:rFonts w:ascii="Arial" w:hAnsi="Arial" w:cs="Arial"/>
                <w:sz w:val="24"/>
                <w:szCs w:val="24"/>
              </w:rPr>
              <w:t>Lp.</w:t>
            </w:r>
          </w:p>
        </w:tc>
        <w:tc>
          <w:tcPr>
            <w:tcW w:w="2906" w:type="dxa"/>
          </w:tcPr>
          <w:p w14:paraId="7A154C5E" w14:textId="4D0AA97C" w:rsidR="00AC0388" w:rsidRDefault="00AC0388" w:rsidP="00041E2F">
            <w:pPr>
              <w:spacing w:line="360" w:lineRule="auto"/>
              <w:rPr>
                <w:rFonts w:ascii="Arial" w:hAnsi="Arial" w:cs="Arial"/>
                <w:sz w:val="24"/>
                <w:szCs w:val="24"/>
              </w:rPr>
            </w:pPr>
            <w:r>
              <w:rPr>
                <w:rFonts w:ascii="Arial" w:hAnsi="Arial" w:cs="Arial"/>
                <w:sz w:val="24"/>
                <w:szCs w:val="24"/>
              </w:rPr>
              <w:t>Grupa docelowa</w:t>
            </w:r>
          </w:p>
        </w:tc>
        <w:tc>
          <w:tcPr>
            <w:tcW w:w="5605" w:type="dxa"/>
          </w:tcPr>
          <w:p w14:paraId="1E1FA82A" w14:textId="11DD1884" w:rsidR="00AC0388" w:rsidRDefault="00AC0388" w:rsidP="00041E2F">
            <w:pPr>
              <w:spacing w:line="360" w:lineRule="auto"/>
              <w:rPr>
                <w:rFonts w:ascii="Arial" w:hAnsi="Arial" w:cs="Arial"/>
                <w:sz w:val="24"/>
                <w:szCs w:val="24"/>
              </w:rPr>
            </w:pPr>
            <w:r>
              <w:rPr>
                <w:rFonts w:ascii="Arial" w:hAnsi="Arial" w:cs="Arial"/>
                <w:sz w:val="24"/>
                <w:szCs w:val="24"/>
              </w:rPr>
              <w:t>Rodzaj dokumentu potwierdzającego spełnienie kryterium uprawniającego do udziału w projekcie</w:t>
            </w:r>
          </w:p>
        </w:tc>
      </w:tr>
      <w:tr w:rsidR="005A117F" w14:paraId="2B27766B" w14:textId="77777777" w:rsidTr="00DA0EDC">
        <w:tc>
          <w:tcPr>
            <w:tcW w:w="550" w:type="dxa"/>
          </w:tcPr>
          <w:p w14:paraId="2124A648" w14:textId="5029F6AA" w:rsidR="005A117F" w:rsidRDefault="005A117F" w:rsidP="005A117F">
            <w:pPr>
              <w:spacing w:line="360" w:lineRule="auto"/>
              <w:rPr>
                <w:rFonts w:ascii="Arial" w:hAnsi="Arial" w:cs="Arial"/>
                <w:sz w:val="24"/>
                <w:szCs w:val="24"/>
              </w:rPr>
            </w:pPr>
            <w:r>
              <w:rPr>
                <w:rFonts w:ascii="Arial" w:hAnsi="Arial" w:cs="Arial"/>
                <w:sz w:val="24"/>
                <w:szCs w:val="24"/>
              </w:rPr>
              <w:t>1</w:t>
            </w:r>
          </w:p>
        </w:tc>
        <w:tc>
          <w:tcPr>
            <w:tcW w:w="2906" w:type="dxa"/>
          </w:tcPr>
          <w:p w14:paraId="160BD5AD" w14:textId="20AC8CD4" w:rsidR="005A117F" w:rsidRDefault="005A117F" w:rsidP="005A117F">
            <w:pPr>
              <w:spacing w:line="360" w:lineRule="auto"/>
              <w:rPr>
                <w:rFonts w:ascii="Arial" w:hAnsi="Arial" w:cs="Arial"/>
                <w:sz w:val="24"/>
                <w:szCs w:val="24"/>
              </w:rPr>
            </w:pPr>
            <w:r w:rsidRPr="00F333F7">
              <w:rPr>
                <w:rFonts w:ascii="Arial" w:hAnsi="Arial" w:cs="Arial"/>
                <w:sz w:val="24"/>
                <w:szCs w:val="24"/>
              </w:rPr>
              <w:t>osoby fizyczne chcące założyć działalność w sektorze ekonomii społecznej</w:t>
            </w:r>
          </w:p>
        </w:tc>
        <w:tc>
          <w:tcPr>
            <w:tcW w:w="5605" w:type="dxa"/>
            <w:tcBorders>
              <w:top w:val="single" w:sz="4" w:space="0" w:color="auto"/>
              <w:left w:val="single" w:sz="4" w:space="0" w:color="auto"/>
              <w:bottom w:val="single" w:sz="4" w:space="0" w:color="auto"/>
              <w:right w:val="single" w:sz="4" w:space="0" w:color="auto"/>
            </w:tcBorders>
          </w:tcPr>
          <w:p w14:paraId="5F110631" w14:textId="16A37683" w:rsidR="005A117F" w:rsidRDefault="005A117F" w:rsidP="005A117F">
            <w:pPr>
              <w:spacing w:line="360" w:lineRule="auto"/>
              <w:rPr>
                <w:rFonts w:ascii="Arial" w:hAnsi="Arial" w:cs="Arial"/>
                <w:sz w:val="24"/>
                <w:szCs w:val="24"/>
              </w:rPr>
            </w:pPr>
            <w:r>
              <w:rPr>
                <w:rFonts w:ascii="Arial" w:eastAsia="Times New Roman" w:hAnsi="Arial" w:cs="Arial"/>
                <w:color w:val="000000"/>
                <w:sz w:val="24"/>
                <w:szCs w:val="24"/>
                <w:lang w:eastAsia="pl-PL"/>
              </w:rPr>
              <w:t>oświadczenie dotyczące woli założenia działalności w sektorze ekonomii społecznej,</w:t>
            </w:r>
          </w:p>
        </w:tc>
      </w:tr>
      <w:tr w:rsidR="005A117F" w14:paraId="6D080960" w14:textId="77777777" w:rsidTr="00DA0EDC">
        <w:tc>
          <w:tcPr>
            <w:tcW w:w="550" w:type="dxa"/>
          </w:tcPr>
          <w:p w14:paraId="1D27D40B" w14:textId="18063CBC" w:rsidR="005A117F" w:rsidRDefault="005A117F" w:rsidP="005A117F">
            <w:pPr>
              <w:spacing w:line="360" w:lineRule="auto"/>
              <w:rPr>
                <w:rFonts w:ascii="Arial" w:hAnsi="Arial" w:cs="Arial"/>
                <w:sz w:val="24"/>
                <w:szCs w:val="24"/>
              </w:rPr>
            </w:pPr>
            <w:r>
              <w:rPr>
                <w:rFonts w:ascii="Arial" w:hAnsi="Arial" w:cs="Arial"/>
                <w:sz w:val="24"/>
                <w:szCs w:val="24"/>
              </w:rPr>
              <w:t>2</w:t>
            </w:r>
          </w:p>
        </w:tc>
        <w:tc>
          <w:tcPr>
            <w:tcW w:w="2906" w:type="dxa"/>
          </w:tcPr>
          <w:p w14:paraId="1BFE5B14" w14:textId="4254B42A" w:rsidR="005A117F" w:rsidRDefault="005A117F" w:rsidP="005A117F">
            <w:pPr>
              <w:spacing w:line="360" w:lineRule="auto"/>
              <w:rPr>
                <w:rFonts w:ascii="Arial" w:hAnsi="Arial" w:cs="Arial"/>
                <w:sz w:val="24"/>
                <w:szCs w:val="24"/>
              </w:rPr>
            </w:pPr>
            <w:r w:rsidRPr="00F333F7">
              <w:rPr>
                <w:rFonts w:ascii="Arial" w:hAnsi="Arial" w:cs="Arial"/>
                <w:sz w:val="24"/>
                <w:szCs w:val="24"/>
              </w:rPr>
              <w:t xml:space="preserve">podmioty, o których mowa w art. 4, ust.2 pkt. 2 i 3 ustawy </w:t>
            </w:r>
            <w:r>
              <w:rPr>
                <w:rFonts w:ascii="Arial" w:hAnsi="Arial" w:cs="Arial"/>
                <w:sz w:val="24"/>
                <w:szCs w:val="24"/>
              </w:rPr>
              <w:t xml:space="preserve">o </w:t>
            </w:r>
            <w:r w:rsidRPr="00F333F7">
              <w:rPr>
                <w:rFonts w:ascii="Arial" w:hAnsi="Arial" w:cs="Arial"/>
                <w:sz w:val="24"/>
                <w:szCs w:val="24"/>
              </w:rPr>
              <w:t>spółdzielniach socjalnych</w:t>
            </w:r>
          </w:p>
        </w:tc>
        <w:tc>
          <w:tcPr>
            <w:tcW w:w="5605" w:type="dxa"/>
            <w:tcBorders>
              <w:top w:val="nil"/>
              <w:left w:val="single" w:sz="4" w:space="0" w:color="auto"/>
              <w:bottom w:val="single" w:sz="4" w:space="0" w:color="auto"/>
              <w:right w:val="single" w:sz="4" w:space="0" w:color="auto"/>
            </w:tcBorders>
          </w:tcPr>
          <w:p w14:paraId="46908E1E" w14:textId="77777777" w:rsidR="005A117F" w:rsidRPr="000D0365" w:rsidRDefault="005A117F" w:rsidP="005A117F">
            <w:pPr>
              <w:spacing w:line="360" w:lineRule="auto"/>
              <w:rPr>
                <w:rFonts w:ascii="Arial" w:eastAsia="Times New Roman" w:hAnsi="Arial" w:cs="Arial"/>
                <w:color w:val="000000"/>
                <w:sz w:val="24"/>
                <w:szCs w:val="24"/>
                <w:lang w:eastAsia="pl-PL"/>
              </w:rPr>
            </w:pPr>
            <w:r>
              <w:rPr>
                <w:rFonts w:ascii="Arial" w:eastAsia="Times New Roman" w:hAnsi="Arial" w:cs="Arial"/>
                <w:color w:val="000000"/>
                <w:sz w:val="24"/>
                <w:szCs w:val="24"/>
                <w:lang w:eastAsia="pl-PL"/>
              </w:rPr>
              <w:t>z</w:t>
            </w:r>
            <w:r w:rsidRPr="000D0365">
              <w:rPr>
                <w:rFonts w:ascii="Arial" w:eastAsia="Times New Roman" w:hAnsi="Arial" w:cs="Arial"/>
                <w:color w:val="000000"/>
                <w:sz w:val="24"/>
                <w:szCs w:val="24"/>
                <w:lang w:eastAsia="pl-PL"/>
              </w:rPr>
              <w:t>aświadczenia potwierdzające spełnienie warunków</w:t>
            </w:r>
            <w:r>
              <w:rPr>
                <w:rFonts w:ascii="Arial" w:eastAsia="Times New Roman" w:hAnsi="Arial" w:cs="Arial"/>
                <w:color w:val="000000"/>
                <w:sz w:val="24"/>
                <w:szCs w:val="24"/>
                <w:lang w:eastAsia="pl-PL"/>
              </w:rPr>
              <w:t>,</w:t>
            </w:r>
            <w:r>
              <w:t xml:space="preserve"> </w:t>
            </w:r>
            <w:r w:rsidRPr="000D0365">
              <w:rPr>
                <w:rFonts w:ascii="Arial" w:eastAsia="Times New Roman" w:hAnsi="Arial" w:cs="Arial"/>
                <w:color w:val="000000"/>
                <w:sz w:val="24"/>
                <w:szCs w:val="24"/>
                <w:lang w:eastAsia="pl-PL"/>
              </w:rPr>
              <w:t>o których mowa w art. 4, ust.2 pkt. 2 i 3 ustawy o spółdzielniach socjalnych lub oświadczenie podmiotu otrzymującego</w:t>
            </w:r>
          </w:p>
          <w:p w14:paraId="32A8ED17" w14:textId="77777777" w:rsidR="005A117F" w:rsidRPr="000D0365" w:rsidRDefault="005A117F" w:rsidP="005A117F">
            <w:pPr>
              <w:spacing w:line="360" w:lineRule="auto"/>
              <w:rPr>
                <w:rFonts w:ascii="Arial" w:eastAsia="Times New Roman" w:hAnsi="Arial" w:cs="Arial"/>
                <w:color w:val="000000"/>
                <w:sz w:val="24"/>
                <w:szCs w:val="24"/>
                <w:lang w:eastAsia="pl-PL"/>
              </w:rPr>
            </w:pPr>
            <w:r w:rsidRPr="000D0365">
              <w:rPr>
                <w:rFonts w:ascii="Arial" w:eastAsia="Times New Roman" w:hAnsi="Arial" w:cs="Arial"/>
                <w:color w:val="000000"/>
                <w:sz w:val="24"/>
                <w:szCs w:val="24"/>
                <w:lang w:eastAsia="pl-PL"/>
              </w:rPr>
              <w:t>wsparcie, jeżeli kryterium kwalifikowalności nie może zostać potwierdzone</w:t>
            </w:r>
            <w:r>
              <w:rPr>
                <w:rFonts w:ascii="Arial" w:eastAsia="Times New Roman" w:hAnsi="Arial" w:cs="Arial"/>
                <w:color w:val="000000"/>
                <w:sz w:val="24"/>
                <w:szCs w:val="24"/>
                <w:lang w:eastAsia="pl-PL"/>
              </w:rPr>
              <w:t xml:space="preserve"> </w:t>
            </w:r>
            <w:r w:rsidRPr="000D0365">
              <w:rPr>
                <w:rFonts w:ascii="Arial" w:eastAsia="Times New Roman" w:hAnsi="Arial" w:cs="Arial"/>
                <w:color w:val="000000"/>
                <w:sz w:val="24"/>
                <w:szCs w:val="24"/>
                <w:lang w:eastAsia="pl-PL"/>
              </w:rPr>
              <w:t>dokumentem wystawionym przez właściwy podmiot,</w:t>
            </w:r>
          </w:p>
          <w:p w14:paraId="07F8C0C5" w14:textId="77777777" w:rsidR="005A117F" w:rsidRDefault="005A117F" w:rsidP="005A117F">
            <w:pPr>
              <w:spacing w:line="360" w:lineRule="auto"/>
              <w:rPr>
                <w:rFonts w:ascii="Arial" w:hAnsi="Arial" w:cs="Arial"/>
                <w:sz w:val="24"/>
                <w:szCs w:val="24"/>
              </w:rPr>
            </w:pPr>
          </w:p>
        </w:tc>
      </w:tr>
      <w:tr w:rsidR="005A117F" w14:paraId="754B418B" w14:textId="77777777" w:rsidTr="00DA0EDC">
        <w:tc>
          <w:tcPr>
            <w:tcW w:w="550" w:type="dxa"/>
          </w:tcPr>
          <w:p w14:paraId="2CE1741F" w14:textId="159C5D2E" w:rsidR="005A117F" w:rsidRDefault="005A117F" w:rsidP="005A117F">
            <w:pPr>
              <w:spacing w:line="360" w:lineRule="auto"/>
              <w:rPr>
                <w:rFonts w:ascii="Arial" w:hAnsi="Arial" w:cs="Arial"/>
                <w:sz w:val="24"/>
                <w:szCs w:val="24"/>
              </w:rPr>
            </w:pPr>
            <w:r>
              <w:rPr>
                <w:rFonts w:ascii="Arial" w:hAnsi="Arial" w:cs="Arial"/>
                <w:sz w:val="24"/>
                <w:szCs w:val="24"/>
              </w:rPr>
              <w:t>3</w:t>
            </w:r>
          </w:p>
        </w:tc>
        <w:tc>
          <w:tcPr>
            <w:tcW w:w="2906" w:type="dxa"/>
          </w:tcPr>
          <w:p w14:paraId="603091CA" w14:textId="2AAF6EAD" w:rsidR="005A117F" w:rsidRDefault="005A117F" w:rsidP="005A117F">
            <w:pPr>
              <w:spacing w:line="360" w:lineRule="auto"/>
              <w:rPr>
                <w:rFonts w:ascii="Arial" w:hAnsi="Arial" w:cs="Arial"/>
                <w:sz w:val="24"/>
                <w:szCs w:val="24"/>
              </w:rPr>
            </w:pPr>
            <w:r w:rsidRPr="00F333F7">
              <w:rPr>
                <w:rFonts w:ascii="Arial" w:hAnsi="Arial" w:cs="Arial"/>
                <w:sz w:val="24"/>
                <w:szCs w:val="24"/>
              </w:rPr>
              <w:t>podmioty ekonomii społecznej</w:t>
            </w:r>
          </w:p>
        </w:tc>
        <w:tc>
          <w:tcPr>
            <w:tcW w:w="5605" w:type="dxa"/>
            <w:tcBorders>
              <w:top w:val="nil"/>
              <w:left w:val="single" w:sz="4" w:space="0" w:color="auto"/>
              <w:bottom w:val="single" w:sz="4" w:space="0" w:color="auto"/>
              <w:right w:val="single" w:sz="4" w:space="0" w:color="auto"/>
            </w:tcBorders>
          </w:tcPr>
          <w:p w14:paraId="2735A8D5" w14:textId="77777777" w:rsidR="005A117F" w:rsidRPr="00E73624" w:rsidRDefault="005A117F" w:rsidP="005A117F">
            <w:pPr>
              <w:spacing w:line="360" w:lineRule="auto"/>
              <w:rPr>
                <w:rFonts w:ascii="Arial" w:hAnsi="Arial" w:cs="Arial"/>
                <w:sz w:val="24"/>
                <w:szCs w:val="24"/>
              </w:rPr>
            </w:pPr>
            <w:r>
              <w:rPr>
                <w:rFonts w:ascii="Arial" w:eastAsia="Times New Roman" w:hAnsi="Arial" w:cs="Arial"/>
                <w:color w:val="000000"/>
                <w:sz w:val="24"/>
                <w:szCs w:val="24"/>
                <w:lang w:eastAsia="pl-PL"/>
              </w:rPr>
              <w:t>zaświadczenia potwierdzające</w:t>
            </w:r>
            <w:r w:rsidRPr="000F307B">
              <w:rPr>
                <w:rFonts w:ascii="Arial" w:hAnsi="Arial" w:cs="Arial"/>
                <w:sz w:val="24"/>
                <w:szCs w:val="24"/>
              </w:rPr>
              <w:t xml:space="preserve"> spełnieni</w:t>
            </w:r>
            <w:r>
              <w:rPr>
                <w:rFonts w:ascii="Arial" w:hAnsi="Arial" w:cs="Arial"/>
                <w:sz w:val="24"/>
                <w:szCs w:val="24"/>
              </w:rPr>
              <w:t>e</w:t>
            </w:r>
            <w:r w:rsidRPr="000F307B">
              <w:rPr>
                <w:rFonts w:ascii="Arial" w:hAnsi="Arial" w:cs="Arial"/>
                <w:sz w:val="24"/>
                <w:szCs w:val="24"/>
              </w:rPr>
              <w:t xml:space="preserve"> warunków określonych</w:t>
            </w:r>
            <w:r>
              <w:rPr>
                <w:rFonts w:ascii="Arial" w:hAnsi="Arial" w:cs="Arial"/>
                <w:sz w:val="24"/>
                <w:szCs w:val="24"/>
              </w:rPr>
              <w:t xml:space="preserve"> </w:t>
            </w:r>
            <w:r w:rsidRPr="000F307B">
              <w:rPr>
                <w:rFonts w:ascii="Arial" w:hAnsi="Arial" w:cs="Arial"/>
                <w:sz w:val="24"/>
                <w:szCs w:val="24"/>
              </w:rPr>
              <w:t xml:space="preserve">w art. 2 pkt 5 ustawy </w:t>
            </w:r>
            <w:r>
              <w:rPr>
                <w:rFonts w:ascii="Arial" w:hAnsi="Arial" w:cs="Arial"/>
                <w:sz w:val="24"/>
                <w:szCs w:val="24"/>
              </w:rPr>
              <w:br/>
            </w:r>
            <w:r w:rsidRPr="000F307B">
              <w:rPr>
                <w:rFonts w:ascii="Arial" w:hAnsi="Arial" w:cs="Arial"/>
                <w:sz w:val="24"/>
                <w:szCs w:val="24"/>
              </w:rPr>
              <w:t>z dnia 5 sierpnia 2022 r. o ekonomii społecznej</w:t>
            </w:r>
            <w:r>
              <w:rPr>
                <w:rFonts w:ascii="Arial" w:hAnsi="Arial" w:cs="Arial"/>
                <w:sz w:val="24"/>
                <w:szCs w:val="24"/>
              </w:rPr>
              <w:t xml:space="preserve"> lub </w:t>
            </w:r>
            <w:r w:rsidRPr="00E73624">
              <w:rPr>
                <w:rFonts w:ascii="Arial" w:hAnsi="Arial" w:cs="Arial"/>
                <w:sz w:val="24"/>
                <w:szCs w:val="24"/>
              </w:rPr>
              <w:t>oświadczenie podmiotu otrzymującego</w:t>
            </w:r>
          </w:p>
          <w:p w14:paraId="4255EBFE" w14:textId="509ABFE1" w:rsidR="005A117F" w:rsidRDefault="005A117F" w:rsidP="005A117F">
            <w:pPr>
              <w:spacing w:line="360" w:lineRule="auto"/>
              <w:rPr>
                <w:rFonts w:ascii="Arial" w:hAnsi="Arial" w:cs="Arial"/>
                <w:sz w:val="24"/>
                <w:szCs w:val="24"/>
              </w:rPr>
            </w:pPr>
            <w:r w:rsidRPr="00E73624">
              <w:rPr>
                <w:rFonts w:ascii="Arial" w:hAnsi="Arial" w:cs="Arial"/>
                <w:sz w:val="24"/>
                <w:szCs w:val="24"/>
              </w:rPr>
              <w:t>wsparcie, jeżeli kryterium kwalifikowalności nie może zostać potwierdzone</w:t>
            </w:r>
            <w:r>
              <w:rPr>
                <w:rFonts w:ascii="Arial" w:hAnsi="Arial" w:cs="Arial"/>
                <w:sz w:val="24"/>
                <w:szCs w:val="24"/>
              </w:rPr>
              <w:t xml:space="preserve"> </w:t>
            </w:r>
            <w:r w:rsidRPr="00E73624">
              <w:rPr>
                <w:rFonts w:ascii="Arial" w:hAnsi="Arial" w:cs="Arial"/>
                <w:sz w:val="24"/>
                <w:szCs w:val="24"/>
              </w:rPr>
              <w:t>dokumentem wystawionym przez właściwy podmiot,</w:t>
            </w:r>
          </w:p>
        </w:tc>
      </w:tr>
      <w:tr w:rsidR="005A117F" w14:paraId="13642976" w14:textId="77777777" w:rsidTr="00DA0EDC">
        <w:tc>
          <w:tcPr>
            <w:tcW w:w="550" w:type="dxa"/>
          </w:tcPr>
          <w:p w14:paraId="68271BFE" w14:textId="5BC00609" w:rsidR="005A117F" w:rsidRDefault="005A117F" w:rsidP="005A117F">
            <w:pPr>
              <w:spacing w:line="360" w:lineRule="auto"/>
              <w:rPr>
                <w:rFonts w:ascii="Arial" w:hAnsi="Arial" w:cs="Arial"/>
                <w:sz w:val="24"/>
                <w:szCs w:val="24"/>
              </w:rPr>
            </w:pPr>
            <w:r>
              <w:rPr>
                <w:rFonts w:ascii="Arial" w:hAnsi="Arial" w:cs="Arial"/>
                <w:sz w:val="24"/>
                <w:szCs w:val="24"/>
              </w:rPr>
              <w:t>4</w:t>
            </w:r>
          </w:p>
        </w:tc>
        <w:tc>
          <w:tcPr>
            <w:tcW w:w="2906" w:type="dxa"/>
          </w:tcPr>
          <w:p w14:paraId="3F69DB81" w14:textId="70B4654D" w:rsidR="005A117F" w:rsidRDefault="005A117F" w:rsidP="005A117F">
            <w:pPr>
              <w:spacing w:line="360" w:lineRule="auto"/>
              <w:rPr>
                <w:rFonts w:ascii="Arial" w:hAnsi="Arial" w:cs="Arial"/>
                <w:sz w:val="24"/>
                <w:szCs w:val="24"/>
              </w:rPr>
            </w:pPr>
            <w:r w:rsidRPr="00F333F7">
              <w:rPr>
                <w:rFonts w:ascii="Arial" w:hAnsi="Arial" w:cs="Arial"/>
                <w:sz w:val="24"/>
                <w:szCs w:val="24"/>
              </w:rPr>
              <w:t xml:space="preserve">pracownicy i wolontariusze podmiotów ekonomii społecznej (dotyczy </w:t>
            </w:r>
            <w:r w:rsidRPr="00F333F7">
              <w:rPr>
                <w:rFonts w:ascii="Arial" w:hAnsi="Arial" w:cs="Arial"/>
                <w:sz w:val="24"/>
                <w:szCs w:val="24"/>
              </w:rPr>
              <w:lastRenderedPageBreak/>
              <w:t>także członków tych podmiotów)</w:t>
            </w:r>
          </w:p>
        </w:tc>
        <w:tc>
          <w:tcPr>
            <w:tcW w:w="5605" w:type="dxa"/>
            <w:tcBorders>
              <w:top w:val="nil"/>
              <w:left w:val="single" w:sz="4" w:space="0" w:color="auto"/>
              <w:bottom w:val="single" w:sz="4" w:space="0" w:color="auto"/>
              <w:right w:val="single" w:sz="4" w:space="0" w:color="auto"/>
            </w:tcBorders>
          </w:tcPr>
          <w:p w14:paraId="5B16C3D8" w14:textId="539F399A" w:rsidR="005A117F" w:rsidRDefault="005A117F" w:rsidP="005A117F">
            <w:pPr>
              <w:spacing w:line="360" w:lineRule="auto"/>
              <w:rPr>
                <w:rFonts w:ascii="Arial" w:hAnsi="Arial" w:cs="Arial"/>
                <w:sz w:val="24"/>
                <w:szCs w:val="24"/>
              </w:rPr>
            </w:pPr>
            <w:r>
              <w:rPr>
                <w:rFonts w:ascii="Arial" w:eastAsia="Times New Roman" w:hAnsi="Arial" w:cs="Arial"/>
                <w:color w:val="000000"/>
                <w:sz w:val="24"/>
                <w:szCs w:val="24"/>
                <w:lang w:eastAsia="pl-PL"/>
              </w:rPr>
              <w:lastRenderedPageBreak/>
              <w:t xml:space="preserve">zaświadczenia wystawione przez PES dotyczące zatrudnienia w PES, członkostwa w PES lub w przypadku wolontariuszy zaangażowania na podstawie </w:t>
            </w:r>
            <w:r w:rsidRPr="002C6743">
              <w:rPr>
                <w:rFonts w:ascii="Arial" w:eastAsia="Times New Roman" w:hAnsi="Arial" w:cs="Arial"/>
                <w:color w:val="000000"/>
                <w:sz w:val="24"/>
                <w:szCs w:val="24"/>
                <w:lang w:eastAsia="pl-PL"/>
              </w:rPr>
              <w:t xml:space="preserve">przepisów o działalności pożytku </w:t>
            </w:r>
            <w:r w:rsidRPr="002C6743">
              <w:rPr>
                <w:rFonts w:ascii="Arial" w:eastAsia="Times New Roman" w:hAnsi="Arial" w:cs="Arial"/>
                <w:color w:val="000000"/>
                <w:sz w:val="24"/>
                <w:szCs w:val="24"/>
                <w:lang w:eastAsia="pl-PL"/>
              </w:rPr>
              <w:lastRenderedPageBreak/>
              <w:t>publicznego i o wolontariacie</w:t>
            </w:r>
            <w:r>
              <w:rPr>
                <w:rFonts w:ascii="Arial" w:eastAsia="Times New Roman" w:hAnsi="Arial" w:cs="Arial"/>
                <w:color w:val="000000"/>
                <w:sz w:val="24"/>
                <w:szCs w:val="24"/>
                <w:lang w:eastAsia="pl-PL"/>
              </w:rPr>
              <w:t xml:space="preserve"> lub inne równoważne dokumenty,</w:t>
            </w:r>
          </w:p>
        </w:tc>
      </w:tr>
    </w:tbl>
    <w:p w14:paraId="218B1069" w14:textId="77777777" w:rsidR="00DA27B9" w:rsidRDefault="00DA27B9" w:rsidP="00041E2F">
      <w:pPr>
        <w:spacing w:line="360" w:lineRule="auto"/>
        <w:rPr>
          <w:rFonts w:ascii="Arial" w:hAnsi="Arial" w:cs="Arial"/>
          <w:sz w:val="24"/>
          <w:szCs w:val="24"/>
        </w:rPr>
      </w:pPr>
    </w:p>
    <w:p w14:paraId="35A3FC51" w14:textId="77777777" w:rsidR="006F67CA" w:rsidRPr="006F67CA" w:rsidRDefault="006F67CA" w:rsidP="006F67CA">
      <w:pPr>
        <w:spacing w:line="360" w:lineRule="auto"/>
        <w:rPr>
          <w:rFonts w:ascii="Arial" w:hAnsi="Arial" w:cs="Arial"/>
          <w:sz w:val="24"/>
          <w:szCs w:val="24"/>
        </w:rPr>
      </w:pPr>
      <w:r w:rsidRPr="006F67CA">
        <w:rPr>
          <w:rFonts w:ascii="Arial" w:hAnsi="Arial" w:cs="Arial"/>
          <w:sz w:val="24"/>
          <w:szCs w:val="24"/>
        </w:rPr>
        <w:t xml:space="preserve">Dla każdego uczestnika projektu należy wykazać, że jest osobą mieszkającą </w:t>
      </w:r>
      <w:r w:rsidRPr="006F67CA">
        <w:rPr>
          <w:rFonts w:ascii="Arial" w:hAnsi="Arial" w:cs="Arial"/>
          <w:sz w:val="24"/>
          <w:szCs w:val="24"/>
        </w:rPr>
        <w:br/>
        <w:t>w rozumieniu Ustawy - Kodeks cywilny lub pracującą lub uczącą się na terenie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6F67CA" w:rsidRPr="006F67CA" w14:paraId="0D6EDD71" w14:textId="77777777" w:rsidTr="004D713D">
        <w:tc>
          <w:tcPr>
            <w:tcW w:w="550" w:type="dxa"/>
          </w:tcPr>
          <w:p w14:paraId="5628BC7E"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Lp.</w:t>
            </w:r>
          </w:p>
        </w:tc>
        <w:tc>
          <w:tcPr>
            <w:tcW w:w="1997" w:type="dxa"/>
          </w:tcPr>
          <w:p w14:paraId="73D42222"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Typ uczestnika</w:t>
            </w:r>
          </w:p>
        </w:tc>
        <w:tc>
          <w:tcPr>
            <w:tcW w:w="6514" w:type="dxa"/>
          </w:tcPr>
          <w:p w14:paraId="2C2E75ED"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 xml:space="preserve">Rodzaj dokumentu potwierdzającego kwalifikowalność </w:t>
            </w:r>
            <w:r w:rsidRPr="006F67CA">
              <w:rPr>
                <w:rFonts w:ascii="Arial" w:hAnsi="Arial" w:cs="Arial"/>
                <w:sz w:val="24"/>
                <w:szCs w:val="24"/>
              </w:rPr>
              <w:br/>
              <w:t>do objęcia wsparciem w ramach projektu</w:t>
            </w:r>
          </w:p>
        </w:tc>
      </w:tr>
      <w:tr w:rsidR="006F67CA" w:rsidRPr="006F67CA" w14:paraId="3C3BDC27" w14:textId="77777777" w:rsidTr="004D713D">
        <w:tc>
          <w:tcPr>
            <w:tcW w:w="550" w:type="dxa"/>
          </w:tcPr>
          <w:p w14:paraId="7131F171"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1.</w:t>
            </w:r>
          </w:p>
        </w:tc>
        <w:tc>
          <w:tcPr>
            <w:tcW w:w="1997" w:type="dxa"/>
          </w:tcPr>
          <w:p w14:paraId="24088180"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Osoba zamieszkująca</w:t>
            </w:r>
          </w:p>
        </w:tc>
        <w:tc>
          <w:tcPr>
            <w:tcW w:w="6514" w:type="dxa"/>
          </w:tcPr>
          <w:p w14:paraId="755CD24E" w14:textId="648C9565"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wystawione na daną osobę i jej adres zamieszkania dokumenty zobowiązaniowe, takie jak np. kserokopie decyzji w sprawie wymiaru podatku od nieruchomości, kopie rachunków lub faktur za media, odpady komunalne;</w:t>
            </w:r>
          </w:p>
          <w:p w14:paraId="04FCED21" w14:textId="7A877267"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zaświadczenia i inne dokumenty wydawane przez instytucje, np. Ośrodek Pomocy Społecznej, Powiatowe Centrum Pomocy Rodzinie, Urząd Skarbowy, Zakład Ubezpieczeń Społecznych, placówkę oświatową; na których widnieje adres zamieszkania</w:t>
            </w:r>
            <w:r>
              <w:rPr>
                <w:rFonts w:ascii="Arial" w:hAnsi="Arial" w:cs="Arial"/>
                <w:sz w:val="24"/>
                <w:szCs w:val="24"/>
              </w:rPr>
              <w:t xml:space="preserve"> danej osoby;</w:t>
            </w:r>
          </w:p>
          <w:p w14:paraId="7621C8F3" w14:textId="77777777"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inne równoważne dokumenty, np. umowa najmu, karta pobytu, rozliczenie PIT;</w:t>
            </w:r>
          </w:p>
          <w:p w14:paraId="09271ACD" w14:textId="77777777"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6F67CA" w:rsidRPr="006F67CA" w14:paraId="444D163B" w14:textId="77777777" w:rsidTr="004D713D">
        <w:tc>
          <w:tcPr>
            <w:tcW w:w="550" w:type="dxa"/>
          </w:tcPr>
          <w:p w14:paraId="5F79880D"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lastRenderedPageBreak/>
              <w:t>2.</w:t>
            </w:r>
          </w:p>
        </w:tc>
        <w:tc>
          <w:tcPr>
            <w:tcW w:w="1997" w:type="dxa"/>
          </w:tcPr>
          <w:p w14:paraId="54654A4A"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Osoba ucząca się</w:t>
            </w:r>
          </w:p>
        </w:tc>
        <w:tc>
          <w:tcPr>
            <w:tcW w:w="6514" w:type="dxa"/>
          </w:tcPr>
          <w:p w14:paraId="4CDFE47B" w14:textId="77777777"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zaświadczenie ze szkoły lub placówki oświatowej.</w:t>
            </w:r>
          </w:p>
        </w:tc>
      </w:tr>
      <w:tr w:rsidR="006F67CA" w:rsidRPr="006F67CA" w14:paraId="6137D0EB" w14:textId="77777777" w:rsidTr="004D713D">
        <w:tc>
          <w:tcPr>
            <w:tcW w:w="550" w:type="dxa"/>
          </w:tcPr>
          <w:p w14:paraId="5C5A9D37"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3.</w:t>
            </w:r>
          </w:p>
        </w:tc>
        <w:tc>
          <w:tcPr>
            <w:tcW w:w="1997" w:type="dxa"/>
          </w:tcPr>
          <w:p w14:paraId="1B4E2146"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1F5F2930" w14:textId="77777777"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 xml:space="preserve">zaświadczenie od pracodawcy; </w:t>
            </w:r>
          </w:p>
          <w:p w14:paraId="20BBD71A" w14:textId="77777777"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kopie umów o pracę/umów cywilnoprawnych, w których określono miejsce wykonywania pracy.</w:t>
            </w:r>
          </w:p>
        </w:tc>
      </w:tr>
      <w:tr w:rsidR="006F67CA" w:rsidRPr="006F67CA" w14:paraId="00D7BA2D" w14:textId="77777777" w:rsidTr="004D713D">
        <w:tc>
          <w:tcPr>
            <w:tcW w:w="550" w:type="dxa"/>
          </w:tcPr>
          <w:p w14:paraId="3556A45C"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4.</w:t>
            </w:r>
          </w:p>
        </w:tc>
        <w:tc>
          <w:tcPr>
            <w:tcW w:w="1997" w:type="dxa"/>
          </w:tcPr>
          <w:p w14:paraId="57EC20DB" w14:textId="77777777" w:rsidR="006F67CA" w:rsidRPr="006F67CA" w:rsidRDefault="006F67CA" w:rsidP="006F67CA">
            <w:pPr>
              <w:spacing w:after="200" w:line="360" w:lineRule="auto"/>
              <w:rPr>
                <w:rFonts w:ascii="Arial" w:hAnsi="Arial" w:cs="Arial"/>
                <w:sz w:val="24"/>
                <w:szCs w:val="24"/>
              </w:rPr>
            </w:pPr>
            <w:r w:rsidRPr="006F67CA">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18B55DAF" w14:textId="77777777" w:rsidR="006F67CA" w:rsidRPr="006F67CA" w:rsidRDefault="006F67CA" w:rsidP="00355FA7">
            <w:pPr>
              <w:numPr>
                <w:ilvl w:val="0"/>
                <w:numId w:val="49"/>
              </w:numPr>
              <w:spacing w:after="200" w:line="360" w:lineRule="auto"/>
              <w:rPr>
                <w:rFonts w:ascii="Arial" w:hAnsi="Arial" w:cs="Arial"/>
                <w:sz w:val="24"/>
                <w:szCs w:val="24"/>
              </w:rPr>
            </w:pPr>
            <w:r w:rsidRPr="006F67CA">
              <w:rPr>
                <w:rFonts w:ascii="Arial" w:hAnsi="Arial" w:cs="Arial"/>
                <w:sz w:val="24"/>
                <w:szCs w:val="24"/>
              </w:rPr>
              <w:t>dokument potwierdzający adres siedziby podmiotu (lub jego jednostki organizacyjnej) obejmowanego wsparciem.</w:t>
            </w:r>
          </w:p>
        </w:tc>
      </w:tr>
    </w:tbl>
    <w:p w14:paraId="085C4C3F" w14:textId="77777777" w:rsidR="005A117F" w:rsidRPr="00041E2F" w:rsidRDefault="005A117F" w:rsidP="00041E2F">
      <w:pPr>
        <w:spacing w:line="360" w:lineRule="auto"/>
        <w:rPr>
          <w:rFonts w:ascii="Arial" w:hAnsi="Arial" w:cs="Arial"/>
          <w:sz w:val="24"/>
          <w:szCs w:val="24"/>
        </w:rPr>
      </w:pPr>
    </w:p>
    <w:p w14:paraId="540F8BDA" w14:textId="77777777" w:rsidR="009C428F" w:rsidRPr="00F70F80" w:rsidRDefault="00742CE3" w:rsidP="0097125E">
      <w:pPr>
        <w:pStyle w:val="Nagwek1"/>
        <w:spacing w:before="240" w:after="240" w:line="240" w:lineRule="auto"/>
        <w:rPr>
          <w:color w:val="0070C0"/>
          <w:sz w:val="36"/>
        </w:rPr>
      </w:pPr>
      <w:bookmarkStart w:id="9" w:name="_Toc167039030"/>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9"/>
    </w:p>
    <w:p w14:paraId="6D5925B8" w14:textId="249BFD1A" w:rsidR="00DA072F" w:rsidRPr="00760EA7" w:rsidRDefault="00A44339" w:rsidP="00355FA7">
      <w:pPr>
        <w:pStyle w:val="Akapitzlist"/>
        <w:numPr>
          <w:ilvl w:val="0"/>
          <w:numId w:val="14"/>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top w:val="single" w:sz="4" w:space="0" w:color="0070C0"/>
          <w:left w:val="single" w:sz="4" w:space="0" w:color="0070C0"/>
          <w:bottom w:val="single" w:sz="4" w:space="0" w:color="0070C0"/>
          <w:right w:val="single" w:sz="4" w:space="0" w:color="0070C0"/>
          <w:insideH w:val="single" w:sz="4" w:space="0" w:color="0070C0"/>
          <w:insideV w:val="none" w:sz="0" w:space="0" w:color="auto"/>
        </w:tblBorders>
        <w:tblLook w:val="04A0" w:firstRow="1" w:lastRow="0" w:firstColumn="1" w:lastColumn="0" w:noHBand="0" w:noVBand="1"/>
      </w:tblPr>
      <w:tblGrid>
        <w:gridCol w:w="817"/>
        <w:gridCol w:w="4495"/>
        <w:gridCol w:w="2976"/>
      </w:tblGrid>
      <w:tr w:rsidR="00DA072F" w:rsidRPr="00F70F80" w14:paraId="5E57DC72" w14:textId="77777777" w:rsidTr="006F67CA">
        <w:tc>
          <w:tcPr>
            <w:tcW w:w="817" w:type="dxa"/>
            <w:tcBorders>
              <w:right w:val="nil"/>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left w:val="nil"/>
              <w:right w:val="nil"/>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463F38A5"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left w:val="nil"/>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1AD19639" w:rsidR="00DA072F" w:rsidRPr="00F01E4A" w:rsidRDefault="00F01E4A" w:rsidP="00AD7D71">
            <w:pPr>
              <w:spacing w:line="360" w:lineRule="auto"/>
              <w:jc w:val="right"/>
              <w:rPr>
                <w:rFonts w:ascii="Arial" w:hAnsi="Arial" w:cs="Arial"/>
                <w:sz w:val="24"/>
                <w:szCs w:val="24"/>
              </w:rPr>
            </w:pPr>
            <w:r w:rsidRPr="00F01E4A">
              <w:rPr>
                <w:rFonts w:ascii="Arial" w:hAnsi="Arial" w:cs="Arial"/>
                <w:sz w:val="24"/>
                <w:szCs w:val="24"/>
              </w:rPr>
              <w:t>29</w:t>
            </w:r>
            <w:r>
              <w:rPr>
                <w:rFonts w:ascii="Arial" w:hAnsi="Arial" w:cs="Arial"/>
                <w:sz w:val="24"/>
                <w:szCs w:val="24"/>
              </w:rPr>
              <w:t> </w:t>
            </w:r>
            <w:r w:rsidRPr="00F01E4A">
              <w:rPr>
                <w:rFonts w:ascii="Arial" w:hAnsi="Arial" w:cs="Arial"/>
                <w:sz w:val="24"/>
                <w:szCs w:val="24"/>
              </w:rPr>
              <w:t>527</w:t>
            </w:r>
            <w:r>
              <w:rPr>
                <w:rFonts w:ascii="Arial" w:hAnsi="Arial" w:cs="Arial"/>
                <w:sz w:val="24"/>
                <w:szCs w:val="24"/>
              </w:rPr>
              <w:t xml:space="preserve"> </w:t>
            </w:r>
            <w:r w:rsidRPr="00F01E4A">
              <w:rPr>
                <w:rFonts w:ascii="Arial" w:hAnsi="Arial" w:cs="Arial"/>
                <w:sz w:val="24"/>
                <w:szCs w:val="24"/>
              </w:rPr>
              <w:t>581,13</w:t>
            </w:r>
            <w:r w:rsidR="00DA072F" w:rsidRPr="00F01E4A">
              <w:rPr>
                <w:rFonts w:ascii="Arial" w:hAnsi="Arial" w:cs="Arial"/>
                <w:sz w:val="24"/>
                <w:szCs w:val="24"/>
              </w:rPr>
              <w:t xml:space="preserve"> zł</w:t>
            </w:r>
          </w:p>
          <w:p w14:paraId="1668F3BA" w14:textId="179A48C9" w:rsidR="00EC323D" w:rsidRPr="00F01E4A" w:rsidRDefault="00F01E4A" w:rsidP="00AD7D71">
            <w:pPr>
              <w:spacing w:line="360" w:lineRule="auto"/>
              <w:jc w:val="right"/>
              <w:rPr>
                <w:rFonts w:ascii="Arial" w:hAnsi="Arial" w:cs="Arial"/>
                <w:sz w:val="24"/>
                <w:szCs w:val="24"/>
              </w:rPr>
            </w:pPr>
            <w:r w:rsidRPr="00F01E4A">
              <w:rPr>
                <w:rFonts w:ascii="Arial" w:hAnsi="Arial" w:cs="Arial"/>
                <w:sz w:val="24"/>
                <w:szCs w:val="24"/>
              </w:rPr>
              <w:t>25 689 297,81</w:t>
            </w:r>
            <w:r w:rsidR="00EC323D" w:rsidRPr="00F01E4A">
              <w:rPr>
                <w:rFonts w:ascii="Arial" w:hAnsi="Arial" w:cs="Arial"/>
                <w:sz w:val="24"/>
                <w:szCs w:val="24"/>
              </w:rPr>
              <w:t xml:space="preserve"> zł</w:t>
            </w:r>
          </w:p>
          <w:p w14:paraId="535AD2DA" w14:textId="129683E9" w:rsidR="00EC323D" w:rsidRPr="00F70F80" w:rsidRDefault="00F01E4A" w:rsidP="00AD7D71">
            <w:pPr>
              <w:spacing w:line="360" w:lineRule="auto"/>
              <w:jc w:val="right"/>
              <w:rPr>
                <w:rFonts w:ascii="Arial" w:hAnsi="Arial" w:cs="Arial"/>
                <w:sz w:val="24"/>
                <w:szCs w:val="24"/>
              </w:rPr>
            </w:pPr>
            <w:r w:rsidRPr="00F01E4A">
              <w:rPr>
                <w:rFonts w:ascii="Arial" w:hAnsi="Arial" w:cs="Arial"/>
                <w:sz w:val="24"/>
                <w:szCs w:val="24"/>
              </w:rPr>
              <w:t>3 838 283,32</w:t>
            </w:r>
            <w:r w:rsidR="00EC323D" w:rsidRPr="00F01E4A">
              <w:rPr>
                <w:rFonts w:ascii="Arial" w:hAnsi="Arial" w:cs="Arial"/>
                <w:sz w:val="24"/>
                <w:szCs w:val="24"/>
              </w:rPr>
              <w:t xml:space="preserve"> zł</w:t>
            </w:r>
          </w:p>
        </w:tc>
      </w:tr>
      <w:tr w:rsidR="00DA072F" w:rsidRPr="00F70F80" w14:paraId="5A678B2B" w14:textId="77777777" w:rsidTr="006F67CA">
        <w:tc>
          <w:tcPr>
            <w:tcW w:w="817" w:type="dxa"/>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t>1.2</w:t>
            </w:r>
          </w:p>
        </w:tc>
        <w:tc>
          <w:tcPr>
            <w:tcW w:w="4495" w:type="dxa"/>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vAlign w:val="center"/>
          </w:tcPr>
          <w:p w14:paraId="266A6313" w14:textId="698F7A8A" w:rsidR="00DA072F" w:rsidRPr="00F70F80" w:rsidRDefault="00D36132"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9D1385" w14:paraId="7AAA1643" w14:textId="77777777" w:rsidTr="006F67CA">
        <w:tc>
          <w:tcPr>
            <w:tcW w:w="817" w:type="dxa"/>
            <w:vAlign w:val="center"/>
          </w:tcPr>
          <w:p w14:paraId="5152E476" w14:textId="77777777" w:rsidR="00DA072F" w:rsidRPr="009D1385" w:rsidRDefault="00DA072F" w:rsidP="00DA072F">
            <w:pPr>
              <w:rPr>
                <w:rFonts w:ascii="Arial" w:hAnsi="Arial" w:cs="Arial"/>
                <w:sz w:val="24"/>
                <w:szCs w:val="24"/>
              </w:rPr>
            </w:pPr>
            <w:r w:rsidRPr="009D1385">
              <w:rPr>
                <w:rFonts w:ascii="Arial" w:hAnsi="Arial" w:cs="Arial"/>
                <w:sz w:val="24"/>
                <w:szCs w:val="24"/>
              </w:rPr>
              <w:t>1.3</w:t>
            </w:r>
          </w:p>
        </w:tc>
        <w:tc>
          <w:tcPr>
            <w:tcW w:w="4495" w:type="dxa"/>
            <w:vAlign w:val="center"/>
          </w:tcPr>
          <w:p w14:paraId="741355A9" w14:textId="13524141" w:rsidR="00DA072F" w:rsidRPr="009D1385" w:rsidRDefault="008F7468" w:rsidP="00EC323D">
            <w:pPr>
              <w:spacing w:line="276" w:lineRule="auto"/>
              <w:rPr>
                <w:rFonts w:ascii="Arial" w:hAnsi="Arial" w:cs="Arial"/>
                <w:sz w:val="24"/>
                <w:szCs w:val="24"/>
              </w:rPr>
            </w:pPr>
            <w:r w:rsidRPr="009D1385">
              <w:rPr>
                <w:rFonts w:ascii="Arial" w:hAnsi="Arial" w:cs="Arial"/>
                <w:sz w:val="24"/>
                <w:szCs w:val="24"/>
              </w:rPr>
              <w:t>maksymaln</w:t>
            </w:r>
            <w:r w:rsidR="00614DDB" w:rsidRPr="009D1385">
              <w:rPr>
                <w:rFonts w:ascii="Arial" w:hAnsi="Arial" w:cs="Arial"/>
                <w:sz w:val="24"/>
                <w:szCs w:val="24"/>
              </w:rPr>
              <w:t>y poziom</w:t>
            </w:r>
            <w:r w:rsidRPr="009D1385">
              <w:rPr>
                <w:rFonts w:ascii="Arial" w:hAnsi="Arial" w:cs="Arial"/>
                <w:sz w:val="24"/>
                <w:szCs w:val="24"/>
              </w:rPr>
              <w:t xml:space="preserve"> </w:t>
            </w:r>
            <w:r w:rsidR="00DA072F" w:rsidRPr="009D1385">
              <w:rPr>
                <w:rFonts w:ascii="Arial" w:hAnsi="Arial" w:cs="Arial"/>
                <w:sz w:val="24"/>
                <w:szCs w:val="24"/>
              </w:rPr>
              <w:t>środk</w:t>
            </w:r>
            <w:r w:rsidR="00600EF6" w:rsidRPr="009D1385">
              <w:rPr>
                <w:rFonts w:ascii="Arial" w:hAnsi="Arial" w:cs="Arial"/>
                <w:sz w:val="24"/>
                <w:szCs w:val="24"/>
              </w:rPr>
              <w:t>ów</w:t>
            </w:r>
            <w:r w:rsidR="008024E4" w:rsidRPr="009D1385">
              <w:rPr>
                <w:rFonts w:ascii="Arial" w:hAnsi="Arial" w:cs="Arial"/>
                <w:sz w:val="24"/>
                <w:szCs w:val="24"/>
              </w:rPr>
              <w:t xml:space="preserve"> </w:t>
            </w:r>
            <w:r w:rsidR="00DA072F" w:rsidRPr="009D1385">
              <w:rPr>
                <w:rFonts w:ascii="Arial" w:hAnsi="Arial" w:cs="Arial"/>
                <w:sz w:val="24"/>
                <w:szCs w:val="24"/>
              </w:rPr>
              <w:t>budżetu państwa</w:t>
            </w:r>
            <w:r w:rsidR="00EC323D" w:rsidRPr="009D1385">
              <w:rPr>
                <w:rFonts w:ascii="Arial" w:hAnsi="Arial" w:cs="Arial"/>
                <w:sz w:val="24"/>
                <w:szCs w:val="24"/>
              </w:rPr>
              <w:t xml:space="preserve"> na poziomie projektu</w:t>
            </w:r>
          </w:p>
        </w:tc>
        <w:tc>
          <w:tcPr>
            <w:tcW w:w="2976" w:type="dxa"/>
            <w:vAlign w:val="center"/>
          </w:tcPr>
          <w:p w14:paraId="24CA2996" w14:textId="50D132FB" w:rsidR="00DA072F" w:rsidRPr="009D1385" w:rsidRDefault="009D1385" w:rsidP="00EC323D">
            <w:pPr>
              <w:spacing w:line="360" w:lineRule="auto"/>
              <w:jc w:val="right"/>
              <w:rPr>
                <w:rFonts w:ascii="Arial" w:hAnsi="Arial" w:cs="Arial"/>
                <w:sz w:val="24"/>
                <w:szCs w:val="24"/>
              </w:rPr>
            </w:pPr>
            <w:r w:rsidRPr="009D1385">
              <w:rPr>
                <w:rFonts w:ascii="Arial" w:hAnsi="Arial" w:cs="Arial"/>
                <w:sz w:val="24"/>
                <w:szCs w:val="24"/>
              </w:rPr>
              <w:t xml:space="preserve">12,7 </w:t>
            </w:r>
            <w:r w:rsidR="00EC323D" w:rsidRPr="009D1385">
              <w:rPr>
                <w:rFonts w:ascii="Arial" w:hAnsi="Arial" w:cs="Arial"/>
                <w:sz w:val="24"/>
                <w:szCs w:val="24"/>
              </w:rPr>
              <w:t>%</w:t>
            </w:r>
          </w:p>
        </w:tc>
      </w:tr>
      <w:tr w:rsidR="00EC323D" w:rsidRPr="00F70F80" w14:paraId="4E016B2F" w14:textId="77777777" w:rsidTr="006F67CA">
        <w:tc>
          <w:tcPr>
            <w:tcW w:w="817" w:type="dxa"/>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vAlign w:val="center"/>
          </w:tcPr>
          <w:p w14:paraId="60A1BD1F" w14:textId="77777777" w:rsidR="009D1385" w:rsidRDefault="00EC323D" w:rsidP="00DA072F">
            <w:pPr>
              <w:rPr>
                <w:rFonts w:ascii="Arial" w:hAnsi="Arial" w:cs="Arial"/>
                <w:sz w:val="24"/>
                <w:szCs w:val="24"/>
                <w:u w:color="0070C0"/>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r w:rsidR="009D1385">
              <w:rPr>
                <w:rFonts w:ascii="Arial" w:hAnsi="Arial" w:cs="Arial"/>
                <w:sz w:val="24"/>
                <w:szCs w:val="24"/>
                <w:u w:color="0070C0"/>
              </w:rPr>
              <w:t>:</w:t>
            </w:r>
          </w:p>
          <w:p w14:paraId="53FB6230" w14:textId="1FAC2A27" w:rsidR="009D1385" w:rsidRPr="009D1385" w:rsidRDefault="009D1385" w:rsidP="00355FA7">
            <w:pPr>
              <w:pStyle w:val="Akapitzlist"/>
              <w:numPr>
                <w:ilvl w:val="0"/>
                <w:numId w:val="50"/>
              </w:numPr>
              <w:rPr>
                <w:rFonts w:ascii="Arial" w:hAnsi="Arial" w:cs="Arial"/>
                <w:sz w:val="24"/>
                <w:szCs w:val="24"/>
              </w:rPr>
            </w:pPr>
            <w:r>
              <w:rPr>
                <w:rFonts w:ascii="Arial" w:hAnsi="Arial" w:cs="Arial"/>
                <w:sz w:val="24"/>
                <w:szCs w:val="24"/>
                <w:u w:color="0070C0"/>
              </w:rPr>
              <w:t>do</w:t>
            </w:r>
            <w:r w:rsidRPr="009D1385">
              <w:rPr>
                <w:rFonts w:ascii="Arial" w:hAnsi="Arial" w:cs="Arial"/>
                <w:sz w:val="24"/>
                <w:szCs w:val="24"/>
                <w:u w:color="0070C0"/>
              </w:rPr>
              <w:t xml:space="preserve"> części budżetu projektu pomniejszonego o środki przekazywane przez beneficjentów na tworzenie i utrzymanie miejsc pracy (objęte stawką jednostkową),</w:t>
            </w:r>
          </w:p>
          <w:p w14:paraId="2880BCEF" w14:textId="1FA54A60" w:rsidR="00EC323D" w:rsidRPr="009D1385" w:rsidRDefault="009D1385" w:rsidP="00355FA7">
            <w:pPr>
              <w:pStyle w:val="Akapitzlist"/>
              <w:numPr>
                <w:ilvl w:val="0"/>
                <w:numId w:val="50"/>
              </w:numPr>
              <w:rPr>
                <w:rFonts w:ascii="Arial" w:hAnsi="Arial" w:cs="Arial"/>
                <w:sz w:val="24"/>
                <w:szCs w:val="24"/>
              </w:rPr>
            </w:pPr>
            <w:r w:rsidRPr="009D1385">
              <w:rPr>
                <w:rFonts w:ascii="Arial" w:hAnsi="Arial" w:cs="Arial"/>
                <w:sz w:val="24"/>
                <w:szCs w:val="24"/>
                <w:u w:color="0070C0"/>
              </w:rPr>
              <w:t xml:space="preserve">na poziomie </w:t>
            </w:r>
            <w:r>
              <w:rPr>
                <w:rFonts w:ascii="Arial" w:hAnsi="Arial" w:cs="Arial"/>
                <w:sz w:val="24"/>
                <w:szCs w:val="24"/>
                <w:u w:color="0070C0"/>
              </w:rPr>
              <w:t xml:space="preserve">całego </w:t>
            </w:r>
            <w:r w:rsidRPr="009D1385">
              <w:rPr>
                <w:rFonts w:ascii="Arial" w:hAnsi="Arial" w:cs="Arial"/>
                <w:sz w:val="24"/>
                <w:szCs w:val="24"/>
                <w:u w:color="0070C0"/>
              </w:rPr>
              <w:t xml:space="preserve">projektu </w:t>
            </w:r>
            <w:r>
              <w:rPr>
                <w:rFonts w:ascii="Arial" w:hAnsi="Arial" w:cs="Arial"/>
                <w:sz w:val="24"/>
                <w:szCs w:val="24"/>
                <w:u w:color="0070C0"/>
              </w:rPr>
              <w:t xml:space="preserve">                                                  </w:t>
            </w:r>
          </w:p>
        </w:tc>
        <w:tc>
          <w:tcPr>
            <w:tcW w:w="2976" w:type="dxa"/>
            <w:vAlign w:val="center"/>
          </w:tcPr>
          <w:p w14:paraId="5D0E558C" w14:textId="77777777" w:rsidR="009D1385" w:rsidRDefault="009D1385" w:rsidP="00EC323D">
            <w:pPr>
              <w:spacing w:line="360" w:lineRule="auto"/>
              <w:jc w:val="right"/>
              <w:rPr>
                <w:rFonts w:ascii="Arial" w:hAnsi="Arial" w:cs="Arial"/>
                <w:sz w:val="24"/>
                <w:szCs w:val="24"/>
              </w:rPr>
            </w:pPr>
          </w:p>
          <w:p w14:paraId="62F40E98" w14:textId="26992ADE" w:rsidR="00EC323D" w:rsidRDefault="006F67CA" w:rsidP="009D1385">
            <w:pPr>
              <w:spacing w:line="360" w:lineRule="auto"/>
              <w:jc w:val="right"/>
              <w:rPr>
                <w:rFonts w:ascii="Arial" w:hAnsi="Arial" w:cs="Arial"/>
                <w:sz w:val="24"/>
                <w:szCs w:val="24"/>
              </w:rPr>
            </w:pPr>
            <w:r>
              <w:rPr>
                <w:rFonts w:ascii="Arial" w:hAnsi="Arial" w:cs="Arial"/>
                <w:sz w:val="24"/>
                <w:szCs w:val="24"/>
              </w:rPr>
              <w:t xml:space="preserve">5 </w:t>
            </w:r>
            <w:r w:rsidR="00EC323D" w:rsidRPr="00F70F80">
              <w:rPr>
                <w:rFonts w:ascii="Arial" w:hAnsi="Arial" w:cs="Arial"/>
                <w:sz w:val="24"/>
                <w:szCs w:val="24"/>
              </w:rPr>
              <w:t>%</w:t>
            </w:r>
          </w:p>
          <w:p w14:paraId="122E35C9" w14:textId="77777777" w:rsidR="009D1385" w:rsidRDefault="009D1385" w:rsidP="009D1385">
            <w:pPr>
              <w:spacing w:line="360" w:lineRule="auto"/>
              <w:jc w:val="right"/>
              <w:rPr>
                <w:rFonts w:ascii="Arial" w:hAnsi="Arial" w:cs="Arial"/>
                <w:sz w:val="24"/>
                <w:szCs w:val="24"/>
              </w:rPr>
            </w:pPr>
          </w:p>
          <w:p w14:paraId="44063804" w14:textId="77777777" w:rsidR="009D1385" w:rsidRDefault="009D1385" w:rsidP="009D1385">
            <w:pPr>
              <w:spacing w:line="360" w:lineRule="auto"/>
              <w:jc w:val="right"/>
              <w:rPr>
                <w:rFonts w:ascii="Arial" w:hAnsi="Arial" w:cs="Arial"/>
                <w:sz w:val="24"/>
                <w:szCs w:val="24"/>
              </w:rPr>
            </w:pPr>
          </w:p>
          <w:p w14:paraId="347522DF" w14:textId="77777777" w:rsidR="009D1385" w:rsidRDefault="009D1385" w:rsidP="009D1385">
            <w:pPr>
              <w:spacing w:line="360" w:lineRule="auto"/>
              <w:jc w:val="right"/>
              <w:rPr>
                <w:rFonts w:ascii="Arial" w:hAnsi="Arial" w:cs="Arial"/>
                <w:sz w:val="24"/>
                <w:szCs w:val="24"/>
              </w:rPr>
            </w:pPr>
          </w:p>
          <w:p w14:paraId="6DDCE31B" w14:textId="3A4F743A" w:rsidR="009D1385" w:rsidRPr="00F70F80" w:rsidRDefault="009D1385" w:rsidP="009D1385">
            <w:pPr>
              <w:spacing w:line="360" w:lineRule="auto"/>
              <w:jc w:val="right"/>
              <w:rPr>
                <w:rFonts w:ascii="Arial" w:hAnsi="Arial" w:cs="Arial"/>
                <w:sz w:val="24"/>
                <w:szCs w:val="24"/>
              </w:rPr>
            </w:pPr>
            <w:r>
              <w:rPr>
                <w:rFonts w:ascii="Arial" w:hAnsi="Arial" w:cs="Arial"/>
                <w:sz w:val="24"/>
                <w:szCs w:val="24"/>
              </w:rPr>
              <w:t>2,3 %</w:t>
            </w:r>
          </w:p>
        </w:tc>
      </w:tr>
      <w:tr w:rsidR="00DA072F" w:rsidRPr="00F70F80" w14:paraId="5CA74202" w14:textId="77777777" w:rsidTr="006F67CA">
        <w:tc>
          <w:tcPr>
            <w:tcW w:w="817" w:type="dxa"/>
            <w:vAlign w:val="center"/>
          </w:tcPr>
          <w:p w14:paraId="2779C4F7" w14:textId="77777777" w:rsidR="00DA072F" w:rsidRPr="00F70F80" w:rsidRDefault="00DA072F" w:rsidP="00EC323D">
            <w:pPr>
              <w:rPr>
                <w:rFonts w:ascii="Arial" w:hAnsi="Arial" w:cs="Arial"/>
                <w:sz w:val="24"/>
                <w:szCs w:val="24"/>
              </w:rPr>
            </w:pPr>
            <w:r w:rsidRPr="00F70F80">
              <w:rPr>
                <w:rFonts w:ascii="Arial" w:hAnsi="Arial" w:cs="Arial"/>
                <w:sz w:val="24"/>
                <w:szCs w:val="24"/>
              </w:rPr>
              <w:t>1.</w:t>
            </w:r>
            <w:r w:rsidR="00EC323D" w:rsidRPr="00F70F80">
              <w:rPr>
                <w:rFonts w:ascii="Arial" w:hAnsi="Arial" w:cs="Arial"/>
                <w:sz w:val="24"/>
                <w:szCs w:val="24"/>
              </w:rPr>
              <w:t>5</w:t>
            </w:r>
          </w:p>
        </w:tc>
        <w:tc>
          <w:tcPr>
            <w:tcW w:w="4495" w:type="dxa"/>
            <w:vAlign w:val="center"/>
          </w:tcPr>
          <w:p w14:paraId="605C9204" w14:textId="77777777" w:rsidR="009D1385" w:rsidRDefault="00DA072F" w:rsidP="009D1385">
            <w:pPr>
              <w:spacing w:line="276" w:lineRule="auto"/>
              <w:rPr>
                <w:rFonts w:ascii="Arial" w:hAnsi="Arial" w:cs="Arial"/>
                <w:sz w:val="24"/>
                <w:szCs w:val="24"/>
              </w:rPr>
            </w:pPr>
            <w:r w:rsidRPr="00F70F80">
              <w:rPr>
                <w:rFonts w:ascii="Arial" w:hAnsi="Arial" w:cs="Arial"/>
                <w:sz w:val="24"/>
                <w:szCs w:val="24"/>
              </w:rPr>
              <w:t>maksymalny dopuszczalny poziom dofinansowania projektu</w:t>
            </w:r>
            <w:r w:rsidR="009D1385">
              <w:rPr>
                <w:rFonts w:ascii="Arial" w:hAnsi="Arial" w:cs="Arial"/>
                <w:sz w:val="24"/>
                <w:szCs w:val="24"/>
              </w:rPr>
              <w:t>:</w:t>
            </w:r>
          </w:p>
          <w:p w14:paraId="0E20AC9F" w14:textId="7449A4D4" w:rsidR="009D1385" w:rsidRDefault="009D1385" w:rsidP="00355FA7">
            <w:pPr>
              <w:pStyle w:val="Akapitzlist"/>
              <w:numPr>
                <w:ilvl w:val="0"/>
                <w:numId w:val="51"/>
              </w:numPr>
              <w:rPr>
                <w:rFonts w:ascii="Arial" w:hAnsi="Arial" w:cs="Arial"/>
                <w:sz w:val="24"/>
                <w:szCs w:val="24"/>
              </w:rPr>
            </w:pPr>
            <w:r w:rsidRPr="009D1385">
              <w:rPr>
                <w:rFonts w:ascii="Arial" w:hAnsi="Arial" w:cs="Arial"/>
                <w:sz w:val="24"/>
                <w:szCs w:val="24"/>
              </w:rPr>
              <w:t xml:space="preserve">do części budżetu projektu pomniejszonego o środki przekazywane przez beneficjentów na tworzenie i </w:t>
            </w:r>
            <w:r w:rsidRPr="009D1385">
              <w:rPr>
                <w:rFonts w:ascii="Arial" w:hAnsi="Arial" w:cs="Arial"/>
                <w:sz w:val="24"/>
                <w:szCs w:val="24"/>
              </w:rPr>
              <w:lastRenderedPageBreak/>
              <w:t>utrzymanie miejsc pracy (objęte stawką jednostkową)</w:t>
            </w:r>
          </w:p>
          <w:p w14:paraId="0CF505CA" w14:textId="1F6E8A7D" w:rsidR="009D1385" w:rsidRPr="009D1385" w:rsidRDefault="009D1385" w:rsidP="00355FA7">
            <w:pPr>
              <w:pStyle w:val="Akapitzlist"/>
              <w:numPr>
                <w:ilvl w:val="0"/>
                <w:numId w:val="51"/>
              </w:numPr>
              <w:rPr>
                <w:rFonts w:ascii="Arial" w:hAnsi="Arial" w:cs="Arial"/>
                <w:sz w:val="24"/>
                <w:szCs w:val="24"/>
              </w:rPr>
            </w:pPr>
            <w:r>
              <w:rPr>
                <w:rFonts w:ascii="Arial" w:hAnsi="Arial" w:cs="Arial"/>
                <w:sz w:val="24"/>
                <w:szCs w:val="24"/>
              </w:rPr>
              <w:t xml:space="preserve">na poziomie całego projektu                               </w:t>
            </w:r>
          </w:p>
          <w:p w14:paraId="0585F7DF" w14:textId="168B094F" w:rsidR="00DA072F" w:rsidRPr="00F70F80" w:rsidRDefault="00DA072F" w:rsidP="00DA072F">
            <w:pPr>
              <w:spacing w:line="276" w:lineRule="auto"/>
              <w:rPr>
                <w:rFonts w:ascii="Arial" w:hAnsi="Arial" w:cs="Arial"/>
                <w:sz w:val="24"/>
                <w:szCs w:val="24"/>
              </w:rPr>
            </w:pPr>
          </w:p>
        </w:tc>
        <w:tc>
          <w:tcPr>
            <w:tcW w:w="2976" w:type="dxa"/>
            <w:vAlign w:val="center"/>
          </w:tcPr>
          <w:p w14:paraId="497D1852" w14:textId="77777777" w:rsidR="009D1385" w:rsidRDefault="009D1385" w:rsidP="00AD7D71">
            <w:pPr>
              <w:spacing w:line="360" w:lineRule="auto"/>
              <w:jc w:val="right"/>
              <w:rPr>
                <w:rFonts w:ascii="Arial" w:hAnsi="Arial" w:cs="Arial"/>
                <w:sz w:val="24"/>
                <w:szCs w:val="24"/>
              </w:rPr>
            </w:pPr>
          </w:p>
          <w:p w14:paraId="252078E3" w14:textId="77777777" w:rsidR="009D1385" w:rsidRDefault="009D1385" w:rsidP="00AD7D71">
            <w:pPr>
              <w:spacing w:line="360" w:lineRule="auto"/>
              <w:jc w:val="right"/>
              <w:rPr>
                <w:rFonts w:ascii="Arial" w:hAnsi="Arial" w:cs="Arial"/>
                <w:sz w:val="24"/>
                <w:szCs w:val="24"/>
              </w:rPr>
            </w:pPr>
          </w:p>
          <w:p w14:paraId="5F130C37" w14:textId="1ACE7704" w:rsidR="00DA072F" w:rsidRDefault="009D1385" w:rsidP="009D1385">
            <w:pPr>
              <w:spacing w:line="360" w:lineRule="auto"/>
              <w:rPr>
                <w:rFonts w:ascii="Arial" w:hAnsi="Arial" w:cs="Arial"/>
                <w:sz w:val="24"/>
                <w:szCs w:val="24"/>
              </w:rPr>
            </w:pPr>
            <w:r>
              <w:rPr>
                <w:rFonts w:ascii="Arial" w:hAnsi="Arial" w:cs="Arial"/>
                <w:sz w:val="24"/>
                <w:szCs w:val="24"/>
              </w:rPr>
              <w:t xml:space="preserve">         </w:t>
            </w:r>
            <w:r w:rsidR="005D57C0">
              <w:rPr>
                <w:rFonts w:ascii="Arial" w:hAnsi="Arial" w:cs="Arial"/>
                <w:sz w:val="24"/>
                <w:szCs w:val="24"/>
              </w:rPr>
              <w:t xml:space="preserve">                       </w:t>
            </w:r>
            <w:r w:rsidR="006F67CA">
              <w:rPr>
                <w:rFonts w:ascii="Arial" w:hAnsi="Arial" w:cs="Arial"/>
                <w:sz w:val="24"/>
                <w:szCs w:val="24"/>
              </w:rPr>
              <w:t xml:space="preserve">95 </w:t>
            </w:r>
            <w:r w:rsidR="00DA072F" w:rsidRPr="00F70F80">
              <w:rPr>
                <w:rFonts w:ascii="Arial" w:hAnsi="Arial" w:cs="Arial"/>
                <w:sz w:val="24"/>
                <w:szCs w:val="24"/>
              </w:rPr>
              <w:t>%</w:t>
            </w:r>
          </w:p>
          <w:p w14:paraId="3D498E60" w14:textId="77777777" w:rsidR="009D1385" w:rsidRDefault="009D1385" w:rsidP="00AD7D71">
            <w:pPr>
              <w:spacing w:line="360" w:lineRule="auto"/>
              <w:jc w:val="right"/>
              <w:rPr>
                <w:rFonts w:ascii="Arial" w:hAnsi="Arial" w:cs="Arial"/>
                <w:sz w:val="24"/>
                <w:szCs w:val="24"/>
              </w:rPr>
            </w:pPr>
          </w:p>
          <w:p w14:paraId="2994E592" w14:textId="77777777" w:rsidR="009D1385" w:rsidRDefault="009D1385" w:rsidP="009D1385">
            <w:pPr>
              <w:spacing w:line="360" w:lineRule="auto"/>
              <w:rPr>
                <w:rFonts w:ascii="Arial" w:hAnsi="Arial" w:cs="Arial"/>
                <w:sz w:val="24"/>
                <w:szCs w:val="24"/>
              </w:rPr>
            </w:pPr>
          </w:p>
          <w:p w14:paraId="7F82EC11" w14:textId="2FF50508" w:rsidR="009D1385" w:rsidRPr="00F70F80" w:rsidRDefault="009D1385" w:rsidP="00AD7D71">
            <w:pPr>
              <w:spacing w:line="360" w:lineRule="auto"/>
              <w:jc w:val="right"/>
              <w:rPr>
                <w:rFonts w:ascii="Arial" w:hAnsi="Arial" w:cs="Arial"/>
                <w:sz w:val="24"/>
                <w:szCs w:val="24"/>
              </w:rPr>
            </w:pPr>
            <w:r>
              <w:rPr>
                <w:rFonts w:ascii="Arial" w:hAnsi="Arial" w:cs="Arial"/>
                <w:sz w:val="24"/>
                <w:szCs w:val="24"/>
              </w:rPr>
              <w:t>97,7 %</w:t>
            </w:r>
          </w:p>
        </w:tc>
      </w:tr>
      <w:tr w:rsidR="004471E1" w:rsidRPr="00F70F80" w14:paraId="3AD68AEE" w14:textId="77777777" w:rsidTr="00A070E9">
        <w:tc>
          <w:tcPr>
            <w:tcW w:w="817" w:type="dxa"/>
            <w:vAlign w:val="center"/>
          </w:tcPr>
          <w:p w14:paraId="179C2E0E" w14:textId="77777777" w:rsidR="004471E1" w:rsidRPr="00F70F80" w:rsidRDefault="004471E1" w:rsidP="00EC323D">
            <w:pPr>
              <w:rPr>
                <w:rFonts w:ascii="Arial" w:hAnsi="Arial" w:cs="Arial"/>
                <w:sz w:val="24"/>
                <w:szCs w:val="24"/>
              </w:rPr>
            </w:pPr>
            <w:r w:rsidRPr="00F70F80">
              <w:rPr>
                <w:rFonts w:ascii="Arial" w:hAnsi="Arial" w:cs="Arial"/>
                <w:sz w:val="24"/>
                <w:szCs w:val="24"/>
              </w:rPr>
              <w:lastRenderedPageBreak/>
              <w:t>1.6</w:t>
            </w:r>
          </w:p>
        </w:tc>
        <w:tc>
          <w:tcPr>
            <w:tcW w:w="7471" w:type="dxa"/>
            <w:gridSpan w:val="2"/>
            <w:vAlign w:val="center"/>
          </w:tcPr>
          <w:p w14:paraId="00E5C191" w14:textId="08A2D16F" w:rsidR="004471E1" w:rsidRPr="006F67CA" w:rsidRDefault="004471E1" w:rsidP="00DA072F">
            <w:pPr>
              <w:spacing w:line="276" w:lineRule="auto"/>
              <w:rPr>
                <w:rFonts w:ascii="Arial" w:hAnsi="Arial" w:cs="Arial"/>
                <w:sz w:val="24"/>
                <w:szCs w:val="24"/>
              </w:rPr>
            </w:pPr>
            <w:r w:rsidRPr="006F67CA">
              <w:rPr>
                <w:rFonts w:ascii="Arial" w:hAnsi="Arial" w:cs="Arial"/>
                <w:sz w:val="24"/>
                <w:szCs w:val="24"/>
              </w:rPr>
              <w:t>maksymalna dopuszczalna kwota dofinansowania</w:t>
            </w:r>
            <w:r>
              <w:rPr>
                <w:rFonts w:ascii="Arial" w:hAnsi="Arial" w:cs="Arial"/>
                <w:sz w:val="24"/>
                <w:szCs w:val="24"/>
              </w:rPr>
              <w:t xml:space="preserve"> UE</w:t>
            </w:r>
            <w:r w:rsidRPr="006F67CA">
              <w:rPr>
                <w:rFonts w:ascii="Arial" w:hAnsi="Arial" w:cs="Arial"/>
                <w:sz w:val="24"/>
                <w:szCs w:val="24"/>
              </w:rPr>
              <w:t xml:space="preserve"> </w:t>
            </w:r>
            <w:r>
              <w:rPr>
                <w:rFonts w:ascii="Arial" w:hAnsi="Arial" w:cs="Arial"/>
                <w:sz w:val="24"/>
                <w:szCs w:val="24"/>
              </w:rPr>
              <w:br/>
              <w:t>w podziale na subregiony</w:t>
            </w:r>
            <w:r>
              <w:rPr>
                <w:rStyle w:val="Odwoanieprzypisudolnego"/>
                <w:rFonts w:ascii="Arial" w:hAnsi="Arial" w:cs="Arial"/>
                <w:sz w:val="24"/>
                <w:szCs w:val="24"/>
              </w:rPr>
              <w:footnoteReference w:id="4"/>
            </w:r>
            <w:r w:rsidRPr="006F67CA">
              <w:rPr>
                <w:rFonts w:ascii="Arial" w:hAnsi="Arial" w:cs="Arial"/>
                <w:sz w:val="24"/>
                <w:szCs w:val="24"/>
              </w:rPr>
              <w:t>:</w:t>
            </w:r>
          </w:p>
          <w:p w14:paraId="733DC747" w14:textId="77777777" w:rsidR="004471E1" w:rsidRPr="004471E1" w:rsidRDefault="004471E1" w:rsidP="004471E1">
            <w:pPr>
              <w:spacing w:line="276" w:lineRule="auto"/>
              <w:ind w:left="4067"/>
              <w:rPr>
                <w:rFonts w:ascii="Arial" w:hAnsi="Arial" w:cs="Arial"/>
                <w:sz w:val="24"/>
                <w:szCs w:val="24"/>
              </w:rPr>
            </w:pPr>
            <w:r w:rsidRPr="004471E1">
              <w:rPr>
                <w:rFonts w:ascii="Arial" w:hAnsi="Arial" w:cs="Arial"/>
                <w:sz w:val="24"/>
                <w:szCs w:val="24"/>
              </w:rPr>
              <w:t>subregion 1 -  7 963 682,32 zł</w:t>
            </w:r>
          </w:p>
          <w:p w14:paraId="2412DF56" w14:textId="77777777" w:rsidR="004471E1" w:rsidRPr="004471E1" w:rsidRDefault="004471E1" w:rsidP="004471E1">
            <w:pPr>
              <w:spacing w:line="276" w:lineRule="auto"/>
              <w:ind w:left="4067"/>
              <w:rPr>
                <w:rFonts w:ascii="Arial" w:hAnsi="Arial" w:cs="Arial"/>
                <w:sz w:val="24"/>
                <w:szCs w:val="24"/>
              </w:rPr>
            </w:pPr>
            <w:r w:rsidRPr="004471E1">
              <w:rPr>
                <w:rFonts w:ascii="Arial" w:hAnsi="Arial" w:cs="Arial"/>
                <w:sz w:val="24"/>
                <w:szCs w:val="24"/>
              </w:rPr>
              <w:t>subregion 2 -  6 165 431,47 zł</w:t>
            </w:r>
          </w:p>
          <w:p w14:paraId="030EB97E" w14:textId="77777777" w:rsidR="004471E1" w:rsidRPr="004471E1" w:rsidRDefault="004471E1" w:rsidP="004471E1">
            <w:pPr>
              <w:spacing w:line="276" w:lineRule="auto"/>
              <w:ind w:left="4067"/>
              <w:rPr>
                <w:rFonts w:ascii="Arial" w:hAnsi="Arial" w:cs="Arial"/>
                <w:sz w:val="24"/>
                <w:szCs w:val="24"/>
              </w:rPr>
            </w:pPr>
            <w:r w:rsidRPr="004471E1">
              <w:rPr>
                <w:rFonts w:ascii="Arial" w:hAnsi="Arial" w:cs="Arial"/>
                <w:sz w:val="24"/>
                <w:szCs w:val="24"/>
              </w:rPr>
              <w:t>subregion 3 -  5 394 752,54 zł</w:t>
            </w:r>
          </w:p>
          <w:p w14:paraId="4E26A00A" w14:textId="66EEC2AE" w:rsidR="004471E1" w:rsidRPr="00F70F80" w:rsidRDefault="004471E1" w:rsidP="004471E1">
            <w:pPr>
              <w:spacing w:line="276" w:lineRule="auto"/>
              <w:ind w:left="4067"/>
              <w:rPr>
                <w:rFonts w:ascii="Arial" w:hAnsi="Arial" w:cs="Arial"/>
                <w:sz w:val="24"/>
                <w:szCs w:val="24"/>
              </w:rPr>
            </w:pPr>
            <w:r w:rsidRPr="004471E1">
              <w:rPr>
                <w:rFonts w:ascii="Arial" w:hAnsi="Arial" w:cs="Arial"/>
                <w:sz w:val="24"/>
                <w:szCs w:val="24"/>
              </w:rPr>
              <w:t>subregion 4 -  6 165 431,47 zł</w:t>
            </w:r>
          </w:p>
        </w:tc>
      </w:tr>
      <w:tr w:rsidR="00EC323D" w:rsidRPr="00F70F80" w14:paraId="7959F722" w14:textId="77777777" w:rsidTr="006F67CA">
        <w:tc>
          <w:tcPr>
            <w:tcW w:w="817" w:type="dxa"/>
            <w:vAlign w:val="center"/>
          </w:tcPr>
          <w:p w14:paraId="27F79788" w14:textId="1D4437E8" w:rsidR="00EC323D" w:rsidRPr="00F70F80" w:rsidRDefault="00EC323D" w:rsidP="00DA072F">
            <w:pPr>
              <w:rPr>
                <w:rFonts w:ascii="Arial" w:hAnsi="Arial" w:cs="Arial"/>
                <w:sz w:val="24"/>
                <w:szCs w:val="24"/>
              </w:rPr>
            </w:pPr>
            <w:r w:rsidRPr="00F70F80">
              <w:rPr>
                <w:rFonts w:ascii="Arial" w:hAnsi="Arial" w:cs="Arial"/>
                <w:sz w:val="24"/>
                <w:szCs w:val="24"/>
              </w:rPr>
              <w:t>1.</w:t>
            </w:r>
            <w:r w:rsidR="007F4FB4">
              <w:rPr>
                <w:rFonts w:ascii="Arial" w:hAnsi="Arial" w:cs="Arial"/>
                <w:sz w:val="24"/>
                <w:szCs w:val="24"/>
              </w:rPr>
              <w:t>7</w:t>
            </w:r>
          </w:p>
        </w:tc>
        <w:tc>
          <w:tcPr>
            <w:tcW w:w="4495" w:type="dxa"/>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cross-financing</w:t>
            </w:r>
          </w:p>
        </w:tc>
        <w:tc>
          <w:tcPr>
            <w:tcW w:w="2976" w:type="dxa"/>
            <w:vAlign w:val="center"/>
          </w:tcPr>
          <w:p w14:paraId="35B4EFA2" w14:textId="42C2335A" w:rsidR="00EC323D" w:rsidRPr="00F70F80" w:rsidRDefault="00D36132" w:rsidP="00AD7D71">
            <w:pPr>
              <w:spacing w:line="360" w:lineRule="auto"/>
              <w:jc w:val="right"/>
              <w:rPr>
                <w:rFonts w:ascii="Arial" w:hAnsi="Arial" w:cs="Arial"/>
                <w:sz w:val="24"/>
                <w:szCs w:val="24"/>
              </w:rPr>
            </w:pPr>
            <w:r>
              <w:rPr>
                <w:rFonts w:ascii="Arial" w:hAnsi="Arial" w:cs="Arial"/>
                <w:sz w:val="24"/>
                <w:szCs w:val="24"/>
              </w:rPr>
              <w:t xml:space="preserve">5 </w:t>
            </w:r>
            <w:r w:rsidR="00EC323D" w:rsidRPr="00F70F80">
              <w:rPr>
                <w:rFonts w:ascii="Arial" w:hAnsi="Arial" w:cs="Arial"/>
                <w:sz w:val="24"/>
                <w:szCs w:val="24"/>
              </w:rPr>
              <w:t>%</w:t>
            </w:r>
          </w:p>
        </w:tc>
      </w:tr>
    </w:tbl>
    <w:p w14:paraId="0B6AD907" w14:textId="77777777" w:rsidR="00421AA6" w:rsidRDefault="00421AA6" w:rsidP="00DA072F">
      <w:pPr>
        <w:spacing w:line="360" w:lineRule="auto"/>
        <w:rPr>
          <w:rFonts w:ascii="Arial" w:hAnsi="Arial" w:cs="Arial"/>
          <w:sz w:val="24"/>
          <w:szCs w:val="24"/>
        </w:rPr>
      </w:pPr>
    </w:p>
    <w:p w14:paraId="39C8B73D" w14:textId="59496050" w:rsidR="009859B9" w:rsidRPr="009859B9" w:rsidRDefault="009859B9" w:rsidP="00355FA7">
      <w:pPr>
        <w:pStyle w:val="Akapitzlist"/>
        <w:numPr>
          <w:ilvl w:val="0"/>
          <w:numId w:val="14"/>
        </w:numPr>
        <w:spacing w:line="360" w:lineRule="auto"/>
        <w:ind w:left="284"/>
        <w:rPr>
          <w:rFonts w:ascii="Arial" w:hAnsi="Arial" w:cs="Arial"/>
          <w:sz w:val="24"/>
          <w:szCs w:val="24"/>
        </w:rPr>
      </w:pPr>
      <w:r>
        <w:rPr>
          <w:rFonts w:ascii="Arial" w:hAnsi="Arial" w:cs="Arial"/>
          <w:sz w:val="24"/>
          <w:szCs w:val="24"/>
        </w:rPr>
        <w:t xml:space="preserve">Zgodnie ze </w:t>
      </w:r>
      <w:r w:rsidRPr="009859B9">
        <w:rPr>
          <w:rFonts w:ascii="Arial" w:hAnsi="Arial" w:cs="Arial"/>
          <w:bCs/>
          <w:sz w:val="24"/>
          <w:szCs w:val="24"/>
        </w:rPr>
        <w:t>Szczegółowym Opisem Priorytetów (SZOP</w:t>
      </w:r>
      <w:r w:rsidRPr="00FA2A04">
        <w:rPr>
          <w:rFonts w:ascii="Arial" w:hAnsi="Arial" w:cs="Arial"/>
          <w:bCs/>
          <w:sz w:val="24"/>
          <w:szCs w:val="24"/>
        </w:rPr>
        <w:t xml:space="preserve">): </w:t>
      </w:r>
      <w:r>
        <w:rPr>
          <w:rFonts w:ascii="Arial" w:hAnsi="Arial" w:cs="Arial"/>
          <w:sz w:val="24"/>
          <w:szCs w:val="24"/>
        </w:rPr>
        <w:t>w</w:t>
      </w:r>
      <w:r w:rsidRPr="009859B9">
        <w:rPr>
          <w:rFonts w:ascii="Arial" w:hAnsi="Arial" w:cs="Arial"/>
          <w:sz w:val="24"/>
          <w:szCs w:val="24"/>
        </w:rPr>
        <w:t xml:space="preserve">kład własny stanowi minimum 5% wydatków kwalifikowalnych, dotyczących wyłącznie części budżetu projektu pomniejszonego o środki przekazywane przez beneficjentów na tworzenie i utrzymanie miejsc pracy (objęte stawką jednostkową). Tym samym „Maksymalny % poziom dofinansowania całkowitego wydatków kwalifikowalnych na poziomie projektu (środki UE + współfinansowanie ze środków krajowych przyznane beneficjentowi przez właściwą instytucję)” </w:t>
      </w:r>
      <w:r>
        <w:rPr>
          <w:rFonts w:ascii="Arial" w:hAnsi="Arial" w:cs="Arial"/>
          <w:sz w:val="24"/>
          <w:szCs w:val="24"/>
        </w:rPr>
        <w:t xml:space="preserve">określony w SZOP na poziomie 95% </w:t>
      </w:r>
      <w:r w:rsidRPr="009859B9">
        <w:rPr>
          <w:rFonts w:ascii="Arial" w:hAnsi="Arial" w:cs="Arial"/>
          <w:sz w:val="24"/>
          <w:szCs w:val="24"/>
        </w:rPr>
        <w:t>dotyczy wyłącznie części budżetu projektu pomniejszonego o środki przekazywane przez beneficjentów na tworzenie i utrzymanie miejsc pracy (objęte stawką jednostkową).</w:t>
      </w:r>
    </w:p>
    <w:p w14:paraId="44EFC6BA" w14:textId="28C829A5" w:rsidR="00A452CD" w:rsidRDefault="00FB5165" w:rsidP="00355FA7">
      <w:pPr>
        <w:pStyle w:val="Akapitzlist"/>
        <w:numPr>
          <w:ilvl w:val="0"/>
          <w:numId w:val="14"/>
        </w:numPr>
        <w:spacing w:line="360" w:lineRule="auto"/>
        <w:ind w:left="284" w:hanging="284"/>
        <w:rPr>
          <w:rFonts w:ascii="Arial" w:hAnsi="Arial" w:cs="Arial"/>
          <w:sz w:val="24"/>
          <w:szCs w:val="24"/>
        </w:rPr>
      </w:pPr>
      <w:r w:rsidRPr="004B06F1">
        <w:rPr>
          <w:rFonts w:ascii="Arial" w:hAnsi="Arial" w:cs="Arial"/>
          <w:sz w:val="24"/>
          <w:szCs w:val="24"/>
        </w:rPr>
        <w:t>Kwota przeznaczona na dofinansowanie projektów</w:t>
      </w:r>
      <w:r w:rsidR="00BE49B8" w:rsidRPr="004B06F1">
        <w:rPr>
          <w:rFonts w:ascii="Arial" w:hAnsi="Arial" w:cs="Arial"/>
          <w:sz w:val="24"/>
          <w:szCs w:val="24"/>
        </w:rPr>
        <w:t xml:space="preserve"> (pkt 1.1</w:t>
      </w:r>
      <w:r w:rsidR="00760EA7" w:rsidRPr="004B06F1">
        <w:rPr>
          <w:rFonts w:ascii="Arial" w:hAnsi="Arial" w:cs="Arial"/>
          <w:sz w:val="24"/>
          <w:szCs w:val="24"/>
        </w:rPr>
        <w:t xml:space="preserve"> w ww. tabeli</w:t>
      </w:r>
      <w:r w:rsidR="00BE49B8" w:rsidRPr="004B06F1">
        <w:rPr>
          <w:rFonts w:ascii="Arial" w:hAnsi="Arial" w:cs="Arial"/>
          <w:sz w:val="24"/>
          <w:szCs w:val="24"/>
        </w:rPr>
        <w:t>)</w:t>
      </w:r>
      <w:bookmarkStart w:id="10" w:name="_Hlk149556916"/>
      <w:r w:rsidR="00EB65C5" w:rsidRPr="00EB65C5">
        <w:rPr>
          <w:rFonts w:ascii="Arial" w:hAnsi="Arial" w:cs="Arial"/>
          <w:sz w:val="24"/>
          <w:szCs w:val="24"/>
        </w:rPr>
        <w:t xml:space="preserve"> została przeliczona z EUR na PLN po kursie </w:t>
      </w:r>
      <w:r w:rsidR="00AD5B94" w:rsidRPr="00AD5B94">
        <w:rPr>
          <w:rFonts w:ascii="Arial" w:hAnsi="Arial" w:cs="Arial"/>
          <w:sz w:val="24"/>
          <w:szCs w:val="24"/>
        </w:rPr>
        <w:t>4,2033</w:t>
      </w:r>
      <w:r w:rsidR="00EB65C5" w:rsidRPr="00EB65C5">
        <w:rPr>
          <w:rFonts w:ascii="Arial" w:hAnsi="Arial" w:cs="Arial"/>
          <w:sz w:val="24"/>
          <w:szCs w:val="24"/>
        </w:rPr>
        <w:t xml:space="preserve"> i</w:t>
      </w:r>
      <w:bookmarkEnd w:id="10"/>
      <w:r w:rsidRPr="004B06F1">
        <w:rPr>
          <w:rFonts w:ascii="Arial" w:hAnsi="Arial" w:cs="Arial"/>
          <w:sz w:val="24"/>
          <w:szCs w:val="24"/>
        </w:rPr>
        <w:t xml:space="preserve"> może zmienić się w trakcie postępowania</w:t>
      </w:r>
      <w:r w:rsidR="00713E3D">
        <w:rPr>
          <w:rFonts w:ascii="Arial" w:hAnsi="Arial" w:cs="Arial"/>
          <w:sz w:val="24"/>
          <w:szCs w:val="24"/>
        </w:rPr>
        <w:t>,</w:t>
      </w:r>
      <w:r w:rsidR="00713E3D" w:rsidRPr="00713E3D">
        <w:t xml:space="preserve"> </w:t>
      </w:r>
      <w:r w:rsidR="00713E3D" w:rsidRPr="00713E3D">
        <w:rPr>
          <w:rFonts w:ascii="Arial" w:hAnsi="Arial" w:cs="Arial"/>
          <w:sz w:val="24"/>
          <w:szCs w:val="24"/>
        </w:rPr>
        <w:t>w tym w wyniku zmiany kursu euro</w:t>
      </w:r>
      <w:r w:rsidRPr="004B06F1">
        <w:rPr>
          <w:rFonts w:ascii="Arial" w:hAnsi="Arial" w:cs="Arial"/>
          <w:sz w:val="24"/>
          <w:szCs w:val="24"/>
        </w:rPr>
        <w:t xml:space="preserve">. </w:t>
      </w:r>
      <w:bookmarkStart w:id="11" w:name="_Hlk205129192"/>
      <w:r w:rsidR="00A452CD">
        <w:rPr>
          <w:rFonts w:ascii="Arial" w:hAnsi="Arial" w:cs="Arial"/>
          <w:sz w:val="24"/>
          <w:szCs w:val="24"/>
        </w:rPr>
        <w:t xml:space="preserve">Jeżeli przed zatwierdzeniem wyników oceny projektów kurs euro będzie niższy niż w dniu ogłoszenia naboru, IZ może zmniejszyć kwotę </w:t>
      </w:r>
      <w:r w:rsidR="00A452CD" w:rsidRPr="00332F87">
        <w:rPr>
          <w:rFonts w:ascii="Arial" w:hAnsi="Arial" w:cs="Arial"/>
          <w:sz w:val="24"/>
          <w:szCs w:val="24"/>
        </w:rPr>
        <w:t>przeznaczon</w:t>
      </w:r>
      <w:r w:rsidR="00A452CD">
        <w:rPr>
          <w:rFonts w:ascii="Arial" w:hAnsi="Arial" w:cs="Arial"/>
          <w:sz w:val="24"/>
          <w:szCs w:val="24"/>
        </w:rPr>
        <w:t>ą</w:t>
      </w:r>
      <w:r w:rsidR="00A452CD" w:rsidRPr="00332F87">
        <w:rPr>
          <w:rFonts w:ascii="Arial" w:hAnsi="Arial" w:cs="Arial"/>
          <w:sz w:val="24"/>
          <w:szCs w:val="24"/>
        </w:rPr>
        <w:t xml:space="preserve"> na dofinansowanie projektów</w:t>
      </w:r>
      <w:bookmarkEnd w:id="11"/>
      <w:r w:rsidR="00A452CD">
        <w:rPr>
          <w:rFonts w:ascii="Arial" w:hAnsi="Arial" w:cs="Arial"/>
          <w:sz w:val="24"/>
          <w:szCs w:val="24"/>
        </w:rPr>
        <w:t>. W takim przypadku</w:t>
      </w:r>
      <w:r w:rsidR="00A452CD" w:rsidRPr="00332F87">
        <w:rPr>
          <w:rFonts w:ascii="Arial" w:hAnsi="Arial" w:cs="Arial"/>
          <w:sz w:val="24"/>
          <w:szCs w:val="24"/>
        </w:rPr>
        <w:t xml:space="preserve"> </w:t>
      </w:r>
      <w:r w:rsidR="00A452CD">
        <w:rPr>
          <w:rFonts w:ascii="Arial" w:hAnsi="Arial" w:cs="Arial"/>
          <w:b/>
          <w:bCs/>
          <w:sz w:val="24"/>
          <w:szCs w:val="24"/>
        </w:rPr>
        <w:t>o</w:t>
      </w:r>
      <w:r w:rsidR="00A452CD" w:rsidRPr="00F63BBD">
        <w:rPr>
          <w:rFonts w:ascii="Arial" w:hAnsi="Arial" w:cs="Arial"/>
          <w:b/>
          <w:bCs/>
          <w:sz w:val="24"/>
          <w:szCs w:val="24"/>
        </w:rPr>
        <w:t xml:space="preserve">stateczna kwota przeznaczona na dofinansowanie projektów </w:t>
      </w:r>
      <w:r w:rsidR="00A452CD" w:rsidRPr="00F63BBD">
        <w:rPr>
          <w:rFonts w:ascii="Arial" w:hAnsi="Arial" w:cs="Arial"/>
          <w:b/>
          <w:bCs/>
          <w:sz w:val="24"/>
          <w:szCs w:val="24"/>
        </w:rPr>
        <w:lastRenderedPageBreak/>
        <w:t>zostanie ustalona</w:t>
      </w:r>
      <w:r w:rsidR="00A452CD">
        <w:rPr>
          <w:rFonts w:ascii="Arial" w:hAnsi="Arial" w:cs="Arial"/>
          <w:b/>
          <w:bCs/>
          <w:sz w:val="24"/>
          <w:szCs w:val="24"/>
        </w:rPr>
        <w:t xml:space="preserve"> przez IZ</w:t>
      </w:r>
      <w:r w:rsidR="00A452CD" w:rsidRPr="00F63BBD">
        <w:rPr>
          <w:rFonts w:ascii="Arial" w:hAnsi="Arial" w:cs="Arial"/>
          <w:b/>
          <w:bCs/>
          <w:sz w:val="24"/>
          <w:szCs w:val="24"/>
        </w:rPr>
        <w:t xml:space="preserve"> przed zatwierdzeniem wyników oceny projektów</w:t>
      </w:r>
      <w:r w:rsidR="00A452CD" w:rsidRPr="00F63BBD">
        <w:rPr>
          <w:rFonts w:ascii="Arial" w:hAnsi="Arial" w:cs="Arial"/>
          <w:sz w:val="24"/>
          <w:szCs w:val="24"/>
        </w:rPr>
        <w:t>, o którym mowa w § 10 ust. 3</w:t>
      </w:r>
      <w:r w:rsidR="00A452CD">
        <w:rPr>
          <w:rFonts w:ascii="Arial" w:hAnsi="Arial" w:cs="Arial"/>
          <w:sz w:val="24"/>
          <w:szCs w:val="24"/>
        </w:rPr>
        <w:t>.</w:t>
      </w:r>
    </w:p>
    <w:p w14:paraId="1C83519B" w14:textId="4D11F4F9" w:rsidR="00174A1F" w:rsidRDefault="0072633A" w:rsidP="00355FA7">
      <w:pPr>
        <w:pStyle w:val="Akapitzlist"/>
        <w:numPr>
          <w:ilvl w:val="0"/>
          <w:numId w:val="14"/>
        </w:numPr>
        <w:spacing w:line="360" w:lineRule="auto"/>
        <w:ind w:left="284" w:hanging="284"/>
        <w:rPr>
          <w:rFonts w:ascii="Arial" w:hAnsi="Arial" w:cs="Arial"/>
          <w:sz w:val="24"/>
          <w:szCs w:val="24"/>
        </w:rPr>
      </w:pP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r w:rsidR="00713E3D">
        <w:rPr>
          <w:rFonts w:ascii="Arial" w:hAnsi="Arial" w:cs="Arial"/>
          <w:sz w:val="24"/>
          <w:szCs w:val="24"/>
        </w:rPr>
        <w:t xml:space="preserve"> </w:t>
      </w:r>
    </w:p>
    <w:p w14:paraId="229458B7" w14:textId="1529C64B" w:rsidR="00DC70DD" w:rsidRPr="00211104" w:rsidRDefault="00AD554C" w:rsidP="00355FA7">
      <w:pPr>
        <w:pStyle w:val="Akapitzlist"/>
        <w:numPr>
          <w:ilvl w:val="0"/>
          <w:numId w:val="14"/>
        </w:numPr>
        <w:spacing w:line="360" w:lineRule="auto"/>
        <w:ind w:left="284" w:hanging="284"/>
        <w:rPr>
          <w:rFonts w:ascii="Arial" w:hAnsi="Arial" w:cs="Arial"/>
          <w:sz w:val="24"/>
          <w:szCs w:val="24"/>
        </w:rPr>
      </w:pPr>
      <w:r w:rsidRPr="002C15D4">
        <w:rPr>
          <w:rFonts w:ascii="Arial" w:hAnsi="Arial" w:cs="Arial"/>
          <w:sz w:val="24"/>
          <w:szCs w:val="24"/>
        </w:rPr>
        <w:t xml:space="preserve">Środki EFS+ nie mogą stanowić więcej niż 85% wydatków kwalifikowalnych projektu. Wkład budżetu państwa </w:t>
      </w:r>
      <w:r w:rsidR="008B427E" w:rsidRPr="002C15D4">
        <w:rPr>
          <w:rFonts w:ascii="Arial" w:hAnsi="Arial" w:cs="Arial"/>
          <w:sz w:val="24"/>
          <w:szCs w:val="24"/>
        </w:rPr>
        <w:t xml:space="preserve">w ramach projektu wnioskodawca powinien obliczyć </w:t>
      </w:r>
      <w:r w:rsidRPr="002C15D4">
        <w:rPr>
          <w:rFonts w:ascii="Arial" w:hAnsi="Arial" w:cs="Arial"/>
          <w:sz w:val="24"/>
          <w:szCs w:val="24"/>
        </w:rPr>
        <w:t xml:space="preserve">zgodnie z następującym wzorem: </w:t>
      </w:r>
      <w:r w:rsidR="005A17CE" w:rsidRPr="002C15D4">
        <w:rPr>
          <w:rFonts w:ascii="Arial" w:hAnsi="Arial" w:cs="Arial"/>
          <w:sz w:val="24"/>
          <w:szCs w:val="24"/>
        </w:rPr>
        <w:t>(</w:t>
      </w:r>
      <w:r w:rsidRPr="002C15D4">
        <w:rPr>
          <w:rFonts w:ascii="Arial" w:hAnsi="Arial" w:cs="Arial"/>
          <w:b/>
          <w:bCs/>
          <w:sz w:val="24"/>
          <w:szCs w:val="24"/>
        </w:rPr>
        <w:t>środki EFS+</w:t>
      </w:r>
      <w:r w:rsidR="005A17CE" w:rsidRPr="002C15D4">
        <w:rPr>
          <w:rFonts w:ascii="Arial" w:hAnsi="Arial" w:cs="Arial"/>
          <w:b/>
          <w:bCs/>
          <w:sz w:val="24"/>
          <w:szCs w:val="24"/>
        </w:rPr>
        <w:t xml:space="preserve"> : </w:t>
      </w:r>
      <w:r w:rsidRPr="002C15D4">
        <w:rPr>
          <w:rFonts w:ascii="Arial" w:hAnsi="Arial" w:cs="Arial"/>
          <w:b/>
          <w:bCs/>
          <w:sz w:val="24"/>
          <w:szCs w:val="24"/>
        </w:rPr>
        <w:t>85%</w:t>
      </w:r>
      <w:r w:rsidR="005A17CE" w:rsidRPr="002C15D4">
        <w:rPr>
          <w:rFonts w:ascii="Arial" w:hAnsi="Arial" w:cs="Arial"/>
          <w:b/>
          <w:bCs/>
          <w:sz w:val="24"/>
          <w:szCs w:val="24"/>
        </w:rPr>
        <w:t>) x</w:t>
      </w:r>
      <w:r w:rsidRPr="002C15D4">
        <w:rPr>
          <w:rFonts w:ascii="Arial" w:hAnsi="Arial" w:cs="Arial"/>
          <w:b/>
          <w:bCs/>
          <w:sz w:val="24"/>
          <w:szCs w:val="24"/>
        </w:rPr>
        <w:t xml:space="preserve"> </w:t>
      </w:r>
      <w:r w:rsidR="00A52C87" w:rsidRPr="00DC70DD">
        <w:rPr>
          <w:rFonts w:ascii="Arial" w:hAnsi="Arial" w:cs="Arial"/>
          <w:b/>
          <w:bCs/>
          <w:sz w:val="24"/>
          <w:szCs w:val="24"/>
        </w:rPr>
        <w:t>12,7</w:t>
      </w:r>
      <w:r w:rsidRPr="00DC70DD">
        <w:rPr>
          <w:rFonts w:ascii="Arial" w:hAnsi="Arial" w:cs="Arial"/>
          <w:b/>
          <w:bCs/>
          <w:sz w:val="24"/>
          <w:szCs w:val="24"/>
        </w:rPr>
        <w:t>%</w:t>
      </w:r>
      <w:r w:rsidR="00DC70DD">
        <w:rPr>
          <w:rFonts w:ascii="Arial" w:hAnsi="Arial" w:cs="Arial"/>
          <w:b/>
          <w:bCs/>
          <w:sz w:val="24"/>
          <w:szCs w:val="24"/>
        </w:rPr>
        <w:t xml:space="preserve"> </w:t>
      </w:r>
      <w:r w:rsidRPr="002C15D4">
        <w:rPr>
          <w:rFonts w:ascii="Arial" w:hAnsi="Arial" w:cs="Arial"/>
          <w:b/>
          <w:bCs/>
          <w:sz w:val="24"/>
          <w:szCs w:val="24"/>
        </w:rPr>
        <w:t>budżetu państwa.</w:t>
      </w:r>
      <w:r w:rsidR="00EC2769">
        <w:rPr>
          <w:rFonts w:ascii="Arial" w:hAnsi="Arial" w:cs="Arial"/>
          <w:sz w:val="24"/>
          <w:szCs w:val="24"/>
        </w:rPr>
        <w:t xml:space="preserve"> Kwotę budżetu państwa należy </w:t>
      </w:r>
      <w:r w:rsidR="00EC2769" w:rsidRPr="00EC2769">
        <w:rPr>
          <w:rFonts w:ascii="Arial" w:hAnsi="Arial" w:cs="Arial"/>
          <w:sz w:val="24"/>
          <w:szCs w:val="24"/>
        </w:rPr>
        <w:t>zaokrągl</w:t>
      </w:r>
      <w:r w:rsidR="00EC2769">
        <w:rPr>
          <w:rFonts w:ascii="Arial" w:hAnsi="Arial" w:cs="Arial"/>
          <w:sz w:val="24"/>
          <w:szCs w:val="24"/>
        </w:rPr>
        <w:t>ać</w:t>
      </w:r>
      <w:r w:rsidR="00EC2769" w:rsidRPr="00EC2769">
        <w:rPr>
          <w:rFonts w:ascii="Arial" w:hAnsi="Arial" w:cs="Arial"/>
          <w:sz w:val="24"/>
          <w:szCs w:val="24"/>
        </w:rPr>
        <w:t xml:space="preserve"> w dół (do drugiego miejsca po przecinku, niezależnie od występujących dalej wartości</w:t>
      </w:r>
      <w:r w:rsidR="00EC2769">
        <w:rPr>
          <w:rFonts w:ascii="Arial" w:hAnsi="Arial" w:cs="Arial"/>
          <w:sz w:val="24"/>
          <w:szCs w:val="24"/>
        </w:rPr>
        <w:t>).</w:t>
      </w:r>
      <w:r w:rsidR="00EC2769" w:rsidRPr="00EC2769">
        <w:rPr>
          <w:rFonts w:ascii="Arial" w:hAnsi="Arial" w:cs="Arial"/>
          <w:sz w:val="24"/>
          <w:szCs w:val="24"/>
        </w:rPr>
        <w:t xml:space="preserve"> </w:t>
      </w:r>
      <w:r w:rsidRPr="009859B9">
        <w:rPr>
          <w:rFonts w:ascii="Arial" w:hAnsi="Arial" w:cs="Arial"/>
          <w:sz w:val="24"/>
          <w:szCs w:val="24"/>
        </w:rPr>
        <w:t>W przypadku projektów objętych regułami pomocy publicznej środki budżetu państwa nie mogą powodować przekroczenia intensywności pomocy publicznej wynikającej z przepisów o pomocy publicznej.</w:t>
      </w:r>
    </w:p>
    <w:p w14:paraId="41C9F86D" w14:textId="77777777" w:rsidR="00DC70DD" w:rsidRPr="002C15D4" w:rsidRDefault="00DC70DD" w:rsidP="002C15D4">
      <w:pPr>
        <w:pStyle w:val="Akapitzlist"/>
        <w:spacing w:line="360" w:lineRule="auto"/>
        <w:ind w:left="284"/>
        <w:rPr>
          <w:rFonts w:ascii="Arial" w:hAnsi="Arial" w:cs="Arial"/>
          <w:sz w:val="24"/>
          <w:szCs w:val="24"/>
        </w:rPr>
      </w:pPr>
    </w:p>
    <w:p w14:paraId="168253FB" w14:textId="7CE1A5A6" w:rsidR="00AD554C" w:rsidRPr="002C15D4" w:rsidRDefault="00AD554C" w:rsidP="00386824">
      <w:pPr>
        <w:pStyle w:val="Akapitzlist"/>
        <w:spacing w:line="360" w:lineRule="auto"/>
        <w:ind w:left="284"/>
        <w:rPr>
          <w:rFonts w:ascii="Arial" w:hAnsi="Arial" w:cs="Arial"/>
          <w:sz w:val="24"/>
          <w:szCs w:val="24"/>
        </w:rPr>
      </w:pPr>
      <w:r w:rsidRPr="002C15D4">
        <w:rPr>
          <w:rFonts w:ascii="Arial" w:hAnsi="Arial" w:cs="Arial"/>
          <w:sz w:val="24"/>
          <w:szCs w:val="24"/>
        </w:rPr>
        <w:t>Przykład 1 –</w:t>
      </w:r>
      <w:r w:rsidR="008A65AB" w:rsidRPr="002C15D4">
        <w:rPr>
          <w:rFonts w:ascii="Arial" w:hAnsi="Arial" w:cs="Arial"/>
          <w:sz w:val="24"/>
          <w:szCs w:val="24"/>
        </w:rPr>
        <w:t xml:space="preserve"> </w:t>
      </w:r>
      <w:r w:rsidRPr="002C15D4">
        <w:rPr>
          <w:rFonts w:ascii="Arial" w:hAnsi="Arial" w:cs="Arial"/>
          <w:sz w:val="24"/>
          <w:szCs w:val="24"/>
        </w:rPr>
        <w:t>budżet państwa</w:t>
      </w:r>
      <w:r w:rsidR="008A65AB" w:rsidRPr="002C15D4">
        <w:rPr>
          <w:rFonts w:ascii="Arial" w:hAnsi="Arial" w:cs="Arial"/>
          <w:sz w:val="24"/>
          <w:szCs w:val="24"/>
        </w:rPr>
        <w:t xml:space="preserve"> przy maksymalnym dofinansowaniu z EFS+ (85%)</w:t>
      </w:r>
    </w:p>
    <w:p w14:paraId="1350373E" w14:textId="77777777" w:rsidR="008A65AB" w:rsidRPr="002C15D4" w:rsidRDefault="008A65AB" w:rsidP="00386824">
      <w:pPr>
        <w:pStyle w:val="Akapitzlist"/>
        <w:spacing w:line="360" w:lineRule="auto"/>
        <w:ind w:left="284"/>
        <w:rPr>
          <w:rFonts w:ascii="Arial" w:hAnsi="Arial" w:cs="Arial"/>
          <w:sz w:val="24"/>
          <w:szCs w:val="24"/>
        </w:rPr>
      </w:pPr>
    </w:p>
    <w:p w14:paraId="2610B693" w14:textId="008B34F0" w:rsidR="008B427E" w:rsidRPr="002C15D4" w:rsidRDefault="008B427E" w:rsidP="00386824">
      <w:pPr>
        <w:pStyle w:val="Akapitzlist"/>
        <w:spacing w:line="360" w:lineRule="auto"/>
        <w:ind w:left="284"/>
        <w:rPr>
          <w:rFonts w:ascii="Arial" w:hAnsi="Arial" w:cs="Arial"/>
          <w:sz w:val="24"/>
          <w:szCs w:val="24"/>
        </w:rPr>
      </w:pPr>
      <w:r w:rsidRPr="002C15D4">
        <w:rPr>
          <w:rFonts w:ascii="Arial" w:hAnsi="Arial" w:cs="Arial"/>
          <w:sz w:val="24"/>
          <w:szCs w:val="24"/>
        </w:rPr>
        <w:t>Z</w:t>
      </w:r>
      <w:r w:rsidR="00500752" w:rsidRPr="002C15D4">
        <w:rPr>
          <w:rFonts w:ascii="Arial" w:hAnsi="Arial" w:cs="Arial"/>
          <w:sz w:val="24"/>
          <w:szCs w:val="24"/>
        </w:rPr>
        <w:t>a</w:t>
      </w:r>
      <w:r w:rsidRPr="002C15D4">
        <w:rPr>
          <w:rFonts w:ascii="Arial" w:hAnsi="Arial" w:cs="Arial"/>
          <w:sz w:val="24"/>
          <w:szCs w:val="24"/>
        </w:rPr>
        <w:t>łożenia:</w:t>
      </w:r>
    </w:p>
    <w:p w14:paraId="5CEA16C9" w14:textId="2B032229" w:rsidR="008B427E" w:rsidRPr="002C15D4" w:rsidRDefault="008B427E" w:rsidP="00355FA7">
      <w:pPr>
        <w:pStyle w:val="Akapitzlist"/>
        <w:numPr>
          <w:ilvl w:val="0"/>
          <w:numId w:val="46"/>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5357AB81" w14:textId="22A52680" w:rsidR="008B427E" w:rsidRPr="002C15D4" w:rsidRDefault="008B427E" w:rsidP="00355FA7">
      <w:pPr>
        <w:pStyle w:val="Akapitzlist"/>
        <w:numPr>
          <w:ilvl w:val="0"/>
          <w:numId w:val="46"/>
        </w:numPr>
        <w:spacing w:line="360" w:lineRule="auto"/>
        <w:rPr>
          <w:rFonts w:ascii="Arial" w:hAnsi="Arial" w:cs="Arial"/>
          <w:sz w:val="24"/>
          <w:szCs w:val="24"/>
        </w:rPr>
      </w:pPr>
      <w:r w:rsidRPr="002C15D4">
        <w:rPr>
          <w:rFonts w:ascii="Arial" w:hAnsi="Arial" w:cs="Arial"/>
          <w:sz w:val="24"/>
          <w:szCs w:val="24"/>
        </w:rPr>
        <w:t>procent budżetu państwa obowiązujący w postępowaniu</w:t>
      </w:r>
      <w:r w:rsidR="008A65AB" w:rsidRPr="002C15D4">
        <w:rPr>
          <w:rFonts w:ascii="Arial" w:hAnsi="Arial" w:cs="Arial"/>
          <w:sz w:val="24"/>
          <w:szCs w:val="24"/>
        </w:rPr>
        <w:t>: 1</w:t>
      </w:r>
      <w:r w:rsidR="00DC70DD">
        <w:rPr>
          <w:rFonts w:ascii="Arial" w:hAnsi="Arial" w:cs="Arial"/>
          <w:sz w:val="24"/>
          <w:szCs w:val="24"/>
        </w:rPr>
        <w:t>2,7%</w:t>
      </w:r>
    </w:p>
    <w:p w14:paraId="48CA654A" w14:textId="77777777" w:rsidR="00386824" w:rsidRPr="002C15D4" w:rsidRDefault="00386824" w:rsidP="00386824">
      <w:pPr>
        <w:pStyle w:val="Akapitzlist"/>
        <w:spacing w:line="360" w:lineRule="auto"/>
        <w:ind w:left="284"/>
        <w:rPr>
          <w:rFonts w:ascii="Arial" w:hAnsi="Arial" w:cs="Arial"/>
          <w:sz w:val="24"/>
          <w:szCs w:val="24"/>
        </w:rPr>
      </w:pPr>
    </w:p>
    <w:p w14:paraId="22FEFEA9" w14:textId="6542F3A7" w:rsidR="005A17CE" w:rsidRPr="002C15D4" w:rsidRDefault="00DC70DD" w:rsidP="00386824">
      <w:pPr>
        <w:pStyle w:val="Akapitzlist"/>
        <w:spacing w:line="360" w:lineRule="auto"/>
        <w:ind w:left="284"/>
        <w:rPr>
          <w:rFonts w:ascii="Arial" w:hAnsi="Arial" w:cs="Arial"/>
          <w:sz w:val="24"/>
          <w:szCs w:val="24"/>
        </w:rPr>
      </w:pPr>
      <w:r>
        <w:rPr>
          <w:rFonts w:ascii="Arial" w:hAnsi="Arial" w:cs="Arial"/>
          <w:sz w:val="24"/>
          <w:szCs w:val="24"/>
        </w:rPr>
        <w:t>Maksymalny p</w:t>
      </w:r>
      <w:r w:rsidR="008A65AB" w:rsidRPr="002C15D4">
        <w:rPr>
          <w:rFonts w:ascii="Arial" w:hAnsi="Arial" w:cs="Arial"/>
          <w:sz w:val="24"/>
          <w:szCs w:val="24"/>
        </w:rPr>
        <w:t xml:space="preserve">oziom budżetu państwa w ramach projektu: </w:t>
      </w:r>
    </w:p>
    <w:p w14:paraId="1D859034" w14:textId="01DD0417" w:rsidR="00AD554C" w:rsidRPr="002C15D4" w:rsidRDefault="005A17CE" w:rsidP="00386824">
      <w:pPr>
        <w:pStyle w:val="Akapitzlist"/>
        <w:spacing w:line="360" w:lineRule="auto"/>
        <w:ind w:left="284"/>
        <w:rPr>
          <w:rFonts w:ascii="Arial" w:hAnsi="Arial" w:cs="Arial"/>
          <w:sz w:val="24"/>
          <w:szCs w:val="24"/>
        </w:rPr>
      </w:pPr>
      <w:r w:rsidRPr="002C15D4">
        <w:rPr>
          <w:rFonts w:ascii="Arial" w:hAnsi="Arial" w:cs="Arial"/>
          <w:sz w:val="24"/>
          <w:szCs w:val="24"/>
        </w:rPr>
        <w:t>(</w:t>
      </w:r>
      <w:r w:rsidR="00AD554C" w:rsidRPr="002C15D4">
        <w:rPr>
          <w:rFonts w:ascii="Arial" w:hAnsi="Arial" w:cs="Arial"/>
          <w:sz w:val="24"/>
          <w:szCs w:val="24"/>
        </w:rPr>
        <w:t>100</w:t>
      </w:r>
      <w:r w:rsidRPr="002C15D4">
        <w:rPr>
          <w:rFonts w:ascii="Arial" w:hAnsi="Arial" w:cs="Arial"/>
          <w:sz w:val="24"/>
          <w:szCs w:val="24"/>
        </w:rPr>
        <w:t> </w:t>
      </w:r>
      <w:r w:rsidR="00AD554C" w:rsidRPr="002C15D4">
        <w:rPr>
          <w:rFonts w:ascii="Arial" w:hAnsi="Arial" w:cs="Arial"/>
          <w:sz w:val="24"/>
          <w:szCs w:val="24"/>
        </w:rPr>
        <w:t>000</w:t>
      </w:r>
      <w:r w:rsidRPr="002C15D4">
        <w:rPr>
          <w:rFonts w:ascii="Arial" w:hAnsi="Arial" w:cs="Arial"/>
          <w:sz w:val="24"/>
          <w:szCs w:val="24"/>
        </w:rPr>
        <w:t xml:space="preserve"> : </w:t>
      </w:r>
      <w:r w:rsidR="00AD554C" w:rsidRPr="002C15D4">
        <w:rPr>
          <w:rFonts w:ascii="Arial" w:hAnsi="Arial" w:cs="Arial"/>
          <w:sz w:val="24"/>
          <w:szCs w:val="24"/>
        </w:rPr>
        <w:t>85%</w:t>
      </w:r>
      <w:r w:rsidRPr="002C15D4">
        <w:rPr>
          <w:rFonts w:ascii="Arial" w:hAnsi="Arial" w:cs="Arial"/>
          <w:sz w:val="24"/>
          <w:szCs w:val="24"/>
        </w:rPr>
        <w:t xml:space="preserve">) x </w:t>
      </w:r>
      <w:r w:rsidR="008B427E" w:rsidRPr="002C15D4">
        <w:rPr>
          <w:rFonts w:ascii="Arial" w:hAnsi="Arial" w:cs="Arial"/>
          <w:sz w:val="24"/>
          <w:szCs w:val="24"/>
        </w:rPr>
        <w:t>1</w:t>
      </w:r>
      <w:r w:rsidR="00DC70DD">
        <w:rPr>
          <w:rFonts w:ascii="Arial" w:hAnsi="Arial" w:cs="Arial"/>
          <w:sz w:val="24"/>
          <w:szCs w:val="24"/>
        </w:rPr>
        <w:t>2,7</w:t>
      </w:r>
      <w:r w:rsidR="008B427E" w:rsidRPr="002C15D4">
        <w:rPr>
          <w:rFonts w:ascii="Arial" w:hAnsi="Arial" w:cs="Arial"/>
          <w:sz w:val="24"/>
          <w:szCs w:val="24"/>
        </w:rPr>
        <w:t>%</w:t>
      </w:r>
      <w:r w:rsidR="00386824" w:rsidRPr="002C15D4">
        <w:rPr>
          <w:rFonts w:ascii="Arial" w:hAnsi="Arial" w:cs="Arial"/>
          <w:sz w:val="24"/>
          <w:szCs w:val="24"/>
        </w:rPr>
        <w:t xml:space="preserve"> </w:t>
      </w:r>
      <w:r w:rsidR="008B427E" w:rsidRPr="002C15D4">
        <w:rPr>
          <w:rFonts w:ascii="Arial" w:hAnsi="Arial" w:cs="Arial"/>
          <w:sz w:val="24"/>
          <w:szCs w:val="24"/>
        </w:rPr>
        <w:t>=</w:t>
      </w:r>
      <w:r w:rsidR="008A65AB" w:rsidRPr="000256A1">
        <w:t xml:space="preserve"> </w:t>
      </w:r>
      <w:r w:rsidR="008A65AB" w:rsidRPr="002C15D4">
        <w:rPr>
          <w:rFonts w:ascii="Arial" w:hAnsi="Arial" w:cs="Arial"/>
          <w:sz w:val="24"/>
          <w:szCs w:val="24"/>
        </w:rPr>
        <w:t>1</w:t>
      </w:r>
      <w:r w:rsidR="00DC70DD">
        <w:rPr>
          <w:rFonts w:ascii="Arial" w:hAnsi="Arial" w:cs="Arial"/>
          <w:sz w:val="24"/>
          <w:szCs w:val="24"/>
        </w:rPr>
        <w:t>4 941,17</w:t>
      </w:r>
      <w:r w:rsidR="008A65AB" w:rsidRPr="002C15D4">
        <w:rPr>
          <w:rFonts w:ascii="Arial" w:hAnsi="Arial" w:cs="Arial"/>
          <w:sz w:val="24"/>
          <w:szCs w:val="24"/>
        </w:rPr>
        <w:t xml:space="preserve"> zł</w:t>
      </w:r>
    </w:p>
    <w:p w14:paraId="3F2891DF" w14:textId="77777777" w:rsidR="008A65AB" w:rsidRPr="002C15D4" w:rsidRDefault="008A65AB" w:rsidP="00386824">
      <w:pPr>
        <w:pStyle w:val="Akapitzlist"/>
        <w:spacing w:line="360" w:lineRule="auto"/>
        <w:ind w:left="284"/>
        <w:rPr>
          <w:rFonts w:ascii="Arial" w:hAnsi="Arial" w:cs="Arial"/>
          <w:sz w:val="24"/>
          <w:szCs w:val="24"/>
        </w:rPr>
      </w:pPr>
    </w:p>
    <w:p w14:paraId="3FAC27D6" w14:textId="726D20BE" w:rsidR="008A65AB" w:rsidRPr="002C15D4" w:rsidRDefault="008A65AB" w:rsidP="00386824">
      <w:pPr>
        <w:pStyle w:val="Akapitzlist"/>
        <w:spacing w:line="360" w:lineRule="auto"/>
        <w:ind w:left="284"/>
        <w:rPr>
          <w:rFonts w:ascii="Arial" w:hAnsi="Arial" w:cs="Arial"/>
          <w:sz w:val="24"/>
          <w:szCs w:val="24"/>
        </w:rPr>
      </w:pPr>
      <w:r w:rsidRPr="002C15D4">
        <w:rPr>
          <w:rFonts w:ascii="Arial" w:hAnsi="Arial" w:cs="Arial"/>
          <w:sz w:val="24"/>
          <w:szCs w:val="24"/>
        </w:rPr>
        <w:t>Przykład 2 – budżet państwa przy niższym dofinansowaniu z EFS+ (mniej niż 85%)</w:t>
      </w:r>
    </w:p>
    <w:p w14:paraId="092FF28B" w14:textId="1865ECFE" w:rsidR="008A65AB" w:rsidRPr="002C15D4" w:rsidRDefault="008A65AB" w:rsidP="00386824">
      <w:pPr>
        <w:pStyle w:val="Akapitzlist"/>
        <w:spacing w:line="360" w:lineRule="auto"/>
        <w:ind w:left="284"/>
        <w:rPr>
          <w:rFonts w:ascii="Arial" w:hAnsi="Arial" w:cs="Arial"/>
          <w:sz w:val="24"/>
          <w:szCs w:val="24"/>
        </w:rPr>
      </w:pPr>
      <w:r w:rsidRPr="002C15D4">
        <w:rPr>
          <w:rFonts w:ascii="Arial" w:hAnsi="Arial" w:cs="Arial"/>
          <w:sz w:val="24"/>
          <w:szCs w:val="24"/>
        </w:rPr>
        <w:t>Z</w:t>
      </w:r>
      <w:r w:rsidR="00500752" w:rsidRPr="002C15D4">
        <w:rPr>
          <w:rFonts w:ascii="Arial" w:hAnsi="Arial" w:cs="Arial"/>
          <w:sz w:val="24"/>
          <w:szCs w:val="24"/>
        </w:rPr>
        <w:t>a</w:t>
      </w:r>
      <w:r w:rsidRPr="002C15D4">
        <w:rPr>
          <w:rFonts w:ascii="Arial" w:hAnsi="Arial" w:cs="Arial"/>
          <w:sz w:val="24"/>
          <w:szCs w:val="24"/>
        </w:rPr>
        <w:t>łożenia:</w:t>
      </w:r>
    </w:p>
    <w:p w14:paraId="0F786DB4" w14:textId="2156A613" w:rsidR="008A65AB" w:rsidRPr="002C15D4" w:rsidRDefault="008A65AB" w:rsidP="00355FA7">
      <w:pPr>
        <w:pStyle w:val="Akapitzlist"/>
        <w:numPr>
          <w:ilvl w:val="0"/>
          <w:numId w:val="46"/>
        </w:numPr>
        <w:spacing w:line="360" w:lineRule="auto"/>
        <w:rPr>
          <w:rFonts w:ascii="Arial" w:hAnsi="Arial" w:cs="Arial"/>
          <w:sz w:val="24"/>
          <w:szCs w:val="24"/>
        </w:rPr>
      </w:pPr>
      <w:r w:rsidRPr="002C15D4">
        <w:rPr>
          <w:rFonts w:ascii="Arial" w:hAnsi="Arial" w:cs="Arial"/>
          <w:sz w:val="24"/>
          <w:szCs w:val="24"/>
        </w:rPr>
        <w:t>środki EFS+ w ramach projektu: 75 000 zł, co stanowi 75% wydatków kwalifikowalnych</w:t>
      </w:r>
    </w:p>
    <w:p w14:paraId="1A155681" w14:textId="6FCD34DA" w:rsidR="008A65AB" w:rsidRPr="002C15D4" w:rsidRDefault="008A65AB" w:rsidP="00355FA7">
      <w:pPr>
        <w:pStyle w:val="Akapitzlist"/>
        <w:numPr>
          <w:ilvl w:val="0"/>
          <w:numId w:val="46"/>
        </w:numPr>
        <w:spacing w:line="360" w:lineRule="auto"/>
        <w:rPr>
          <w:rFonts w:ascii="Arial" w:hAnsi="Arial" w:cs="Arial"/>
          <w:sz w:val="24"/>
          <w:szCs w:val="24"/>
        </w:rPr>
      </w:pPr>
      <w:r w:rsidRPr="002C15D4">
        <w:rPr>
          <w:rFonts w:ascii="Arial" w:hAnsi="Arial" w:cs="Arial"/>
          <w:sz w:val="24"/>
          <w:szCs w:val="24"/>
        </w:rPr>
        <w:t>procent budżetu państwa obowiązujący w postępowaniu: 1</w:t>
      </w:r>
      <w:r w:rsidR="009859B9">
        <w:rPr>
          <w:rFonts w:ascii="Arial" w:hAnsi="Arial" w:cs="Arial"/>
          <w:sz w:val="24"/>
          <w:szCs w:val="24"/>
        </w:rPr>
        <w:t>2,7</w:t>
      </w:r>
      <w:r w:rsidRPr="002C15D4">
        <w:rPr>
          <w:rFonts w:ascii="Arial" w:hAnsi="Arial" w:cs="Arial"/>
          <w:sz w:val="24"/>
          <w:szCs w:val="24"/>
        </w:rPr>
        <w:t>%</w:t>
      </w:r>
    </w:p>
    <w:p w14:paraId="2FCBDEC4" w14:textId="77777777" w:rsidR="00386824" w:rsidRPr="002C15D4" w:rsidRDefault="00386824" w:rsidP="00386824">
      <w:pPr>
        <w:pStyle w:val="Akapitzlist"/>
        <w:spacing w:line="360" w:lineRule="auto"/>
        <w:ind w:left="284"/>
        <w:rPr>
          <w:rFonts w:ascii="Arial" w:hAnsi="Arial" w:cs="Arial"/>
          <w:sz w:val="24"/>
          <w:szCs w:val="24"/>
        </w:rPr>
      </w:pPr>
    </w:p>
    <w:p w14:paraId="152E9370" w14:textId="33697AA3" w:rsidR="00BF1159" w:rsidRPr="00FF4B0D" w:rsidRDefault="00FF4B0D" w:rsidP="00386824">
      <w:pPr>
        <w:pStyle w:val="Akapitzlist"/>
        <w:spacing w:line="360" w:lineRule="auto"/>
        <w:ind w:left="284"/>
        <w:rPr>
          <w:rFonts w:ascii="Arial" w:hAnsi="Arial" w:cs="Arial"/>
          <w:sz w:val="24"/>
          <w:szCs w:val="24"/>
        </w:rPr>
      </w:pPr>
      <w:r w:rsidRPr="00FF4B0D">
        <w:rPr>
          <w:rFonts w:ascii="Arial" w:hAnsi="Arial" w:cs="Arial"/>
          <w:sz w:val="24"/>
          <w:szCs w:val="24"/>
        </w:rPr>
        <w:t>Maksymalny p</w:t>
      </w:r>
      <w:r w:rsidR="008A65AB" w:rsidRPr="00FF4B0D">
        <w:rPr>
          <w:rFonts w:ascii="Arial" w:hAnsi="Arial" w:cs="Arial"/>
          <w:sz w:val="24"/>
          <w:szCs w:val="24"/>
        </w:rPr>
        <w:t xml:space="preserve">oziom budżetu państwa w ramach projektu: </w:t>
      </w:r>
    </w:p>
    <w:p w14:paraId="3FA44A9C" w14:textId="3DEDDEFA" w:rsidR="008A65AB" w:rsidRDefault="00DF01EB" w:rsidP="00386824">
      <w:pPr>
        <w:pStyle w:val="Akapitzlist"/>
        <w:spacing w:line="360" w:lineRule="auto"/>
        <w:ind w:left="284"/>
        <w:rPr>
          <w:rFonts w:ascii="Arial" w:hAnsi="Arial" w:cs="Arial"/>
          <w:sz w:val="24"/>
          <w:szCs w:val="24"/>
        </w:rPr>
      </w:pPr>
      <w:r w:rsidRPr="00FF4B0D">
        <w:rPr>
          <w:rFonts w:ascii="Arial" w:hAnsi="Arial" w:cs="Arial"/>
          <w:sz w:val="24"/>
          <w:szCs w:val="24"/>
        </w:rPr>
        <w:lastRenderedPageBreak/>
        <w:t>(</w:t>
      </w:r>
      <w:r w:rsidR="008A65AB" w:rsidRPr="00FF4B0D">
        <w:rPr>
          <w:rFonts w:ascii="Arial" w:hAnsi="Arial" w:cs="Arial"/>
          <w:sz w:val="24"/>
          <w:szCs w:val="24"/>
        </w:rPr>
        <w:t xml:space="preserve">75 000 </w:t>
      </w:r>
      <w:r w:rsidRPr="00FF4B0D">
        <w:rPr>
          <w:rFonts w:ascii="Arial" w:hAnsi="Arial" w:cs="Arial"/>
          <w:sz w:val="24"/>
          <w:szCs w:val="24"/>
        </w:rPr>
        <w:t xml:space="preserve">: </w:t>
      </w:r>
      <w:r w:rsidR="00500752" w:rsidRPr="00FF4B0D">
        <w:rPr>
          <w:rFonts w:ascii="Arial" w:hAnsi="Arial" w:cs="Arial"/>
          <w:sz w:val="24"/>
          <w:szCs w:val="24"/>
        </w:rPr>
        <w:t>8</w:t>
      </w:r>
      <w:r w:rsidR="008A65AB" w:rsidRPr="00FF4B0D">
        <w:rPr>
          <w:rFonts w:ascii="Arial" w:hAnsi="Arial" w:cs="Arial"/>
          <w:sz w:val="24"/>
          <w:szCs w:val="24"/>
        </w:rPr>
        <w:t>5%</w:t>
      </w:r>
      <w:r w:rsidRPr="00FF4B0D">
        <w:rPr>
          <w:rFonts w:ascii="Arial" w:hAnsi="Arial" w:cs="Arial"/>
          <w:sz w:val="24"/>
          <w:szCs w:val="24"/>
        </w:rPr>
        <w:t xml:space="preserve">) x </w:t>
      </w:r>
      <w:r w:rsidR="008A65AB" w:rsidRPr="00FF4B0D">
        <w:rPr>
          <w:rFonts w:ascii="Arial" w:hAnsi="Arial" w:cs="Arial"/>
          <w:sz w:val="24"/>
          <w:szCs w:val="24"/>
        </w:rPr>
        <w:t>1</w:t>
      </w:r>
      <w:r w:rsidR="00FF4B0D" w:rsidRPr="00FF4B0D">
        <w:rPr>
          <w:rFonts w:ascii="Arial" w:hAnsi="Arial" w:cs="Arial"/>
          <w:sz w:val="24"/>
          <w:szCs w:val="24"/>
        </w:rPr>
        <w:t xml:space="preserve">2,7 </w:t>
      </w:r>
      <w:r w:rsidR="008A65AB" w:rsidRPr="00FF4B0D">
        <w:rPr>
          <w:rFonts w:ascii="Arial" w:hAnsi="Arial" w:cs="Arial"/>
          <w:sz w:val="24"/>
          <w:szCs w:val="24"/>
        </w:rPr>
        <w:t>%</w:t>
      </w:r>
      <w:r w:rsidR="00386824" w:rsidRPr="00FF4B0D">
        <w:rPr>
          <w:rFonts w:ascii="Arial" w:hAnsi="Arial" w:cs="Arial"/>
          <w:sz w:val="24"/>
          <w:szCs w:val="24"/>
        </w:rPr>
        <w:t xml:space="preserve"> </w:t>
      </w:r>
      <w:r w:rsidR="008A65AB" w:rsidRPr="00FF4B0D">
        <w:rPr>
          <w:rFonts w:ascii="Arial" w:hAnsi="Arial" w:cs="Arial"/>
          <w:sz w:val="24"/>
          <w:szCs w:val="24"/>
        </w:rPr>
        <w:t>=</w:t>
      </w:r>
      <w:r w:rsidR="008A65AB" w:rsidRPr="00FF4B0D">
        <w:t xml:space="preserve"> </w:t>
      </w:r>
      <w:r w:rsidR="00FF4B0D" w:rsidRPr="00FF4B0D">
        <w:rPr>
          <w:rFonts w:ascii="Arial" w:hAnsi="Arial" w:cs="Arial"/>
          <w:sz w:val="24"/>
          <w:szCs w:val="24"/>
        </w:rPr>
        <w:t>11</w:t>
      </w:r>
      <w:r w:rsidR="00500752" w:rsidRPr="00FF4B0D">
        <w:rPr>
          <w:rFonts w:ascii="Arial" w:hAnsi="Arial" w:cs="Arial"/>
          <w:sz w:val="24"/>
          <w:szCs w:val="24"/>
        </w:rPr>
        <w:t> </w:t>
      </w:r>
      <w:r w:rsidR="00FF4B0D" w:rsidRPr="00FF4B0D">
        <w:rPr>
          <w:rFonts w:ascii="Arial" w:hAnsi="Arial" w:cs="Arial"/>
          <w:sz w:val="24"/>
          <w:szCs w:val="24"/>
        </w:rPr>
        <w:t>205</w:t>
      </w:r>
      <w:r w:rsidR="00500752" w:rsidRPr="00FF4B0D">
        <w:rPr>
          <w:rFonts w:ascii="Arial" w:hAnsi="Arial" w:cs="Arial"/>
          <w:sz w:val="24"/>
          <w:szCs w:val="24"/>
        </w:rPr>
        <w:t>,</w:t>
      </w:r>
      <w:r w:rsidR="00FF4B0D" w:rsidRPr="00FF4B0D">
        <w:rPr>
          <w:rFonts w:ascii="Arial" w:hAnsi="Arial" w:cs="Arial"/>
          <w:sz w:val="24"/>
          <w:szCs w:val="24"/>
        </w:rPr>
        <w:t>88</w:t>
      </w:r>
      <w:r w:rsidR="00386824" w:rsidRPr="00FF4B0D">
        <w:rPr>
          <w:rFonts w:ascii="Arial" w:hAnsi="Arial" w:cs="Arial"/>
          <w:sz w:val="24"/>
          <w:szCs w:val="24"/>
        </w:rPr>
        <w:t xml:space="preserve"> </w:t>
      </w:r>
      <w:r w:rsidR="008A65AB" w:rsidRPr="00FF4B0D">
        <w:rPr>
          <w:rFonts w:ascii="Arial" w:hAnsi="Arial" w:cs="Arial"/>
          <w:sz w:val="24"/>
          <w:szCs w:val="24"/>
        </w:rPr>
        <w:t>zł</w:t>
      </w:r>
    </w:p>
    <w:p w14:paraId="38C1420E" w14:textId="23A76901" w:rsidR="008A65AB" w:rsidRPr="00C153A7" w:rsidRDefault="00C153A7" w:rsidP="00A41383">
      <w:pPr>
        <w:pStyle w:val="Akapitzlist"/>
        <w:numPr>
          <w:ilvl w:val="0"/>
          <w:numId w:val="14"/>
        </w:numPr>
        <w:spacing w:line="360" w:lineRule="auto"/>
        <w:ind w:left="284" w:hanging="284"/>
        <w:rPr>
          <w:rFonts w:ascii="Arial" w:hAnsi="Arial" w:cs="Arial"/>
          <w:sz w:val="24"/>
          <w:szCs w:val="24"/>
        </w:rPr>
      </w:pPr>
      <w:r w:rsidRPr="00C153A7">
        <w:rPr>
          <w:rFonts w:ascii="Arial" w:hAnsi="Arial" w:cs="Arial"/>
          <w:sz w:val="24"/>
          <w:szCs w:val="24"/>
        </w:rPr>
        <w:t>Maksymalna dopuszczalna kwota dofinansowania projektu (pkt 1.6 w ww. tabeli) oznacza maksymalną kwotę, jaka może zostać przeznaczona na dofinansowanie jednego projektu, z zastrzeżeniem, że umowa o dofinansowanie lub decyzja o dofinansowaniu może zawierać odstępstwa w tym zakresie.</w:t>
      </w:r>
    </w:p>
    <w:p w14:paraId="305EEE24" w14:textId="6232030A" w:rsidR="00CD5DC0" w:rsidRPr="000256A1" w:rsidRDefault="00CD5DC0" w:rsidP="00355FA7">
      <w:pPr>
        <w:pStyle w:val="Akapitzlist"/>
        <w:numPr>
          <w:ilvl w:val="0"/>
          <w:numId w:val="14"/>
        </w:numPr>
        <w:spacing w:line="360" w:lineRule="auto"/>
        <w:ind w:left="284" w:hanging="284"/>
        <w:rPr>
          <w:rFonts w:ascii="Arial" w:hAnsi="Arial" w:cs="Arial"/>
          <w:sz w:val="24"/>
          <w:szCs w:val="24"/>
        </w:rPr>
      </w:pPr>
      <w:r w:rsidRPr="000256A1">
        <w:rPr>
          <w:rFonts w:ascii="Arial" w:hAnsi="Arial" w:cs="Arial"/>
          <w:sz w:val="24"/>
          <w:szCs w:val="24"/>
        </w:rPr>
        <w:t xml:space="preserve">Maksymalny dopuszczalny </w:t>
      </w:r>
      <w:r w:rsidRPr="00DC70DD">
        <w:rPr>
          <w:rFonts w:ascii="Arial" w:hAnsi="Arial" w:cs="Arial"/>
          <w:sz w:val="24"/>
          <w:szCs w:val="24"/>
        </w:rPr>
        <w:t>poziom dofinansowania</w:t>
      </w:r>
      <w:r w:rsidRPr="000256A1">
        <w:rPr>
          <w:rFonts w:ascii="Arial" w:hAnsi="Arial" w:cs="Arial"/>
          <w:sz w:val="24"/>
          <w:szCs w:val="24"/>
        </w:rPr>
        <w:t xml:space="preserve"> projektu oznacza procent wydatków kwalifikowalnych projektu, który może zostać objęty finansowaniem UE lub współfinansowaniem krajowym ze środków budżetu państwa,</w:t>
      </w:r>
      <w:r w:rsidR="00A615E1" w:rsidRPr="000256A1">
        <w:rPr>
          <w:rFonts w:ascii="Arial" w:hAnsi="Arial" w:cs="Arial"/>
          <w:sz w:val="24"/>
          <w:szCs w:val="24"/>
        </w:rPr>
        <w:t xml:space="preserve"> z zastrzeżeniem</w:t>
      </w:r>
      <w:r w:rsidR="003034A9" w:rsidRPr="000256A1">
        <w:rPr>
          <w:rFonts w:ascii="Arial" w:hAnsi="Arial" w:cs="Arial"/>
          <w:sz w:val="24"/>
          <w:szCs w:val="24"/>
        </w:rPr>
        <w:t>,</w:t>
      </w:r>
      <w:r w:rsidRPr="000256A1">
        <w:rPr>
          <w:rFonts w:ascii="Arial" w:hAnsi="Arial" w:cs="Arial"/>
          <w:sz w:val="24"/>
          <w:szCs w:val="24"/>
        </w:rPr>
        <w:t xml:space="preserve"> że umowa o dofinansowanie</w:t>
      </w:r>
      <w:r w:rsidR="00A615E1" w:rsidRPr="000256A1">
        <w:rPr>
          <w:rFonts w:ascii="Arial" w:hAnsi="Arial" w:cs="Arial"/>
          <w:sz w:val="24"/>
          <w:szCs w:val="24"/>
        </w:rPr>
        <w:t xml:space="preserve"> projektu</w:t>
      </w:r>
      <w:r w:rsidRPr="000256A1">
        <w:rPr>
          <w:rFonts w:ascii="Arial" w:hAnsi="Arial" w:cs="Arial"/>
          <w:sz w:val="24"/>
          <w:szCs w:val="24"/>
        </w:rPr>
        <w:t xml:space="preserve"> lub decyzja o dofinansowaniu może zawierać odstępstwa w tym zakresie.</w:t>
      </w:r>
    </w:p>
    <w:p w14:paraId="42C3358D" w14:textId="42D6FC3E" w:rsidR="00E57521" w:rsidRPr="00257C76" w:rsidRDefault="00E57521" w:rsidP="00355FA7">
      <w:pPr>
        <w:pStyle w:val="Akapitzlist"/>
        <w:numPr>
          <w:ilvl w:val="0"/>
          <w:numId w:val="14"/>
        </w:numPr>
        <w:spacing w:line="360" w:lineRule="auto"/>
        <w:ind w:left="284" w:hanging="284"/>
        <w:rPr>
          <w:rFonts w:ascii="Arial" w:hAnsi="Arial" w:cs="Arial"/>
          <w:sz w:val="24"/>
          <w:szCs w:val="24"/>
        </w:rPr>
      </w:pPr>
      <w:r w:rsidRPr="00257C76">
        <w:rPr>
          <w:rFonts w:ascii="Arial" w:hAnsi="Arial" w:cs="Arial"/>
          <w:sz w:val="24"/>
          <w:szCs w:val="24"/>
        </w:rPr>
        <w:t>Zawarcie umowy o dofinansowanie projektu jest uzależnione od dostępności środków w miesiącu, w którym dana umowa jest zawierana. Dostępność środków na etapie zawierania umów IZ określa na podstawie algorytmu, o którym mowa w Kontrakcie programowym dla województwa kujawsko-pomorskiego, według kursu określonego w załączniku nr 32 do</w:t>
      </w:r>
      <w:r w:rsidR="00701A8F" w:rsidRPr="00257C76">
        <w:rPr>
          <w:rFonts w:ascii="Arial" w:hAnsi="Arial" w:cs="Arial"/>
          <w:sz w:val="24"/>
          <w:szCs w:val="24"/>
        </w:rPr>
        <w:t xml:space="preserve"> tego</w:t>
      </w:r>
      <w:r w:rsidRPr="00257C76">
        <w:rPr>
          <w:rFonts w:ascii="Arial" w:hAnsi="Arial" w:cs="Arial"/>
          <w:sz w:val="24"/>
          <w:szCs w:val="24"/>
        </w:rPr>
        <w:t xml:space="preserve"> kontraktu</w:t>
      </w:r>
      <w:r w:rsidR="00701A8F" w:rsidRPr="00257C76">
        <w:rPr>
          <w:rFonts w:ascii="Arial" w:hAnsi="Arial" w:cs="Arial"/>
          <w:sz w:val="24"/>
          <w:szCs w:val="24"/>
        </w:rPr>
        <w:t xml:space="preserve"> </w:t>
      </w:r>
      <w:r w:rsidRPr="00257C76">
        <w:rPr>
          <w:rFonts w:ascii="Arial" w:hAnsi="Arial" w:cs="Arial"/>
          <w:sz w:val="24"/>
          <w:szCs w:val="24"/>
        </w:rPr>
        <w:t xml:space="preserve">obowiązującego w miesiącu zawarcia umowy. </w:t>
      </w:r>
    </w:p>
    <w:p w14:paraId="3895276E" w14:textId="13EC7FFB" w:rsidR="00E67001" w:rsidRDefault="00E57521" w:rsidP="00355FA7">
      <w:pPr>
        <w:pStyle w:val="Akapitzlist"/>
        <w:numPr>
          <w:ilvl w:val="0"/>
          <w:numId w:val="14"/>
        </w:numPr>
        <w:spacing w:line="360" w:lineRule="auto"/>
        <w:ind w:left="284" w:hanging="284"/>
        <w:rPr>
          <w:rFonts w:ascii="Arial" w:hAnsi="Arial" w:cs="Arial"/>
          <w:sz w:val="24"/>
          <w:szCs w:val="24"/>
        </w:rPr>
      </w:pPr>
      <w:r w:rsidRPr="00E57521">
        <w:rPr>
          <w:rFonts w:ascii="Arial" w:hAnsi="Arial" w:cs="Arial"/>
          <w:sz w:val="24"/>
          <w:szCs w:val="24"/>
        </w:rPr>
        <w:t>W przypadku wyczerpania kwoty przeznaczonej na dofinansowanie projektów przed podpisaniem wszystkich umów o dofinansowanie</w:t>
      </w:r>
      <w:r w:rsidR="00701A8F">
        <w:rPr>
          <w:rFonts w:ascii="Arial" w:hAnsi="Arial" w:cs="Arial"/>
          <w:sz w:val="24"/>
          <w:szCs w:val="24"/>
        </w:rPr>
        <w:t xml:space="preserve"> projektów w ramach postępowania</w:t>
      </w:r>
      <w:r w:rsidRPr="00E57521">
        <w:rPr>
          <w:rFonts w:ascii="Arial" w:hAnsi="Arial" w:cs="Arial"/>
          <w:sz w:val="24"/>
          <w:szCs w:val="24"/>
        </w:rPr>
        <w:t xml:space="preserve">, </w:t>
      </w:r>
      <w:r w:rsidR="00701A8F">
        <w:rPr>
          <w:rFonts w:ascii="Arial" w:hAnsi="Arial" w:cs="Arial"/>
          <w:sz w:val="24"/>
          <w:szCs w:val="24"/>
        </w:rPr>
        <w:t>IZ</w:t>
      </w:r>
      <w:r w:rsidRPr="00E57521">
        <w:rPr>
          <w:rFonts w:ascii="Arial" w:hAnsi="Arial" w:cs="Arial"/>
          <w:sz w:val="24"/>
          <w:szCs w:val="24"/>
        </w:rPr>
        <w:t xml:space="preserve"> wstrzymuje zawarcie umów z wnioskodawcami, dla których w danym miesiącu zabraknie środków z dostępnej kwoty, do czasu pojawienia się wolnych środków</w:t>
      </w:r>
      <w:bookmarkStart w:id="12" w:name="_Hlk205137722"/>
      <w:r w:rsidR="00A452CD">
        <w:rPr>
          <w:rFonts w:ascii="Arial" w:hAnsi="Arial" w:cs="Arial"/>
          <w:sz w:val="24"/>
          <w:szCs w:val="24"/>
        </w:rPr>
        <w:t>,</w:t>
      </w:r>
      <w:r w:rsidR="00A452CD" w:rsidRPr="00A452CD">
        <w:rPr>
          <w:rFonts w:ascii="Arial" w:hAnsi="Arial" w:cs="Arial"/>
          <w:sz w:val="24"/>
          <w:szCs w:val="24"/>
        </w:rPr>
        <w:t xml:space="preserve"> </w:t>
      </w:r>
      <w:r w:rsidR="00A452CD">
        <w:rPr>
          <w:rFonts w:ascii="Arial" w:hAnsi="Arial" w:cs="Arial"/>
          <w:sz w:val="24"/>
          <w:szCs w:val="24"/>
        </w:rPr>
        <w:t>z zastrzeżeniem § 12 ust. 1</w:t>
      </w:r>
      <w:bookmarkEnd w:id="12"/>
      <w:r w:rsidR="00E75407">
        <w:rPr>
          <w:rFonts w:ascii="Arial" w:hAnsi="Arial" w:cs="Arial"/>
          <w:sz w:val="24"/>
          <w:szCs w:val="24"/>
        </w:rPr>
        <w:t>0</w:t>
      </w:r>
      <w:r w:rsidR="00701A8F">
        <w:rPr>
          <w:rFonts w:ascii="Arial" w:hAnsi="Arial" w:cs="Arial"/>
          <w:sz w:val="24"/>
          <w:szCs w:val="24"/>
        </w:rPr>
        <w:t>.</w:t>
      </w:r>
    </w:p>
    <w:p w14:paraId="201F5457" w14:textId="62DB69AE" w:rsidR="00A452CD" w:rsidRPr="00CD5DC0" w:rsidRDefault="00A452CD" w:rsidP="00E83FDB">
      <w:pPr>
        <w:pStyle w:val="Akapitzlist"/>
        <w:numPr>
          <w:ilvl w:val="0"/>
          <w:numId w:val="14"/>
        </w:numPr>
        <w:spacing w:line="360" w:lineRule="auto"/>
        <w:ind w:left="284" w:hanging="284"/>
        <w:rPr>
          <w:rFonts w:ascii="Arial" w:hAnsi="Arial" w:cs="Arial"/>
          <w:sz w:val="24"/>
          <w:szCs w:val="24"/>
        </w:rPr>
      </w:pPr>
      <w:bookmarkStart w:id="13" w:name="_Hlk205137637"/>
      <w:r w:rsidRPr="00F63BBD">
        <w:rPr>
          <w:rFonts w:ascii="Arial" w:hAnsi="Arial" w:cs="Arial"/>
          <w:sz w:val="24"/>
          <w:szCs w:val="24"/>
        </w:rPr>
        <w:t>I</w:t>
      </w:r>
      <w:r>
        <w:rPr>
          <w:rFonts w:ascii="Arial" w:hAnsi="Arial" w:cs="Arial"/>
          <w:sz w:val="24"/>
          <w:szCs w:val="24"/>
        </w:rPr>
        <w:t>Z</w:t>
      </w:r>
      <w:r w:rsidRPr="00F63BBD">
        <w:rPr>
          <w:rFonts w:ascii="Arial" w:hAnsi="Arial" w:cs="Arial"/>
          <w:sz w:val="24"/>
          <w:szCs w:val="24"/>
        </w:rPr>
        <w:t xml:space="preserve"> </w:t>
      </w:r>
      <w:r>
        <w:rPr>
          <w:rFonts w:ascii="Arial" w:hAnsi="Arial" w:cs="Arial"/>
          <w:sz w:val="24"/>
          <w:szCs w:val="24"/>
        </w:rPr>
        <w:t>może zwiększyć k</w:t>
      </w:r>
      <w:r w:rsidRPr="000646B0">
        <w:rPr>
          <w:rFonts w:ascii="Arial" w:hAnsi="Arial" w:cs="Arial"/>
          <w:sz w:val="24"/>
          <w:szCs w:val="24"/>
        </w:rPr>
        <w:t>wot</w:t>
      </w:r>
      <w:r>
        <w:rPr>
          <w:rFonts w:ascii="Arial" w:hAnsi="Arial" w:cs="Arial"/>
          <w:sz w:val="24"/>
          <w:szCs w:val="24"/>
        </w:rPr>
        <w:t>ę</w:t>
      </w:r>
      <w:r w:rsidRPr="000646B0">
        <w:rPr>
          <w:rFonts w:ascii="Arial" w:hAnsi="Arial" w:cs="Arial"/>
          <w:sz w:val="24"/>
          <w:szCs w:val="24"/>
        </w:rPr>
        <w:t xml:space="preserve"> przeznaczon</w:t>
      </w:r>
      <w:r>
        <w:rPr>
          <w:rFonts w:ascii="Arial" w:hAnsi="Arial" w:cs="Arial"/>
          <w:sz w:val="24"/>
          <w:szCs w:val="24"/>
        </w:rPr>
        <w:t>ą</w:t>
      </w:r>
      <w:r w:rsidRPr="000646B0">
        <w:rPr>
          <w:rFonts w:ascii="Arial" w:hAnsi="Arial" w:cs="Arial"/>
          <w:sz w:val="24"/>
          <w:szCs w:val="24"/>
        </w:rPr>
        <w:t xml:space="preserve"> na dofinansowanie projektów</w:t>
      </w:r>
      <w:bookmarkEnd w:id="13"/>
      <w:r>
        <w:rPr>
          <w:rFonts w:ascii="Arial" w:hAnsi="Arial" w:cs="Arial"/>
          <w:sz w:val="24"/>
          <w:szCs w:val="24"/>
        </w:rPr>
        <w:t>.</w:t>
      </w:r>
    </w:p>
    <w:p w14:paraId="7B572C2C" w14:textId="53F20E33" w:rsidR="00E25AE1" w:rsidRPr="00BF6E22" w:rsidRDefault="00E25AE1" w:rsidP="00E25AE1">
      <w:pPr>
        <w:pStyle w:val="Nagwek1"/>
        <w:spacing w:before="240" w:after="240" w:line="240" w:lineRule="auto"/>
        <w:rPr>
          <w:color w:val="0070C0"/>
          <w:sz w:val="36"/>
        </w:rPr>
      </w:pPr>
      <w:bookmarkStart w:id="14" w:name="_Toc167039031"/>
      <w:r w:rsidRPr="00BF6E22">
        <w:rPr>
          <w:color w:val="0070C0"/>
          <w:sz w:val="36"/>
        </w:rPr>
        <w:t>§ 6. Wymagania dotyczące projektów</w:t>
      </w:r>
      <w:bookmarkEnd w:id="14"/>
    </w:p>
    <w:p w14:paraId="5A469190" w14:textId="77777777" w:rsidR="00E25AE1" w:rsidRPr="00E25AE1" w:rsidRDefault="00E25AE1" w:rsidP="00E25AE1">
      <w:pPr>
        <w:spacing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76640CE5" w14:textId="77777777" w:rsidR="00DB7D38" w:rsidRPr="00DB7D38" w:rsidRDefault="00DB7D38" w:rsidP="00355FA7">
      <w:pPr>
        <w:pStyle w:val="Akapitzlist"/>
        <w:numPr>
          <w:ilvl w:val="0"/>
          <w:numId w:val="15"/>
        </w:numPr>
        <w:spacing w:line="360" w:lineRule="auto"/>
        <w:ind w:left="426"/>
        <w:rPr>
          <w:rFonts w:ascii="Arial" w:hAnsi="Arial" w:cs="Arial"/>
          <w:sz w:val="24"/>
          <w:szCs w:val="24"/>
        </w:rPr>
      </w:pPr>
      <w:r w:rsidRPr="00DB7D38">
        <w:rPr>
          <w:rFonts w:ascii="Arial" w:hAnsi="Arial" w:cs="Arial"/>
          <w:sz w:val="24"/>
          <w:szCs w:val="24"/>
        </w:rPr>
        <w:t xml:space="preserve">Okres realizacji projektu jest tożsamy z okresem, w którym poniesione wydatki mogą zostać uznane za kwalifikowalne, chyba że postanowienia umowy </w:t>
      </w:r>
    </w:p>
    <w:p w14:paraId="774FA3A6" w14:textId="77777777" w:rsidR="00DB7D38" w:rsidRDefault="00DB7D38" w:rsidP="0075726B">
      <w:pPr>
        <w:pStyle w:val="Akapitzlist"/>
        <w:spacing w:line="360" w:lineRule="auto"/>
        <w:ind w:left="426"/>
        <w:rPr>
          <w:rFonts w:ascii="Arial" w:hAnsi="Arial" w:cs="Arial"/>
          <w:sz w:val="24"/>
          <w:szCs w:val="24"/>
        </w:rPr>
      </w:pPr>
      <w:r w:rsidRPr="00DB7D38">
        <w:rPr>
          <w:rFonts w:ascii="Arial" w:hAnsi="Arial" w:cs="Arial"/>
          <w:sz w:val="24"/>
          <w:szCs w:val="24"/>
        </w:rPr>
        <w:t xml:space="preserve">o dofinansowanie stanowią inaczej. </w:t>
      </w:r>
    </w:p>
    <w:p w14:paraId="2E035C56" w14:textId="2E53F77F" w:rsidR="00DB7D38" w:rsidRDefault="00DB7D38" w:rsidP="00355FA7">
      <w:pPr>
        <w:pStyle w:val="Akapitzlist"/>
        <w:numPr>
          <w:ilvl w:val="0"/>
          <w:numId w:val="15"/>
        </w:numPr>
        <w:spacing w:line="360" w:lineRule="auto"/>
        <w:ind w:left="426"/>
        <w:rPr>
          <w:rFonts w:ascii="Arial" w:hAnsi="Arial" w:cs="Arial"/>
          <w:sz w:val="24"/>
          <w:szCs w:val="24"/>
        </w:rPr>
      </w:pPr>
      <w:r w:rsidRPr="00DB7D38">
        <w:rPr>
          <w:rFonts w:ascii="Arial" w:hAnsi="Arial" w:cs="Arial"/>
          <w:sz w:val="24"/>
          <w:szCs w:val="24"/>
        </w:rPr>
        <w:t>Zgodnie z Wytycznymi kwalifikowalności wydatków początkiem okresu kwalifikowalności jest 1 stycznia 2021 r., zaś końcową datą – 31 grudnia 2029 r</w:t>
      </w:r>
      <w:r>
        <w:rPr>
          <w:rFonts w:ascii="Arial" w:hAnsi="Arial" w:cs="Arial"/>
          <w:sz w:val="24"/>
          <w:szCs w:val="24"/>
        </w:rPr>
        <w:t>.</w:t>
      </w:r>
    </w:p>
    <w:p w14:paraId="57AE71E8" w14:textId="35143B86" w:rsidR="00DB7D38" w:rsidRPr="00DB7D38" w:rsidRDefault="00DB7D38" w:rsidP="00355FA7">
      <w:pPr>
        <w:pStyle w:val="Akapitzlist"/>
        <w:numPr>
          <w:ilvl w:val="0"/>
          <w:numId w:val="15"/>
        </w:numPr>
        <w:spacing w:line="360" w:lineRule="auto"/>
        <w:ind w:left="426"/>
        <w:rPr>
          <w:rFonts w:ascii="Arial" w:hAnsi="Arial" w:cs="Arial"/>
          <w:sz w:val="24"/>
          <w:szCs w:val="24"/>
        </w:rPr>
      </w:pPr>
      <w:r w:rsidRPr="00DB7D38">
        <w:rPr>
          <w:rFonts w:ascii="Arial" w:hAnsi="Arial" w:cs="Arial"/>
          <w:sz w:val="24"/>
          <w:szCs w:val="24"/>
        </w:rPr>
        <w:t xml:space="preserve">Wnioskodawca </w:t>
      </w:r>
      <w:r>
        <w:rPr>
          <w:rFonts w:ascii="Arial" w:hAnsi="Arial" w:cs="Arial"/>
          <w:sz w:val="24"/>
          <w:szCs w:val="24"/>
        </w:rPr>
        <w:t xml:space="preserve">musi </w:t>
      </w:r>
      <w:r w:rsidRPr="00DB7D38">
        <w:rPr>
          <w:rFonts w:ascii="Arial" w:hAnsi="Arial" w:cs="Arial"/>
          <w:sz w:val="24"/>
          <w:szCs w:val="24"/>
        </w:rPr>
        <w:t>zapewni</w:t>
      </w:r>
      <w:r>
        <w:rPr>
          <w:rFonts w:ascii="Arial" w:hAnsi="Arial" w:cs="Arial"/>
          <w:sz w:val="24"/>
          <w:szCs w:val="24"/>
        </w:rPr>
        <w:t>ć</w:t>
      </w:r>
      <w:r w:rsidRPr="00DB7D38">
        <w:rPr>
          <w:rFonts w:ascii="Arial" w:hAnsi="Arial" w:cs="Arial"/>
          <w:sz w:val="24"/>
          <w:szCs w:val="24"/>
        </w:rPr>
        <w:t xml:space="preserve"> w projekcie ciągłość realizacji usług oferowanych przez OWES do 31 grudnia 2029 roku.</w:t>
      </w:r>
    </w:p>
    <w:p w14:paraId="16C7F8BB" w14:textId="77777777" w:rsidR="00E81657" w:rsidRDefault="00E81657" w:rsidP="00DB7D38">
      <w:pPr>
        <w:spacing w:line="360" w:lineRule="auto"/>
        <w:ind w:left="426" w:hanging="360"/>
        <w:rPr>
          <w:rFonts w:ascii="Arial" w:hAnsi="Arial" w:cs="Arial"/>
          <w:b/>
          <w:color w:val="0070C0"/>
          <w:sz w:val="24"/>
          <w:szCs w:val="24"/>
        </w:rPr>
      </w:pPr>
    </w:p>
    <w:p w14:paraId="2D74A971" w14:textId="07C474F8" w:rsidR="00E25AE1" w:rsidRPr="00205C6A" w:rsidRDefault="00E25AE1" w:rsidP="00DB7D38">
      <w:pPr>
        <w:spacing w:line="360" w:lineRule="auto"/>
        <w:ind w:left="426" w:hanging="360"/>
        <w:rPr>
          <w:rFonts w:ascii="Arial" w:hAnsi="Arial" w:cs="Arial"/>
          <w:b/>
          <w:color w:val="0070C0"/>
          <w:sz w:val="24"/>
          <w:szCs w:val="24"/>
        </w:rPr>
      </w:pPr>
      <w:r w:rsidRPr="00205C6A">
        <w:rPr>
          <w:rFonts w:ascii="Arial" w:hAnsi="Arial" w:cs="Arial"/>
          <w:b/>
          <w:color w:val="0070C0"/>
          <w:sz w:val="24"/>
          <w:szCs w:val="24"/>
        </w:rPr>
        <w:t>Obszar realizacji projektu</w:t>
      </w:r>
    </w:p>
    <w:p w14:paraId="482B3FB7" w14:textId="104AC1C3" w:rsidR="00E25AE1" w:rsidRDefault="00DB7D38" w:rsidP="00355FA7">
      <w:pPr>
        <w:pStyle w:val="Akapitzlist"/>
        <w:numPr>
          <w:ilvl w:val="0"/>
          <w:numId w:val="15"/>
        </w:numPr>
        <w:spacing w:line="360" w:lineRule="auto"/>
        <w:ind w:left="426"/>
        <w:rPr>
          <w:rFonts w:ascii="Arial" w:hAnsi="Arial" w:cs="Arial"/>
          <w:sz w:val="24"/>
          <w:szCs w:val="24"/>
        </w:rPr>
      </w:pPr>
      <w:r w:rsidRPr="00DB7D38">
        <w:rPr>
          <w:rFonts w:ascii="Arial" w:hAnsi="Arial" w:cs="Arial"/>
          <w:sz w:val="24"/>
          <w:szCs w:val="24"/>
        </w:rPr>
        <w:t>Obszar realizacji projektu – województwo kujawsko-pomorskie.</w:t>
      </w:r>
    </w:p>
    <w:p w14:paraId="6B5077C5" w14:textId="547FE800" w:rsidR="0075726B" w:rsidRDefault="0075726B" w:rsidP="00355FA7">
      <w:pPr>
        <w:pStyle w:val="Akapitzlist"/>
        <w:numPr>
          <w:ilvl w:val="0"/>
          <w:numId w:val="15"/>
        </w:numPr>
        <w:spacing w:line="360" w:lineRule="auto"/>
        <w:ind w:left="426"/>
        <w:rPr>
          <w:rFonts w:ascii="Arial" w:hAnsi="Arial" w:cs="Arial"/>
          <w:sz w:val="24"/>
          <w:szCs w:val="24"/>
        </w:rPr>
      </w:pPr>
      <w:r>
        <w:rPr>
          <w:rFonts w:ascii="Arial" w:hAnsi="Arial" w:cs="Arial"/>
          <w:sz w:val="24"/>
          <w:szCs w:val="24"/>
        </w:rPr>
        <w:t>Projekt musi być realizowany na obszarze jednego z subregionów:</w:t>
      </w:r>
    </w:p>
    <w:p w14:paraId="29E2397D" w14:textId="23A1C830" w:rsidR="0075726B" w:rsidRPr="0075726B" w:rsidRDefault="0075726B" w:rsidP="0075726B">
      <w:pPr>
        <w:pStyle w:val="Akapitzlist"/>
        <w:spacing w:line="360" w:lineRule="auto"/>
        <w:ind w:left="709" w:hanging="283"/>
        <w:rPr>
          <w:rFonts w:ascii="Arial" w:hAnsi="Arial" w:cs="Arial"/>
          <w:sz w:val="24"/>
          <w:szCs w:val="24"/>
        </w:rPr>
      </w:pPr>
      <w:r w:rsidRPr="0075726B">
        <w:rPr>
          <w:rFonts w:ascii="Arial" w:hAnsi="Arial" w:cs="Arial"/>
          <w:sz w:val="24"/>
          <w:szCs w:val="24"/>
        </w:rPr>
        <w:t>-</w:t>
      </w:r>
      <w:r w:rsidRPr="0075726B">
        <w:rPr>
          <w:rFonts w:ascii="Arial" w:hAnsi="Arial" w:cs="Arial"/>
          <w:sz w:val="24"/>
          <w:szCs w:val="24"/>
        </w:rPr>
        <w:tab/>
      </w:r>
      <w:r w:rsidRPr="0075726B">
        <w:rPr>
          <w:rFonts w:ascii="Arial" w:hAnsi="Arial" w:cs="Arial"/>
          <w:b/>
          <w:bCs/>
          <w:sz w:val="24"/>
          <w:szCs w:val="24"/>
        </w:rPr>
        <w:t>subregion 1</w:t>
      </w:r>
      <w:r>
        <w:rPr>
          <w:rFonts w:ascii="Arial" w:hAnsi="Arial" w:cs="Arial"/>
          <w:b/>
          <w:bCs/>
          <w:sz w:val="24"/>
          <w:szCs w:val="24"/>
        </w:rPr>
        <w:t xml:space="preserve"> </w:t>
      </w:r>
      <w:r>
        <w:rPr>
          <w:rFonts w:ascii="Arial" w:hAnsi="Arial" w:cs="Arial"/>
          <w:sz w:val="24"/>
          <w:szCs w:val="24"/>
        </w:rPr>
        <w:t xml:space="preserve">obejmujący </w:t>
      </w:r>
      <w:r w:rsidRPr="0075726B">
        <w:rPr>
          <w:rFonts w:ascii="Arial" w:hAnsi="Arial" w:cs="Arial"/>
          <w:sz w:val="24"/>
          <w:szCs w:val="24"/>
        </w:rPr>
        <w:t>powiaty: bydgoski, m. Bydgoszcz, nakielski, sępoleński, tucholski</w:t>
      </w:r>
      <w:r>
        <w:rPr>
          <w:rFonts w:ascii="Arial" w:hAnsi="Arial" w:cs="Arial"/>
          <w:sz w:val="24"/>
          <w:szCs w:val="24"/>
        </w:rPr>
        <w:t>;</w:t>
      </w:r>
    </w:p>
    <w:p w14:paraId="66C430D9" w14:textId="56A94D09" w:rsidR="0075726B" w:rsidRPr="0075726B" w:rsidRDefault="0075726B" w:rsidP="0075726B">
      <w:pPr>
        <w:pStyle w:val="Akapitzlist"/>
        <w:spacing w:line="360" w:lineRule="auto"/>
        <w:ind w:left="709" w:hanging="283"/>
        <w:rPr>
          <w:rFonts w:ascii="Arial" w:hAnsi="Arial" w:cs="Arial"/>
          <w:sz w:val="24"/>
          <w:szCs w:val="24"/>
        </w:rPr>
      </w:pPr>
      <w:r w:rsidRPr="0075726B">
        <w:rPr>
          <w:rFonts w:ascii="Arial" w:hAnsi="Arial" w:cs="Arial"/>
          <w:sz w:val="24"/>
          <w:szCs w:val="24"/>
        </w:rPr>
        <w:t>-</w:t>
      </w:r>
      <w:r w:rsidRPr="0075726B">
        <w:rPr>
          <w:rFonts w:ascii="Arial" w:hAnsi="Arial" w:cs="Arial"/>
          <w:sz w:val="24"/>
          <w:szCs w:val="24"/>
        </w:rPr>
        <w:tab/>
      </w:r>
      <w:r w:rsidRPr="0075726B">
        <w:rPr>
          <w:rFonts w:ascii="Arial" w:hAnsi="Arial" w:cs="Arial"/>
          <w:b/>
          <w:bCs/>
          <w:sz w:val="24"/>
          <w:szCs w:val="24"/>
        </w:rPr>
        <w:t>subregion 2</w:t>
      </w:r>
      <w:r w:rsidRPr="0075726B">
        <w:rPr>
          <w:rFonts w:ascii="Arial" w:hAnsi="Arial" w:cs="Arial"/>
          <w:sz w:val="24"/>
          <w:szCs w:val="24"/>
        </w:rPr>
        <w:t xml:space="preserve"> </w:t>
      </w:r>
      <w:r>
        <w:rPr>
          <w:rFonts w:ascii="Arial" w:hAnsi="Arial" w:cs="Arial"/>
          <w:sz w:val="24"/>
          <w:szCs w:val="24"/>
        </w:rPr>
        <w:t xml:space="preserve">obejmujący </w:t>
      </w:r>
      <w:r w:rsidRPr="0075726B">
        <w:rPr>
          <w:rFonts w:ascii="Arial" w:hAnsi="Arial" w:cs="Arial"/>
          <w:sz w:val="24"/>
          <w:szCs w:val="24"/>
        </w:rPr>
        <w:t>powiaty: aleksandrowski, chełmiński, lipnowski, m. Toruń, toruński</w:t>
      </w:r>
      <w:r>
        <w:rPr>
          <w:rFonts w:ascii="Arial" w:hAnsi="Arial" w:cs="Arial"/>
          <w:sz w:val="24"/>
          <w:szCs w:val="24"/>
        </w:rPr>
        <w:t>;</w:t>
      </w:r>
    </w:p>
    <w:p w14:paraId="0F92D6C4" w14:textId="4076BD12" w:rsidR="0075726B" w:rsidRPr="0075726B" w:rsidRDefault="0075726B" w:rsidP="0075726B">
      <w:pPr>
        <w:pStyle w:val="Akapitzlist"/>
        <w:spacing w:line="360" w:lineRule="auto"/>
        <w:ind w:left="709" w:hanging="283"/>
        <w:rPr>
          <w:rFonts w:ascii="Arial" w:hAnsi="Arial" w:cs="Arial"/>
          <w:sz w:val="24"/>
          <w:szCs w:val="24"/>
        </w:rPr>
      </w:pPr>
      <w:r w:rsidRPr="0075726B">
        <w:rPr>
          <w:rFonts w:ascii="Arial" w:hAnsi="Arial" w:cs="Arial"/>
          <w:sz w:val="24"/>
          <w:szCs w:val="24"/>
        </w:rPr>
        <w:t>-</w:t>
      </w:r>
      <w:r w:rsidRPr="0075726B">
        <w:rPr>
          <w:rFonts w:ascii="Arial" w:hAnsi="Arial" w:cs="Arial"/>
          <w:sz w:val="24"/>
          <w:szCs w:val="24"/>
        </w:rPr>
        <w:tab/>
      </w:r>
      <w:r w:rsidRPr="0075726B">
        <w:rPr>
          <w:rFonts w:ascii="Arial" w:hAnsi="Arial" w:cs="Arial"/>
          <w:b/>
          <w:bCs/>
          <w:sz w:val="24"/>
          <w:szCs w:val="24"/>
        </w:rPr>
        <w:t>subregion 3</w:t>
      </w:r>
      <w:r w:rsidRPr="0075726B">
        <w:rPr>
          <w:rFonts w:ascii="Arial" w:hAnsi="Arial" w:cs="Arial"/>
          <w:sz w:val="24"/>
          <w:szCs w:val="24"/>
        </w:rPr>
        <w:t xml:space="preserve"> </w:t>
      </w:r>
      <w:r>
        <w:rPr>
          <w:rFonts w:ascii="Arial" w:hAnsi="Arial" w:cs="Arial"/>
          <w:sz w:val="24"/>
          <w:szCs w:val="24"/>
        </w:rPr>
        <w:t xml:space="preserve">obejmujący </w:t>
      </w:r>
      <w:r w:rsidRPr="0075726B">
        <w:rPr>
          <w:rFonts w:ascii="Arial" w:hAnsi="Arial" w:cs="Arial"/>
          <w:sz w:val="24"/>
          <w:szCs w:val="24"/>
        </w:rPr>
        <w:t>powiaty: brodnicki, golubsko-dobrzyński, grudziądzkim, m. Grudziądz, rypiński, świecki, wąbrzeski</w:t>
      </w:r>
      <w:r>
        <w:rPr>
          <w:rFonts w:ascii="Arial" w:hAnsi="Arial" w:cs="Arial"/>
          <w:sz w:val="24"/>
          <w:szCs w:val="24"/>
        </w:rPr>
        <w:t>.</w:t>
      </w:r>
    </w:p>
    <w:p w14:paraId="2BC375B8" w14:textId="6F709D02" w:rsidR="00DC70DD" w:rsidRPr="00211104" w:rsidRDefault="0075726B" w:rsidP="00211104">
      <w:pPr>
        <w:pStyle w:val="Akapitzlist"/>
        <w:spacing w:line="360" w:lineRule="auto"/>
        <w:ind w:left="709" w:hanging="283"/>
        <w:rPr>
          <w:rFonts w:ascii="Arial" w:hAnsi="Arial" w:cs="Arial"/>
          <w:sz w:val="24"/>
          <w:szCs w:val="24"/>
        </w:rPr>
      </w:pPr>
      <w:r w:rsidRPr="0075726B">
        <w:rPr>
          <w:rFonts w:ascii="Arial" w:hAnsi="Arial" w:cs="Arial"/>
          <w:sz w:val="24"/>
          <w:szCs w:val="24"/>
        </w:rPr>
        <w:t>-</w:t>
      </w:r>
      <w:r w:rsidRPr="0075726B">
        <w:rPr>
          <w:rFonts w:ascii="Arial" w:hAnsi="Arial" w:cs="Arial"/>
          <w:sz w:val="24"/>
          <w:szCs w:val="24"/>
        </w:rPr>
        <w:tab/>
      </w:r>
      <w:r w:rsidRPr="0075726B">
        <w:rPr>
          <w:rFonts w:ascii="Arial" w:hAnsi="Arial" w:cs="Arial"/>
          <w:b/>
          <w:bCs/>
          <w:sz w:val="24"/>
          <w:szCs w:val="24"/>
        </w:rPr>
        <w:t>subregion 4</w:t>
      </w:r>
      <w:r w:rsidRPr="0075726B">
        <w:rPr>
          <w:rFonts w:ascii="Arial" w:hAnsi="Arial" w:cs="Arial"/>
          <w:sz w:val="24"/>
          <w:szCs w:val="24"/>
        </w:rPr>
        <w:t xml:space="preserve"> </w:t>
      </w:r>
      <w:r>
        <w:rPr>
          <w:rFonts w:ascii="Arial" w:hAnsi="Arial" w:cs="Arial"/>
          <w:sz w:val="24"/>
          <w:szCs w:val="24"/>
        </w:rPr>
        <w:t xml:space="preserve">obejmujący </w:t>
      </w:r>
      <w:r w:rsidRPr="0075726B">
        <w:rPr>
          <w:rFonts w:ascii="Arial" w:hAnsi="Arial" w:cs="Arial"/>
          <w:sz w:val="24"/>
          <w:szCs w:val="24"/>
        </w:rPr>
        <w:t>powiaty: inowrocławski, mogileński, radziejowski, włocławski, m. Włocławek, żniński</w:t>
      </w:r>
      <w:r>
        <w:rPr>
          <w:rFonts w:ascii="Arial" w:hAnsi="Arial" w:cs="Arial"/>
          <w:sz w:val="24"/>
          <w:szCs w:val="24"/>
        </w:rPr>
        <w:t>.</w:t>
      </w:r>
    </w:p>
    <w:p w14:paraId="4AA37456" w14:textId="77777777" w:rsidR="00C84E5A" w:rsidRPr="00C84E5A" w:rsidRDefault="00C84E5A" w:rsidP="00DB7D38">
      <w:pPr>
        <w:spacing w:line="360" w:lineRule="auto"/>
        <w:ind w:left="426" w:hanging="360"/>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66753767" w:rsidR="00C84E5A" w:rsidRPr="00C84E5A" w:rsidRDefault="00C84E5A" w:rsidP="00355FA7">
      <w:pPr>
        <w:pStyle w:val="Akapitzlist"/>
        <w:numPr>
          <w:ilvl w:val="0"/>
          <w:numId w:val="15"/>
        </w:numPr>
        <w:spacing w:line="360" w:lineRule="auto"/>
        <w:ind w:left="426"/>
        <w:rPr>
          <w:rFonts w:ascii="Arial" w:hAnsi="Arial" w:cs="Arial"/>
          <w:sz w:val="24"/>
          <w:szCs w:val="24"/>
        </w:rPr>
      </w:pPr>
      <w:r w:rsidRPr="00C84E5A">
        <w:rPr>
          <w:rFonts w:ascii="Arial" w:hAnsi="Arial" w:cs="Arial"/>
          <w:sz w:val="24"/>
          <w:szCs w:val="24"/>
        </w:rPr>
        <w:t>Projekty są oceniane w zakresie spełnienia kryteriów wyboru projektów, które 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21D7D259" w14:textId="77777777" w:rsidR="009438EB" w:rsidRPr="009438EB" w:rsidRDefault="009438EB" w:rsidP="00355FA7">
      <w:pPr>
        <w:numPr>
          <w:ilvl w:val="0"/>
          <w:numId w:val="15"/>
        </w:numPr>
        <w:spacing w:line="360" w:lineRule="auto"/>
        <w:rPr>
          <w:rFonts w:ascii="Arial" w:hAnsi="Arial" w:cs="Arial"/>
          <w:sz w:val="24"/>
          <w:szCs w:val="24"/>
        </w:rPr>
      </w:pPr>
      <w:r w:rsidRPr="009438EB">
        <w:rPr>
          <w:rFonts w:ascii="Arial" w:hAnsi="Arial" w:cs="Arial"/>
          <w:sz w:val="24"/>
          <w:szCs w:val="24"/>
        </w:rPr>
        <w:t>Wnioskodawca jest zobowiązany do wskazania we wniosku o dofinansowanie:</w:t>
      </w:r>
    </w:p>
    <w:p w14:paraId="6FAD5C1F" w14:textId="2A99D42D" w:rsidR="009438EB" w:rsidRPr="009438EB" w:rsidRDefault="009438EB" w:rsidP="00355FA7">
      <w:pPr>
        <w:numPr>
          <w:ilvl w:val="1"/>
          <w:numId w:val="15"/>
        </w:numPr>
        <w:spacing w:line="360" w:lineRule="auto"/>
        <w:rPr>
          <w:rFonts w:ascii="Arial" w:hAnsi="Arial" w:cs="Arial"/>
          <w:sz w:val="24"/>
          <w:szCs w:val="24"/>
        </w:rPr>
      </w:pPr>
      <w:r w:rsidRPr="009438EB">
        <w:rPr>
          <w:rFonts w:ascii="Arial" w:hAnsi="Arial" w:cs="Arial"/>
          <w:sz w:val="24"/>
          <w:szCs w:val="24"/>
        </w:rPr>
        <w:t>wskaźników produktu oraz wskaźników rezultatu, do osiągnięcia których przyczyni się realizacja projektu (</w:t>
      </w:r>
      <w:r w:rsidRPr="009438EB">
        <w:rPr>
          <w:rFonts w:ascii="Arial" w:hAnsi="Arial" w:cs="Arial"/>
          <w:b/>
          <w:bCs/>
          <w:sz w:val="24"/>
          <w:szCs w:val="24"/>
        </w:rPr>
        <w:t>adekwatnych do rodzaju zaplanowanego wsparcia</w:t>
      </w:r>
      <w:r w:rsidRPr="009438EB">
        <w:rPr>
          <w:rFonts w:ascii="Arial" w:hAnsi="Arial" w:cs="Arial"/>
          <w:sz w:val="24"/>
          <w:szCs w:val="24"/>
        </w:rPr>
        <w:t>) – wskaźniki dla danego działania, wskazane zostały w załączniku nr 2 do Regulaminu.</w:t>
      </w:r>
    </w:p>
    <w:p w14:paraId="70C7727C" w14:textId="205505D3" w:rsidR="00DB7D38" w:rsidRPr="00212ECA" w:rsidRDefault="009438EB" w:rsidP="00355FA7">
      <w:pPr>
        <w:numPr>
          <w:ilvl w:val="1"/>
          <w:numId w:val="15"/>
        </w:numPr>
        <w:spacing w:line="360" w:lineRule="auto"/>
        <w:rPr>
          <w:rFonts w:ascii="Arial" w:hAnsi="Arial" w:cs="Arial"/>
          <w:sz w:val="24"/>
          <w:szCs w:val="24"/>
        </w:rPr>
      </w:pPr>
      <w:r w:rsidRPr="009438EB">
        <w:rPr>
          <w:rFonts w:ascii="Arial" w:hAnsi="Arial" w:cs="Arial"/>
          <w:b/>
          <w:bCs/>
          <w:sz w:val="24"/>
          <w:szCs w:val="24"/>
        </w:rPr>
        <w:t>wszystkich</w:t>
      </w:r>
      <w:r w:rsidRPr="009438EB">
        <w:rPr>
          <w:rFonts w:ascii="Arial" w:hAnsi="Arial" w:cs="Arial"/>
          <w:sz w:val="24"/>
          <w:szCs w:val="24"/>
        </w:rPr>
        <w:t xml:space="preserve"> wskaźników podlegających monitorowaniu w każdym projekcie EFS+ (wraz ze wskazaniem sposobu pomiaru i źródła pomiaru wskaźnika - również w przypadku zerowej wartości docelowej) – wskaźniki wspólne dla wszystkich działań w ramach Priorytetu 8 FEdKP 2021-2027, wskazane zostały w ww. załączniku.</w:t>
      </w:r>
    </w:p>
    <w:p w14:paraId="78E08BAC" w14:textId="2FC9EE4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69A1548A" w:rsidR="00584CFE" w:rsidRPr="00584CFE" w:rsidRDefault="00584CFE" w:rsidP="00355FA7">
      <w:pPr>
        <w:pStyle w:val="Akapitzlist"/>
        <w:numPr>
          <w:ilvl w:val="0"/>
          <w:numId w:val="15"/>
        </w:numPr>
        <w:spacing w:line="360" w:lineRule="auto"/>
        <w:rPr>
          <w:rFonts w:ascii="Arial" w:hAnsi="Arial" w:cs="Arial"/>
          <w:sz w:val="24"/>
          <w:szCs w:val="24"/>
        </w:rPr>
      </w:pPr>
      <w:r w:rsidRPr="00584CFE">
        <w:rPr>
          <w:rFonts w:ascii="Arial" w:hAnsi="Arial" w:cs="Arial"/>
          <w:sz w:val="24"/>
          <w:szCs w:val="24"/>
        </w:rPr>
        <w:lastRenderedPageBreak/>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we wniosku o dofinansowanie</w:t>
      </w:r>
      <w:r w:rsidRPr="00584CFE">
        <w:rPr>
          <w:rFonts w:ascii="Arial" w:hAnsi="Arial" w:cs="Arial"/>
          <w:sz w:val="24"/>
          <w:szCs w:val="24"/>
        </w:rPr>
        <w:t>.</w:t>
      </w:r>
    </w:p>
    <w:p w14:paraId="1EE6332B" w14:textId="2B1A2D12" w:rsidR="00E25AE1" w:rsidRDefault="00584CFE" w:rsidP="00355FA7">
      <w:pPr>
        <w:pStyle w:val="Akapitzlist"/>
        <w:numPr>
          <w:ilvl w:val="0"/>
          <w:numId w:val="15"/>
        </w:numPr>
        <w:spacing w:line="360" w:lineRule="auto"/>
        <w:rPr>
          <w:rFonts w:ascii="Arial" w:hAnsi="Arial" w:cs="Arial"/>
          <w:sz w:val="24"/>
          <w:szCs w:val="24"/>
        </w:rPr>
      </w:pPr>
      <w:r w:rsidRPr="00584CFE">
        <w:rPr>
          <w:rFonts w:ascii="Arial" w:hAnsi="Arial" w:cs="Arial"/>
          <w:sz w:val="24"/>
          <w:szCs w:val="24"/>
        </w:rPr>
        <w:t xml:space="preserve">Zasady dotyczące kwalifikowalności uregulowane są w </w:t>
      </w:r>
      <w:hyperlink r:id="rId11"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r w:rsidR="00EA1AC5">
        <w:rPr>
          <w:rFonts w:ascii="Arial" w:hAnsi="Arial" w:cs="Arial"/>
          <w:sz w:val="24"/>
          <w:szCs w:val="24"/>
        </w:rPr>
        <w:br/>
      </w:r>
    </w:p>
    <w:p w14:paraId="2172F72F" w14:textId="77777777" w:rsidR="00EA1AC5" w:rsidRDefault="00EA1AC5" w:rsidP="00EA1AC5">
      <w:pPr>
        <w:spacing w:line="360" w:lineRule="auto"/>
      </w:pPr>
      <w:r w:rsidRPr="00430EFA">
        <w:rPr>
          <w:rFonts w:ascii="Arial" w:hAnsi="Arial" w:cs="Arial"/>
          <w:b/>
          <w:color w:val="0070C0"/>
          <w:sz w:val="24"/>
          <w:szCs w:val="24"/>
        </w:rPr>
        <w:t>Cross-financing</w:t>
      </w:r>
    </w:p>
    <w:p w14:paraId="52818F21" w14:textId="77777777" w:rsidR="00EA1AC5" w:rsidRDefault="00EA1AC5" w:rsidP="00EA1AC5">
      <w:pPr>
        <w:pStyle w:val="Akapitzlist"/>
        <w:numPr>
          <w:ilvl w:val="0"/>
          <w:numId w:val="15"/>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 xml:space="preserve">do limitu cross-financingu </w:t>
      </w:r>
      <w:r>
        <w:rPr>
          <w:rFonts w:ascii="Arial" w:hAnsi="Arial" w:cs="Arial"/>
          <w:sz w:val="24"/>
          <w:szCs w:val="24"/>
        </w:rPr>
        <w:br/>
        <w:t xml:space="preserve">w projektach EFS+ </w:t>
      </w:r>
      <w:r w:rsidRPr="00247371">
        <w:rPr>
          <w:rFonts w:ascii="Arial" w:hAnsi="Arial" w:cs="Arial"/>
          <w:sz w:val="24"/>
          <w:szCs w:val="24"/>
        </w:rPr>
        <w:t xml:space="preserve">należy wliczyć sumę kosztów bezpośrednich, oznaczonych jako koszty mieszczące się w limicie </w:t>
      </w:r>
      <w:r>
        <w:rPr>
          <w:rFonts w:ascii="Arial" w:hAnsi="Arial" w:cs="Arial"/>
          <w:sz w:val="24"/>
          <w:szCs w:val="24"/>
        </w:rPr>
        <w:t>cross-financingu</w:t>
      </w:r>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4F5CC2A6" w14:textId="77777777" w:rsidR="00EA1AC5" w:rsidRPr="00BA62F4" w:rsidRDefault="00EA1AC5" w:rsidP="00EA1AC5">
      <w:pPr>
        <w:pStyle w:val="Akapitzlist"/>
        <w:numPr>
          <w:ilvl w:val="0"/>
          <w:numId w:val="15"/>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cross-financingu wynikającego z przekazanego przez MFiPR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„cross-financing”.</w:t>
      </w:r>
    </w:p>
    <w:p w14:paraId="0045B6D1" w14:textId="62D254A2"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4437E22B" w14:textId="77777777" w:rsidR="0071205D" w:rsidRDefault="00212ECA" w:rsidP="0071205D">
      <w:pPr>
        <w:pStyle w:val="Akapitzlist"/>
        <w:numPr>
          <w:ilvl w:val="0"/>
          <w:numId w:val="15"/>
        </w:numPr>
        <w:spacing w:line="360" w:lineRule="auto"/>
        <w:rPr>
          <w:rFonts w:ascii="Arial" w:hAnsi="Arial" w:cs="Arial"/>
          <w:sz w:val="24"/>
          <w:szCs w:val="24"/>
        </w:rPr>
      </w:pPr>
      <w:r>
        <w:rPr>
          <w:rFonts w:ascii="Arial" w:hAnsi="Arial" w:cs="Arial"/>
          <w:sz w:val="24"/>
          <w:szCs w:val="24"/>
        </w:rPr>
        <w:t xml:space="preserve">W ramach postępowania przewiduje się wsparcie finansowe na </w:t>
      </w:r>
      <w:r w:rsidR="00224B71">
        <w:rPr>
          <w:rFonts w:ascii="Arial" w:hAnsi="Arial" w:cs="Arial"/>
          <w:sz w:val="24"/>
          <w:szCs w:val="24"/>
        </w:rPr>
        <w:t>tworzenie i utrzymanie miejsc pracy w PS. Udzielane przez OWES na ten cel d</w:t>
      </w:r>
      <w:r w:rsidRPr="00212ECA">
        <w:rPr>
          <w:rFonts w:ascii="Arial" w:hAnsi="Arial" w:cs="Arial"/>
          <w:sz w:val="24"/>
          <w:szCs w:val="24"/>
        </w:rPr>
        <w:t xml:space="preserve">otacje będą rozliczane wyłącznie w oparciu o stawkę jednostkową. Wysokość stawek jednostkowych, ich zakres, sposób ich </w:t>
      </w:r>
      <w:r w:rsidRPr="00AD2611">
        <w:rPr>
          <w:rFonts w:ascii="Arial" w:hAnsi="Arial" w:cs="Arial"/>
          <w:sz w:val="24"/>
          <w:szCs w:val="24"/>
        </w:rPr>
        <w:t xml:space="preserve">rozliczenia oraz ujęcia w budżecie projektu zostały określone w załączniku nr </w:t>
      </w:r>
      <w:r w:rsidR="00AD2611" w:rsidRPr="00AD2611">
        <w:rPr>
          <w:rFonts w:ascii="Arial" w:hAnsi="Arial" w:cs="Arial"/>
          <w:sz w:val="24"/>
          <w:szCs w:val="24"/>
        </w:rPr>
        <w:t xml:space="preserve">8 </w:t>
      </w:r>
      <w:r w:rsidRPr="00AD2611">
        <w:rPr>
          <w:rFonts w:ascii="Arial" w:hAnsi="Arial" w:cs="Arial"/>
          <w:sz w:val="24"/>
          <w:szCs w:val="24"/>
        </w:rPr>
        <w:t>do</w:t>
      </w:r>
      <w:r w:rsidRPr="00212ECA">
        <w:rPr>
          <w:rFonts w:ascii="Arial" w:hAnsi="Arial" w:cs="Arial"/>
          <w:sz w:val="24"/>
          <w:szCs w:val="24"/>
        </w:rPr>
        <w:t xml:space="preserve"> regulaminu.</w:t>
      </w:r>
    </w:p>
    <w:p w14:paraId="6E31D26A" w14:textId="4558AEBA" w:rsidR="00EA1AC5" w:rsidRPr="0071205D" w:rsidRDefault="00EA1AC5" w:rsidP="0071205D">
      <w:pPr>
        <w:pStyle w:val="Akapitzlist"/>
        <w:numPr>
          <w:ilvl w:val="0"/>
          <w:numId w:val="15"/>
        </w:numPr>
        <w:spacing w:line="360" w:lineRule="auto"/>
        <w:rPr>
          <w:rFonts w:ascii="Arial" w:hAnsi="Arial" w:cs="Arial"/>
          <w:sz w:val="24"/>
          <w:szCs w:val="24"/>
        </w:rPr>
      </w:pPr>
      <w:r w:rsidRPr="0071205D">
        <w:rPr>
          <w:rFonts w:ascii="Arial" w:hAnsi="Arial" w:cs="Arial"/>
          <w:sz w:val="24"/>
          <w:szCs w:val="24"/>
        </w:rPr>
        <w:t>Koszty pośrednie 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0D844A1" w:rsidR="007D7C26" w:rsidRDefault="007D7C26" w:rsidP="00355FA7">
      <w:pPr>
        <w:pStyle w:val="Akapitzlist"/>
        <w:numPr>
          <w:ilvl w:val="0"/>
          <w:numId w:val="15"/>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Pr="005C1C58">
        <w:rPr>
          <w:rFonts w:ascii="Arial" w:hAnsi="Arial" w:cs="Arial"/>
          <w:sz w:val="24"/>
          <w:szCs w:val="24"/>
        </w:rPr>
        <w:br/>
        <w:t>umowy o dofinansowanie projektu, w stosunku do których nie mają</w:t>
      </w:r>
      <w:r w:rsidRPr="005C1C58">
        <w:rPr>
          <w:rFonts w:ascii="Arial" w:hAnsi="Arial" w:cs="Arial"/>
          <w:sz w:val="24"/>
          <w:szCs w:val="24"/>
        </w:rPr>
        <w:br/>
        <w:t>zastosowania przepisy ustawy Pzp (ze względu na wartość zamówienia lub</w:t>
      </w:r>
      <w:r w:rsidRPr="005C1C58">
        <w:rPr>
          <w:rFonts w:ascii="Arial" w:hAnsi="Arial" w:cs="Arial"/>
          <w:sz w:val="24"/>
          <w:szCs w:val="24"/>
        </w:rPr>
        <w:br/>
      </w:r>
      <w:r w:rsidRPr="005C1C58">
        <w:rPr>
          <w:rFonts w:ascii="Arial" w:hAnsi="Arial" w:cs="Arial"/>
          <w:sz w:val="24"/>
          <w:szCs w:val="24"/>
        </w:rPr>
        <w:lastRenderedPageBreak/>
        <w:t>wyłączenia przedmiotowe/ podmiotowe), powinny być upublicznione w sposób</w:t>
      </w:r>
      <w:r w:rsidRPr="005C1C58">
        <w:rPr>
          <w:rFonts w:ascii="Arial" w:hAnsi="Arial" w:cs="Arial"/>
          <w:sz w:val="24"/>
          <w:szCs w:val="24"/>
        </w:rPr>
        <w:br/>
        <w:t xml:space="preserve">określony w pkt 1 sekcji 3.2.3 </w:t>
      </w:r>
      <w:r w:rsidR="00FA1326">
        <w:rPr>
          <w:rFonts w:ascii="Arial" w:hAnsi="Arial" w:cs="Arial"/>
          <w:sz w:val="24"/>
          <w:szCs w:val="24"/>
        </w:rPr>
        <w:t>W</w:t>
      </w:r>
      <w:r w:rsidRPr="005C1C58">
        <w:rPr>
          <w:rFonts w:ascii="Arial" w:hAnsi="Arial" w:cs="Arial"/>
          <w:sz w:val="24"/>
          <w:szCs w:val="24"/>
        </w:rPr>
        <w:t>ytycznych dotyczących kwalifikowalności</w:t>
      </w:r>
      <w:r w:rsidRPr="005C1C58">
        <w:rPr>
          <w:rFonts w:ascii="Arial" w:hAnsi="Arial" w:cs="Arial"/>
          <w:sz w:val="24"/>
          <w:szCs w:val="24"/>
        </w:rPr>
        <w:br/>
        <w:t>wydatków na lata 2021-2027 i udzielane w sposób zapewniający zachowanie</w:t>
      </w:r>
      <w:r w:rsidRPr="005C1C58">
        <w:rPr>
          <w:rFonts w:ascii="Arial" w:hAnsi="Arial" w:cs="Arial"/>
          <w:sz w:val="24"/>
          <w:szCs w:val="24"/>
        </w:rPr>
        <w:br/>
        <w:t>zasad równego traktowania wykonawców, przejrzystości, proporcjonalności,</w:t>
      </w:r>
      <w:r w:rsidRPr="005C1C58">
        <w:rPr>
          <w:rFonts w:ascii="Arial" w:hAnsi="Arial" w:cs="Arial"/>
          <w:sz w:val="24"/>
          <w:szCs w:val="24"/>
        </w:rPr>
        <w:br/>
        <w:t>uczciwej konkurencji oraz dołożenia wszelkich starań w celu uniknięcia konfliktu</w:t>
      </w:r>
      <w:r w:rsidRPr="005C1C58">
        <w:rPr>
          <w:rFonts w:ascii="Arial" w:hAnsi="Arial" w:cs="Arial"/>
          <w:sz w:val="24"/>
          <w:szCs w:val="24"/>
        </w:rPr>
        <w:br/>
        <w:t>interesów rozumianego jako brak bezstronności i obiektywności przy wyłanianiu</w:t>
      </w:r>
      <w:r w:rsidRPr="005C1C58">
        <w:rPr>
          <w:rFonts w:ascii="Arial" w:hAnsi="Arial" w:cs="Arial"/>
          <w:sz w:val="24"/>
          <w:szCs w:val="24"/>
        </w:rPr>
        <w:br/>
        <w:t>wykonawcy w ramach realizowanego zamówienia. Przy weryfikacji spełnienia</w:t>
      </w:r>
      <w:r w:rsidRPr="005C1C58">
        <w:rPr>
          <w:rFonts w:ascii="Arial" w:hAnsi="Arial" w:cs="Arial"/>
          <w:sz w:val="24"/>
          <w:szCs w:val="24"/>
        </w:rPr>
        <w:br/>
        <w:t xml:space="preserve">ww. przesłanek, IZ będzie kierowała się postanowieniami </w:t>
      </w:r>
      <w:r w:rsidR="00FA1326">
        <w:rPr>
          <w:rFonts w:ascii="Arial" w:hAnsi="Arial" w:cs="Arial"/>
          <w:sz w:val="24"/>
          <w:szCs w:val="24"/>
        </w:rPr>
        <w:t>W</w:t>
      </w:r>
      <w:r w:rsidRPr="005C1C58">
        <w:rPr>
          <w:rFonts w:ascii="Arial" w:hAnsi="Arial" w:cs="Arial"/>
          <w:sz w:val="24"/>
          <w:szCs w:val="24"/>
        </w:rPr>
        <w:t>ytycznych</w:t>
      </w:r>
      <w:r w:rsidRPr="005C1C58">
        <w:rPr>
          <w:rFonts w:ascii="Arial" w:hAnsi="Arial" w:cs="Arial"/>
          <w:sz w:val="24"/>
          <w:szCs w:val="24"/>
        </w:rPr>
        <w:br/>
        <w:t>dotyczących kwalifikowalności wydatków na lata 2021-2027.</w:t>
      </w:r>
    </w:p>
    <w:p w14:paraId="4DF76392" w14:textId="77777777" w:rsidR="009164F5" w:rsidRPr="00787DDA" w:rsidRDefault="009164F5" w:rsidP="009164F5">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26B3B926" w14:textId="77777777" w:rsidR="009164F5" w:rsidRDefault="009164F5" w:rsidP="00355FA7">
      <w:pPr>
        <w:pStyle w:val="Akapitzlist"/>
        <w:numPr>
          <w:ilvl w:val="0"/>
          <w:numId w:val="44"/>
        </w:numPr>
        <w:spacing w:line="360" w:lineRule="auto"/>
        <w:rPr>
          <w:rFonts w:ascii="Arial" w:hAnsi="Arial" w:cs="Arial"/>
          <w:sz w:val="24"/>
          <w:szCs w:val="24"/>
        </w:rPr>
      </w:pPr>
      <w:hyperlink r:id="rId12" w:history="1">
        <w:r w:rsidRPr="00583807">
          <w:rPr>
            <w:rStyle w:val="Hipercze"/>
            <w:rFonts w:ascii="Arial" w:hAnsi="Arial" w:cs="Arial"/>
            <w:sz w:val="24"/>
            <w:szCs w:val="24"/>
          </w:rPr>
          <w:t>Materiały szkoleniowe dotyczące konfliktu interesów</w:t>
        </w:r>
      </w:hyperlink>
    </w:p>
    <w:p w14:paraId="57D2A9DD" w14:textId="77777777" w:rsidR="009164F5" w:rsidRPr="00CE0367" w:rsidRDefault="009164F5" w:rsidP="00355FA7">
      <w:pPr>
        <w:pStyle w:val="Akapitzlist"/>
        <w:numPr>
          <w:ilvl w:val="0"/>
          <w:numId w:val="44"/>
        </w:numPr>
        <w:spacing w:after="240" w:line="360" w:lineRule="auto"/>
        <w:ind w:left="1145" w:hanging="357"/>
        <w:contextualSpacing w:val="0"/>
        <w:rPr>
          <w:rFonts w:ascii="Arial" w:hAnsi="Arial" w:cs="Arial"/>
          <w:sz w:val="24"/>
          <w:szCs w:val="24"/>
        </w:rPr>
      </w:pPr>
      <w:hyperlink r:id="rId13" w:history="1">
        <w:r w:rsidRPr="00CE0367">
          <w:rPr>
            <w:rStyle w:val="Hipercze"/>
            <w:rFonts w:ascii="Arial" w:hAnsi="Arial" w:cs="Arial"/>
            <w:sz w:val="24"/>
            <w:szCs w:val="24"/>
          </w:rPr>
          <w:t>Zasady udzielania zamówień w projektach</w:t>
        </w:r>
      </w:hyperlink>
      <w:r w:rsidRPr="006C6D36">
        <w:rPr>
          <w:rFonts w:ascii="Arial" w:hAnsi="Arial" w:cs="Arial"/>
          <w:sz w:val="24"/>
          <w:szCs w:val="24"/>
        </w:rPr>
        <w:t xml:space="preserve"> </w:t>
      </w:r>
    </w:p>
    <w:p w14:paraId="7F135B17" w14:textId="7BB59C20" w:rsidR="00E25AE1" w:rsidRDefault="007D7C26" w:rsidP="00355FA7">
      <w:pPr>
        <w:pStyle w:val="Akapitzlist"/>
        <w:numPr>
          <w:ilvl w:val="0"/>
          <w:numId w:val="15"/>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FA1326">
        <w:rPr>
          <w:rFonts w:ascii="Arial" w:hAnsi="Arial" w:cs="Arial"/>
          <w:sz w:val="24"/>
          <w:szCs w:val="24"/>
        </w:rPr>
        <w:t>W</w:t>
      </w:r>
      <w:r w:rsidRPr="007D7C26">
        <w:rPr>
          <w:rFonts w:ascii="Arial" w:hAnsi="Arial" w:cs="Arial"/>
          <w:sz w:val="24"/>
          <w:szCs w:val="24"/>
        </w:rPr>
        <w:t>ytycznych dotyczących kwalifikowalności wydatków na lata 2021-2027.</w:t>
      </w:r>
    </w:p>
    <w:p w14:paraId="30164DF5" w14:textId="2ED3F28A" w:rsidR="00E0192E" w:rsidRPr="00654484" w:rsidRDefault="00E0192E" w:rsidP="00355FA7">
      <w:pPr>
        <w:pStyle w:val="Akapitzlist"/>
        <w:numPr>
          <w:ilvl w:val="0"/>
          <w:numId w:val="15"/>
        </w:numPr>
        <w:tabs>
          <w:tab w:val="left" w:pos="567"/>
        </w:tabs>
        <w:spacing w:line="360" w:lineRule="auto"/>
        <w:ind w:left="567" w:hanging="567"/>
        <w:rPr>
          <w:rFonts w:ascii="Arial" w:hAnsi="Arial" w:cs="Arial"/>
          <w:sz w:val="24"/>
          <w:szCs w:val="24"/>
        </w:rPr>
      </w:pPr>
      <w:bookmarkStart w:id="15" w:name="_Hlk205297186"/>
      <w:bookmarkStart w:id="16" w:name="_Hlk145409491"/>
      <w:r w:rsidRPr="00654484">
        <w:rPr>
          <w:rFonts w:ascii="Arial" w:hAnsi="Arial" w:cs="Arial"/>
          <w:sz w:val="24"/>
          <w:szCs w:val="24"/>
        </w:rPr>
        <w:t xml:space="preserve">W projektach współfinansowanych z EFS+ przy udzielaniu zamówień </w:t>
      </w:r>
      <w:r w:rsidR="00076E14" w:rsidRPr="00076E14">
        <w:rPr>
          <w:rFonts w:ascii="Arial" w:hAnsi="Arial" w:cs="Arial"/>
          <w:sz w:val="24"/>
          <w:szCs w:val="24"/>
        </w:rPr>
        <w:t xml:space="preserve">o wartości szacunkowej przekraczającej kwotę wskazaną w sekcji 3.2.1 pkt 1 lit. a </w:t>
      </w:r>
      <w:r w:rsidR="00076E14">
        <w:rPr>
          <w:rFonts w:ascii="Arial" w:hAnsi="Arial" w:cs="Arial"/>
          <w:sz w:val="24"/>
          <w:szCs w:val="24"/>
        </w:rPr>
        <w:t>w</w:t>
      </w:r>
      <w:r w:rsidR="00076E14" w:rsidRPr="00076E14">
        <w:rPr>
          <w:rFonts w:ascii="Arial" w:hAnsi="Arial" w:cs="Arial"/>
          <w:sz w:val="24"/>
          <w:szCs w:val="24"/>
        </w:rPr>
        <w:t>ytycznych dot</w:t>
      </w:r>
      <w:r w:rsidR="009D52A9">
        <w:rPr>
          <w:rFonts w:ascii="Arial" w:hAnsi="Arial" w:cs="Arial"/>
          <w:sz w:val="24"/>
          <w:szCs w:val="24"/>
        </w:rPr>
        <w:t>yczących</w:t>
      </w:r>
      <w:r w:rsidR="00076E14" w:rsidRPr="00076E14">
        <w:rPr>
          <w:rFonts w:ascii="Arial" w:hAnsi="Arial" w:cs="Arial"/>
          <w:sz w:val="24"/>
          <w:szCs w:val="24"/>
        </w:rPr>
        <w:t xml:space="preserve"> kwalifikowalności wydatków </w:t>
      </w:r>
      <w:r w:rsidR="009D52A9">
        <w:rPr>
          <w:rFonts w:ascii="Arial" w:hAnsi="Arial" w:cs="Arial"/>
          <w:sz w:val="24"/>
          <w:szCs w:val="24"/>
        </w:rPr>
        <w:t>na lata 2021-2027</w:t>
      </w:r>
      <w:r w:rsidR="00B774B9">
        <w:rPr>
          <w:rFonts w:ascii="Arial" w:hAnsi="Arial" w:cs="Arial"/>
          <w:sz w:val="24"/>
          <w:szCs w:val="24"/>
        </w:rPr>
        <w:t>,</w:t>
      </w:r>
      <w:r w:rsidR="009D52A9">
        <w:rPr>
          <w:rFonts w:ascii="Arial" w:hAnsi="Arial" w:cs="Arial"/>
          <w:sz w:val="24"/>
          <w:szCs w:val="24"/>
        </w:rPr>
        <w:t xml:space="preserve"> </w:t>
      </w:r>
      <w:r w:rsidR="00076E14">
        <w:rPr>
          <w:rFonts w:ascii="Arial" w:hAnsi="Arial" w:cs="Arial"/>
          <w:sz w:val="24"/>
          <w:szCs w:val="24"/>
        </w:rPr>
        <w:t>obowiązkowe jest stosowanie preferencji dla Podmiotów Ekonomii Społecznej (PES)</w:t>
      </w:r>
      <w:r w:rsidR="002B0DC6">
        <w:rPr>
          <w:rStyle w:val="Odwoanieprzypisudolnego"/>
          <w:rFonts w:ascii="Arial" w:hAnsi="Arial" w:cs="Arial"/>
          <w:sz w:val="24"/>
          <w:szCs w:val="24"/>
        </w:rPr>
        <w:footnoteReference w:id="5"/>
      </w:r>
      <w:r w:rsidR="00076E14">
        <w:rPr>
          <w:rFonts w:ascii="Arial" w:hAnsi="Arial" w:cs="Arial"/>
          <w:sz w:val="24"/>
          <w:szCs w:val="24"/>
        </w:rPr>
        <w:t xml:space="preserve">. </w:t>
      </w:r>
      <w:r w:rsidRPr="00654484">
        <w:rPr>
          <w:rFonts w:ascii="Arial" w:hAnsi="Arial" w:cs="Arial"/>
          <w:sz w:val="24"/>
          <w:szCs w:val="24"/>
        </w:rPr>
        <w:t xml:space="preserve">Preferencje mogą być realizowane m.in. poprzez: </w:t>
      </w:r>
    </w:p>
    <w:p w14:paraId="62B979CE" w14:textId="7E3DA119"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 xml:space="preserve">a) zobowiązanie beneficjentów do zlecania zadań na zasadach określonych w ustawie z dnia 24 kwietnia 2003 r. o działalności pożytku publicznego i o wolontariacie (Dz. U. z </w:t>
      </w:r>
      <w:r w:rsidR="005119D8" w:rsidRPr="00654484">
        <w:rPr>
          <w:rFonts w:ascii="Arial" w:hAnsi="Arial" w:cs="Arial"/>
          <w:sz w:val="24"/>
          <w:szCs w:val="24"/>
        </w:rPr>
        <w:t>202</w:t>
      </w:r>
      <w:r w:rsidR="005119D8">
        <w:rPr>
          <w:rFonts w:ascii="Arial" w:hAnsi="Arial" w:cs="Arial"/>
          <w:sz w:val="24"/>
          <w:szCs w:val="24"/>
        </w:rPr>
        <w:t>5</w:t>
      </w:r>
      <w:r w:rsidR="005119D8" w:rsidRPr="00654484">
        <w:rPr>
          <w:rFonts w:ascii="Arial" w:hAnsi="Arial" w:cs="Arial"/>
          <w:sz w:val="24"/>
          <w:szCs w:val="24"/>
        </w:rPr>
        <w:t xml:space="preserve"> </w:t>
      </w:r>
      <w:r w:rsidRPr="00654484">
        <w:rPr>
          <w:rFonts w:ascii="Arial" w:hAnsi="Arial" w:cs="Arial"/>
          <w:sz w:val="24"/>
          <w:szCs w:val="24"/>
        </w:rPr>
        <w:t xml:space="preserve">r. poz. </w:t>
      </w:r>
      <w:r w:rsidR="005119D8">
        <w:rPr>
          <w:rFonts w:ascii="Arial" w:hAnsi="Arial" w:cs="Arial"/>
          <w:sz w:val="24"/>
          <w:szCs w:val="24"/>
        </w:rPr>
        <w:t>1338</w:t>
      </w:r>
      <w:r w:rsidRPr="00654484">
        <w:rPr>
          <w:rFonts w:ascii="Arial" w:hAnsi="Arial" w:cs="Arial"/>
          <w:sz w:val="24"/>
          <w:szCs w:val="24"/>
        </w:rPr>
        <w:t xml:space="preserve">) lub stosowania innych przewidzianych prawem trybów, w tym z ustawy z dnia 5 sierpnia 2022 r. o ekonomii społecznej </w:t>
      </w:r>
      <w:r w:rsidR="00D74E6F">
        <w:rPr>
          <w:rFonts w:ascii="Arial" w:hAnsi="Arial" w:cs="Arial"/>
          <w:sz w:val="24"/>
          <w:szCs w:val="24"/>
        </w:rPr>
        <w:t>(</w:t>
      </w:r>
      <w:r w:rsidR="00D74E6F" w:rsidRPr="004E24B0">
        <w:rPr>
          <w:rFonts w:ascii="Arial" w:hAnsi="Arial" w:cs="Arial"/>
          <w:sz w:val="24"/>
          <w:szCs w:val="24"/>
        </w:rPr>
        <w:t>Dz.</w:t>
      </w:r>
      <w:r w:rsidR="00D74E6F">
        <w:rPr>
          <w:rFonts w:ascii="Arial" w:hAnsi="Arial" w:cs="Arial"/>
          <w:sz w:val="24"/>
          <w:szCs w:val="24"/>
        </w:rPr>
        <w:t xml:space="preserve"> U. z </w:t>
      </w:r>
      <w:r w:rsidR="00B774B9">
        <w:rPr>
          <w:rFonts w:ascii="Arial" w:hAnsi="Arial" w:cs="Arial"/>
          <w:sz w:val="24"/>
          <w:szCs w:val="24"/>
        </w:rPr>
        <w:t xml:space="preserve">2025 </w:t>
      </w:r>
      <w:r w:rsidR="00D74E6F">
        <w:rPr>
          <w:rFonts w:ascii="Arial" w:hAnsi="Arial" w:cs="Arial"/>
          <w:sz w:val="24"/>
          <w:szCs w:val="24"/>
        </w:rPr>
        <w:t xml:space="preserve">r. poz. </w:t>
      </w:r>
      <w:r w:rsidR="00B774B9">
        <w:rPr>
          <w:rFonts w:ascii="Arial" w:hAnsi="Arial" w:cs="Arial"/>
          <w:sz w:val="24"/>
          <w:szCs w:val="24"/>
        </w:rPr>
        <w:t>806</w:t>
      </w:r>
      <w:r w:rsidR="00D74E6F">
        <w:rPr>
          <w:rFonts w:ascii="Arial" w:hAnsi="Arial" w:cs="Arial"/>
          <w:sz w:val="24"/>
          <w:szCs w:val="24"/>
        </w:rPr>
        <w:t xml:space="preserve">) </w:t>
      </w:r>
      <w:r w:rsidRPr="00654484">
        <w:rPr>
          <w:rFonts w:ascii="Arial" w:hAnsi="Arial" w:cs="Arial"/>
          <w:sz w:val="24"/>
          <w:szCs w:val="24"/>
        </w:rPr>
        <w:t xml:space="preserve">czy ustawy z dnia 27 </w:t>
      </w:r>
      <w:r w:rsidRPr="00654484">
        <w:rPr>
          <w:rFonts w:ascii="Arial" w:hAnsi="Arial" w:cs="Arial"/>
          <w:sz w:val="24"/>
          <w:szCs w:val="24"/>
        </w:rPr>
        <w:lastRenderedPageBreak/>
        <w:t xml:space="preserve">kwietnia 2006 r. o spółdzielniach socjalnych (Dz. U. z </w:t>
      </w:r>
      <w:r w:rsidR="00B774B9" w:rsidRPr="00654484">
        <w:rPr>
          <w:rFonts w:ascii="Arial" w:hAnsi="Arial" w:cs="Arial"/>
          <w:sz w:val="24"/>
          <w:szCs w:val="24"/>
        </w:rPr>
        <w:t>202</w:t>
      </w:r>
      <w:r w:rsidR="00B774B9">
        <w:rPr>
          <w:rFonts w:ascii="Arial" w:hAnsi="Arial" w:cs="Arial"/>
          <w:sz w:val="24"/>
          <w:szCs w:val="24"/>
        </w:rPr>
        <w:t>5</w:t>
      </w:r>
      <w:r w:rsidR="00B774B9" w:rsidRPr="00654484">
        <w:rPr>
          <w:rFonts w:ascii="Arial" w:hAnsi="Arial" w:cs="Arial"/>
          <w:sz w:val="24"/>
          <w:szCs w:val="24"/>
        </w:rPr>
        <w:t xml:space="preserve"> </w:t>
      </w:r>
      <w:r w:rsidRPr="00654484">
        <w:rPr>
          <w:rFonts w:ascii="Arial" w:hAnsi="Arial" w:cs="Arial"/>
          <w:sz w:val="24"/>
          <w:szCs w:val="24"/>
        </w:rPr>
        <w:t xml:space="preserve">r. poz. </w:t>
      </w:r>
      <w:r w:rsidR="00B774B9">
        <w:rPr>
          <w:rFonts w:ascii="Arial" w:hAnsi="Arial" w:cs="Arial"/>
          <w:sz w:val="24"/>
          <w:szCs w:val="24"/>
        </w:rPr>
        <w:t xml:space="preserve">178 </w:t>
      </w:r>
      <w:r w:rsidR="00825DD4">
        <w:rPr>
          <w:rFonts w:ascii="Arial" w:hAnsi="Arial" w:cs="Arial"/>
          <w:sz w:val="24"/>
          <w:szCs w:val="24"/>
        </w:rPr>
        <w:t>z późn. zm.</w:t>
      </w:r>
      <w:r w:rsidRPr="00654484">
        <w:rPr>
          <w:rFonts w:ascii="Arial" w:hAnsi="Arial" w:cs="Arial"/>
          <w:sz w:val="24"/>
          <w:szCs w:val="24"/>
        </w:rPr>
        <w:t>);</w:t>
      </w:r>
    </w:p>
    <w:p w14:paraId="0082D0D2" w14:textId="591D89C8" w:rsidR="00E0192E"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 xml:space="preserve">b) zobowiązanie beneficjentów do zlecania zadań na podstawie ustawy z dnia 11 września 2019 r. – Prawo zamówień publicznych </w:t>
      </w:r>
      <w:r w:rsidRPr="00224B71">
        <w:rPr>
          <w:rFonts w:ascii="Arial" w:hAnsi="Arial" w:cs="Arial"/>
          <w:sz w:val="24"/>
          <w:szCs w:val="24"/>
        </w:rPr>
        <w:t xml:space="preserve">(Dz. U. z </w:t>
      </w:r>
      <w:r w:rsidR="00825DD4" w:rsidRPr="00224B71">
        <w:rPr>
          <w:rFonts w:ascii="Arial" w:hAnsi="Arial" w:cs="Arial"/>
          <w:sz w:val="24"/>
          <w:szCs w:val="24"/>
        </w:rPr>
        <w:t xml:space="preserve">2024 </w:t>
      </w:r>
      <w:r w:rsidRPr="00224B71">
        <w:rPr>
          <w:rFonts w:ascii="Arial" w:hAnsi="Arial" w:cs="Arial"/>
          <w:sz w:val="24"/>
          <w:szCs w:val="24"/>
        </w:rPr>
        <w:t xml:space="preserve">r. poz. </w:t>
      </w:r>
      <w:r w:rsidR="00825DD4" w:rsidRPr="00224B71">
        <w:rPr>
          <w:rFonts w:ascii="Arial" w:hAnsi="Arial" w:cs="Arial"/>
          <w:sz w:val="24"/>
          <w:szCs w:val="24"/>
        </w:rPr>
        <w:t>1320</w:t>
      </w:r>
      <w:r w:rsidR="00342143" w:rsidRPr="00224B71">
        <w:rPr>
          <w:rFonts w:ascii="Arial" w:hAnsi="Arial" w:cs="Arial"/>
          <w:sz w:val="24"/>
          <w:szCs w:val="24"/>
        </w:rPr>
        <w:t xml:space="preserve"> z późn. zm.</w:t>
      </w:r>
      <w:r w:rsidRPr="00224B71">
        <w:rPr>
          <w:rFonts w:ascii="Arial" w:hAnsi="Arial" w:cs="Arial"/>
          <w:sz w:val="24"/>
          <w:szCs w:val="24"/>
        </w:rPr>
        <w:t>) z wykorzystaniem</w:t>
      </w:r>
      <w:r w:rsidRPr="00654484">
        <w:rPr>
          <w:rFonts w:ascii="Arial" w:hAnsi="Arial" w:cs="Arial"/>
          <w:sz w:val="24"/>
          <w:szCs w:val="24"/>
        </w:rPr>
        <w:t xml:space="preserve"> klauzul społecznych.</w:t>
      </w:r>
    </w:p>
    <w:bookmarkEnd w:id="15"/>
    <w:p w14:paraId="3E04C812" w14:textId="77777777" w:rsidR="00076E14" w:rsidRPr="00654484" w:rsidRDefault="00076E14" w:rsidP="00E0192E">
      <w:pPr>
        <w:pStyle w:val="Akapitzlist"/>
        <w:spacing w:line="360" w:lineRule="auto"/>
        <w:ind w:left="851"/>
        <w:rPr>
          <w:rFonts w:ascii="Arial" w:hAnsi="Arial" w:cs="Arial"/>
          <w:sz w:val="24"/>
          <w:szCs w:val="24"/>
        </w:rPr>
      </w:pP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076E14" w14:paraId="013ADA47" w14:textId="77777777" w:rsidTr="00005454">
        <w:trPr>
          <w:trHeight w:val="1360"/>
        </w:trPr>
        <w:tc>
          <w:tcPr>
            <w:tcW w:w="9211" w:type="dxa"/>
          </w:tcPr>
          <w:bookmarkEnd w:id="16"/>
          <w:p w14:paraId="4E028994" w14:textId="77777777" w:rsidR="00076E14" w:rsidRPr="002C15D4" w:rsidRDefault="00076E14" w:rsidP="00F63BBD">
            <w:pPr>
              <w:pStyle w:val="Akapitzlist"/>
              <w:autoSpaceDE w:val="0"/>
              <w:autoSpaceDN w:val="0"/>
              <w:adjustRightInd w:val="0"/>
              <w:spacing w:line="360" w:lineRule="auto"/>
              <w:ind w:left="0"/>
              <w:rPr>
                <w:rFonts w:ascii="Arial" w:hAnsi="Arial" w:cs="Arial"/>
                <w:b/>
                <w:bCs/>
                <w:color w:val="0070C0"/>
                <w:sz w:val="24"/>
                <w:szCs w:val="24"/>
              </w:rPr>
            </w:pPr>
            <w:r w:rsidRPr="002C15D4">
              <w:rPr>
                <w:rFonts w:ascii="Arial" w:hAnsi="Arial" w:cs="Arial"/>
                <w:b/>
                <w:bCs/>
                <w:color w:val="0070C0"/>
                <w:sz w:val="24"/>
                <w:szCs w:val="24"/>
              </w:rPr>
              <w:t>Ważne</w:t>
            </w:r>
          </w:p>
          <w:p w14:paraId="6C3140AF" w14:textId="77777777" w:rsidR="00076E14" w:rsidRDefault="00076E14" w:rsidP="006E5F75">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IZ przygotowała dokument pomocniczy </w:t>
            </w:r>
            <w:r w:rsidR="006E5F75" w:rsidRPr="006E5F75">
              <w:rPr>
                <w:rFonts w:ascii="Arial" w:hAnsi="Arial" w:cs="Arial"/>
                <w:sz w:val="24"/>
                <w:szCs w:val="24"/>
              </w:rPr>
              <w:t xml:space="preserve">dla beneficjentów </w:t>
            </w:r>
            <w:r w:rsidR="006E5F75">
              <w:rPr>
                <w:rFonts w:ascii="Arial" w:hAnsi="Arial" w:cs="Arial"/>
                <w:sz w:val="24"/>
                <w:szCs w:val="24"/>
              </w:rPr>
              <w:t>FEdKP</w:t>
            </w:r>
            <w:r w:rsidR="002B0DC6">
              <w:rPr>
                <w:rFonts w:ascii="Arial" w:hAnsi="Arial" w:cs="Arial"/>
                <w:sz w:val="24"/>
                <w:szCs w:val="24"/>
              </w:rPr>
              <w:t>:</w:t>
            </w:r>
          </w:p>
          <w:p w14:paraId="5264D48C" w14:textId="23E23E09" w:rsidR="002B0DC6" w:rsidRPr="00005454" w:rsidRDefault="002B0DC6" w:rsidP="00355FA7">
            <w:pPr>
              <w:pStyle w:val="Akapitzlist"/>
              <w:numPr>
                <w:ilvl w:val="0"/>
                <w:numId w:val="47"/>
              </w:numPr>
              <w:autoSpaceDE w:val="0"/>
              <w:autoSpaceDN w:val="0"/>
              <w:adjustRightInd w:val="0"/>
              <w:spacing w:line="360" w:lineRule="auto"/>
              <w:rPr>
                <w:rFonts w:ascii="Arial" w:hAnsi="Arial" w:cs="Arial"/>
                <w:sz w:val="24"/>
                <w:szCs w:val="24"/>
              </w:rPr>
            </w:pPr>
            <w:hyperlink r:id="rId14" w:history="1">
              <w:r w:rsidRPr="002B0DC6">
                <w:rPr>
                  <w:rStyle w:val="Hipercze"/>
                  <w:rFonts w:ascii="Arial" w:hAnsi="Arial" w:cs="Arial"/>
                  <w:sz w:val="24"/>
                  <w:szCs w:val="24"/>
                </w:rPr>
                <w:t xml:space="preserve">Preferencje dla podmiotów ekonomii społecznej </w:t>
              </w:r>
              <w:r w:rsidRPr="00005454">
                <w:rPr>
                  <w:rStyle w:val="Hipercze"/>
                  <w:rFonts w:ascii="Arial" w:hAnsi="Arial" w:cs="Arial"/>
                  <w:sz w:val="24"/>
                  <w:szCs w:val="24"/>
                </w:rPr>
                <w:t>w projektach EFS+</w:t>
              </w:r>
            </w:hyperlink>
          </w:p>
        </w:tc>
      </w:tr>
    </w:tbl>
    <w:p w14:paraId="2C777336" w14:textId="77777777" w:rsidR="00E0192E" w:rsidRPr="007D7C26" w:rsidRDefault="00E0192E" w:rsidP="00682EF4">
      <w:pPr>
        <w:pStyle w:val="Akapitzlist"/>
        <w:tabs>
          <w:tab w:val="left" w:pos="567"/>
        </w:tabs>
        <w:spacing w:line="360" w:lineRule="auto"/>
        <w:ind w:left="567"/>
        <w:rPr>
          <w:rFonts w:ascii="Arial" w:hAnsi="Arial" w:cs="Arial"/>
          <w:sz w:val="24"/>
          <w:szCs w:val="24"/>
        </w:rPr>
      </w:pPr>
    </w:p>
    <w:p w14:paraId="58042A47" w14:textId="37162BE9" w:rsidR="00743150" w:rsidRPr="00743150" w:rsidRDefault="00743150" w:rsidP="00743150">
      <w:pPr>
        <w:spacing w:line="360" w:lineRule="auto"/>
        <w:rPr>
          <w:rFonts w:ascii="Arial" w:hAnsi="Arial" w:cs="Arial"/>
          <w:b/>
          <w:color w:val="0070C0"/>
          <w:sz w:val="24"/>
          <w:szCs w:val="24"/>
        </w:rPr>
      </w:pPr>
      <w:r w:rsidRPr="00743150">
        <w:rPr>
          <w:rFonts w:ascii="Arial" w:hAnsi="Arial" w:cs="Arial"/>
          <w:b/>
          <w:color w:val="0070C0"/>
          <w:sz w:val="24"/>
          <w:szCs w:val="24"/>
        </w:rPr>
        <w:t>Zakaz podwójnego finansowania</w:t>
      </w:r>
    </w:p>
    <w:p w14:paraId="70ABA97D" w14:textId="77777777" w:rsidR="007D7C26" w:rsidRPr="007D7C26" w:rsidRDefault="007D7C26" w:rsidP="00355FA7">
      <w:pPr>
        <w:pStyle w:val="Akapitzlist"/>
        <w:numPr>
          <w:ilvl w:val="0"/>
          <w:numId w:val="15"/>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2D296985" w:rsidR="00743150" w:rsidRPr="007D7C26" w:rsidRDefault="007D7C26" w:rsidP="00355FA7">
      <w:pPr>
        <w:pStyle w:val="Akapitzlist"/>
        <w:numPr>
          <w:ilvl w:val="0"/>
          <w:numId w:val="15"/>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FA1326">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5F5F2200" w:rsidR="00E25AE1" w:rsidRPr="0092569A" w:rsidRDefault="00E25AE1" w:rsidP="00E25AE1">
      <w:pPr>
        <w:spacing w:line="360" w:lineRule="auto"/>
        <w:rPr>
          <w:rFonts w:ascii="Arial" w:hAnsi="Arial" w:cs="Arial"/>
          <w:b/>
          <w:color w:val="0070C0"/>
          <w:sz w:val="24"/>
          <w:szCs w:val="24"/>
        </w:rPr>
      </w:pPr>
      <w:r w:rsidRPr="0092569A">
        <w:rPr>
          <w:rFonts w:ascii="Arial" w:hAnsi="Arial" w:cs="Arial"/>
          <w:b/>
          <w:color w:val="0070C0"/>
          <w:sz w:val="24"/>
          <w:szCs w:val="24"/>
        </w:rPr>
        <w:t>VAT</w:t>
      </w:r>
    </w:p>
    <w:p w14:paraId="41566D04" w14:textId="4B4F569F" w:rsidR="004B0EEE" w:rsidRDefault="00255742" w:rsidP="00355FA7">
      <w:pPr>
        <w:pStyle w:val="Akapitzlist"/>
        <w:numPr>
          <w:ilvl w:val="0"/>
          <w:numId w:val="15"/>
        </w:numPr>
        <w:tabs>
          <w:tab w:val="left" w:pos="567"/>
        </w:tabs>
        <w:spacing w:line="360" w:lineRule="auto"/>
        <w:ind w:left="567" w:hanging="567"/>
        <w:rPr>
          <w:rFonts w:ascii="Arial" w:hAnsi="Arial" w:cs="Arial"/>
          <w:sz w:val="24"/>
          <w:szCs w:val="24"/>
        </w:rPr>
      </w:pPr>
      <w:bookmarkStart w:id="17" w:name="_Hlk140146709"/>
      <w:r w:rsidRPr="00C06344">
        <w:rPr>
          <w:rFonts w:ascii="Arial" w:hAnsi="Arial" w:cs="Arial"/>
          <w:sz w:val="24"/>
          <w:szCs w:val="24"/>
        </w:rPr>
        <w:t xml:space="preserve">W przypadku </w:t>
      </w:r>
      <w:r w:rsidR="009D52A9">
        <w:rPr>
          <w:rFonts w:ascii="Arial" w:hAnsi="Arial" w:cs="Arial"/>
          <w:sz w:val="24"/>
          <w:szCs w:val="24"/>
        </w:rPr>
        <w:t>projektu, którego łączny koszt (koszty kwalifikowalne i niekwalifikowalne) jest mniejszy</w:t>
      </w:r>
      <w:r>
        <w:rPr>
          <w:rFonts w:ascii="Arial" w:hAnsi="Arial" w:cs="Arial"/>
          <w:sz w:val="24"/>
          <w:szCs w:val="24"/>
        </w:rPr>
        <w:t xml:space="preserve"> niż 5 mln EUR (włączając VAT)</w:t>
      </w:r>
      <w:r w:rsidR="009D52A9" w:rsidRPr="009D52A9">
        <w:t xml:space="preserve"> </w:t>
      </w:r>
      <w:r w:rsidR="009D52A9" w:rsidRPr="009D52A9">
        <w:rPr>
          <w:rFonts w:ascii="Arial" w:hAnsi="Arial" w:cs="Arial"/>
          <w:sz w:val="24"/>
          <w:szCs w:val="24"/>
        </w:rPr>
        <w:t>lub który nie jest objęty pomocą publiczną</w:t>
      </w:r>
      <w:r>
        <w:rPr>
          <w:rFonts w:ascii="Arial" w:hAnsi="Arial" w:cs="Arial"/>
          <w:sz w:val="24"/>
          <w:szCs w:val="24"/>
        </w:rPr>
        <w:t>, podatek VAT jest wydatkiem kwalifikowalnym. Oznacza to, że IZ nie weryfikuje, czy wnioskodawcy przysługuje prawo do odzyskania VAT, ani czy faktycznie odzyskał VAT, pomimo rozliczenia go w projekcie jako wydatek kwalifikowalny.</w:t>
      </w:r>
    </w:p>
    <w:p w14:paraId="1E010C5E" w14:textId="12833796" w:rsidR="007D7C26" w:rsidRDefault="00255742" w:rsidP="00355FA7">
      <w:pPr>
        <w:pStyle w:val="Akapitzlist"/>
        <w:numPr>
          <w:ilvl w:val="0"/>
          <w:numId w:val="15"/>
        </w:numPr>
        <w:tabs>
          <w:tab w:val="left" w:pos="567"/>
        </w:tabs>
        <w:spacing w:line="360" w:lineRule="auto"/>
        <w:ind w:left="567" w:hanging="567"/>
        <w:rPr>
          <w:rFonts w:ascii="Arial" w:hAnsi="Arial" w:cs="Arial"/>
          <w:sz w:val="24"/>
          <w:szCs w:val="24"/>
        </w:rPr>
      </w:pPr>
      <w:r>
        <w:rPr>
          <w:rFonts w:ascii="Arial" w:hAnsi="Arial" w:cs="Arial"/>
          <w:sz w:val="24"/>
          <w:szCs w:val="24"/>
        </w:rPr>
        <w:t>Brak obowiązku składania w projekcie oświadczeń o kwalifikowalności podatku VAT nie zwalnia wnioskodawców</w:t>
      </w:r>
      <w:r w:rsidR="009D52A9">
        <w:rPr>
          <w:rFonts w:ascii="Arial" w:hAnsi="Arial" w:cs="Arial"/>
          <w:sz w:val="24"/>
          <w:szCs w:val="24"/>
        </w:rPr>
        <w:t xml:space="preserve"> i </w:t>
      </w:r>
      <w:r>
        <w:rPr>
          <w:rFonts w:ascii="Arial" w:hAnsi="Arial" w:cs="Arial"/>
          <w:sz w:val="24"/>
          <w:szCs w:val="24"/>
        </w:rPr>
        <w:t>innych podmiotów zaangażowanych w realizację projektu z obowiązku przestrzegania przepisów prawa i poddawaniu się kontrolom przez uprawnione organy administracji skarbowej.</w:t>
      </w:r>
    </w:p>
    <w:bookmarkEnd w:id="17"/>
    <w:p w14:paraId="0294C270" w14:textId="5F4E44E4" w:rsidR="000D6FA8" w:rsidRDefault="000D6FA8" w:rsidP="000D6FA8">
      <w:pPr>
        <w:spacing w:line="360" w:lineRule="auto"/>
        <w:rPr>
          <w:rFonts w:ascii="Arial" w:hAnsi="Arial" w:cs="Arial"/>
          <w:b/>
          <w:color w:val="0070C0"/>
          <w:sz w:val="24"/>
          <w:szCs w:val="24"/>
        </w:rPr>
      </w:pPr>
      <w:r w:rsidRPr="00BD20C0">
        <w:rPr>
          <w:rFonts w:ascii="Arial" w:hAnsi="Arial" w:cs="Arial"/>
          <w:b/>
          <w:color w:val="0070C0"/>
          <w:sz w:val="24"/>
          <w:szCs w:val="24"/>
        </w:rPr>
        <w:t>Pomoc publiczna</w:t>
      </w:r>
      <w:r>
        <w:rPr>
          <w:rFonts w:ascii="Arial" w:hAnsi="Arial" w:cs="Arial"/>
          <w:b/>
          <w:color w:val="0070C0"/>
          <w:sz w:val="24"/>
          <w:szCs w:val="24"/>
        </w:rPr>
        <w:t>/ pomoc de minimis</w:t>
      </w:r>
    </w:p>
    <w:p w14:paraId="17600FCC" w14:textId="77777777" w:rsidR="00425D00" w:rsidRDefault="00246987" w:rsidP="00355FA7">
      <w:pPr>
        <w:pStyle w:val="Akapitzlist"/>
        <w:numPr>
          <w:ilvl w:val="0"/>
          <w:numId w:val="15"/>
        </w:numPr>
        <w:spacing w:line="360" w:lineRule="auto"/>
        <w:rPr>
          <w:rFonts w:ascii="Arial" w:hAnsi="Arial" w:cs="Arial"/>
          <w:sz w:val="24"/>
          <w:szCs w:val="24"/>
        </w:rPr>
      </w:pPr>
      <w:r w:rsidRPr="00425D00">
        <w:rPr>
          <w:rFonts w:ascii="Arial" w:hAnsi="Arial" w:cs="Arial"/>
          <w:sz w:val="24"/>
          <w:szCs w:val="24"/>
        </w:rPr>
        <w:t xml:space="preserve">Wsparcie świadczone przedsiębiorcom przez OWES udzielane jest wyłącznie w formule pomocy de minimis, zgodnie z </w:t>
      </w:r>
      <w:r w:rsidR="00425D00" w:rsidRPr="00425D00">
        <w:rPr>
          <w:rFonts w:ascii="Arial" w:hAnsi="Arial" w:cs="Arial"/>
          <w:sz w:val="24"/>
          <w:szCs w:val="24"/>
        </w:rPr>
        <w:t>Rozporządzenie</w:t>
      </w:r>
      <w:r w:rsidR="00425D00">
        <w:rPr>
          <w:rFonts w:ascii="Arial" w:hAnsi="Arial" w:cs="Arial"/>
          <w:sz w:val="24"/>
          <w:szCs w:val="24"/>
        </w:rPr>
        <w:t>m</w:t>
      </w:r>
      <w:r w:rsidR="00425D00" w:rsidRPr="00425D00">
        <w:rPr>
          <w:rFonts w:ascii="Arial" w:hAnsi="Arial" w:cs="Arial"/>
          <w:sz w:val="24"/>
          <w:szCs w:val="24"/>
        </w:rPr>
        <w:t xml:space="preserve"> Komisji (UE) 2023/2831 z dnia 13 grudnia 2023 r. w sprawie stosowania art. 107 i 108 </w:t>
      </w:r>
      <w:r w:rsidR="00425D00" w:rsidRPr="00425D00">
        <w:rPr>
          <w:rFonts w:ascii="Arial" w:hAnsi="Arial" w:cs="Arial"/>
          <w:sz w:val="24"/>
          <w:szCs w:val="24"/>
        </w:rPr>
        <w:lastRenderedPageBreak/>
        <w:t>Traktatu o funkcjonowaniu Unii Europejskiej do pomocy de minimis (Dz. Urz. UE L z 15.12.2023)</w:t>
      </w:r>
      <w:r w:rsidR="00425D00">
        <w:rPr>
          <w:rFonts w:ascii="Arial" w:hAnsi="Arial" w:cs="Arial"/>
          <w:sz w:val="24"/>
          <w:szCs w:val="24"/>
        </w:rPr>
        <w:t xml:space="preserve"> oraz</w:t>
      </w:r>
      <w:r w:rsidR="00425D00" w:rsidRPr="00425D00">
        <w:rPr>
          <w:rFonts w:ascii="Arial" w:hAnsi="Arial" w:cs="Arial"/>
          <w:sz w:val="24"/>
          <w:szCs w:val="24"/>
        </w:rPr>
        <w:t xml:space="preserve"> Rozporządzenie</w:t>
      </w:r>
      <w:r w:rsidR="00425D00">
        <w:rPr>
          <w:rFonts w:ascii="Arial" w:hAnsi="Arial" w:cs="Arial"/>
          <w:sz w:val="24"/>
          <w:szCs w:val="24"/>
        </w:rPr>
        <w:t>m</w:t>
      </w:r>
      <w:r w:rsidR="00425D00" w:rsidRPr="00425D00">
        <w:rPr>
          <w:rFonts w:ascii="Arial" w:hAnsi="Arial" w:cs="Arial"/>
          <w:sz w:val="24"/>
          <w:szCs w:val="24"/>
        </w:rPr>
        <w:t xml:space="preserve"> Komisji (UE) nr 651/2014 z dnia 17 czerwca 2014 r. uznające niektóre rodzaje pomocy za zgodne z rynkiem wewnętrznym w zastosowaniu art. 107 i 108 Traktatu (Dz. Urz. UE L 187 z 26.06.2014, str. 1, z późn. zm.) </w:t>
      </w:r>
    </w:p>
    <w:p w14:paraId="0086F815" w14:textId="3F304AF2" w:rsidR="00425D00" w:rsidRPr="00425D00" w:rsidRDefault="00425D00" w:rsidP="00355FA7">
      <w:pPr>
        <w:pStyle w:val="Akapitzlist"/>
        <w:numPr>
          <w:ilvl w:val="0"/>
          <w:numId w:val="15"/>
        </w:numPr>
        <w:spacing w:line="360" w:lineRule="auto"/>
        <w:rPr>
          <w:rFonts w:ascii="Arial" w:hAnsi="Arial" w:cs="Arial"/>
          <w:sz w:val="24"/>
          <w:szCs w:val="24"/>
        </w:rPr>
      </w:pPr>
      <w:r w:rsidRPr="00425D00">
        <w:rPr>
          <w:rFonts w:ascii="Arial" w:hAnsi="Arial" w:cs="Arial"/>
          <w:sz w:val="24"/>
          <w:szCs w:val="24"/>
        </w:rPr>
        <w:t xml:space="preserve">Zasady dotyczące pomocy de minimis określa Rozporządzenie Ministra Funduszy i Polityki Regionalnej z dnia 20 grudnia 2022 r. w sprawie udzielania pomocy de minimis oraz pomocy publicznej w ramach programów operacyjnych finansowanych z Europejskiego Funduszu Społecznego Plus (EFS+) na lata 2021-2027 </w:t>
      </w:r>
      <w:r>
        <w:rPr>
          <w:rFonts w:ascii="Arial" w:hAnsi="Arial" w:cs="Arial"/>
          <w:sz w:val="24"/>
          <w:szCs w:val="24"/>
        </w:rPr>
        <w:t>(</w:t>
      </w:r>
      <w:r w:rsidRPr="00425D00">
        <w:rPr>
          <w:rFonts w:ascii="Arial" w:hAnsi="Arial" w:cs="Arial"/>
          <w:sz w:val="24"/>
          <w:szCs w:val="24"/>
        </w:rPr>
        <w:t>Dz. U. z 2025 r. poz. 37</w:t>
      </w:r>
      <w:r>
        <w:rPr>
          <w:rFonts w:ascii="Arial" w:hAnsi="Arial" w:cs="Arial"/>
          <w:sz w:val="24"/>
          <w:szCs w:val="24"/>
        </w:rPr>
        <w:t>).</w:t>
      </w:r>
    </w:p>
    <w:p w14:paraId="178487B7" w14:textId="21713A4C" w:rsidR="00E432CB" w:rsidRPr="00425D00" w:rsidRDefault="00425D00" w:rsidP="00355FA7">
      <w:pPr>
        <w:pStyle w:val="Akapitzlist"/>
        <w:numPr>
          <w:ilvl w:val="0"/>
          <w:numId w:val="15"/>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Zgodność projektu z zasadami pomocy de minimis będzie podlegać ocenie w ramach kryterium dostępu C.10 Kompleksowość wsparcia oraz w ramach kryterium merytorycznego B.5 Budżet projektu. </w:t>
      </w:r>
    </w:p>
    <w:p w14:paraId="48314668" w14:textId="702BB024"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77777777" w:rsidR="000D6FA8" w:rsidRDefault="000D6FA8" w:rsidP="00355FA7">
      <w:pPr>
        <w:pStyle w:val="Akapitzlist"/>
        <w:numPr>
          <w:ilvl w:val="0"/>
          <w:numId w:val="15"/>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r w:rsidRPr="00855DB8">
        <w:rPr>
          <w:rFonts w:ascii="Arial" w:hAnsi="Arial"/>
          <w:sz w:val="24"/>
        </w:rPr>
        <w:t xml:space="preserve"> </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77777777" w:rsidR="000D6FA8" w:rsidRPr="00971111" w:rsidRDefault="000D6FA8" w:rsidP="00355FA7">
      <w:pPr>
        <w:pStyle w:val="Akapitzlist"/>
        <w:numPr>
          <w:ilvl w:val="0"/>
          <w:numId w:val="15"/>
        </w:numPr>
        <w:spacing w:line="360" w:lineRule="auto"/>
        <w:ind w:left="709" w:hanging="567"/>
        <w:rPr>
          <w:rFonts w:ascii="Arial" w:hAnsi="Arial"/>
          <w:sz w:val="24"/>
        </w:rPr>
      </w:pPr>
      <w:r w:rsidRPr="00971111">
        <w:rPr>
          <w:rFonts w:ascii="Arial" w:hAnsi="Arial"/>
          <w:sz w:val="24"/>
        </w:rPr>
        <w:t xml:space="preserve">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 </w:t>
      </w:r>
      <w:hyperlink r:id="rId15" w:history="1">
        <w:r w:rsidRPr="003E24B6">
          <w:rPr>
            <w:rStyle w:val="Hipercze"/>
            <w:rFonts w:ascii="Arial" w:hAnsi="Arial"/>
            <w:sz w:val="24"/>
          </w:rPr>
          <w:t>załącznik nr 2 do Wytycznych równościowych</w:t>
        </w:r>
      </w:hyperlink>
      <w:r w:rsidRPr="00971111">
        <w:rPr>
          <w:rFonts w:ascii="Arial" w:hAnsi="Arial"/>
          <w:sz w:val="24"/>
        </w:rPr>
        <w:t xml:space="preserve">. </w:t>
      </w:r>
    </w:p>
    <w:p w14:paraId="4008B5BA" w14:textId="77777777" w:rsidR="000D6FA8" w:rsidRPr="00C3477B" w:rsidRDefault="000D6FA8" w:rsidP="00355FA7">
      <w:pPr>
        <w:pStyle w:val="Akapitzlist"/>
        <w:numPr>
          <w:ilvl w:val="0"/>
          <w:numId w:val="15"/>
        </w:numPr>
        <w:spacing w:line="360" w:lineRule="auto"/>
        <w:ind w:left="709" w:hanging="567"/>
        <w:rPr>
          <w:rFonts w:ascii="Arial" w:hAnsi="Arial"/>
          <w:sz w:val="24"/>
        </w:rPr>
      </w:pPr>
      <w:r w:rsidRPr="00C3477B">
        <w:rPr>
          <w:rFonts w:ascii="Arial" w:hAnsi="Arial"/>
          <w:sz w:val="24"/>
        </w:rPr>
        <w:t xml:space="preserve">W przypadku projektów (w tym ich produktów) nieobjętych standardem dostępności wnioskodawca powinien zapewnić realizację zasady dostępności </w:t>
      </w:r>
      <w:r w:rsidRPr="00C3477B">
        <w:rPr>
          <w:rFonts w:ascii="Arial" w:hAnsi="Arial"/>
          <w:sz w:val="24"/>
        </w:rPr>
        <w:lastRenderedPageBreak/>
        <w:t>w ramach innych działań projektowych, np. na poziomie zarządzania projektem lub działań informacyjno-promocyjnych (np. strona projektu zgodna z WCAG 2.1 – w tłumaczeniu na język polski: wytyczne dotyczące ułatwień w dostępie do treści publikowanych w Internecie).</w:t>
      </w:r>
    </w:p>
    <w:p w14:paraId="29307FE1" w14:textId="77777777" w:rsidR="000D6FA8" w:rsidRDefault="000D6FA8" w:rsidP="00355FA7">
      <w:pPr>
        <w:pStyle w:val="Akapitzlist"/>
        <w:numPr>
          <w:ilvl w:val="0"/>
          <w:numId w:val="15"/>
        </w:numPr>
        <w:spacing w:line="360" w:lineRule="auto"/>
        <w:ind w:left="709" w:hanging="567"/>
        <w:rPr>
          <w:rFonts w:ascii="Arial" w:hAnsi="Arial"/>
          <w:sz w:val="24"/>
        </w:rPr>
      </w:pPr>
      <w:r w:rsidRPr="00C3477B">
        <w:rPr>
          <w:rFonts w:ascii="Arial" w:hAnsi="Arial"/>
          <w:sz w:val="24"/>
        </w:rPr>
        <w:t xml:space="preserve">Realizacja tej zasady w projektach współfinasowanych z funduszy unijnych dotyczy wszystkich etapów wdrażania projektu, w tym: </w:t>
      </w:r>
    </w:p>
    <w:p w14:paraId="44A6B660" w14:textId="173980EE" w:rsidR="000D6FA8" w:rsidRPr="00C3477B" w:rsidRDefault="000D6FA8" w:rsidP="00355FA7">
      <w:pPr>
        <w:pStyle w:val="Akapitzlist"/>
        <w:numPr>
          <w:ilvl w:val="0"/>
          <w:numId w:val="41"/>
        </w:numPr>
        <w:spacing w:line="360" w:lineRule="auto"/>
        <w:rPr>
          <w:rFonts w:ascii="Arial" w:hAnsi="Arial"/>
          <w:sz w:val="24"/>
        </w:rPr>
      </w:pPr>
      <w:r w:rsidRPr="00C3477B">
        <w:rPr>
          <w:rFonts w:ascii="Arial" w:hAnsi="Arial"/>
          <w:sz w:val="24"/>
        </w:rPr>
        <w:t xml:space="preserve">etapu przygotowania projektu, czyli analizy, definiowania celów, planowania działań i budżetu, określania rezultatów, </w:t>
      </w:r>
    </w:p>
    <w:p w14:paraId="4AAF6055" w14:textId="5BFC11EA" w:rsidR="000D6FA8" w:rsidRPr="001120AE" w:rsidRDefault="000D6FA8" w:rsidP="00355FA7">
      <w:pPr>
        <w:pStyle w:val="Akapitzlist"/>
        <w:numPr>
          <w:ilvl w:val="0"/>
          <w:numId w:val="41"/>
        </w:numPr>
        <w:spacing w:line="360" w:lineRule="auto"/>
        <w:rPr>
          <w:rFonts w:ascii="Arial" w:hAnsi="Arial"/>
          <w:sz w:val="24"/>
        </w:rPr>
      </w:pPr>
      <w:r w:rsidRPr="001120AE">
        <w:rPr>
          <w:rFonts w:ascii="Arial" w:hAnsi="Arial"/>
          <w:sz w:val="24"/>
        </w:rPr>
        <w:t xml:space="preserve">jego realizacji, </w:t>
      </w:r>
    </w:p>
    <w:p w14:paraId="450F8674" w14:textId="1B657360" w:rsidR="000D6FA8" w:rsidRPr="001120AE" w:rsidRDefault="000D6FA8" w:rsidP="00355FA7">
      <w:pPr>
        <w:pStyle w:val="Akapitzlist"/>
        <w:numPr>
          <w:ilvl w:val="0"/>
          <w:numId w:val="41"/>
        </w:numPr>
        <w:spacing w:line="360" w:lineRule="auto"/>
        <w:rPr>
          <w:rFonts w:ascii="Arial" w:hAnsi="Arial"/>
          <w:sz w:val="24"/>
        </w:rPr>
      </w:pPr>
      <w:r w:rsidRPr="001120AE">
        <w:rPr>
          <w:rFonts w:ascii="Arial" w:hAnsi="Arial"/>
          <w:sz w:val="24"/>
        </w:rPr>
        <w:t xml:space="preserve">rozliczania, </w:t>
      </w:r>
    </w:p>
    <w:p w14:paraId="7FA5E75B" w14:textId="2E8A19F4" w:rsidR="000D6FA8" w:rsidRPr="001120AE" w:rsidRDefault="000D6FA8" w:rsidP="00355FA7">
      <w:pPr>
        <w:pStyle w:val="Akapitzlist"/>
        <w:numPr>
          <w:ilvl w:val="0"/>
          <w:numId w:val="41"/>
        </w:numPr>
        <w:spacing w:line="360" w:lineRule="auto"/>
        <w:rPr>
          <w:rFonts w:ascii="Arial" w:hAnsi="Arial"/>
          <w:sz w:val="24"/>
        </w:rPr>
      </w:pPr>
      <w:r w:rsidRPr="001120AE">
        <w:rPr>
          <w:rFonts w:ascii="Arial" w:hAnsi="Arial"/>
          <w:sz w:val="24"/>
        </w:rPr>
        <w:t xml:space="preserve">monitorowania, </w:t>
      </w:r>
    </w:p>
    <w:p w14:paraId="1AA97862" w14:textId="787A9A4D" w:rsidR="000D6FA8" w:rsidRPr="001120AE" w:rsidRDefault="000D6FA8" w:rsidP="00355FA7">
      <w:pPr>
        <w:pStyle w:val="Akapitzlist"/>
        <w:numPr>
          <w:ilvl w:val="0"/>
          <w:numId w:val="41"/>
        </w:numPr>
        <w:spacing w:line="360" w:lineRule="auto"/>
        <w:rPr>
          <w:rFonts w:ascii="Arial" w:hAnsi="Arial"/>
          <w:sz w:val="24"/>
        </w:rPr>
      </w:pPr>
      <w:r w:rsidRPr="001120AE">
        <w:rPr>
          <w:rFonts w:ascii="Arial" w:hAnsi="Arial"/>
          <w:sz w:val="24"/>
        </w:rPr>
        <w:t>kontroli.</w:t>
      </w:r>
    </w:p>
    <w:p w14:paraId="727C17D9" w14:textId="77777777" w:rsidR="000D6FA8" w:rsidRPr="008473C4" w:rsidRDefault="000D6FA8" w:rsidP="00355FA7">
      <w:pPr>
        <w:pStyle w:val="Akapitzlist"/>
        <w:numPr>
          <w:ilvl w:val="0"/>
          <w:numId w:val="15"/>
        </w:numPr>
        <w:spacing w:line="360" w:lineRule="auto"/>
        <w:ind w:left="709" w:hanging="567"/>
        <w:rPr>
          <w:rFonts w:ascii="Arial" w:hAnsi="Arial"/>
          <w:sz w:val="24"/>
        </w:rPr>
      </w:pPr>
      <w:r w:rsidRPr="008473C4">
        <w:rPr>
          <w:rFonts w:ascii="Arial" w:hAnsi="Arial"/>
          <w:sz w:val="24"/>
        </w:rPr>
        <w:t>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 o uznaniu danego produktu (lub usługi) za neutralny należy do IZ. 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1DABCE47" w14:textId="77777777" w:rsidR="000D6FA8" w:rsidRPr="005D3CB5" w:rsidRDefault="000D6FA8" w:rsidP="00355FA7">
      <w:pPr>
        <w:pStyle w:val="Akapitzlist"/>
        <w:numPr>
          <w:ilvl w:val="0"/>
          <w:numId w:val="15"/>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355FA7">
      <w:pPr>
        <w:pStyle w:val="Akapitzlist"/>
        <w:numPr>
          <w:ilvl w:val="0"/>
          <w:numId w:val="42"/>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7777777" w:rsidR="000D6FA8" w:rsidRPr="000D6FA8" w:rsidRDefault="000D6FA8" w:rsidP="00355FA7">
      <w:pPr>
        <w:pStyle w:val="Akapitzlist"/>
        <w:numPr>
          <w:ilvl w:val="0"/>
          <w:numId w:val="42"/>
        </w:numPr>
        <w:spacing w:line="360" w:lineRule="auto"/>
        <w:rPr>
          <w:rFonts w:ascii="Arial" w:hAnsi="Arial"/>
          <w:sz w:val="24"/>
        </w:rPr>
      </w:pPr>
      <w:r w:rsidRPr="000D6FA8">
        <w:rPr>
          <w:rFonts w:ascii="Arial" w:hAnsi="Arial"/>
          <w:sz w:val="24"/>
        </w:rPr>
        <w:lastRenderedPageBreak/>
        <w:t>zapewnienie różnych sposobów informowania o możliwości udziału w projekcie: plakaty, ulotki, informacje w polskim języku migowym (film na stronie internetowej) itp.;</w:t>
      </w:r>
    </w:p>
    <w:p w14:paraId="13E13781" w14:textId="77777777" w:rsidR="000D6FA8" w:rsidRPr="000D6FA8" w:rsidRDefault="000D6FA8" w:rsidP="00355FA7">
      <w:pPr>
        <w:pStyle w:val="Akapitzlist"/>
        <w:numPr>
          <w:ilvl w:val="0"/>
          <w:numId w:val="42"/>
        </w:numPr>
        <w:spacing w:line="360" w:lineRule="auto"/>
        <w:rPr>
          <w:rFonts w:ascii="Arial" w:hAnsi="Arial"/>
          <w:sz w:val="24"/>
        </w:rPr>
      </w:pPr>
      <w:r w:rsidRPr="000D6FA8">
        <w:rPr>
          <w:rFonts w:ascii="Arial" w:hAnsi="Arial"/>
          <w:sz w:val="24"/>
        </w:rPr>
        <w:t>wysyłanie informacji o projekcie do organizacji zrzeszających osoby z niepełnosprawnościami działających na terenie realizacji projektu;</w:t>
      </w:r>
    </w:p>
    <w:p w14:paraId="421B1300" w14:textId="77777777" w:rsidR="000D6FA8" w:rsidRPr="000D6FA8" w:rsidRDefault="000D6FA8" w:rsidP="00355FA7">
      <w:pPr>
        <w:pStyle w:val="Akapitzlist"/>
        <w:numPr>
          <w:ilvl w:val="0"/>
          <w:numId w:val="42"/>
        </w:numPr>
        <w:spacing w:line="360" w:lineRule="auto"/>
        <w:rPr>
          <w:rFonts w:ascii="Arial" w:hAnsi="Arial"/>
          <w:sz w:val="24"/>
        </w:rPr>
      </w:pPr>
      <w:r w:rsidRPr="000D6FA8">
        <w:rPr>
          <w:rFonts w:ascii="Arial" w:hAnsi="Arial"/>
          <w:sz w:val="24"/>
        </w:rPr>
        <w:t>umieszczenie w materiałach informacyjnych i rekrutacyjnych wyraźnej informacji o możliwości skorzystania z usług dostępowych takich jak: tłumacz języka migowego, asystent osoby z niepełnosprawnością, materiały szkoleniowe w formie dostępnej (np. elektronicznej z możliwością powiększenia druku lub odwrócenia kontrastu);</w:t>
      </w:r>
    </w:p>
    <w:p w14:paraId="23B4B740" w14:textId="77777777" w:rsidR="000D6FA8" w:rsidRPr="000D6FA8" w:rsidRDefault="000D6FA8" w:rsidP="00355FA7">
      <w:pPr>
        <w:pStyle w:val="Akapitzlist"/>
        <w:numPr>
          <w:ilvl w:val="0"/>
          <w:numId w:val="42"/>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355FA7">
      <w:pPr>
        <w:pStyle w:val="Akapitzlist"/>
        <w:numPr>
          <w:ilvl w:val="0"/>
          <w:numId w:val="15"/>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mając na celu promowanie społeczeństwa włączającego 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3FA1F9A4" w:rsidR="000D6FA8" w:rsidRPr="000855C5"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 xml:space="preserve">z niepełnosprawnościami możliwości korzystania 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w:t>
      </w:r>
      <w:r w:rsidRPr="000855C5">
        <w:rPr>
          <w:rFonts w:ascii="Arial" w:hAnsi="Arial"/>
          <w:sz w:val="24"/>
        </w:rPr>
        <w:lastRenderedPageBreak/>
        <w:t>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4FB0D4F0" w:rsidR="000D6FA8" w:rsidRPr="00156D17" w:rsidRDefault="000D6FA8" w:rsidP="00355FA7">
      <w:pPr>
        <w:pStyle w:val="Akapitzlist"/>
        <w:numPr>
          <w:ilvl w:val="0"/>
          <w:numId w:val="15"/>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77777777" w:rsidR="000D6FA8" w:rsidRPr="00734C19" w:rsidRDefault="000D6FA8" w:rsidP="00355FA7">
      <w:pPr>
        <w:pStyle w:val="Akapitzlist"/>
        <w:numPr>
          <w:ilvl w:val="0"/>
          <w:numId w:val="15"/>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Informacje w tym zakresie znajdują się również w Instrukcji wypełniania wniosku o dofinansowanie projektu EFS+ w ramach programu Fundusze Europejskie dla Kujaw i Pomorza 2021-2027.</w:t>
      </w:r>
    </w:p>
    <w:p w14:paraId="2CC1ED6F" w14:textId="13DF1814"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zawartego </w:t>
      </w:r>
      <w:bookmarkStart w:id="18" w:name="_Hlk135312178"/>
      <w:r w:rsidRPr="00734C19">
        <w:rPr>
          <w:rFonts w:ascii="Arial" w:hAnsi="Arial"/>
          <w:sz w:val="24"/>
        </w:rPr>
        <w:t>we wniosku o dofinansowanie projektu</w:t>
      </w:r>
      <w:bookmarkEnd w:id="18"/>
      <w:r w:rsidR="00725ADF" w:rsidRPr="00725ADF">
        <w:t xml:space="preserve"> </w:t>
      </w:r>
      <w:r w:rsidR="00725ADF" w:rsidRPr="00725ADF">
        <w:rPr>
          <w:rFonts w:ascii="Arial" w:hAnsi="Arial"/>
          <w:sz w:val="24"/>
        </w:rPr>
        <w:t>w sekcji „Dodatkowe informacje”</w:t>
      </w:r>
      <w:r w:rsidRPr="00734C19">
        <w:rPr>
          <w:rFonts w:ascii="Arial" w:hAnsi="Arial"/>
          <w:sz w:val="24"/>
        </w:rPr>
        <w:t>.</w:t>
      </w:r>
      <w:r w:rsidR="00F532EA">
        <w:rPr>
          <w:rFonts w:ascii="Arial" w:hAnsi="Arial"/>
          <w:sz w:val="24"/>
        </w:rPr>
        <w:t xml:space="preserve"> </w:t>
      </w:r>
    </w:p>
    <w:p w14:paraId="26BE7698" w14:textId="77777777" w:rsidR="000D6FA8" w:rsidRPr="001120AE" w:rsidRDefault="000D6FA8" w:rsidP="00355FA7">
      <w:pPr>
        <w:pStyle w:val="Akapitzlist"/>
        <w:numPr>
          <w:ilvl w:val="0"/>
          <w:numId w:val="15"/>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 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6"/>
      </w:r>
      <w:r w:rsidRPr="001120AE">
        <w:rPr>
          <w:rFonts w:ascii="Arial" w:hAnsi="Arial"/>
          <w:sz w:val="24"/>
        </w:rPr>
        <w:t>, którymi są:</w:t>
      </w:r>
    </w:p>
    <w:p w14:paraId="73D872B1" w14:textId="77777777" w:rsidR="000D6FA8" w:rsidRPr="001120AE" w:rsidRDefault="000D6FA8" w:rsidP="00355FA7">
      <w:pPr>
        <w:pStyle w:val="Akapitzlist"/>
        <w:numPr>
          <w:ilvl w:val="0"/>
          <w:numId w:val="40"/>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Default="000D6FA8" w:rsidP="00355FA7">
      <w:pPr>
        <w:pStyle w:val="Akapitzlist"/>
        <w:numPr>
          <w:ilvl w:val="0"/>
          <w:numId w:val="40"/>
        </w:numPr>
        <w:spacing w:line="360" w:lineRule="auto"/>
        <w:rPr>
          <w:rFonts w:ascii="Arial" w:hAnsi="Arial"/>
          <w:sz w:val="24"/>
        </w:rPr>
      </w:pPr>
      <w:r>
        <w:rPr>
          <w:rFonts w:ascii="Arial" w:hAnsi="Arial"/>
          <w:sz w:val="24"/>
        </w:rPr>
        <w:lastRenderedPageBreak/>
        <w:t>p</w:t>
      </w:r>
      <w:r w:rsidRPr="001120AE">
        <w:rPr>
          <w:rFonts w:ascii="Arial" w:hAnsi="Arial"/>
          <w:sz w:val="24"/>
        </w:rPr>
        <w:t>odmioty kontrolowane lub zależne od jst.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77777777"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Dokumentem pomocniczym są Wytyczne dotyczące zapewnienia poszanowania Karty praw podstawowych Unii Europejskiej przy wdrażaniu europejskich funduszy strukturalnych i inwestycyjnych (2016/C 269/01). Najważniejsze wskazówki dotyczące tego, jakie konkretne zagadnienia można uwzględnić przy sprawdzaniu zgodności z KPP zawarte są w tabeli stanowiącej załącznik nr III do wytycznych.</w:t>
      </w:r>
    </w:p>
    <w:p w14:paraId="1EADCA89" w14:textId="0C1F5A97"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Samoocena spełnienia warunku Skuteczne stosowanie i wdrażanie Karty praw podstawowych w </w:t>
      </w:r>
      <w:r w:rsidR="004B0EEE" w:rsidRPr="001120AE">
        <w:rPr>
          <w:rFonts w:ascii="Arial" w:hAnsi="Arial"/>
          <w:sz w:val="24"/>
        </w:rPr>
        <w:t>Pols</w:t>
      </w:r>
      <w:r w:rsidR="004B0EEE">
        <w:rPr>
          <w:rFonts w:ascii="Arial" w:hAnsi="Arial"/>
          <w:sz w:val="24"/>
        </w:rPr>
        <w:t>c</w:t>
      </w:r>
      <w:r w:rsidR="004B0EEE" w:rsidRPr="001120AE">
        <w:rPr>
          <w:rFonts w:ascii="Arial" w:hAnsi="Arial"/>
          <w:sz w:val="24"/>
        </w:rPr>
        <w:t>e</w:t>
      </w:r>
      <w:r w:rsidRPr="001120AE">
        <w:rPr>
          <w:rFonts w:ascii="Arial" w:hAnsi="Arial"/>
          <w:sz w:val="24"/>
        </w:rPr>
        <w:t>, opracowana przez MFiPR</w:t>
      </w:r>
      <w:r w:rsidR="00376B00">
        <w:rPr>
          <w:rFonts w:ascii="Arial" w:hAnsi="Arial"/>
          <w:sz w:val="24"/>
        </w:rPr>
        <w:t xml:space="preserve">, </w:t>
      </w:r>
      <w:r w:rsidRPr="001120AE">
        <w:rPr>
          <w:rFonts w:ascii="Arial" w:hAnsi="Arial"/>
          <w:sz w:val="24"/>
        </w:rPr>
        <w:t xml:space="preserve">zawiera wskazówki w jaki sposób programy regionalne przyczyniają się do realizacji KPP (wykaz tabelaryczny). </w:t>
      </w:r>
    </w:p>
    <w:p w14:paraId="487AD42B" w14:textId="7DB8BF45" w:rsidR="00B77DD2" w:rsidRPr="002C15D4" w:rsidRDefault="000D6FA8" w:rsidP="00355FA7">
      <w:pPr>
        <w:pStyle w:val="Akapitzlist"/>
        <w:numPr>
          <w:ilvl w:val="0"/>
          <w:numId w:val="15"/>
        </w:numPr>
        <w:spacing w:line="360" w:lineRule="auto"/>
        <w:ind w:left="709" w:hanging="567"/>
        <w:rPr>
          <w:rFonts w:ascii="Arial" w:hAnsi="Arial" w:cs="Arial"/>
          <w:b/>
          <w:color w:val="0070C0"/>
          <w:sz w:val="24"/>
          <w:szCs w:val="24"/>
        </w:rPr>
      </w:pPr>
      <w:r w:rsidRPr="003A7E07">
        <w:rPr>
          <w:rFonts w:ascii="Arial" w:hAnsi="Arial"/>
          <w:sz w:val="24"/>
        </w:rPr>
        <w:t>Powyższe zapisy weryfikowane będą podczas oceny kryterium A.5 Projekt jest zgodny z Kartą praw podstawowych Unii Europejskiej, na podstawie opisu zawartego we wniosku o dofinansowanie projektu</w:t>
      </w:r>
      <w:r w:rsidR="003A7E07" w:rsidRPr="003A7E07">
        <w:rPr>
          <w:rFonts w:ascii="Arial" w:hAnsi="Arial"/>
          <w:sz w:val="24"/>
        </w:rPr>
        <w:t xml:space="preserve"> w sekcji „Dodatkowe informacje”</w:t>
      </w:r>
      <w:r w:rsidRPr="003A7E07">
        <w:rPr>
          <w:rFonts w:ascii="Arial" w:hAnsi="Arial"/>
          <w:sz w:val="24"/>
        </w:rPr>
        <w:t>.</w:t>
      </w:r>
      <w:r w:rsidR="00F532EA" w:rsidRPr="003A7E07">
        <w:rPr>
          <w:rFonts w:ascii="Arial" w:hAnsi="Arial"/>
          <w:sz w:val="24"/>
        </w:rPr>
        <w:t xml:space="preserve"> </w:t>
      </w:r>
    </w:p>
    <w:p w14:paraId="38D2F85F" w14:textId="2280F66F" w:rsidR="000D6FA8" w:rsidRPr="007A1832" w:rsidRDefault="000D6FA8" w:rsidP="007A1832">
      <w:pPr>
        <w:spacing w:line="360" w:lineRule="auto"/>
        <w:ind w:left="142"/>
        <w:rPr>
          <w:rFonts w:ascii="Arial" w:hAnsi="Arial"/>
          <w:sz w:val="24"/>
        </w:rPr>
      </w:pPr>
      <w:r w:rsidRPr="007A1832">
        <w:rPr>
          <w:rFonts w:ascii="Arial" w:hAnsi="Arial" w:cs="Arial"/>
          <w:b/>
          <w:color w:val="0070C0"/>
          <w:sz w:val="24"/>
          <w:szCs w:val="24"/>
        </w:rPr>
        <w:t>Zgodność z Konwencją o Prawach Osób Niepełnosprawnych</w:t>
      </w:r>
    </w:p>
    <w:p w14:paraId="108F298F" w14:textId="1CD6C6C2"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r w:rsidR="00220780">
        <w:rPr>
          <w:rFonts w:ascii="Arial" w:hAnsi="Arial"/>
          <w:sz w:val="24"/>
        </w:rPr>
        <w:t>oku</w:t>
      </w:r>
      <w:r w:rsidRPr="001120AE">
        <w:rPr>
          <w:rFonts w:ascii="Arial" w:hAnsi="Arial"/>
          <w:sz w:val="24"/>
        </w:rPr>
        <w:t xml:space="preserve">. </w:t>
      </w:r>
    </w:p>
    <w:p w14:paraId="5103EA89" w14:textId="7E82E6AB" w:rsidR="000D6FA8" w:rsidRPr="000D6FA8"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77777777" w:rsidR="000D6FA8" w:rsidRPr="007149E9"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Pr="007149E9">
        <w:rPr>
          <w:rFonts w:ascii="Arial" w:hAnsi="Arial"/>
          <w:sz w:val="24"/>
        </w:rPr>
        <w:t xml:space="preserve">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w:t>
      </w:r>
      <w:r w:rsidRPr="007149E9">
        <w:rPr>
          <w:rFonts w:ascii="Arial" w:hAnsi="Arial"/>
          <w:sz w:val="24"/>
        </w:rPr>
        <w:lastRenderedPageBreak/>
        <w:t>jedynie odbiorcami wsparcia, opieki społecznej czy biernym przedmiotem decyzji innych osób.</w:t>
      </w:r>
    </w:p>
    <w:p w14:paraId="2709A527" w14:textId="2133FDCD" w:rsidR="000D6FA8" w:rsidRPr="000D6FA8"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Każdy projekt realizowany w ramach FEdKP musi być zgodny z KPON </w:t>
      </w:r>
      <w:r w:rsidRPr="007149E9">
        <w:rPr>
          <w:rFonts w:ascii="Arial" w:hAnsi="Arial"/>
          <w:sz w:val="24"/>
        </w:rPr>
        <w:t xml:space="preserve">w zakresie odnoszącym się do sposobu realizacji, zakresu projektu </w:t>
      </w:r>
      <w:r w:rsidRPr="000D6FA8">
        <w:rPr>
          <w:rFonts w:ascii="Arial" w:hAnsi="Arial"/>
          <w:sz w:val="24"/>
        </w:rPr>
        <w:t xml:space="preserve">i wnioskodawcy. Zgodność oznacza brak sprzeczności pomiędzy wnioskiem o dofinansowanie projektu a wymogami KPON lub stwierdzenie, że te wymagania są neutralne wobec zakresu i zawartości projektu. </w:t>
      </w:r>
    </w:p>
    <w:p w14:paraId="14FCA41E" w14:textId="05D77774" w:rsidR="000D6FA8" w:rsidRPr="000D6FA8"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 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AD0087" w:rsidRPr="00AD0087">
        <w:t xml:space="preserve"> </w:t>
      </w:r>
      <w:r w:rsidR="00AD0087" w:rsidRPr="00AD0087">
        <w:rPr>
          <w:rFonts w:ascii="Arial" w:hAnsi="Arial"/>
          <w:sz w:val="24"/>
        </w:rPr>
        <w:t>w sekcji „Dodatkowe informacje”</w:t>
      </w:r>
      <w:r w:rsidRPr="001120AE">
        <w:rPr>
          <w:rFonts w:ascii="Arial" w:hAnsi="Arial"/>
          <w:sz w:val="24"/>
        </w:rPr>
        <w:t>.</w:t>
      </w:r>
      <w:r w:rsidR="00F532EA">
        <w:rPr>
          <w:rFonts w:ascii="Arial" w:hAnsi="Arial"/>
          <w:sz w:val="24"/>
        </w:rPr>
        <w:t xml:space="preserve"> </w:t>
      </w:r>
    </w:p>
    <w:p w14:paraId="3B30C673"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77777777"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Przez zgodność z zasadą równości kobiet i mężczyzn należy rozumieć 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równe obowiązki oraz gdy mają oni równy dostęp do korzystania z zasobów (np. środki finansowe, szanse rozwoju). Zasada ta ma gwarantować możliwość wyboru drogi życiowej bez ograniczeń wynikających ze stereotypów płci.</w:t>
      </w:r>
    </w:p>
    <w:p w14:paraId="1D886BAE" w14:textId="00AD7562" w:rsidR="000D6FA8" w:rsidRPr="000D6FA8"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w:t>
      </w:r>
      <w:r w:rsidRPr="001120AE">
        <w:rPr>
          <w:rFonts w:ascii="Arial" w:hAnsi="Arial"/>
          <w:sz w:val="24"/>
        </w:rPr>
        <w:lastRenderedPageBreak/>
        <w:t xml:space="preserve">zdiagnozowanych barier równościowych. </w:t>
      </w:r>
      <w:r>
        <w:rPr>
          <w:rFonts w:ascii="Arial" w:hAnsi="Arial"/>
          <w:sz w:val="24"/>
        </w:rPr>
        <w:t>Jeśli</w:t>
      </w:r>
      <w:r w:rsidRPr="001120AE">
        <w:rPr>
          <w:rFonts w:ascii="Arial" w:hAnsi="Arial"/>
          <w:sz w:val="24"/>
        </w:rPr>
        <w:t xml:space="preserve"> nie zdiagnozowano żadnych barier równościowych, należy we wniosku o dofinansowanie przewidzieć działania, zmierzające do przestrzegania zasady równości kobiet </w:t>
      </w:r>
      <w:r w:rsidRPr="000D6FA8">
        <w:rPr>
          <w:rFonts w:ascii="Arial" w:hAnsi="Arial"/>
          <w:sz w:val="24"/>
        </w:rPr>
        <w:t xml:space="preserve">i mężczyzn i wnioskodawca powinien zadeklarować, że będzie przestrzegał zasady równości kobiet i mężczyzn, tak, aby na żadnym etapie realizacji projektu ww. bariery się nie pojawiły. </w:t>
      </w:r>
    </w:p>
    <w:p w14:paraId="1597BA72" w14:textId="77777777"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 </w:t>
      </w:r>
    </w:p>
    <w:p w14:paraId="78D85EC8" w14:textId="77777777" w:rsidR="000D6FA8" w:rsidRPr="005E3F09" w:rsidRDefault="000D6FA8" w:rsidP="00355FA7">
      <w:pPr>
        <w:pStyle w:val="Akapitzlist"/>
        <w:numPr>
          <w:ilvl w:val="0"/>
          <w:numId w:val="15"/>
        </w:numPr>
        <w:spacing w:line="360" w:lineRule="auto"/>
        <w:ind w:left="709" w:hanging="567"/>
        <w:rPr>
          <w:rFonts w:ascii="Arial" w:hAnsi="Arial"/>
          <w:sz w:val="24"/>
        </w:rPr>
      </w:pPr>
      <w:r w:rsidRPr="005E3F09">
        <w:rPr>
          <w:rFonts w:ascii="Arial" w:hAnsi="Arial"/>
          <w:sz w:val="24"/>
        </w:rPr>
        <w:t xml:space="preserve">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 </w:t>
      </w:r>
    </w:p>
    <w:p w14:paraId="1FB927C7" w14:textId="77777777" w:rsidR="000D6FA8" w:rsidRPr="001120AE"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Decyzja o uznaniu danego projektu za neutralny należy do IZ.</w:t>
      </w:r>
    </w:p>
    <w:p w14:paraId="7EDB2C56" w14:textId="77777777" w:rsidR="000D6FA8" w:rsidRPr="005037AD" w:rsidRDefault="000D6FA8" w:rsidP="00355FA7">
      <w:pPr>
        <w:pStyle w:val="Akapitzlist"/>
        <w:numPr>
          <w:ilvl w:val="0"/>
          <w:numId w:val="15"/>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BE2F3A">
        <w:rPr>
          <w:rFonts w:ascii="Arial" w:hAnsi="Arial" w:cs="Arial"/>
          <w:color w:val="000000"/>
          <w:sz w:val="24"/>
        </w:rPr>
        <w:t xml:space="preserve"> </w:t>
      </w:r>
      <w:hyperlink r:id="rId16" w:tooltip="załącznik nr 1" w:history="1">
        <w:r w:rsidRPr="00724F28">
          <w:rPr>
            <w:rStyle w:val="Hipercze"/>
            <w:rFonts w:ascii="Arial" w:hAnsi="Arial" w:cs="Arial"/>
            <w:sz w:val="24"/>
          </w:rPr>
          <w:t>załączniku nr 1 do „Wytycznych dotyczących realizacji zasad równościowych w ramach funduszy unijnych na lata 2021-2027”</w:t>
        </w:r>
      </w:hyperlink>
      <w:r>
        <w:rPr>
          <w:rFonts w:ascii="Arial" w:hAnsi="Arial" w:cs="Arial"/>
          <w:color w:val="000000"/>
          <w:sz w:val="24"/>
        </w:rPr>
        <w:t>.</w:t>
      </w:r>
    </w:p>
    <w:p w14:paraId="3940D1CF" w14:textId="77777777" w:rsidR="000D6FA8" w:rsidRPr="00BF58B6" w:rsidRDefault="000D6FA8" w:rsidP="00355FA7">
      <w:pPr>
        <w:pStyle w:val="Akapitzlist"/>
        <w:numPr>
          <w:ilvl w:val="0"/>
          <w:numId w:val="15"/>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r w:rsidRPr="00BE2F3A">
        <w:rPr>
          <w:rFonts w:ascii="Arial" w:hAnsi="Arial" w:cs="Arial"/>
          <w:color w:val="000000"/>
          <w:sz w:val="24"/>
        </w:rPr>
        <w:t xml:space="preserve"> </w:t>
      </w:r>
    </w:p>
    <w:p w14:paraId="06BDC1B4" w14:textId="6062561C" w:rsidR="000D6FA8" w:rsidRPr="00724F28"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w:t>
      </w:r>
      <w:r w:rsidRPr="004B363A">
        <w:rPr>
          <w:rFonts w:ascii="Arial" w:hAnsi="Arial"/>
          <w:sz w:val="24"/>
        </w:rPr>
        <w:lastRenderedPageBreak/>
        <w:t>podstawie opisu zawartego w</w:t>
      </w:r>
      <w:r w:rsidR="006D386D">
        <w:rPr>
          <w:rFonts w:ascii="Arial" w:hAnsi="Arial"/>
          <w:sz w:val="24"/>
        </w:rPr>
        <w:t>e</w:t>
      </w:r>
      <w:r w:rsidRPr="004B363A">
        <w:rPr>
          <w:rFonts w:ascii="Arial" w:hAnsi="Arial"/>
          <w:sz w:val="24"/>
        </w:rPr>
        <w:t xml:space="preserve"> wniosku o dofinansowanie projektu</w:t>
      </w:r>
      <w:r w:rsidR="00725ADF" w:rsidRPr="00725ADF">
        <w:t xml:space="preserve"> </w:t>
      </w:r>
      <w:r w:rsidR="00725ADF" w:rsidRPr="00725ADF">
        <w:rPr>
          <w:rFonts w:ascii="Arial" w:hAnsi="Arial"/>
          <w:sz w:val="24"/>
        </w:rPr>
        <w:t>w sekcji „Dodatkowe informacje”</w:t>
      </w:r>
      <w:r w:rsidRPr="001120AE">
        <w:rPr>
          <w:rFonts w:ascii="Arial" w:hAnsi="Arial"/>
          <w:sz w:val="24"/>
        </w:rPr>
        <w:t>.</w:t>
      </w:r>
      <w:r w:rsidR="00F21554" w:rsidRPr="00F21554">
        <w:rPr>
          <w:rFonts w:ascii="Arial" w:hAnsi="Arial"/>
          <w:sz w:val="24"/>
        </w:rPr>
        <w:t xml:space="preserve"> </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77777777" w:rsidR="000D6FA8" w:rsidRDefault="000D6FA8" w:rsidP="00355FA7">
      <w:pPr>
        <w:pStyle w:val="Akapitzlist"/>
        <w:numPr>
          <w:ilvl w:val="0"/>
          <w:numId w:val="15"/>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 xml:space="preserve">ma na celu zapewnienie, że realizacja celów polityki spójności będzie zgodna ze standardami i priorytetami Unii Europejskiej w zakresie klimatu i środowiska, a także nie spowoduje poważnych szkód w środowisku naturalnym. </w:t>
      </w:r>
    </w:p>
    <w:p w14:paraId="1C64CBD1" w14:textId="77777777" w:rsidR="000D6FA8" w:rsidRDefault="000D6FA8" w:rsidP="00355FA7">
      <w:pPr>
        <w:pStyle w:val="Akapitzlist"/>
        <w:numPr>
          <w:ilvl w:val="0"/>
          <w:numId w:val="15"/>
        </w:numPr>
        <w:spacing w:line="360" w:lineRule="auto"/>
        <w:ind w:left="709" w:hanging="567"/>
        <w:rPr>
          <w:rFonts w:ascii="Arial" w:hAnsi="Arial"/>
          <w:sz w:val="24"/>
        </w:rPr>
      </w:pPr>
      <w:r w:rsidRPr="001120AE">
        <w:rPr>
          <w:rFonts w:ascii="Arial" w:hAnsi="Arial"/>
          <w:sz w:val="24"/>
        </w:rPr>
        <w:t>Zasada zrównoważonego rozwoju oznacza, że rozwój społeczny i gospodarczy nie może pozostawać w konflikcie z interesami ochrony środowiska (w tym ładu przestrzennego).</w:t>
      </w:r>
    </w:p>
    <w:p w14:paraId="61EBCFF0" w14:textId="77777777" w:rsidR="000D6FA8" w:rsidRPr="001C3243" w:rsidRDefault="000D6FA8" w:rsidP="00355FA7">
      <w:pPr>
        <w:pStyle w:val="Akapitzlist"/>
        <w:numPr>
          <w:ilvl w:val="0"/>
          <w:numId w:val="15"/>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pracowników z zakresu prawa ochrony środowiska, gospodarki energo- i zasobooszczędnej itp.).</w:t>
      </w:r>
    </w:p>
    <w:p w14:paraId="2E95212D" w14:textId="77777777" w:rsidR="000D6FA8" w:rsidRPr="00724F28" w:rsidRDefault="000D6FA8" w:rsidP="00355FA7">
      <w:pPr>
        <w:pStyle w:val="Akapitzlist"/>
        <w:numPr>
          <w:ilvl w:val="0"/>
          <w:numId w:val="15"/>
        </w:numPr>
        <w:spacing w:line="360" w:lineRule="auto"/>
        <w:ind w:left="709" w:hanging="567"/>
        <w:rPr>
          <w:rFonts w:ascii="Arial" w:hAnsi="Arial"/>
          <w:sz w:val="24"/>
        </w:rPr>
      </w:pPr>
      <w:r w:rsidRPr="001C3243">
        <w:rPr>
          <w:rFonts w:ascii="Arial" w:hAnsi="Arial"/>
          <w:sz w:val="24"/>
        </w:rPr>
        <w:t>Przykłady realizacji zasady zrównoważonego rozwoju w projektach to, np.: stosowanie podczas realizacji projektu papieru i innych materiałów biurowych pochodzących z recyklingu,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355FA7">
      <w:pPr>
        <w:pStyle w:val="Akapitzlist"/>
        <w:numPr>
          <w:ilvl w:val="0"/>
          <w:numId w:val="15"/>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355FA7">
      <w:pPr>
        <w:pStyle w:val="Akapitzlist"/>
        <w:numPr>
          <w:ilvl w:val="0"/>
          <w:numId w:val="15"/>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lastRenderedPageBreak/>
        <w:t xml:space="preserve">Cel 1. Wyeliminować ubóstwo we wszystkich jego formach na całym świecie. </w:t>
      </w:r>
    </w:p>
    <w:p w14:paraId="5B62ABF3" w14:textId="77777777" w:rsidR="000D6FA8" w:rsidRPr="004B363A"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2. Wyeliminować głód, osiągnąć bezpieczeństwo żywnościowe </w:t>
      </w:r>
      <w:r w:rsidRPr="004B363A">
        <w:rPr>
          <w:rFonts w:ascii="Arial" w:hAnsi="Arial"/>
          <w:sz w:val="24"/>
        </w:rPr>
        <w:t xml:space="preserve">i lepsze odżywianie oraz promować zrównoważone rolnictwo. </w:t>
      </w:r>
    </w:p>
    <w:p w14:paraId="736B7E16"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3. Zapewnić wszystkim ludziom w każdym wieku zdrowe życie oraz promować dobrobyt. </w:t>
      </w:r>
    </w:p>
    <w:p w14:paraId="7DD11902"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4. Zapewnić wszystkim edukację wysokiej jakości oraz promować uczenie się przez całe życie. </w:t>
      </w:r>
    </w:p>
    <w:p w14:paraId="59B96E37"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6. Zapewnić wszystkim ludziom dostęp do wody i warunków sanitarnych poprzez zrównoważoną gospodarkę zasobami wodnymi. </w:t>
      </w:r>
    </w:p>
    <w:p w14:paraId="015FDCAF" w14:textId="77777777" w:rsidR="000D6FA8" w:rsidRPr="004B363A"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7. Zapewnić wszystkim dostęp do stabilnej, zrównoważonej </w:t>
      </w:r>
      <w:r w:rsidRPr="004B363A">
        <w:rPr>
          <w:rFonts w:ascii="Arial" w:hAnsi="Arial"/>
          <w:sz w:val="24"/>
        </w:rPr>
        <w:t xml:space="preserve">i nowoczesnej energii po przystępnej cenie. </w:t>
      </w:r>
    </w:p>
    <w:p w14:paraId="55A1E064"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8. Promować stabilny, zrównoważony i inkluzywny wzrost gospodarczy, pełne i produktywne zatrudnienie oraz godną pracę dla wszystkich ludzi. </w:t>
      </w:r>
    </w:p>
    <w:p w14:paraId="3E2A4CB9"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9. Budować stabilną infrastrukturę, promować zrównoważone uprzemysłowienie oraz wspierać innowacyjność. </w:t>
      </w:r>
    </w:p>
    <w:p w14:paraId="77CE25D4"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10. Zmniejszyć nierówności w krajach i między krajami. </w:t>
      </w:r>
    </w:p>
    <w:p w14:paraId="3A8E20F0"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11. Uczynić miasta i osiedla ludzkie bezpiecznymi, stabilnymi, zrównoważonymi oraz sprzyjającymi włączeniu społecznemu. </w:t>
      </w:r>
    </w:p>
    <w:p w14:paraId="799278D1"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12. Zapewnić wzorce zrównoważonej konsumpcji i produkcji </w:t>
      </w:r>
    </w:p>
    <w:p w14:paraId="0331DDC5" w14:textId="77777777" w:rsidR="000D6FA8" w:rsidRPr="004B363A"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13. Podjąć pilne działania w celu przeciwdziałania zmianom klimatu </w:t>
      </w:r>
      <w:r w:rsidRPr="004B363A">
        <w:rPr>
          <w:rFonts w:ascii="Arial" w:hAnsi="Arial"/>
          <w:sz w:val="24"/>
        </w:rPr>
        <w:t>i ich skutkom.</w:t>
      </w:r>
    </w:p>
    <w:p w14:paraId="2B157B26" w14:textId="77777777" w:rsidR="000D6FA8" w:rsidRPr="004B363A"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14. Chronić oceany, morza i zasoby morskie oraz wykorzystywać je </w:t>
      </w:r>
      <w:r w:rsidRPr="004B363A">
        <w:rPr>
          <w:rFonts w:ascii="Arial" w:hAnsi="Arial"/>
          <w:sz w:val="24"/>
        </w:rPr>
        <w:t xml:space="preserve">w sposób zrównoważony. </w:t>
      </w:r>
    </w:p>
    <w:p w14:paraId="72223D91"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15. Chronić, przywrócić oraz promować zrównoważone użytkowanie ekosystemów lądowych, zrównoważone gospodarowanie lasami, zwalczać pustynnienie, powstrzymywać i odwracać proces degradacji gleby oraz powstrzymać utratę różnorodności biologicznej. </w:t>
      </w:r>
    </w:p>
    <w:p w14:paraId="26A0CF93"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t xml:space="preserve">Cel 16. Promować pokojowe i inkluzywne społeczeństwa, zapewnić wszystkim ludziom dostęp do wymiaru sprawiedliwości oraz budować na wszystkich szczeblach skuteczne i odpowiedzialne instytucje, sprzyjające włączeniu społecznemu. </w:t>
      </w:r>
    </w:p>
    <w:p w14:paraId="02480376" w14:textId="77777777" w:rsidR="000D6FA8" w:rsidRPr="001120AE" w:rsidRDefault="000D6FA8" w:rsidP="00355FA7">
      <w:pPr>
        <w:pStyle w:val="Akapitzlist"/>
        <w:numPr>
          <w:ilvl w:val="0"/>
          <w:numId w:val="43"/>
        </w:numPr>
        <w:spacing w:line="360" w:lineRule="auto"/>
        <w:rPr>
          <w:rFonts w:ascii="Arial" w:hAnsi="Arial"/>
          <w:sz w:val="24"/>
        </w:rPr>
      </w:pPr>
      <w:r w:rsidRPr="001120AE">
        <w:rPr>
          <w:rFonts w:ascii="Arial" w:hAnsi="Arial"/>
          <w:sz w:val="24"/>
        </w:rPr>
        <w:lastRenderedPageBreak/>
        <w:t>Cel 17. Wzmocnić środki wdrażania i ożywić globalne partnerstwo na rzecz zrównoważonego rozwoju.</w:t>
      </w:r>
    </w:p>
    <w:p w14:paraId="798CBD35" w14:textId="378E53D4" w:rsidR="00395D37" w:rsidRDefault="000D6FA8" w:rsidP="00355FA7">
      <w:pPr>
        <w:pStyle w:val="Akapitzlist"/>
        <w:numPr>
          <w:ilvl w:val="0"/>
          <w:numId w:val="15"/>
        </w:numPr>
        <w:tabs>
          <w:tab w:val="left" w:pos="567"/>
        </w:tabs>
        <w:spacing w:line="360" w:lineRule="auto"/>
        <w:ind w:left="567" w:hanging="567"/>
        <w:rPr>
          <w:rFonts w:ascii="Arial" w:hAnsi="Arial" w:cs="Arial"/>
          <w:sz w:val="24"/>
          <w:szCs w:val="24"/>
        </w:rPr>
      </w:pPr>
      <w:r w:rsidRPr="004218A6">
        <w:rPr>
          <w:rFonts w:ascii="Arial" w:hAnsi="Arial"/>
          <w:sz w:val="24"/>
        </w:rPr>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9" w:name="_Toc167039032"/>
      <w:r>
        <w:rPr>
          <w:color w:val="0070C0"/>
          <w:sz w:val="36"/>
        </w:rPr>
        <w:t>§ 7</w:t>
      </w:r>
      <w:r w:rsidR="00554B98" w:rsidRPr="00F70F80">
        <w:rPr>
          <w:color w:val="0070C0"/>
          <w:sz w:val="36"/>
        </w:rPr>
        <w:t xml:space="preserve">. </w:t>
      </w:r>
      <w:r w:rsidR="009C428F" w:rsidRPr="00F70F80">
        <w:rPr>
          <w:color w:val="0070C0"/>
          <w:sz w:val="36"/>
        </w:rPr>
        <w:t>Komunikacja</w:t>
      </w:r>
      <w:bookmarkEnd w:id="19"/>
    </w:p>
    <w:p w14:paraId="1A844410" w14:textId="1F18170E" w:rsidR="0001553C" w:rsidRPr="00F92AFC" w:rsidRDefault="003E570E" w:rsidP="00355FA7">
      <w:pPr>
        <w:pStyle w:val="Akapitzlist"/>
        <w:numPr>
          <w:ilvl w:val="0"/>
          <w:numId w:val="16"/>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01553C" w:rsidRPr="00F92AFC">
        <w:rPr>
          <w:rFonts w:ascii="Arial" w:hAnsi="Arial" w:cs="Arial"/>
          <w:color w:val="000000"/>
          <w:sz w:val="24"/>
          <w:szCs w:val="24"/>
        </w:rPr>
        <w:t xml:space="preserve">w module </w:t>
      </w:r>
      <w:r w:rsidR="00BC5A9C">
        <w:rPr>
          <w:rFonts w:ascii="Arial" w:hAnsi="Arial" w:cs="Arial"/>
          <w:color w:val="000000"/>
          <w:sz w:val="24"/>
          <w:szCs w:val="24"/>
        </w:rPr>
        <w:t>Korespondencja</w:t>
      </w:r>
      <w:r w:rsidR="00BC5A9C" w:rsidRPr="00F92AFC">
        <w:rPr>
          <w:rFonts w:ascii="Arial" w:hAnsi="Arial" w:cs="Arial"/>
          <w:color w:val="000000"/>
          <w:sz w:val="24"/>
          <w:szCs w:val="24"/>
        </w:rPr>
        <w:t xml:space="preserve"> </w:t>
      </w:r>
      <w:r w:rsidR="0001553C" w:rsidRPr="00F92AFC">
        <w:rPr>
          <w:rFonts w:ascii="Arial" w:hAnsi="Arial" w:cs="Arial"/>
          <w:color w:val="000000"/>
          <w:sz w:val="24"/>
          <w:szCs w:val="24"/>
        </w:rPr>
        <w:t>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w:t>
      </w:r>
      <w:r w:rsidR="00425D00">
        <w:rPr>
          <w:rFonts w:ascii="Arial" w:hAnsi="Arial" w:cs="Arial"/>
          <w:color w:val="000000"/>
          <w:sz w:val="24"/>
          <w:szCs w:val="24"/>
        </w:rPr>
        <w:br/>
      </w:r>
      <w:r w:rsidR="00F92AFC" w:rsidRPr="00F92AFC">
        <w:rPr>
          <w:rFonts w:ascii="Arial" w:hAnsi="Arial" w:cs="Arial"/>
          <w:color w:val="000000"/>
          <w:sz w:val="24"/>
          <w:szCs w:val="24"/>
        </w:rPr>
        <w:t xml:space="preserve">(§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5BCCA11B" w:rsidR="00A954E5" w:rsidRPr="00A954E5" w:rsidRDefault="00A954E5" w:rsidP="00355FA7">
      <w:pPr>
        <w:pStyle w:val="Akapitzlist"/>
        <w:numPr>
          <w:ilvl w:val="0"/>
          <w:numId w:val="16"/>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3F521A6D" w:rsidR="003601C1" w:rsidRPr="005E3DD8" w:rsidRDefault="003E570E" w:rsidP="00355FA7">
      <w:pPr>
        <w:pStyle w:val="Akapitzlist"/>
        <w:numPr>
          <w:ilvl w:val="0"/>
          <w:numId w:val="16"/>
        </w:numPr>
        <w:spacing w:line="360" w:lineRule="auto"/>
        <w:ind w:left="426" w:hanging="426"/>
        <w:rPr>
          <w:rFonts w:ascii="Arial" w:hAnsi="Arial" w:cs="Arial"/>
          <w:color w:val="000000"/>
          <w:sz w:val="24"/>
          <w:szCs w:val="24"/>
        </w:rPr>
      </w:pPr>
      <w:r w:rsidRPr="00F70F80">
        <w:rPr>
          <w:rFonts w:ascii="Arial" w:hAnsi="Arial" w:cs="Arial"/>
          <w:color w:val="000000"/>
          <w:sz w:val="24"/>
          <w:szCs w:val="24"/>
        </w:rPr>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nie jest możliwa, 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 xml:space="preserve">. </w:t>
      </w:r>
    </w:p>
    <w:p w14:paraId="52D34F3D" w14:textId="77777777" w:rsidR="003601C1" w:rsidRPr="00F70F80" w:rsidRDefault="00C32511" w:rsidP="006662A0">
      <w:pPr>
        <w:pStyle w:val="Akapitzlist"/>
        <w:numPr>
          <w:ilvl w:val="0"/>
          <w:numId w:val="16"/>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 </w:t>
      </w:r>
    </w:p>
    <w:p w14:paraId="329DA048" w14:textId="12C04C1C" w:rsidR="00C32511" w:rsidRDefault="00C32511" w:rsidP="006662A0">
      <w:pPr>
        <w:pStyle w:val="Akapitzlist"/>
        <w:numPr>
          <w:ilvl w:val="2"/>
          <w:numId w:val="17"/>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r w:rsidR="00425D00">
        <w:rPr>
          <w:rFonts w:ascii="Arial" w:hAnsi="Arial" w:cs="Arial"/>
          <w:color w:val="000000"/>
          <w:sz w:val="24"/>
          <w:szCs w:val="24"/>
        </w:rPr>
        <w:t>d.burnat@kujawsko-pomorskie.pl</w:t>
      </w:r>
      <w:r w:rsidRPr="00F70F80">
        <w:rPr>
          <w:rFonts w:ascii="Arial" w:hAnsi="Arial" w:cs="Arial"/>
          <w:color w:val="000000"/>
          <w:sz w:val="24"/>
          <w:szCs w:val="24"/>
        </w:rPr>
        <w:t xml:space="preserve"> oraz </w:t>
      </w:r>
      <w:r w:rsidR="00245B9D" w:rsidRPr="006662A0">
        <w:rPr>
          <w:rFonts w:ascii="Arial" w:hAnsi="Arial" w:cs="Arial"/>
          <w:color w:val="000000"/>
          <w:sz w:val="24"/>
          <w:szCs w:val="24"/>
        </w:rPr>
        <w:t>pod numer</w:t>
      </w:r>
      <w:r w:rsidR="008221A1" w:rsidRPr="006662A0">
        <w:rPr>
          <w:rFonts w:ascii="Arial" w:hAnsi="Arial" w:cs="Arial"/>
          <w:color w:val="000000"/>
          <w:sz w:val="24"/>
          <w:szCs w:val="24"/>
        </w:rPr>
        <w:t>em</w:t>
      </w:r>
      <w:r w:rsidR="00245B9D" w:rsidRPr="006662A0">
        <w:rPr>
          <w:rFonts w:ascii="Arial" w:hAnsi="Arial" w:cs="Arial"/>
          <w:color w:val="000000"/>
          <w:sz w:val="24"/>
          <w:szCs w:val="24"/>
        </w:rPr>
        <w:t xml:space="preserve"> tel.: </w:t>
      </w:r>
      <w:r w:rsidR="00425D00" w:rsidRPr="006662A0">
        <w:rPr>
          <w:rFonts w:ascii="Arial" w:hAnsi="Arial" w:cs="Arial"/>
          <w:color w:val="000000"/>
          <w:sz w:val="24"/>
          <w:szCs w:val="24"/>
        </w:rPr>
        <w:t>56 652 18 63</w:t>
      </w:r>
    </w:p>
    <w:p w14:paraId="3669BA7F" w14:textId="1BF9CDB3" w:rsidR="006662A0" w:rsidRDefault="006662A0" w:rsidP="006662A0">
      <w:pPr>
        <w:pStyle w:val="Akapitzlist"/>
        <w:numPr>
          <w:ilvl w:val="2"/>
          <w:numId w:val="17"/>
        </w:numPr>
        <w:spacing w:line="360" w:lineRule="auto"/>
        <w:rPr>
          <w:rFonts w:ascii="Arial" w:hAnsi="Arial" w:cs="Arial"/>
          <w:color w:val="000000"/>
          <w:sz w:val="24"/>
          <w:szCs w:val="24"/>
        </w:rPr>
      </w:pPr>
      <w:r w:rsidRPr="006662A0">
        <w:rPr>
          <w:rFonts w:ascii="Arial" w:hAnsi="Arial" w:cs="Arial"/>
          <w:color w:val="000000"/>
          <w:sz w:val="24"/>
          <w:szCs w:val="24"/>
        </w:rPr>
        <w:t xml:space="preserve">kontaktując się z Siecią Punktów Informacyjnych Funduszy Europejskich: </w:t>
      </w:r>
      <w:hyperlink r:id="rId17" w:history="1">
        <w:r w:rsidRPr="00EE7050">
          <w:rPr>
            <w:rStyle w:val="Hipercze"/>
            <w:rFonts w:ascii="Arial" w:hAnsi="Arial" w:cs="Arial"/>
            <w:sz w:val="24"/>
            <w:szCs w:val="24"/>
          </w:rPr>
          <w:t>Kontakt do PIFE</w:t>
        </w:r>
      </w:hyperlink>
    </w:p>
    <w:p w14:paraId="01D11669" w14:textId="77777777" w:rsidR="006662A0" w:rsidRPr="006662A0" w:rsidRDefault="006662A0" w:rsidP="006662A0">
      <w:pPr>
        <w:pStyle w:val="Akapitzlist"/>
        <w:ind w:left="1080"/>
        <w:rPr>
          <w:rFonts w:ascii="Arial" w:hAnsi="Arial" w:cs="Arial"/>
          <w:color w:val="000000"/>
          <w:sz w:val="24"/>
          <w:szCs w:val="24"/>
        </w:rPr>
      </w:pPr>
    </w:p>
    <w:p w14:paraId="641ABA2E" w14:textId="23A961DC" w:rsidR="00C32511" w:rsidRPr="00A061CF" w:rsidRDefault="00D907B7" w:rsidP="00355FA7">
      <w:pPr>
        <w:pStyle w:val="Akapitzlist"/>
        <w:numPr>
          <w:ilvl w:val="0"/>
          <w:numId w:val="16"/>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zamieszcza 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1FB142D3" w:rsidR="00245B9D" w:rsidRPr="00A061CF" w:rsidRDefault="008221A1" w:rsidP="00355FA7">
      <w:pPr>
        <w:pStyle w:val="Akapitzlist"/>
        <w:numPr>
          <w:ilvl w:val="0"/>
          <w:numId w:val="16"/>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r w:rsidR="00FB0092">
        <w:rPr>
          <w:rFonts w:ascii="Arial" w:hAnsi="Arial" w:cs="Arial"/>
          <w:color w:val="000000"/>
          <w:sz w:val="24"/>
          <w:szCs w:val="24"/>
        </w:rPr>
        <w:t>.</w:t>
      </w:r>
    </w:p>
    <w:p w14:paraId="79C48369" w14:textId="77777777" w:rsidR="00C32511" w:rsidRPr="00BF6E22" w:rsidRDefault="00760FED" w:rsidP="00442A63">
      <w:pPr>
        <w:pStyle w:val="Nagwek1"/>
        <w:spacing w:before="240" w:after="240" w:line="240" w:lineRule="auto"/>
        <w:rPr>
          <w:color w:val="0070C0"/>
          <w:sz w:val="36"/>
        </w:rPr>
      </w:pPr>
      <w:bookmarkStart w:id="20" w:name="_Toc167039033"/>
      <w:r w:rsidRPr="00BF6E22">
        <w:rPr>
          <w:color w:val="0070C0"/>
          <w:sz w:val="36"/>
        </w:rPr>
        <w:t xml:space="preserve">§ </w:t>
      </w:r>
      <w:r w:rsidR="00E25AE1" w:rsidRPr="00BF6E22">
        <w:rPr>
          <w:color w:val="0070C0"/>
          <w:sz w:val="36"/>
        </w:rPr>
        <w:t>8</w:t>
      </w:r>
      <w:r w:rsidR="00442A63" w:rsidRPr="00BF6E22">
        <w:rPr>
          <w:color w:val="0070C0"/>
          <w:sz w:val="36"/>
        </w:rPr>
        <w:t xml:space="preserve">. </w:t>
      </w:r>
      <w:r w:rsidR="009C428F" w:rsidRPr="00BF6E22">
        <w:rPr>
          <w:color w:val="0070C0"/>
          <w:sz w:val="36"/>
        </w:rPr>
        <w:t>Składanie wniosku</w:t>
      </w:r>
      <w:bookmarkEnd w:id="20"/>
    </w:p>
    <w:p w14:paraId="2221755D" w14:textId="77777777" w:rsidR="00B76EFF" w:rsidRPr="00F70F80" w:rsidRDefault="00C32511" w:rsidP="00355FA7">
      <w:pPr>
        <w:pStyle w:val="Akapitzlist"/>
        <w:numPr>
          <w:ilvl w:val="1"/>
          <w:numId w:val="18"/>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A876EB1" w:rsidR="00C32511" w:rsidRPr="00F70F80" w:rsidRDefault="00236254" w:rsidP="00355FA7">
      <w:pPr>
        <w:pStyle w:val="Akapitzlist"/>
        <w:numPr>
          <w:ilvl w:val="1"/>
          <w:numId w:val="18"/>
        </w:numPr>
        <w:spacing w:line="360" w:lineRule="auto"/>
        <w:ind w:left="426" w:hanging="426"/>
        <w:rPr>
          <w:rFonts w:ascii="Arial" w:hAnsi="Arial" w:cs="Arial"/>
          <w:sz w:val="24"/>
          <w:szCs w:val="24"/>
        </w:rPr>
      </w:pPr>
      <w:r w:rsidRPr="00F70F80">
        <w:rPr>
          <w:rFonts w:ascii="Arial" w:hAnsi="Arial" w:cs="Arial"/>
          <w:color w:val="000000"/>
          <w:sz w:val="24"/>
          <w:szCs w:val="24"/>
        </w:rPr>
        <w:lastRenderedPageBreak/>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18" w:history="1">
        <w:r w:rsidR="00B474D2" w:rsidRPr="00B474D2">
          <w:rPr>
            <w:rStyle w:val="Hipercze"/>
            <w:rFonts w:ascii="Arial" w:hAnsi="Arial" w:cs="Arial"/>
            <w:sz w:val="24"/>
            <w:szCs w:val="24"/>
          </w:rPr>
          <w:t>https://sowa2021.efs.gov.pl</w:t>
        </w:r>
      </w:hyperlink>
      <w:r w:rsidR="00C32511" w:rsidRPr="00B474D2">
        <w:rPr>
          <w:rFonts w:ascii="Arial" w:hAnsi="Arial" w:cs="Arial"/>
          <w:color w:val="000000"/>
          <w:sz w:val="24"/>
          <w:szCs w:val="24"/>
        </w:rPr>
        <w:t>.</w:t>
      </w:r>
    </w:p>
    <w:p w14:paraId="1D8B9A49" w14:textId="60599EBB" w:rsidR="00AD2611" w:rsidRPr="00AD2611" w:rsidRDefault="00B76EFF" w:rsidP="00355FA7">
      <w:pPr>
        <w:pStyle w:val="Akapitzlist"/>
        <w:numPr>
          <w:ilvl w:val="1"/>
          <w:numId w:val="18"/>
        </w:numPr>
        <w:spacing w:line="360" w:lineRule="auto"/>
        <w:ind w:left="426" w:hanging="426"/>
        <w:rPr>
          <w:rFonts w:ascii="Arial" w:hAnsi="Arial" w:cs="Arial"/>
          <w:b/>
          <w:bCs/>
          <w:color w:val="000000"/>
          <w:sz w:val="24"/>
          <w:szCs w:val="24"/>
        </w:rPr>
      </w:pPr>
      <w:r w:rsidRPr="00AD2611">
        <w:rPr>
          <w:rFonts w:ascii="Arial" w:hAnsi="Arial" w:cs="Arial"/>
          <w:color w:val="000000"/>
          <w:sz w:val="24"/>
          <w:szCs w:val="24"/>
        </w:rPr>
        <w:t>Formularz wniosku jest dostępny w SOWA EFS w ramach naboru</w:t>
      </w:r>
      <w:r w:rsidR="00EE131E" w:rsidRPr="00AD2611">
        <w:rPr>
          <w:rFonts w:ascii="Arial" w:hAnsi="Arial" w:cs="Arial"/>
          <w:color w:val="000000"/>
          <w:sz w:val="24"/>
          <w:szCs w:val="24"/>
        </w:rPr>
        <w:t xml:space="preserve">: </w:t>
      </w:r>
      <w:r w:rsidR="00AD2611" w:rsidRPr="00AD2611">
        <w:rPr>
          <w:rFonts w:ascii="Arial" w:hAnsi="Arial" w:cs="Arial"/>
          <w:color w:val="000000"/>
          <w:sz w:val="24"/>
          <w:szCs w:val="24"/>
        </w:rPr>
        <w:br/>
        <w:t>FEKP.08.22-IZ.00-261/26.</w:t>
      </w:r>
    </w:p>
    <w:p w14:paraId="4E6B7B22" w14:textId="720E711F" w:rsidR="00B474D2" w:rsidRPr="00AD2611" w:rsidRDefault="00B474D2" w:rsidP="00355FA7">
      <w:pPr>
        <w:pStyle w:val="Akapitzlist"/>
        <w:numPr>
          <w:ilvl w:val="1"/>
          <w:numId w:val="18"/>
        </w:numPr>
        <w:spacing w:line="360" w:lineRule="auto"/>
        <w:ind w:left="426" w:hanging="426"/>
        <w:rPr>
          <w:rFonts w:ascii="Arial" w:hAnsi="Arial" w:cs="Arial"/>
          <w:sz w:val="24"/>
          <w:szCs w:val="24"/>
        </w:rPr>
      </w:pPr>
      <w:r w:rsidRPr="00AD2611">
        <w:rPr>
          <w:rFonts w:ascii="Arial" w:hAnsi="Arial" w:cs="Arial"/>
          <w:color w:val="000000"/>
          <w:sz w:val="24"/>
          <w:szCs w:val="24"/>
        </w:rPr>
        <w:t>Poglądowy wzór wniosku o dofinansowanie projektu jest wskazany w ogłoszeniu o naborze jako dokument pomocniczy.</w:t>
      </w:r>
    </w:p>
    <w:p w14:paraId="7F5EBF5F" w14:textId="2ABD01E7" w:rsidR="00B76EFF" w:rsidRPr="007879C1" w:rsidRDefault="00C32511" w:rsidP="00355FA7">
      <w:pPr>
        <w:pStyle w:val="Akapitzlist"/>
        <w:numPr>
          <w:ilvl w:val="1"/>
          <w:numId w:val="18"/>
        </w:numPr>
        <w:spacing w:line="360" w:lineRule="auto"/>
        <w:ind w:left="426" w:hanging="426"/>
        <w:rPr>
          <w:rFonts w:ascii="Arial" w:hAnsi="Arial" w:cs="Arial"/>
          <w:sz w:val="24"/>
          <w:szCs w:val="24"/>
        </w:rPr>
      </w:pPr>
      <w:bookmarkStart w:id="21" w:name="_Hlk153432384"/>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śla</w:t>
      </w:r>
      <w:r w:rsidR="00FB0092" w:rsidRPr="00FB0092">
        <w:rPr>
          <w:rFonts w:ascii="Arial" w:hAnsi="Arial" w:cs="Arial"/>
          <w:color w:val="000000"/>
          <w:sz w:val="24"/>
          <w:szCs w:val="24"/>
        </w:rPr>
        <w:t xml:space="preserve"> </w:t>
      </w:r>
      <w:r w:rsidR="00FB0092" w:rsidRPr="00654484">
        <w:rPr>
          <w:rFonts w:ascii="Arial" w:hAnsi="Arial" w:cs="Arial"/>
          <w:color w:val="000000"/>
          <w:sz w:val="24"/>
          <w:szCs w:val="24"/>
        </w:rPr>
        <w:t>Instrukcja użytkownika SOWA EFS dla wnioskodawców/beneficjentów</w:t>
      </w:r>
      <w:r w:rsidR="00FB0092" w:rsidRPr="00F70F80">
        <w:rPr>
          <w:rFonts w:ascii="Arial" w:hAnsi="Arial" w:cs="Arial"/>
          <w:color w:val="000000"/>
          <w:sz w:val="24"/>
          <w:szCs w:val="24"/>
        </w:rPr>
        <w:t xml:space="preserve">, </w:t>
      </w:r>
      <w:r w:rsidR="00FB0092" w:rsidRPr="00654484">
        <w:rPr>
          <w:rFonts w:ascii="Arial" w:hAnsi="Arial" w:cs="Arial"/>
          <w:color w:val="000000"/>
          <w:sz w:val="24"/>
          <w:szCs w:val="24"/>
        </w:rPr>
        <w:t>zamieszczona w Dokumentach pomocniczych na stronie z ogłoszeniem naboru.</w:t>
      </w:r>
      <w:r w:rsidR="0044388B">
        <w:rPr>
          <w:rFonts w:ascii="Arial" w:hAnsi="Arial" w:cs="Arial"/>
          <w:color w:val="000000"/>
          <w:sz w:val="24"/>
          <w:szCs w:val="24"/>
        </w:rPr>
        <w:t xml:space="preserve"> Z kolei zasady wypełniania wniosku </w:t>
      </w:r>
      <w:r w:rsidR="00172D45">
        <w:rPr>
          <w:rFonts w:ascii="Arial" w:hAnsi="Arial" w:cs="Arial"/>
          <w:color w:val="000000"/>
          <w:sz w:val="24"/>
          <w:szCs w:val="24"/>
        </w:rPr>
        <w:t xml:space="preserve">w ramach naboru </w:t>
      </w:r>
      <w:r w:rsidR="0044388B">
        <w:rPr>
          <w:rFonts w:ascii="Arial" w:hAnsi="Arial" w:cs="Arial"/>
          <w:color w:val="000000"/>
          <w:sz w:val="24"/>
          <w:szCs w:val="24"/>
        </w:rPr>
        <w:t>zawiera Instrukcja wypełniania wniosku o dofinansowanie projektu EFS+, która jest załącznikiem nr 3 do regulaminu</w:t>
      </w:r>
      <w:bookmarkEnd w:id="21"/>
      <w:r w:rsidR="0044388B">
        <w:rPr>
          <w:rFonts w:ascii="Arial" w:hAnsi="Arial" w:cs="Arial"/>
          <w:color w:val="000000"/>
          <w:sz w:val="24"/>
          <w:szCs w:val="24"/>
        </w:rPr>
        <w:t>.</w:t>
      </w:r>
    </w:p>
    <w:p w14:paraId="70E08FE7" w14:textId="381DC6D5" w:rsidR="00B76EFF" w:rsidRPr="00F70F80" w:rsidRDefault="00443749" w:rsidP="00355FA7">
      <w:pPr>
        <w:pStyle w:val="Akapitzlist"/>
        <w:numPr>
          <w:ilvl w:val="1"/>
          <w:numId w:val="18"/>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twierdzenie, nie będzie mógł wprowadzić żadnych 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 xml:space="preserve">. </w:t>
      </w:r>
    </w:p>
    <w:p w14:paraId="71FD7C70" w14:textId="77777777" w:rsidR="00B76EFF" w:rsidRPr="00682E9D" w:rsidRDefault="00B76EFF" w:rsidP="00355FA7">
      <w:pPr>
        <w:pStyle w:val="Akapitzlist"/>
        <w:numPr>
          <w:ilvl w:val="1"/>
          <w:numId w:val="18"/>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 xml:space="preserve">. </w:t>
      </w:r>
    </w:p>
    <w:p w14:paraId="3BD4FFF7" w14:textId="4C8358FF" w:rsidR="00682E9D" w:rsidRPr="00682E9D" w:rsidRDefault="00925711" w:rsidP="00355FA7">
      <w:pPr>
        <w:pStyle w:val="Akapitzlist"/>
        <w:numPr>
          <w:ilvl w:val="1"/>
          <w:numId w:val="18"/>
        </w:numPr>
        <w:spacing w:line="360" w:lineRule="auto"/>
        <w:ind w:left="426" w:hanging="426"/>
        <w:rPr>
          <w:rFonts w:ascii="Arial" w:hAnsi="Arial" w:cs="Arial"/>
          <w:sz w:val="24"/>
          <w:szCs w:val="24"/>
        </w:rPr>
      </w:pPr>
      <w:r w:rsidRPr="00682E9D">
        <w:rPr>
          <w:rFonts w:ascii="Arial" w:hAnsi="Arial" w:cs="Arial"/>
          <w:color w:val="000000"/>
          <w:sz w:val="24"/>
          <w:szCs w:val="24"/>
        </w:rPr>
        <w:t>Wnioskodawca ma obowiązek przesłać wraz z wnioskiem załącznik w formie</w:t>
      </w:r>
      <w:r w:rsidR="00682E9D" w:rsidRPr="00682E9D">
        <w:rPr>
          <w:rFonts w:ascii="Arial" w:hAnsi="Arial" w:cs="Arial"/>
          <w:color w:val="000000"/>
          <w:sz w:val="24"/>
          <w:szCs w:val="24"/>
        </w:rPr>
        <w:t xml:space="preserve"> oświadczenia podpisanego kwalifikowanym podpisem elektronicznym tylko w sytuacji, gdy rozpoczął realizację projektu przed dniem złożenia wniosku o dofinansowanie</w:t>
      </w:r>
      <w:r w:rsidR="00682E9D">
        <w:rPr>
          <w:rFonts w:ascii="Arial" w:hAnsi="Arial" w:cs="Arial"/>
          <w:color w:val="000000"/>
          <w:sz w:val="24"/>
          <w:szCs w:val="24"/>
        </w:rPr>
        <w:t>.</w:t>
      </w:r>
      <w:r w:rsidR="00682E9D">
        <w:rPr>
          <w:rStyle w:val="Odwoanieprzypisudolnego"/>
          <w:rFonts w:ascii="Arial" w:hAnsi="Arial" w:cs="Arial"/>
          <w:color w:val="000000"/>
          <w:sz w:val="24"/>
          <w:szCs w:val="24"/>
        </w:rPr>
        <w:footnoteReference w:id="7"/>
      </w:r>
      <w:r w:rsidR="00682E9D" w:rsidRPr="00682E9D">
        <w:rPr>
          <w:rFonts w:ascii="Arial" w:hAnsi="Arial" w:cs="Arial"/>
          <w:color w:val="000000"/>
          <w:sz w:val="24"/>
          <w:szCs w:val="24"/>
        </w:rPr>
        <w:t xml:space="preserve"> </w:t>
      </w:r>
    </w:p>
    <w:p w14:paraId="7DD5A57A" w14:textId="21150526" w:rsidR="00300298" w:rsidRPr="00682E9D" w:rsidRDefault="007E4E01" w:rsidP="00355FA7">
      <w:pPr>
        <w:pStyle w:val="Akapitzlist"/>
        <w:numPr>
          <w:ilvl w:val="1"/>
          <w:numId w:val="18"/>
        </w:numPr>
        <w:spacing w:line="360" w:lineRule="auto"/>
        <w:ind w:left="426" w:hanging="426"/>
        <w:rPr>
          <w:rFonts w:ascii="Arial" w:hAnsi="Arial" w:cs="Arial"/>
          <w:sz w:val="24"/>
          <w:szCs w:val="24"/>
        </w:rPr>
      </w:pPr>
      <w:r w:rsidRPr="00682E9D">
        <w:rPr>
          <w:rFonts w:ascii="Arial" w:hAnsi="Arial" w:cs="Arial"/>
          <w:sz w:val="24"/>
          <w:szCs w:val="24"/>
        </w:rPr>
        <w:t xml:space="preserve">Wnioskodawca ma obowiązek podpisać załączniki (o ile są wymagane i wskazane w formularzu wniosku) do wniosku o dofinansowanie </w:t>
      </w:r>
      <w:r w:rsidRPr="00682E9D">
        <w:rPr>
          <w:rFonts w:ascii="Arial" w:hAnsi="Arial" w:cs="Arial"/>
          <w:b/>
          <w:bCs/>
          <w:sz w:val="24"/>
          <w:szCs w:val="24"/>
        </w:rPr>
        <w:t>kwalifikowanym podpisem elektronicznym</w:t>
      </w:r>
      <w:r w:rsidRPr="00682E9D">
        <w:rPr>
          <w:rFonts w:ascii="Arial" w:hAnsi="Arial" w:cs="Arial"/>
          <w:sz w:val="24"/>
          <w:szCs w:val="24"/>
        </w:rPr>
        <w:t xml:space="preserve">.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t>
      </w:r>
      <w:r w:rsidRPr="00682E9D">
        <w:rPr>
          <w:rFonts w:ascii="Arial" w:hAnsi="Arial" w:cs="Arial"/>
          <w:sz w:val="24"/>
          <w:szCs w:val="24"/>
        </w:rPr>
        <w:lastRenderedPageBreak/>
        <w:t>wnioskodawca, na żądanie IZ jest zobowiązany okazać do wglądu oryginał takiego dokumentu</w:t>
      </w:r>
      <w:r w:rsidR="00300298" w:rsidRPr="00682E9D">
        <w:rPr>
          <w:rFonts w:ascii="Arial" w:hAnsi="Arial" w:cs="Arial"/>
          <w:sz w:val="24"/>
          <w:szCs w:val="24"/>
        </w:rPr>
        <w:t>.</w:t>
      </w:r>
    </w:p>
    <w:p w14:paraId="2D661597" w14:textId="5B1DC319" w:rsidR="006470F7" w:rsidRPr="002C15D4" w:rsidRDefault="006470F7" w:rsidP="00355FA7">
      <w:pPr>
        <w:pStyle w:val="Akapitzlist"/>
        <w:numPr>
          <w:ilvl w:val="1"/>
          <w:numId w:val="18"/>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sidR="00790D25">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sidR="00AE4F07">
        <w:rPr>
          <w:rFonts w:ascii="Arial" w:hAnsi="Arial" w:cs="Arial"/>
          <w:sz w:val="24"/>
          <w:szCs w:val="24"/>
        </w:rPr>
        <w:t>ą</w:t>
      </w:r>
      <w:r w:rsidRPr="006470F7">
        <w:rPr>
          <w:rFonts w:ascii="Arial" w:hAnsi="Arial" w:cs="Arial"/>
          <w:sz w:val="24"/>
          <w:szCs w:val="24"/>
        </w:rPr>
        <w:t xml:space="preserve"> do reprezentacji wnioskodawcy zgodnie z dokumentem rejestrowym</w:t>
      </w:r>
      <w:r w:rsidR="00312ACC">
        <w:rPr>
          <w:rFonts w:ascii="Arial" w:hAnsi="Arial" w:cs="Arial"/>
          <w:sz w:val="24"/>
          <w:szCs w:val="24"/>
        </w:rPr>
        <w:t>/statutowym,</w:t>
      </w:r>
      <w:r w:rsidRPr="006470F7">
        <w:rPr>
          <w:rFonts w:ascii="Arial" w:hAnsi="Arial" w:cs="Arial"/>
          <w:sz w:val="24"/>
          <w:szCs w:val="24"/>
        </w:rPr>
        <w:t xml:space="preserve"> KRS lub CEiDG</w:t>
      </w:r>
      <w:r w:rsidR="00AE4F07">
        <w:rPr>
          <w:rFonts w:ascii="Arial" w:hAnsi="Arial" w:cs="Arial"/>
          <w:sz w:val="24"/>
          <w:szCs w:val="24"/>
        </w:rPr>
        <w:t xml:space="preserve">, a w przypadku jednostek samorządu terytorialnego przez </w:t>
      </w:r>
      <w:r w:rsidR="00AE4F07" w:rsidRPr="00AE4F07">
        <w:rPr>
          <w:rFonts w:ascii="Arial" w:hAnsi="Arial" w:cs="Arial"/>
          <w:sz w:val="24"/>
          <w:szCs w:val="24"/>
        </w:rPr>
        <w:t>osobę</w:t>
      </w:r>
      <w:r w:rsidR="00AE4F07">
        <w:rPr>
          <w:rFonts w:ascii="Arial" w:hAnsi="Arial" w:cs="Arial"/>
          <w:sz w:val="24"/>
          <w:szCs w:val="24"/>
        </w:rPr>
        <w:t xml:space="preserve"> </w:t>
      </w:r>
      <w:r w:rsidR="00AE4F07" w:rsidRPr="00AE4F07">
        <w:rPr>
          <w:rFonts w:ascii="Arial" w:hAnsi="Arial" w:cs="Arial"/>
          <w:sz w:val="24"/>
          <w:szCs w:val="24"/>
        </w:rPr>
        <w:t>posiadającą statutow</w:t>
      </w:r>
      <w:r w:rsidR="00AE4F07">
        <w:rPr>
          <w:rFonts w:ascii="Arial" w:hAnsi="Arial" w:cs="Arial"/>
          <w:sz w:val="24"/>
          <w:szCs w:val="24"/>
        </w:rPr>
        <w:t>e</w:t>
      </w:r>
      <w:r w:rsidR="00AE4F07" w:rsidRPr="00AE4F07">
        <w:rPr>
          <w:rFonts w:ascii="Arial" w:hAnsi="Arial" w:cs="Arial"/>
          <w:sz w:val="24"/>
          <w:szCs w:val="24"/>
        </w:rPr>
        <w:t xml:space="preserve"> uprawnie</w:t>
      </w:r>
      <w:r w:rsidR="00AE4F07">
        <w:rPr>
          <w:rFonts w:ascii="Arial" w:hAnsi="Arial" w:cs="Arial"/>
          <w:sz w:val="24"/>
          <w:szCs w:val="24"/>
        </w:rPr>
        <w:t>nia</w:t>
      </w:r>
      <w:r w:rsidR="00AE4F07" w:rsidRPr="00AE4F07">
        <w:rPr>
          <w:rFonts w:ascii="Arial" w:hAnsi="Arial" w:cs="Arial"/>
          <w:sz w:val="24"/>
          <w:szCs w:val="24"/>
        </w:rPr>
        <w:t xml:space="preserve"> do reprezentowania wnioskodawcy</w:t>
      </w:r>
      <w:r w:rsidR="00AE4F07">
        <w:rPr>
          <w:rFonts w:ascii="Arial" w:hAnsi="Arial" w:cs="Arial"/>
          <w:sz w:val="24"/>
          <w:szCs w:val="24"/>
        </w:rPr>
        <w:t xml:space="preserve">. </w:t>
      </w:r>
      <w:r w:rsidR="00312ACC"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sidR="00312ACC">
        <w:rPr>
          <w:rFonts w:ascii="Arial" w:hAnsi="Arial" w:cs="Arial"/>
          <w:color w:val="000000"/>
          <w:sz w:val="24"/>
          <w:szCs w:val="24"/>
        </w:rPr>
        <w:t>.</w:t>
      </w:r>
    </w:p>
    <w:p w14:paraId="3278C36E" w14:textId="262BAA24" w:rsidR="00DF6DFC" w:rsidRPr="002C15D4" w:rsidRDefault="007879C1" w:rsidP="00355FA7">
      <w:pPr>
        <w:pStyle w:val="Akapitzlist"/>
        <w:numPr>
          <w:ilvl w:val="1"/>
          <w:numId w:val="18"/>
        </w:numPr>
        <w:spacing w:line="360" w:lineRule="auto"/>
        <w:ind w:left="426" w:hanging="426"/>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Załączniki w SOWA EFS. Każdy załącznik do formularza wniosku musi stanowić jeden plik o rozmiarze nieprzekraczającym </w:t>
      </w:r>
      <w:r w:rsidR="009475B2">
        <w:rPr>
          <w:rFonts w:ascii="Arial" w:hAnsi="Arial" w:cs="Arial"/>
          <w:sz w:val="24"/>
          <w:szCs w:val="24"/>
        </w:rPr>
        <w:t>3</w:t>
      </w:r>
      <w:r w:rsidRPr="007879C1">
        <w:rPr>
          <w:rFonts w:ascii="Arial" w:hAnsi="Arial" w:cs="Arial"/>
          <w:sz w:val="24"/>
          <w:szCs w:val="24"/>
        </w:rPr>
        <w:t xml:space="preserve">5MB, a w przypadku większej liczby dokumentów składających się na dany załącznik, wymagane jest dostarczenie ich w postaci </w:t>
      </w:r>
      <w:r w:rsidR="00DF6DFC">
        <w:rPr>
          <w:rFonts w:ascii="Arial" w:hAnsi="Arial" w:cs="Arial"/>
          <w:sz w:val="24"/>
          <w:szCs w:val="24"/>
        </w:rPr>
        <w:t xml:space="preserve">spakowanych </w:t>
      </w:r>
      <w:r w:rsidRPr="007879C1">
        <w:rPr>
          <w:rFonts w:ascii="Arial" w:hAnsi="Arial" w:cs="Arial"/>
          <w:sz w:val="24"/>
          <w:szCs w:val="24"/>
        </w:rPr>
        <w:t>plik</w:t>
      </w:r>
      <w:r w:rsidR="00DF6DFC">
        <w:rPr>
          <w:rFonts w:ascii="Arial" w:hAnsi="Arial" w:cs="Arial"/>
          <w:sz w:val="24"/>
          <w:szCs w:val="24"/>
        </w:rPr>
        <w:t xml:space="preserve">ów </w:t>
      </w:r>
      <w:r w:rsidR="00BB378F">
        <w:rPr>
          <w:rFonts w:ascii="Arial" w:hAnsi="Arial" w:cs="Arial"/>
          <w:sz w:val="24"/>
          <w:szCs w:val="24"/>
        </w:rPr>
        <w:t xml:space="preserve">(format ZIP, </w:t>
      </w:r>
      <w:r w:rsidR="00DF6DFC">
        <w:rPr>
          <w:rFonts w:ascii="Arial" w:hAnsi="Arial" w:cs="Arial"/>
          <w:sz w:val="24"/>
          <w:szCs w:val="24"/>
        </w:rPr>
        <w:t>7z</w:t>
      </w:r>
      <w:r w:rsidR="00BB378F">
        <w:rPr>
          <w:rFonts w:ascii="Arial" w:hAnsi="Arial" w:cs="Arial"/>
          <w:sz w:val="24"/>
          <w:szCs w:val="24"/>
        </w:rPr>
        <w:t xml:space="preserve"> lub równoważny)</w:t>
      </w:r>
      <w:r w:rsidRPr="007879C1">
        <w:rPr>
          <w:rFonts w:ascii="Arial" w:hAnsi="Arial" w:cs="Arial"/>
          <w:sz w:val="24"/>
          <w:szCs w:val="24"/>
        </w:rPr>
        <w:t xml:space="preserve">. </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DF6DFC" w14:paraId="7E563178" w14:textId="77777777" w:rsidTr="009E4C33">
        <w:trPr>
          <w:trHeight w:val="1642"/>
        </w:trPr>
        <w:tc>
          <w:tcPr>
            <w:tcW w:w="9211" w:type="dxa"/>
          </w:tcPr>
          <w:p w14:paraId="1335C155" w14:textId="77777777" w:rsidR="00DF6DFC" w:rsidRPr="002C15D4" w:rsidRDefault="00DF6DFC" w:rsidP="009E4C33">
            <w:pPr>
              <w:pStyle w:val="Akapitzlist"/>
              <w:autoSpaceDE w:val="0"/>
              <w:autoSpaceDN w:val="0"/>
              <w:adjustRightInd w:val="0"/>
              <w:spacing w:line="360" w:lineRule="auto"/>
              <w:ind w:left="0"/>
              <w:rPr>
                <w:rFonts w:ascii="Arial" w:hAnsi="Arial" w:cs="Arial"/>
                <w:b/>
                <w:bCs/>
                <w:color w:val="0070C0"/>
                <w:sz w:val="24"/>
                <w:szCs w:val="24"/>
              </w:rPr>
            </w:pPr>
            <w:r w:rsidRPr="002C15D4">
              <w:rPr>
                <w:rFonts w:ascii="Arial" w:hAnsi="Arial" w:cs="Arial"/>
                <w:b/>
                <w:bCs/>
                <w:color w:val="0070C0"/>
                <w:sz w:val="24"/>
                <w:szCs w:val="24"/>
              </w:rPr>
              <w:t>Ważne</w:t>
            </w:r>
          </w:p>
          <w:p w14:paraId="104691DB" w14:textId="2A351294" w:rsidR="00DF6DFC" w:rsidRDefault="00DF6DFC" w:rsidP="009E4C33">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E5C5DE1" w14:textId="77777777" w:rsidR="00DF6DFC" w:rsidRDefault="00DF6DFC" w:rsidP="002C15D4">
      <w:pPr>
        <w:pStyle w:val="Akapitzlist"/>
        <w:spacing w:line="360" w:lineRule="auto"/>
        <w:ind w:left="426"/>
        <w:rPr>
          <w:rFonts w:ascii="Arial" w:hAnsi="Arial" w:cs="Arial"/>
          <w:sz w:val="24"/>
          <w:szCs w:val="24"/>
        </w:rPr>
      </w:pPr>
    </w:p>
    <w:p w14:paraId="5BA408CA" w14:textId="1CF0223F" w:rsidR="007E4E01" w:rsidRDefault="007E4E01" w:rsidP="00355FA7">
      <w:pPr>
        <w:pStyle w:val="Akapitzlist"/>
        <w:numPr>
          <w:ilvl w:val="1"/>
          <w:numId w:val="18"/>
        </w:numPr>
        <w:spacing w:line="360" w:lineRule="auto"/>
        <w:ind w:left="426" w:hanging="426"/>
        <w:rPr>
          <w:rFonts w:ascii="Arial" w:hAnsi="Arial" w:cs="Arial"/>
          <w:sz w:val="24"/>
          <w:szCs w:val="24"/>
        </w:rPr>
      </w:pPr>
      <w:bookmarkStart w:id="22" w:name="_Hlk163725363"/>
      <w:r>
        <w:rPr>
          <w:rFonts w:ascii="Arial" w:hAnsi="Arial" w:cs="Arial"/>
          <w:sz w:val="24"/>
          <w:szCs w:val="24"/>
        </w:rPr>
        <w:t>W</w:t>
      </w:r>
      <w:r w:rsidRPr="007E4E01">
        <w:rPr>
          <w:rFonts w:ascii="Arial" w:hAnsi="Arial" w:cs="Arial"/>
          <w:sz w:val="24"/>
          <w:szCs w:val="24"/>
        </w:rPr>
        <w:t xml:space="preserve">nioskodawca może wycofać wniosek na każdym etapie postępowania – do czasu zakończenia </w:t>
      </w:r>
      <w:r w:rsidRPr="002C15D4">
        <w:rPr>
          <w:rFonts w:ascii="Arial" w:hAnsi="Arial" w:cs="Arial"/>
          <w:sz w:val="24"/>
          <w:szCs w:val="24"/>
        </w:rPr>
        <w:t xml:space="preserve">postępowania (w tym po zakończeniu naboru). Musi to zrobić w </w:t>
      </w:r>
      <w:r>
        <w:rPr>
          <w:rFonts w:ascii="Arial" w:hAnsi="Arial" w:cs="Arial"/>
          <w:sz w:val="24"/>
          <w:szCs w:val="24"/>
        </w:rPr>
        <w:t>SOWA EFS</w:t>
      </w:r>
      <w:r w:rsidRPr="002C15D4">
        <w:rPr>
          <w:rFonts w:ascii="Arial" w:hAnsi="Arial" w:cs="Arial"/>
          <w:sz w:val="24"/>
          <w:szCs w:val="24"/>
        </w:rPr>
        <w:t xml:space="preserve"> (anulowanie wniosku). </w:t>
      </w:r>
    </w:p>
    <w:p w14:paraId="3EF2269E" w14:textId="1779701A" w:rsidR="007E4E01" w:rsidRDefault="007E4E01" w:rsidP="00355FA7">
      <w:pPr>
        <w:pStyle w:val="Akapitzlist"/>
        <w:numPr>
          <w:ilvl w:val="1"/>
          <w:numId w:val="18"/>
        </w:numPr>
        <w:spacing w:line="360" w:lineRule="auto"/>
        <w:ind w:left="426" w:hanging="426"/>
        <w:rPr>
          <w:rFonts w:ascii="Arial" w:hAnsi="Arial" w:cs="Arial"/>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6EF79DD0" w14:textId="3B7B2434" w:rsidR="007E4E01" w:rsidRDefault="007E4E01" w:rsidP="00355FA7">
      <w:pPr>
        <w:pStyle w:val="Akapitzlist"/>
        <w:numPr>
          <w:ilvl w:val="1"/>
          <w:numId w:val="18"/>
        </w:numPr>
        <w:spacing w:line="360" w:lineRule="auto"/>
        <w:ind w:left="426" w:hanging="426"/>
        <w:rPr>
          <w:rFonts w:ascii="Arial" w:hAnsi="Arial" w:cs="Arial"/>
          <w:sz w:val="24"/>
          <w:szCs w:val="24"/>
        </w:rPr>
      </w:pPr>
      <w:r w:rsidRPr="002C15D4">
        <w:rPr>
          <w:rFonts w:ascii="Arial" w:hAnsi="Arial" w:cs="Arial"/>
          <w:sz w:val="24"/>
          <w:szCs w:val="24"/>
        </w:rPr>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69EF7C8D" w14:textId="36CFB37E" w:rsidR="001169C7" w:rsidRDefault="00331B1E" w:rsidP="00355FA7">
      <w:pPr>
        <w:pStyle w:val="Akapitzlist"/>
        <w:numPr>
          <w:ilvl w:val="1"/>
          <w:numId w:val="18"/>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 xml:space="preserve">. </w:t>
      </w:r>
    </w:p>
    <w:p w14:paraId="2D267612" w14:textId="77777777" w:rsidR="001169C7" w:rsidRDefault="007E4E01" w:rsidP="00355FA7">
      <w:pPr>
        <w:pStyle w:val="Akapitzlist"/>
        <w:numPr>
          <w:ilvl w:val="1"/>
          <w:numId w:val="18"/>
        </w:numPr>
        <w:spacing w:line="360" w:lineRule="auto"/>
        <w:ind w:left="426" w:hanging="426"/>
        <w:rPr>
          <w:rFonts w:ascii="Arial" w:hAnsi="Arial" w:cs="Arial"/>
          <w:sz w:val="24"/>
          <w:szCs w:val="24"/>
        </w:rPr>
      </w:pPr>
      <w:r w:rsidRPr="002C15D4">
        <w:rPr>
          <w:rFonts w:ascii="Arial" w:hAnsi="Arial" w:cs="Arial"/>
          <w:sz w:val="24"/>
          <w:szCs w:val="24"/>
        </w:rPr>
        <w:lastRenderedPageBreak/>
        <w:t xml:space="preserve">Wycofanie wniosku przed podpisaniem umowy o dofinansowanie projektu jest równoznaczne z rezygnacją z podpisania umowy i rezygnacją z dofinansowania projektu. </w:t>
      </w:r>
    </w:p>
    <w:p w14:paraId="5F90A3BF" w14:textId="3227FD1A" w:rsidR="00223644" w:rsidRDefault="00223644" w:rsidP="00355FA7">
      <w:pPr>
        <w:pStyle w:val="Akapitzlist"/>
        <w:numPr>
          <w:ilvl w:val="1"/>
          <w:numId w:val="18"/>
        </w:numPr>
        <w:spacing w:line="360" w:lineRule="auto"/>
        <w:ind w:left="426" w:hanging="426"/>
        <w:rPr>
          <w:rFonts w:ascii="Arial" w:hAnsi="Arial" w:cs="Arial"/>
          <w:color w:val="000000"/>
          <w:sz w:val="24"/>
          <w:szCs w:val="24"/>
        </w:rPr>
      </w:pPr>
      <w:bookmarkStart w:id="23" w:name="_Hlk163725402"/>
      <w:bookmarkEnd w:id="22"/>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283763AD" w14:textId="77EE6629" w:rsidR="001169C7" w:rsidRPr="00653A41" w:rsidRDefault="00246D9A" w:rsidP="00355FA7">
      <w:pPr>
        <w:pStyle w:val="Akapitzlist"/>
        <w:numPr>
          <w:ilvl w:val="1"/>
          <w:numId w:val="18"/>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001D1339" w:rsidRPr="001D1339">
        <w:t xml:space="preserve"> </w:t>
      </w:r>
      <w:r w:rsidR="001D1339">
        <w:rPr>
          <w:rFonts w:ascii="Arial" w:hAnsi="Arial" w:cs="Arial"/>
          <w:color w:val="000000"/>
          <w:sz w:val="24"/>
          <w:szCs w:val="24"/>
        </w:rPr>
        <w:t>(p</w:t>
      </w:r>
      <w:r w:rsidR="001D1339"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sidR="001D1339">
        <w:rPr>
          <w:rFonts w:ascii="Arial" w:hAnsi="Arial" w:cs="Arial"/>
          <w:color w:val="000000"/>
          <w:sz w:val="24"/>
          <w:szCs w:val="24"/>
        </w:rPr>
        <w:t>)</w:t>
      </w:r>
      <w:r w:rsidRPr="00246D9A">
        <w:rPr>
          <w:rFonts w:ascii="Arial" w:hAnsi="Arial" w:cs="Arial"/>
          <w:color w:val="000000"/>
          <w:sz w:val="24"/>
          <w:szCs w:val="24"/>
        </w:rPr>
        <w:t xml:space="preserve">. </w:t>
      </w:r>
      <w:r w:rsidR="00035710">
        <w:rPr>
          <w:rFonts w:ascii="Arial" w:hAnsi="Arial" w:cs="Arial"/>
          <w:color w:val="000000"/>
          <w:sz w:val="24"/>
          <w:szCs w:val="24"/>
        </w:rPr>
        <w:t xml:space="preserve">O </w:t>
      </w:r>
      <w:r>
        <w:rPr>
          <w:rFonts w:ascii="Arial" w:hAnsi="Arial" w:cs="Arial"/>
          <w:color w:val="000000"/>
          <w:sz w:val="24"/>
          <w:szCs w:val="24"/>
        </w:rPr>
        <w:t>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wycofanego</w:t>
      </w:r>
      <w:r w:rsidR="006274CC">
        <w:rPr>
          <w:rFonts w:ascii="Arial" w:hAnsi="Arial" w:cs="Arial"/>
          <w:color w:val="000000"/>
          <w:sz w:val="24"/>
          <w:szCs w:val="24"/>
        </w:rPr>
        <w:t xml:space="preserve"> wniosku IZ decyduje</w:t>
      </w:r>
      <w:r w:rsidR="00035710">
        <w:rPr>
          <w:rFonts w:ascii="Arial" w:hAnsi="Arial" w:cs="Arial"/>
          <w:color w:val="000000"/>
          <w:sz w:val="24"/>
          <w:szCs w:val="24"/>
        </w:rPr>
        <w:t xml:space="preserve">, biorąc pod uwagę </w:t>
      </w:r>
      <w:r>
        <w:rPr>
          <w:rFonts w:ascii="Arial" w:hAnsi="Arial" w:cs="Arial"/>
          <w:color w:val="000000"/>
          <w:sz w:val="24"/>
          <w:szCs w:val="24"/>
        </w:rPr>
        <w:t xml:space="preserve"> m.in. </w:t>
      </w:r>
      <w:r w:rsidR="00035710">
        <w:rPr>
          <w:rFonts w:ascii="Arial" w:hAnsi="Arial" w:cs="Arial"/>
          <w:color w:val="000000"/>
          <w:sz w:val="24"/>
          <w:szCs w:val="24"/>
        </w:rPr>
        <w:t xml:space="preserve">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005C16BA" w:rsidRPr="005C16BA">
        <w:t xml:space="preserve"> </w:t>
      </w:r>
      <w:r w:rsidR="005C16BA" w:rsidRPr="005C16BA">
        <w:rPr>
          <w:rFonts w:ascii="Arial" w:hAnsi="Arial" w:cs="Arial"/>
          <w:color w:val="000000"/>
          <w:sz w:val="24"/>
          <w:szCs w:val="24"/>
        </w:rPr>
        <w:t>I</w:t>
      </w:r>
      <w:r w:rsidR="005C16BA">
        <w:rPr>
          <w:rFonts w:ascii="Arial" w:hAnsi="Arial" w:cs="Arial"/>
          <w:color w:val="000000"/>
          <w:sz w:val="24"/>
          <w:szCs w:val="24"/>
        </w:rPr>
        <w:t>Z</w:t>
      </w:r>
      <w:r w:rsidR="005C16BA" w:rsidRPr="005C16BA">
        <w:rPr>
          <w:rFonts w:ascii="Arial" w:hAnsi="Arial" w:cs="Arial"/>
          <w:color w:val="000000"/>
          <w:sz w:val="24"/>
          <w:szCs w:val="24"/>
        </w:rPr>
        <w:t xml:space="preserve"> przywraca status projektu na wartość sprzed </w:t>
      </w:r>
      <w:r w:rsidR="005C16BA">
        <w:rPr>
          <w:rFonts w:ascii="Arial" w:hAnsi="Arial" w:cs="Arial"/>
          <w:color w:val="000000"/>
          <w:sz w:val="24"/>
          <w:szCs w:val="24"/>
        </w:rPr>
        <w:t>wycofania wniosku.</w:t>
      </w:r>
    </w:p>
    <w:bookmarkEnd w:id="23"/>
    <w:p w14:paraId="7864553F" w14:textId="36760FE8" w:rsidR="00823507" w:rsidRPr="007A1832" w:rsidRDefault="00C32511" w:rsidP="00355FA7">
      <w:pPr>
        <w:pStyle w:val="Akapitzlist"/>
        <w:numPr>
          <w:ilvl w:val="1"/>
          <w:numId w:val="18"/>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Gdy wnioskodawca stwierdzi błędy związane z funkcjonowaniem </w:t>
      </w:r>
      <w:r w:rsidR="00556771" w:rsidRPr="00F70F80">
        <w:rPr>
          <w:rFonts w:ascii="Arial" w:hAnsi="Arial" w:cs="Arial"/>
          <w:color w:val="000000"/>
          <w:sz w:val="24"/>
          <w:szCs w:val="24"/>
        </w:rPr>
        <w:t>SOWA EFS</w:t>
      </w:r>
      <w:r w:rsidRPr="00F70F80">
        <w:rPr>
          <w:rFonts w:ascii="Arial" w:hAnsi="Arial" w:cs="Arial"/>
          <w:color w:val="000000"/>
          <w:sz w:val="24"/>
          <w:szCs w:val="24"/>
        </w:rPr>
        <w:t>, może je zgłaszać</w:t>
      </w:r>
      <w:r w:rsidR="008E375A">
        <w:rPr>
          <w:rFonts w:ascii="Arial" w:hAnsi="Arial" w:cs="Arial"/>
          <w:color w:val="000000"/>
          <w:sz w:val="24"/>
          <w:szCs w:val="24"/>
        </w:rPr>
        <w:t xml:space="preserve"> </w:t>
      </w:r>
      <w:r w:rsidRPr="007A1832">
        <w:rPr>
          <w:rFonts w:ascii="Arial" w:hAnsi="Arial" w:cs="Arial"/>
          <w:color w:val="000000"/>
          <w:sz w:val="24"/>
          <w:szCs w:val="24"/>
        </w:rPr>
        <w:t xml:space="preserve">wyłącznie na adres e-mail: </w:t>
      </w:r>
      <w:hyperlink r:id="rId19" w:history="1">
        <w:r w:rsidR="005B337A" w:rsidRPr="008E375A">
          <w:rPr>
            <w:rStyle w:val="Hipercze"/>
            <w:rFonts w:ascii="Arial" w:hAnsi="Arial" w:cs="Arial"/>
            <w:sz w:val="24"/>
            <w:szCs w:val="24"/>
          </w:rPr>
          <w:t>amiz.fekp@kujawsko-pomorskie.pl</w:t>
        </w:r>
      </w:hyperlink>
    </w:p>
    <w:p w14:paraId="4AE6B578" w14:textId="05A64539" w:rsidR="00C32511" w:rsidRPr="00F70F80" w:rsidRDefault="00C32511" w:rsidP="00650F89">
      <w:pPr>
        <w:pStyle w:val="Akapitzlist"/>
        <w:spacing w:line="360" w:lineRule="auto"/>
        <w:ind w:left="426"/>
        <w:rPr>
          <w:rFonts w:ascii="Arial" w:hAnsi="Arial" w:cs="Arial"/>
          <w:color w:val="000000"/>
          <w:sz w:val="24"/>
          <w:szCs w:val="24"/>
        </w:rPr>
      </w:pPr>
      <w:r w:rsidRPr="00F70F80">
        <w:rPr>
          <w:rFonts w:ascii="Arial" w:hAnsi="Arial" w:cs="Arial"/>
          <w:color w:val="000000"/>
          <w:sz w:val="24"/>
          <w:szCs w:val="24"/>
        </w:rPr>
        <w:t xml:space="preserve">do </w:t>
      </w:r>
      <w:r w:rsidR="00DE7E70">
        <w:rPr>
          <w:rFonts w:ascii="Arial" w:hAnsi="Arial" w:cs="Arial"/>
          <w:color w:val="000000"/>
          <w:sz w:val="24"/>
          <w:szCs w:val="24"/>
        </w:rPr>
        <w:t>11 maja 2026</w:t>
      </w:r>
      <w:r w:rsidRPr="00F70F80">
        <w:rPr>
          <w:rFonts w:ascii="Arial" w:hAnsi="Arial" w:cs="Arial"/>
          <w:color w:val="000000"/>
          <w:sz w:val="24"/>
          <w:szCs w:val="24"/>
        </w:rPr>
        <w:t xml:space="preserve"> r., do godz. </w:t>
      </w:r>
      <w:r w:rsidR="00A157C0" w:rsidRPr="00A157C0">
        <w:rPr>
          <w:rFonts w:ascii="Arial" w:hAnsi="Arial" w:cs="Arial"/>
          <w:color w:val="000000"/>
          <w:sz w:val="24"/>
          <w:szCs w:val="24"/>
        </w:rPr>
        <w:t>10:00</w:t>
      </w:r>
      <w:r w:rsidRPr="00A157C0">
        <w:rPr>
          <w:rFonts w:ascii="Arial" w:hAnsi="Arial" w:cs="Arial"/>
          <w:color w:val="000000"/>
          <w:sz w:val="24"/>
          <w:szCs w:val="24"/>
        </w:rPr>
        <w:t>.</w:t>
      </w:r>
      <w:r w:rsidR="00823507" w:rsidRPr="00A157C0">
        <w:rPr>
          <w:rFonts w:ascii="Arial" w:hAnsi="Arial" w:cs="Arial"/>
          <w:color w:val="000000"/>
          <w:sz w:val="24"/>
          <w:szCs w:val="24"/>
        </w:rPr>
        <w:t xml:space="preserve"> </w:t>
      </w:r>
      <w:r w:rsidR="00A503E8" w:rsidRPr="00BA23A5">
        <w:rPr>
          <w:rFonts w:ascii="Arial" w:hAnsi="Arial" w:cs="Arial"/>
          <w:color w:val="000000"/>
          <w:sz w:val="24"/>
          <w:szCs w:val="24"/>
        </w:rPr>
        <w:t>Zgłaszany problem należy odpowiednio udokumentować (np. jako zrzut ekranu wraz z opisem błędnego działania).</w:t>
      </w:r>
      <w:r w:rsidR="00A503E8">
        <w:rPr>
          <w:rFonts w:ascii="Arial" w:hAnsi="Arial" w:cs="Arial"/>
          <w:color w:val="000000"/>
          <w:sz w:val="24"/>
          <w:szCs w:val="24"/>
        </w:rPr>
        <w:t xml:space="preserve"> </w:t>
      </w:r>
      <w:r w:rsidR="00A16CAC" w:rsidRPr="00A157C0">
        <w:rPr>
          <w:rFonts w:ascii="Arial" w:hAnsi="Arial" w:cs="Arial"/>
          <w:color w:val="000000"/>
          <w:sz w:val="24"/>
          <w:szCs w:val="24"/>
        </w:rPr>
        <w:t>Zgłoszenia</w:t>
      </w:r>
      <w:r w:rsidR="00A16CAC" w:rsidRPr="00DD6092">
        <w:rPr>
          <w:rFonts w:ascii="Arial" w:hAnsi="Arial" w:cs="Arial"/>
          <w:color w:val="000000"/>
          <w:sz w:val="24"/>
          <w:szCs w:val="24"/>
        </w:rPr>
        <w:t xml:space="preserve"> wysłane</w:t>
      </w:r>
      <w:r w:rsidRPr="00DD6092">
        <w:rPr>
          <w:rFonts w:ascii="Arial" w:hAnsi="Arial" w:cs="Arial"/>
          <w:color w:val="000000"/>
          <w:sz w:val="24"/>
          <w:szCs w:val="24"/>
        </w:rPr>
        <w:t xml:space="preserve"> w innym terminie i w inny sposób </w:t>
      </w:r>
      <w:r w:rsidR="00556771" w:rsidRPr="00DD6092">
        <w:rPr>
          <w:rFonts w:ascii="Arial" w:hAnsi="Arial" w:cs="Arial"/>
          <w:color w:val="000000"/>
          <w:sz w:val="24"/>
          <w:szCs w:val="24"/>
        </w:rPr>
        <w:t>IZ</w:t>
      </w:r>
      <w:r w:rsidRPr="00DD6092">
        <w:rPr>
          <w:rFonts w:ascii="Arial" w:hAnsi="Arial" w:cs="Arial"/>
          <w:color w:val="000000"/>
          <w:sz w:val="24"/>
          <w:szCs w:val="24"/>
        </w:rPr>
        <w:t xml:space="preserve"> pozostawi bez rozpatrzenia. </w:t>
      </w:r>
    </w:p>
    <w:p w14:paraId="0FCCA9B1" w14:textId="77777777" w:rsidR="00C32511" w:rsidRPr="00F70F80" w:rsidRDefault="00C32511" w:rsidP="00355FA7">
      <w:pPr>
        <w:pStyle w:val="Akapitzlist"/>
        <w:numPr>
          <w:ilvl w:val="1"/>
          <w:numId w:val="18"/>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 xml:space="preserve">nie po stronie wnioskodawcy. </w:t>
      </w:r>
    </w:p>
    <w:p w14:paraId="3996B0C3" w14:textId="77777777" w:rsidR="00421AA6" w:rsidRPr="00F70F80" w:rsidRDefault="00C32511" w:rsidP="00355FA7">
      <w:pPr>
        <w:pStyle w:val="Akapitzlist"/>
        <w:numPr>
          <w:ilvl w:val="1"/>
          <w:numId w:val="18"/>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a wnioskodawcy otrzymają informację również w SOWA EFS</w:t>
      </w:r>
      <w:r w:rsidRPr="00F70F80">
        <w:rPr>
          <w:rFonts w:ascii="Arial" w:hAnsi="Arial" w:cs="Arial"/>
          <w:color w:val="000000"/>
          <w:sz w:val="24"/>
          <w:szCs w:val="24"/>
        </w:rPr>
        <w:t xml:space="preserve">. </w:t>
      </w:r>
    </w:p>
    <w:p w14:paraId="6507EAED" w14:textId="77777777" w:rsidR="009C428F" w:rsidRPr="00BF6E22" w:rsidRDefault="00DD6092" w:rsidP="0097125E">
      <w:pPr>
        <w:pStyle w:val="Nagwek1"/>
        <w:spacing w:before="240" w:after="240" w:line="240" w:lineRule="auto"/>
        <w:rPr>
          <w:color w:val="0070C0"/>
          <w:sz w:val="36"/>
        </w:rPr>
      </w:pPr>
      <w:bookmarkStart w:id="24" w:name="_Toc167039034"/>
      <w:r w:rsidRPr="00BF6E22">
        <w:rPr>
          <w:color w:val="0070C0"/>
          <w:sz w:val="36"/>
        </w:rPr>
        <w:t xml:space="preserve">§ </w:t>
      </w:r>
      <w:r w:rsidR="00E17573" w:rsidRPr="00BF6E22">
        <w:rPr>
          <w:color w:val="0070C0"/>
          <w:sz w:val="36"/>
        </w:rPr>
        <w:t xml:space="preserve">9. </w:t>
      </w:r>
      <w:r w:rsidR="005C0E02" w:rsidRPr="00BF6E22">
        <w:rPr>
          <w:color w:val="0070C0"/>
          <w:sz w:val="36"/>
        </w:rPr>
        <w:t>Opis procedury o</w:t>
      </w:r>
      <w:r w:rsidR="009C428F" w:rsidRPr="00BF6E22">
        <w:rPr>
          <w:color w:val="0070C0"/>
          <w:sz w:val="36"/>
        </w:rPr>
        <w:t>cen</w:t>
      </w:r>
      <w:r w:rsidR="005C0E02" w:rsidRPr="00BF6E22">
        <w:rPr>
          <w:color w:val="0070C0"/>
          <w:sz w:val="36"/>
        </w:rPr>
        <w:t>y</w:t>
      </w:r>
      <w:r w:rsidR="009C428F" w:rsidRPr="00BF6E22">
        <w:rPr>
          <w:color w:val="0070C0"/>
          <w:sz w:val="36"/>
        </w:rPr>
        <w:t xml:space="preserve"> projektów</w:t>
      </w:r>
      <w:bookmarkEnd w:id="24"/>
    </w:p>
    <w:p w14:paraId="6BB9FE26" w14:textId="77777777" w:rsidR="00D954A8" w:rsidRPr="00F70F80" w:rsidRDefault="00D954A8"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625F3438" w:rsidR="00173086" w:rsidRPr="00F70F80" w:rsidRDefault="00173086"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sidR="00DE7E70">
        <w:rPr>
          <w:rFonts w:ascii="Arial" w:hAnsi="Arial" w:cs="Arial"/>
          <w:sz w:val="24"/>
          <w:szCs w:val="24"/>
        </w:rPr>
        <w:t>.</w:t>
      </w:r>
    </w:p>
    <w:p w14:paraId="1C87D0DC" w14:textId="77777777" w:rsidR="00F47D1B" w:rsidRPr="00F70F80" w:rsidRDefault="00D954A8"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183D1C04" w:rsidR="00F47D1B" w:rsidRPr="00F70F80" w:rsidRDefault="00F47D1B"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lastRenderedPageBreak/>
        <w:t>KOP składa się z pracowników IZ.</w:t>
      </w:r>
      <w:r w:rsidR="00AA5B07">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00AA5B07" w:rsidRPr="00AA5B07">
        <w:rPr>
          <w:rFonts w:ascii="Arial" w:hAnsi="Arial" w:cs="Arial"/>
          <w:sz w:val="24"/>
          <w:szCs w:val="24"/>
        </w:rPr>
        <w:t xml:space="preserve">ze względu na dużą liczbę złożonych wniosków konieczne </w:t>
      </w:r>
      <w:r w:rsidR="00AA5B07">
        <w:rPr>
          <w:rFonts w:ascii="Arial" w:hAnsi="Arial" w:cs="Arial"/>
          <w:sz w:val="24"/>
          <w:szCs w:val="24"/>
        </w:rPr>
        <w:t>będzie</w:t>
      </w:r>
      <w:r w:rsidR="00AA5B07" w:rsidRPr="00AA5B07">
        <w:rPr>
          <w:rFonts w:ascii="Arial" w:hAnsi="Arial" w:cs="Arial"/>
          <w:sz w:val="24"/>
          <w:szCs w:val="24"/>
        </w:rPr>
        <w:t xml:space="preserve"> zwiększenie składu KOP</w:t>
      </w:r>
      <w:r w:rsidR="00AA5B07">
        <w:rPr>
          <w:rFonts w:ascii="Arial" w:hAnsi="Arial" w:cs="Arial"/>
          <w:sz w:val="24"/>
          <w:szCs w:val="24"/>
        </w:rPr>
        <w:t>.</w:t>
      </w:r>
    </w:p>
    <w:p w14:paraId="1DC3242B" w14:textId="77777777" w:rsidR="00370961" w:rsidRPr="00F70F80" w:rsidRDefault="00370961"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355FA7">
      <w:pPr>
        <w:pStyle w:val="Akapitzlist"/>
        <w:numPr>
          <w:ilvl w:val="1"/>
          <w:numId w:val="19"/>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65FA09F9" w:rsidR="00F47D1B" w:rsidRPr="001A759F" w:rsidRDefault="005C0E02"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E5298B">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E5298B">
        <w:rPr>
          <w:rFonts w:ascii="Arial" w:hAnsi="Arial" w:cs="Arial"/>
          <w:sz w:val="24"/>
          <w:szCs w:val="24"/>
        </w:rPr>
        <w:t xml:space="preserve">lub projektu </w:t>
      </w:r>
      <w:r w:rsidR="001A759F" w:rsidRPr="001A759F">
        <w:rPr>
          <w:rFonts w:ascii="Arial" w:hAnsi="Arial" w:cs="Arial"/>
          <w:sz w:val="24"/>
          <w:szCs w:val="24"/>
        </w:rPr>
        <w:t>uzyskanych w inny sposób.</w:t>
      </w:r>
    </w:p>
    <w:p w14:paraId="2F59FBD9" w14:textId="24AF69A2" w:rsidR="005C0E02" w:rsidRPr="00F70F80" w:rsidRDefault="005C0E02"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Ocena projektu jest podzielona na 2</w:t>
      </w:r>
      <w:r w:rsidR="00DE7E70">
        <w:rPr>
          <w:rFonts w:ascii="Arial" w:hAnsi="Arial" w:cs="Arial"/>
          <w:sz w:val="24"/>
          <w:szCs w:val="24"/>
        </w:rPr>
        <w:t xml:space="preserve"> </w:t>
      </w:r>
      <w:r w:rsidRPr="00F70F80">
        <w:rPr>
          <w:rFonts w:ascii="Arial" w:hAnsi="Arial" w:cs="Arial"/>
          <w:sz w:val="24"/>
          <w:szCs w:val="24"/>
        </w:rPr>
        <w:t>etapy:</w:t>
      </w:r>
    </w:p>
    <w:p w14:paraId="2A1F9278" w14:textId="77777777" w:rsidR="005C0E02" w:rsidRPr="00F70F80" w:rsidRDefault="005C0E02" w:rsidP="00355FA7">
      <w:pPr>
        <w:pStyle w:val="Akapitzlist"/>
        <w:numPr>
          <w:ilvl w:val="2"/>
          <w:numId w:val="20"/>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1842C8E2" w14:textId="1ACE6096" w:rsidR="005C0E02" w:rsidRPr="00F70F80" w:rsidRDefault="005C0E02" w:rsidP="00355FA7">
      <w:pPr>
        <w:pStyle w:val="Akapitzlist"/>
        <w:numPr>
          <w:ilvl w:val="2"/>
          <w:numId w:val="20"/>
        </w:numPr>
        <w:tabs>
          <w:tab w:val="left" w:pos="1560"/>
        </w:tabs>
        <w:spacing w:line="360" w:lineRule="auto"/>
        <w:rPr>
          <w:rFonts w:ascii="Arial" w:hAnsi="Arial" w:cs="Arial"/>
          <w:sz w:val="24"/>
          <w:szCs w:val="24"/>
        </w:rPr>
      </w:pPr>
      <w:r w:rsidRPr="00F70F80">
        <w:rPr>
          <w:rFonts w:ascii="Arial" w:hAnsi="Arial" w:cs="Arial"/>
          <w:sz w:val="24"/>
          <w:szCs w:val="24"/>
        </w:rPr>
        <w:t>negocjacje</w:t>
      </w:r>
      <w:r w:rsidR="00DE7E70">
        <w:rPr>
          <w:rFonts w:ascii="Arial" w:hAnsi="Arial" w:cs="Arial"/>
          <w:sz w:val="24"/>
          <w:szCs w:val="24"/>
        </w:rPr>
        <w:t>.</w:t>
      </w:r>
    </w:p>
    <w:p w14:paraId="77516CEF" w14:textId="77777777"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 xml:space="preserve">Ocena formalno-merytoryczna </w:t>
      </w:r>
    </w:p>
    <w:p w14:paraId="09CD03BD" w14:textId="788010C4" w:rsidR="00D701FC" w:rsidRPr="00F70F80" w:rsidRDefault="008F445B"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77777777" w:rsidR="008407E8" w:rsidRPr="00F70F80" w:rsidRDefault="008F445B" w:rsidP="00355FA7">
      <w:pPr>
        <w:pStyle w:val="Akapitzlist"/>
        <w:numPr>
          <w:ilvl w:val="2"/>
          <w:numId w:val="21"/>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z tych kryteriów </w:t>
      </w:r>
      <w:r w:rsidR="00351E02" w:rsidRPr="00F70F80">
        <w:rPr>
          <w:rFonts w:ascii="Arial" w:hAnsi="Arial" w:cs="Arial"/>
          <w:sz w:val="24"/>
          <w:szCs w:val="24"/>
        </w:rPr>
        <w:t>mogą być skierowane do negocjacji);</w:t>
      </w:r>
    </w:p>
    <w:p w14:paraId="3ABDC0DC" w14:textId="0B5C12FA" w:rsidR="008F445B" w:rsidRPr="00DE7E70" w:rsidRDefault="008407E8" w:rsidP="00355FA7">
      <w:pPr>
        <w:pStyle w:val="Akapitzlist"/>
        <w:numPr>
          <w:ilvl w:val="2"/>
          <w:numId w:val="21"/>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w:t>
      </w:r>
      <w:r w:rsidR="00DE7E70" w:rsidRPr="00DE7E70">
        <w:rPr>
          <w:rFonts w:ascii="Arial" w:hAnsi="Arial" w:cs="Arial"/>
          <w:b/>
          <w:bCs/>
          <w:color w:val="0070C0"/>
          <w:sz w:val="24"/>
          <w:szCs w:val="24"/>
        </w:rPr>
        <w:t>punktowe</w:t>
      </w:r>
      <w:r w:rsidR="00DE7E70">
        <w:rPr>
          <w:rFonts w:ascii="Arial" w:hAnsi="Arial" w:cs="Arial"/>
          <w:sz w:val="24"/>
          <w:szCs w:val="24"/>
        </w:rPr>
        <w:t xml:space="preserve"> </w:t>
      </w:r>
      <w:r w:rsidRPr="00F70F80">
        <w:rPr>
          <w:rFonts w:ascii="Arial" w:hAnsi="Arial" w:cs="Arial"/>
          <w:sz w:val="24"/>
          <w:szCs w:val="24"/>
        </w:rPr>
        <w:t>– są to kryteria obligatoryjne, których spełnienie jest niezbędne do przyznania dofinansowania</w:t>
      </w:r>
      <w:r w:rsidR="00D37BDC">
        <w:rPr>
          <w:rFonts w:ascii="Arial" w:hAnsi="Arial" w:cs="Arial"/>
          <w:sz w:val="24"/>
          <w:szCs w:val="24"/>
        </w:rPr>
        <w:t>.</w:t>
      </w:r>
      <w:r w:rsidRPr="00DE7E70">
        <w:rPr>
          <w:rFonts w:ascii="Arial" w:hAnsi="Arial" w:cs="Arial"/>
          <w:sz w:val="24"/>
          <w:szCs w:val="24"/>
        </w:rPr>
        <w:t xml:space="preserve"> </w:t>
      </w:r>
      <w:r w:rsidR="00D37BDC">
        <w:rPr>
          <w:rFonts w:ascii="Arial" w:hAnsi="Arial" w:cs="Arial"/>
          <w:sz w:val="24"/>
          <w:szCs w:val="24"/>
        </w:rPr>
        <w:t>O</w:t>
      </w:r>
      <w:r w:rsidRPr="00DE7E70">
        <w:rPr>
          <w:rFonts w:ascii="Arial" w:hAnsi="Arial" w:cs="Arial"/>
          <w:sz w:val="24"/>
          <w:szCs w:val="24"/>
        </w:rPr>
        <w:t xml:space="preserve">cena </w:t>
      </w:r>
      <w:r w:rsidR="003C56AE" w:rsidRPr="00DE7E70">
        <w:rPr>
          <w:rFonts w:ascii="Arial" w:hAnsi="Arial" w:cs="Arial"/>
          <w:sz w:val="24"/>
          <w:szCs w:val="24"/>
        </w:rPr>
        <w:t xml:space="preserve">ich spełniania </w:t>
      </w:r>
      <w:r w:rsidRPr="00DE7E70">
        <w:rPr>
          <w:rFonts w:ascii="Arial" w:hAnsi="Arial" w:cs="Arial"/>
          <w:sz w:val="24"/>
          <w:szCs w:val="24"/>
        </w:rPr>
        <w:t xml:space="preserve">polega na przyznaniu liczby punktów w ramach dopuszczalnych limitów wyznaczonych minimalną i maksymalną liczbą punktów, które można uzyskać za dane kryterium (niektóre z tych kryteriów mogą mieć charakter rozstrzygający, czyli </w:t>
      </w:r>
      <w:r w:rsidR="008619E7" w:rsidRPr="00DE7E70">
        <w:rPr>
          <w:rFonts w:ascii="Arial" w:hAnsi="Arial" w:cs="Arial"/>
          <w:sz w:val="24"/>
          <w:szCs w:val="24"/>
        </w:rPr>
        <w:t>pozwolą ustalić kolejność projektów, które uzyskają taką samą liczbę punktów</w:t>
      </w:r>
      <w:r w:rsidRPr="00DE7E70">
        <w:rPr>
          <w:rFonts w:ascii="Arial" w:hAnsi="Arial" w:cs="Arial"/>
          <w:sz w:val="24"/>
          <w:szCs w:val="24"/>
        </w:rPr>
        <w:t>)</w:t>
      </w:r>
      <w:r w:rsidR="008619E7" w:rsidRPr="00DE7E70">
        <w:rPr>
          <w:rFonts w:ascii="Arial" w:hAnsi="Arial" w:cs="Arial"/>
          <w:sz w:val="24"/>
          <w:szCs w:val="24"/>
        </w:rPr>
        <w:t>;</w:t>
      </w:r>
      <w:r w:rsidR="005204EF">
        <w:rPr>
          <w:rFonts w:ascii="Arial" w:hAnsi="Arial" w:cs="Arial"/>
          <w:sz w:val="24"/>
          <w:szCs w:val="24"/>
        </w:rPr>
        <w:t xml:space="preserve"> </w:t>
      </w:r>
    </w:p>
    <w:p w14:paraId="1C9C9775" w14:textId="77777777" w:rsidR="008619E7" w:rsidRPr="00F70F80" w:rsidRDefault="008619E7" w:rsidP="00355FA7">
      <w:pPr>
        <w:pStyle w:val="Akapitzlist"/>
        <w:numPr>
          <w:ilvl w:val="2"/>
          <w:numId w:val="21"/>
        </w:numPr>
        <w:tabs>
          <w:tab w:val="left" w:pos="1560"/>
        </w:tabs>
        <w:spacing w:line="360" w:lineRule="auto"/>
        <w:rPr>
          <w:rFonts w:ascii="Arial" w:hAnsi="Arial" w:cs="Arial"/>
          <w:sz w:val="24"/>
          <w:szCs w:val="24"/>
        </w:rPr>
      </w:pPr>
      <w:r w:rsidRPr="00130EB7">
        <w:rPr>
          <w:rFonts w:ascii="Arial" w:hAnsi="Arial" w:cs="Arial"/>
          <w:b/>
          <w:color w:val="0070C0"/>
          <w:sz w:val="24"/>
          <w:szCs w:val="24"/>
        </w:rPr>
        <w:lastRenderedPageBreak/>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polega na przyznaniu wartości logicznych: „tak”, „nie” lub „nie dotyczy” (niektóre z tych kryteriów mogą być skierowane do negocjacji);</w:t>
      </w:r>
    </w:p>
    <w:p w14:paraId="30C465AC" w14:textId="59D5389E" w:rsidR="002B6AE5" w:rsidRDefault="00D701FC"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 xml:space="preserve">Na etapie oceny formalno-merytorycznej projekt może uzyskać maksymalnie </w:t>
      </w:r>
      <w:r w:rsidR="005204EF">
        <w:rPr>
          <w:rFonts w:ascii="Arial" w:hAnsi="Arial" w:cs="Arial"/>
          <w:sz w:val="24"/>
          <w:szCs w:val="24"/>
        </w:rPr>
        <w:br/>
        <w:t>100</w:t>
      </w:r>
      <w:r w:rsidRPr="00F70F80">
        <w:rPr>
          <w:rFonts w:ascii="Arial" w:hAnsi="Arial" w:cs="Arial"/>
          <w:sz w:val="24"/>
          <w:szCs w:val="24"/>
        </w:rPr>
        <w:t xml:space="preserve"> punktów.</w:t>
      </w:r>
    </w:p>
    <w:p w14:paraId="546CB3F1" w14:textId="77777777" w:rsidR="00991520" w:rsidRDefault="00991520" w:rsidP="00355FA7">
      <w:pPr>
        <w:pStyle w:val="Akapitzlist"/>
        <w:numPr>
          <w:ilvl w:val="1"/>
          <w:numId w:val="19"/>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3E34D13F" w:rsidR="00C96AF4" w:rsidRPr="00CE0D03" w:rsidRDefault="00715C81" w:rsidP="00355FA7">
      <w:pPr>
        <w:pStyle w:val="Akapitzlist"/>
        <w:numPr>
          <w:ilvl w:val="1"/>
          <w:numId w:val="19"/>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355FA7">
      <w:pPr>
        <w:pStyle w:val="Akapitzlist"/>
        <w:numPr>
          <w:ilvl w:val="2"/>
          <w:numId w:val="22"/>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355FA7">
      <w:pPr>
        <w:pStyle w:val="Akapitzlist"/>
        <w:numPr>
          <w:ilvl w:val="2"/>
          <w:numId w:val="22"/>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6984ECA8" w:rsidR="00D701FC" w:rsidRPr="00F70F80" w:rsidRDefault="00173086"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67CEEA86" w:rsidR="006C4CF3" w:rsidRPr="00F70F80" w:rsidRDefault="002D41AD" w:rsidP="00355FA7">
      <w:pPr>
        <w:pStyle w:val="Akapitzlist"/>
        <w:numPr>
          <w:ilvl w:val="1"/>
          <w:numId w:val="19"/>
        </w:numPr>
        <w:spacing w:line="360" w:lineRule="auto"/>
        <w:ind w:left="426" w:hanging="426"/>
        <w:rPr>
          <w:rFonts w:ascii="Arial" w:hAnsi="Arial" w:cs="Arial"/>
          <w:sz w:val="24"/>
          <w:szCs w:val="24"/>
        </w:rPr>
      </w:pPr>
      <w:r>
        <w:rPr>
          <w:rFonts w:ascii="Arial" w:hAnsi="Arial" w:cs="Arial"/>
          <w:sz w:val="24"/>
          <w:szCs w:val="24"/>
        </w:rPr>
        <w:t xml:space="preserve"> </w:t>
      </w: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390DDA">
        <w:rPr>
          <w:rFonts w:ascii="Arial" w:hAnsi="Arial" w:cs="Arial"/>
          <w:sz w:val="24"/>
          <w:szCs w:val="24"/>
        </w:rPr>
        <w:t xml:space="preserve">5 dni roboczych </w:t>
      </w:r>
      <w:r w:rsidR="00225C61">
        <w:rPr>
          <w:rFonts w:ascii="Arial" w:hAnsi="Arial" w:cs="Arial"/>
          <w:sz w:val="24"/>
          <w:szCs w:val="24"/>
        </w:rPr>
        <w:t xml:space="preserve">liczonych </w:t>
      </w:r>
      <w:r w:rsidR="00225C61" w:rsidRPr="007F0AE8">
        <w:rPr>
          <w:rFonts w:ascii="Arial" w:hAnsi="Arial" w:cs="Arial"/>
          <w:sz w:val="24"/>
          <w:szCs w:val="24"/>
        </w:rPr>
        <w:t>od dnia następującego po dniu wysłania</w:t>
      </w:r>
      <w:r w:rsidR="00225C61">
        <w:rPr>
          <w:rFonts w:ascii="Arial" w:hAnsi="Arial" w:cs="Arial"/>
          <w:sz w:val="24"/>
          <w:szCs w:val="24"/>
        </w:rPr>
        <w:t xml:space="preserve"> przez IZ </w:t>
      </w:r>
      <w:r w:rsidR="00225C61" w:rsidRPr="007F0AE8">
        <w:rPr>
          <w:rFonts w:ascii="Arial" w:hAnsi="Arial" w:cs="Arial"/>
          <w:sz w:val="24"/>
          <w:szCs w:val="24"/>
        </w:rPr>
        <w:t>wezwania w SOWA EFS</w:t>
      </w:r>
      <w:r w:rsidR="00225C61">
        <w:rPr>
          <w:rFonts w:ascii="Arial" w:hAnsi="Arial" w:cs="Arial"/>
          <w:sz w:val="24"/>
          <w:szCs w:val="24"/>
        </w:rPr>
        <w:t xml:space="preserve">, </w:t>
      </w:r>
      <w:r w:rsidR="00225C61" w:rsidRPr="00AF6E11">
        <w:rPr>
          <w:rFonts w:ascii="Arial" w:hAnsi="Arial" w:cs="Arial"/>
          <w:sz w:val="24"/>
          <w:szCs w:val="24"/>
        </w:rPr>
        <w:t xml:space="preserve">a nie </w:t>
      </w:r>
      <w:r w:rsidR="00225C61">
        <w:rPr>
          <w:rFonts w:ascii="Arial" w:hAnsi="Arial" w:cs="Arial"/>
          <w:sz w:val="24"/>
          <w:szCs w:val="24"/>
        </w:rPr>
        <w:t xml:space="preserve">od dnia </w:t>
      </w:r>
      <w:r w:rsidR="00225C61" w:rsidRPr="00AF6E11">
        <w:rPr>
          <w:rFonts w:ascii="Arial" w:hAnsi="Arial" w:cs="Arial"/>
          <w:sz w:val="24"/>
          <w:szCs w:val="24"/>
        </w:rPr>
        <w:t>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CC4902">
        <w:rPr>
          <w:rFonts w:ascii="Arial" w:hAnsi="Arial" w:cs="Arial"/>
          <w:sz w:val="24"/>
          <w:szCs w:val="24"/>
        </w:rPr>
        <w:t xml:space="preserve">ten </w:t>
      </w:r>
      <w:r>
        <w:rPr>
          <w:rFonts w:ascii="Arial" w:hAnsi="Arial" w:cs="Arial"/>
          <w:sz w:val="24"/>
          <w:szCs w:val="24"/>
        </w:rPr>
        <w:t xml:space="preserve">termin może zostać </w:t>
      </w:r>
      <w:r w:rsidR="00CC4902">
        <w:rPr>
          <w:rFonts w:ascii="Arial" w:hAnsi="Arial" w:cs="Arial"/>
          <w:sz w:val="24"/>
          <w:szCs w:val="24"/>
        </w:rPr>
        <w:t>przedłużony o maksymalnie 5 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77777777" w:rsidR="002D41AD" w:rsidRDefault="00BA2CE7" w:rsidP="00355FA7">
      <w:pPr>
        <w:pStyle w:val="Akapitzlist"/>
        <w:numPr>
          <w:ilvl w:val="1"/>
          <w:numId w:val="19"/>
        </w:numPr>
        <w:spacing w:line="360" w:lineRule="auto"/>
        <w:ind w:left="426" w:hanging="426"/>
        <w:rPr>
          <w:rFonts w:ascii="Arial" w:hAnsi="Arial" w:cs="Arial"/>
          <w:sz w:val="24"/>
          <w:szCs w:val="24"/>
        </w:rPr>
      </w:pPr>
      <w:r>
        <w:rPr>
          <w:rFonts w:ascii="Arial" w:hAnsi="Arial" w:cs="Arial"/>
          <w:sz w:val="24"/>
          <w:szCs w:val="24"/>
        </w:rPr>
        <w:lastRenderedPageBreak/>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 stanowisku negocjacyjnym</w:t>
      </w:r>
      <w:r w:rsidRPr="00390DDA">
        <w:rPr>
          <w:rFonts w:ascii="Arial" w:hAnsi="Arial" w:cs="Arial"/>
          <w:sz w:val="24"/>
          <w:szCs w:val="24"/>
        </w:rPr>
        <w:t>. Warunki negocjacyjne mogą objąć dodatkowe ustalenia podjęte już w toku negocjacji. Dodatkowe ustalenia nie mogą dotyczyć istotnej modyfikacji projektu i zmiany jego podstawowych założeń (w szczególności w zakresie partnerstwa, obszaru realizacji i kluczowych działań).</w:t>
      </w:r>
    </w:p>
    <w:p w14:paraId="694F8BEA" w14:textId="77777777" w:rsidR="00033F92" w:rsidRDefault="003A0411"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77777777" w:rsidR="006C4CF3" w:rsidRDefault="00033F92" w:rsidP="00355FA7">
      <w:pPr>
        <w:pStyle w:val="Akapitzlist"/>
        <w:numPr>
          <w:ilvl w:val="1"/>
          <w:numId w:val="19"/>
        </w:numPr>
        <w:spacing w:line="360" w:lineRule="auto"/>
        <w:ind w:left="426" w:hanging="426"/>
        <w:rPr>
          <w:rFonts w:ascii="Arial" w:hAnsi="Arial" w:cs="Arial"/>
          <w:sz w:val="24"/>
          <w:szCs w:val="24"/>
        </w:rPr>
      </w:pPr>
      <w:r w:rsidRPr="00033F92">
        <w:rPr>
          <w:rFonts w:ascii="Arial" w:hAnsi="Arial" w:cs="Arial"/>
          <w:sz w:val="24"/>
          <w:szCs w:val="24"/>
        </w:rPr>
        <w:t xml:space="preserve"> </w:t>
      </w: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355FA7">
      <w:pPr>
        <w:pStyle w:val="Akapitzlist"/>
        <w:numPr>
          <w:ilvl w:val="0"/>
          <w:numId w:val="39"/>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355FA7">
      <w:pPr>
        <w:pStyle w:val="Akapitzlist"/>
        <w:numPr>
          <w:ilvl w:val="0"/>
          <w:numId w:val="39"/>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8"/>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355FA7">
      <w:pPr>
        <w:pStyle w:val="Akapitzlist"/>
        <w:numPr>
          <w:ilvl w:val="0"/>
          <w:numId w:val="39"/>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127ACCDF" w:rsidR="00086BE4" w:rsidRDefault="00086BE4" w:rsidP="00355FA7">
      <w:pPr>
        <w:pStyle w:val="Akapitzlist"/>
        <w:numPr>
          <w:ilvl w:val="1"/>
          <w:numId w:val="19"/>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Pr="00390DDA">
        <w:rPr>
          <w:rFonts w:ascii="Arial" w:hAnsi="Arial" w:cs="Arial"/>
          <w:sz w:val="24"/>
          <w:szCs w:val="24"/>
        </w:rPr>
        <w:t xml:space="preserve">maksymalnie </w:t>
      </w:r>
      <w:r w:rsidR="00C91AB0">
        <w:rPr>
          <w:rFonts w:ascii="Arial" w:hAnsi="Arial" w:cs="Arial"/>
          <w:sz w:val="24"/>
          <w:szCs w:val="24"/>
        </w:rPr>
        <w:t>7</w:t>
      </w:r>
      <w:r w:rsidR="00C91AB0" w:rsidRPr="00390DDA">
        <w:rPr>
          <w:rFonts w:ascii="Arial" w:hAnsi="Arial" w:cs="Arial"/>
          <w:sz w:val="24"/>
          <w:szCs w:val="24"/>
        </w:rPr>
        <w:t xml:space="preserve"> </w:t>
      </w:r>
      <w:r w:rsidRPr="00390DDA">
        <w:rPr>
          <w:rFonts w:ascii="Arial" w:hAnsi="Arial" w:cs="Arial"/>
          <w:sz w:val="24"/>
          <w:szCs w:val="24"/>
        </w:rPr>
        <w:t>dni roboczych 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na złożenie poprawionego wniosku 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C66D73">
        <w:rPr>
          <w:rFonts w:ascii="Arial" w:hAnsi="Arial" w:cs="Arial"/>
          <w:sz w:val="24"/>
          <w:szCs w:val="24"/>
        </w:rPr>
        <w:t xml:space="preserve"> o maksymalnie 5 dni roboczych</w:t>
      </w:r>
      <w:r w:rsidRPr="007A1832">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77777777" w:rsidR="00E80506" w:rsidRPr="00F70F80" w:rsidRDefault="00427CDE" w:rsidP="00355FA7">
      <w:pPr>
        <w:pStyle w:val="Akapitzlist"/>
        <w:numPr>
          <w:ilvl w:val="1"/>
          <w:numId w:val="19"/>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3257377E" w14:textId="6AA66D34" w:rsidR="00A47410" w:rsidRDefault="00BA537C" w:rsidP="00355FA7">
      <w:pPr>
        <w:pStyle w:val="Akapitzlist"/>
        <w:numPr>
          <w:ilvl w:val="1"/>
          <w:numId w:val="19"/>
        </w:numPr>
        <w:spacing w:line="360" w:lineRule="auto"/>
        <w:ind w:left="426" w:hanging="426"/>
        <w:rPr>
          <w:rFonts w:ascii="Arial" w:hAnsi="Arial" w:cs="Arial"/>
          <w:sz w:val="24"/>
          <w:szCs w:val="24"/>
        </w:rPr>
      </w:pPr>
      <w:r w:rsidRPr="00390DDA">
        <w:rPr>
          <w:rFonts w:ascii="Arial" w:hAnsi="Arial" w:cs="Arial"/>
          <w:sz w:val="24"/>
          <w:szCs w:val="24"/>
        </w:rPr>
        <w:t>Do czasu złożenia wniosku poprawionego w wyniku negocjacji,</w:t>
      </w:r>
      <w:r>
        <w:rPr>
          <w:rFonts w:ascii="Arial" w:hAnsi="Arial" w:cs="Arial"/>
          <w:sz w:val="24"/>
          <w:szCs w:val="24"/>
        </w:rPr>
        <w:t xml:space="preserve"> IZ</w:t>
      </w:r>
      <w:r w:rsidRPr="00390DDA">
        <w:rPr>
          <w:rFonts w:ascii="Arial" w:hAnsi="Arial" w:cs="Arial"/>
          <w:sz w:val="24"/>
          <w:szCs w:val="24"/>
        </w:rPr>
        <w:t xml:space="preserve"> moż</w:t>
      </w:r>
      <w:r>
        <w:rPr>
          <w:rFonts w:ascii="Arial" w:hAnsi="Arial" w:cs="Arial"/>
          <w:sz w:val="24"/>
          <w:szCs w:val="24"/>
        </w:rPr>
        <w:t>e prowadzić konsultacje</w:t>
      </w:r>
      <w:r w:rsidRPr="00390DDA">
        <w:rPr>
          <w:rFonts w:ascii="Arial" w:hAnsi="Arial" w:cs="Arial"/>
          <w:sz w:val="24"/>
          <w:szCs w:val="24"/>
        </w:rPr>
        <w:t xml:space="preserve"> z wnioskodawcą</w:t>
      </w:r>
      <w:r w:rsidR="0007191E">
        <w:rPr>
          <w:rFonts w:ascii="Arial" w:hAnsi="Arial" w:cs="Arial"/>
          <w:sz w:val="24"/>
          <w:szCs w:val="24"/>
        </w:rPr>
        <w:t>.</w:t>
      </w:r>
      <w:r w:rsidRPr="00390DDA">
        <w:rPr>
          <w:rFonts w:ascii="Arial" w:hAnsi="Arial" w:cs="Arial"/>
          <w:sz w:val="24"/>
          <w:szCs w:val="24"/>
        </w:rPr>
        <w:t xml:space="preserve"> Konsultacje </w:t>
      </w:r>
      <w:r>
        <w:rPr>
          <w:rFonts w:ascii="Arial" w:hAnsi="Arial" w:cs="Arial"/>
          <w:sz w:val="24"/>
          <w:szCs w:val="24"/>
        </w:rPr>
        <w:t xml:space="preserve">mogą </w:t>
      </w:r>
      <w:r w:rsidRPr="00CC0AAE">
        <w:rPr>
          <w:rFonts w:ascii="Arial" w:hAnsi="Arial" w:cs="Arial"/>
          <w:sz w:val="24"/>
          <w:szCs w:val="24"/>
        </w:rPr>
        <w:t>dotyczyć wyłącznie</w:t>
      </w:r>
      <w:r w:rsidR="00CC0AAE">
        <w:rPr>
          <w:rFonts w:ascii="Arial" w:hAnsi="Arial" w:cs="Arial"/>
          <w:sz w:val="24"/>
          <w:szCs w:val="24"/>
        </w:rPr>
        <w:t xml:space="preserve"> </w:t>
      </w:r>
      <w:r w:rsidRPr="00390DDA">
        <w:rPr>
          <w:rFonts w:ascii="Arial" w:hAnsi="Arial" w:cs="Arial"/>
          <w:sz w:val="24"/>
          <w:szCs w:val="24"/>
        </w:rPr>
        <w:t xml:space="preserve">wprowadzania do wniosku ustaleń podjętych w procesie negocjacji. Konsultacje </w:t>
      </w:r>
      <w:r w:rsidRPr="00390DDA">
        <w:rPr>
          <w:rFonts w:ascii="Arial" w:hAnsi="Arial" w:cs="Arial"/>
          <w:sz w:val="24"/>
          <w:szCs w:val="24"/>
        </w:rPr>
        <w:lastRenderedPageBreak/>
        <w:t xml:space="preserve">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 </w:t>
      </w:r>
    </w:p>
    <w:p w14:paraId="56F89AAA" w14:textId="77777777" w:rsidR="00BA537C" w:rsidRDefault="00BA537C" w:rsidP="00A47410">
      <w:pPr>
        <w:pStyle w:val="Akapitzlist"/>
        <w:spacing w:line="360" w:lineRule="auto"/>
        <w:ind w:left="426"/>
        <w:rPr>
          <w:rFonts w:ascii="Arial" w:hAnsi="Arial" w:cs="Arial"/>
          <w:sz w:val="24"/>
          <w:szCs w:val="24"/>
        </w:rPr>
      </w:pPr>
      <w:r w:rsidRPr="00390DDA">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184D48" w14:paraId="78E7BB1A" w14:textId="77777777" w:rsidTr="00CE0367">
        <w:trPr>
          <w:trHeight w:val="1642"/>
        </w:trPr>
        <w:tc>
          <w:tcPr>
            <w:tcW w:w="9211" w:type="dxa"/>
          </w:tcPr>
          <w:p w14:paraId="496C5F5A" w14:textId="77777777" w:rsidR="00C7641C" w:rsidRPr="00613F37" w:rsidRDefault="00C7641C" w:rsidP="00CE0367">
            <w:pPr>
              <w:pStyle w:val="Akapitzlist"/>
              <w:autoSpaceDE w:val="0"/>
              <w:autoSpaceDN w:val="0"/>
              <w:adjustRightInd w:val="0"/>
              <w:spacing w:line="360" w:lineRule="auto"/>
              <w:ind w:left="0"/>
              <w:rPr>
                <w:rFonts w:ascii="Arial" w:hAnsi="Arial" w:cs="Arial"/>
                <w:b/>
                <w:bCs/>
                <w:color w:val="FF0000"/>
                <w:sz w:val="24"/>
                <w:szCs w:val="24"/>
              </w:rPr>
            </w:pPr>
            <w:bookmarkStart w:id="25" w:name="_Hlk187837136"/>
            <w:r w:rsidRPr="00613F37">
              <w:rPr>
                <w:rFonts w:ascii="Arial" w:hAnsi="Arial" w:cs="Arial"/>
                <w:b/>
                <w:bCs/>
                <w:color w:val="FF0000"/>
                <w:sz w:val="24"/>
                <w:szCs w:val="24"/>
              </w:rPr>
              <w:t>Ważne</w:t>
            </w:r>
          </w:p>
          <w:p w14:paraId="5D92DE07" w14:textId="77777777" w:rsidR="00C7641C" w:rsidRPr="00D2413F" w:rsidRDefault="00C7641C" w:rsidP="00CE0367">
            <w:pPr>
              <w:autoSpaceDE w:val="0"/>
              <w:autoSpaceDN w:val="0"/>
              <w:adjustRightInd w:val="0"/>
              <w:spacing w:line="360" w:lineRule="auto"/>
              <w:ind w:left="131"/>
              <w:rPr>
                <w:rFonts w:ascii="Arial" w:hAnsi="Arial" w:cs="Arial"/>
                <w:sz w:val="24"/>
                <w:szCs w:val="24"/>
              </w:rPr>
            </w:pPr>
            <w:r w:rsidRPr="00D2413F">
              <w:rPr>
                <w:rFonts w:ascii="Arial" w:hAnsi="Arial" w:cs="Arial"/>
                <w:sz w:val="24"/>
                <w:szCs w:val="24"/>
              </w:rPr>
              <w:t xml:space="preserve">Wnioskodawco! </w:t>
            </w:r>
          </w:p>
          <w:p w14:paraId="665CA6AE" w14:textId="6D29150C" w:rsidR="00C7641C" w:rsidRPr="00D2413F" w:rsidRDefault="00C7641C" w:rsidP="00CE0367">
            <w:pPr>
              <w:autoSpaceDE w:val="0"/>
              <w:autoSpaceDN w:val="0"/>
              <w:adjustRightInd w:val="0"/>
              <w:spacing w:line="360" w:lineRule="auto"/>
              <w:ind w:left="131"/>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0B734FE2" w14:textId="77777777" w:rsidR="00C7641C" w:rsidRDefault="00C7641C" w:rsidP="00CE0367">
            <w:pPr>
              <w:autoSpaceDE w:val="0"/>
              <w:autoSpaceDN w:val="0"/>
              <w:adjustRightInd w:val="0"/>
              <w:spacing w:line="360" w:lineRule="auto"/>
              <w:ind w:left="131"/>
              <w:rPr>
                <w:rFonts w:ascii="Arial" w:hAnsi="Arial" w:cs="Arial"/>
                <w:sz w:val="24"/>
                <w:szCs w:val="24"/>
                <w:lang w:eastAsia="x-none"/>
              </w:rPr>
            </w:pPr>
          </w:p>
          <w:p w14:paraId="61CC4F71" w14:textId="5D0FF8EF" w:rsidR="00C7641C" w:rsidRDefault="00C7641C" w:rsidP="00CE0367">
            <w:pPr>
              <w:autoSpaceDE w:val="0"/>
              <w:autoSpaceDN w:val="0"/>
              <w:adjustRightInd w:val="0"/>
              <w:spacing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sidR="00C36476">
              <w:rPr>
                <w:rFonts w:ascii="Arial" w:hAnsi="Arial" w:cs="Arial"/>
                <w:b/>
                <w:iCs/>
                <w:sz w:val="24"/>
                <w:szCs w:val="24"/>
                <w:lang w:eastAsia="x-none"/>
              </w:rPr>
              <w:t>Przesłany do instytucji</w:t>
            </w:r>
            <w:r>
              <w:rPr>
                <w:rFonts w:ascii="Arial" w:hAnsi="Arial" w:cs="Arial"/>
                <w:b/>
                <w:iCs/>
                <w:sz w:val="24"/>
                <w:szCs w:val="24"/>
                <w:lang w:eastAsia="x-none"/>
              </w:rPr>
              <w:t>”</w:t>
            </w:r>
            <w:r w:rsidRPr="00D2413F">
              <w:rPr>
                <w:rFonts w:ascii="Arial" w:hAnsi="Arial" w:cs="Arial"/>
                <w:sz w:val="24"/>
                <w:szCs w:val="24"/>
              </w:rPr>
              <w:t xml:space="preserve">. </w:t>
            </w:r>
          </w:p>
          <w:p w14:paraId="761080AF" w14:textId="77777777" w:rsidR="00C7641C" w:rsidRDefault="00C7641C" w:rsidP="00CE0367">
            <w:pPr>
              <w:autoSpaceDE w:val="0"/>
              <w:autoSpaceDN w:val="0"/>
              <w:adjustRightInd w:val="0"/>
              <w:spacing w:line="360" w:lineRule="auto"/>
              <w:ind w:left="131"/>
              <w:rPr>
                <w:rFonts w:ascii="Arial" w:hAnsi="Arial" w:cs="Arial"/>
                <w:sz w:val="24"/>
                <w:szCs w:val="24"/>
              </w:rPr>
            </w:pPr>
          </w:p>
          <w:p w14:paraId="7225A338" w14:textId="789D8456" w:rsidR="00C7641C" w:rsidRDefault="00C7641C" w:rsidP="00CE0367">
            <w:pPr>
              <w:autoSpaceDE w:val="0"/>
              <w:autoSpaceDN w:val="0"/>
              <w:adjustRightInd w:val="0"/>
              <w:spacing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8F3A00B" w14:textId="77777777" w:rsidR="00C7641C" w:rsidRPr="00D2413F" w:rsidRDefault="00C7641C" w:rsidP="00CE0367">
            <w:pPr>
              <w:autoSpaceDE w:val="0"/>
              <w:autoSpaceDN w:val="0"/>
              <w:adjustRightInd w:val="0"/>
              <w:spacing w:line="360" w:lineRule="auto"/>
              <w:ind w:left="131"/>
              <w:rPr>
                <w:rFonts w:ascii="Arial" w:hAnsi="Arial" w:cs="Arial"/>
                <w:sz w:val="24"/>
                <w:szCs w:val="24"/>
              </w:rPr>
            </w:pPr>
          </w:p>
          <w:p w14:paraId="254F93D9" w14:textId="29A0747E" w:rsidR="00C7641C" w:rsidRDefault="00C7641C" w:rsidP="00CE0367">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Jeśli </w:t>
            </w:r>
            <w:r w:rsidR="00C1769F">
              <w:rPr>
                <w:rFonts w:ascii="Arial" w:hAnsi="Arial" w:cs="Arial"/>
                <w:sz w:val="24"/>
                <w:szCs w:val="24"/>
              </w:rPr>
              <w:t xml:space="preserve">SOWA EFS </w:t>
            </w:r>
            <w:r>
              <w:rPr>
                <w:rFonts w:ascii="Arial" w:hAnsi="Arial" w:cs="Arial"/>
                <w:sz w:val="24"/>
                <w:szCs w:val="24"/>
              </w:rPr>
              <w:t>uniemożliwi Ci wysłanie wniosku to zgłoś ten problem do IZ, zgodnie z § 8 ust. 17</w:t>
            </w:r>
            <w:r w:rsidR="00653A41">
              <w:rPr>
                <w:rFonts w:ascii="Arial" w:hAnsi="Arial" w:cs="Arial"/>
                <w:sz w:val="24"/>
                <w:szCs w:val="24"/>
              </w:rPr>
              <w:t xml:space="preserve">, </w:t>
            </w:r>
            <w:r>
              <w:rPr>
                <w:rFonts w:ascii="Arial" w:hAnsi="Arial" w:cs="Arial"/>
                <w:sz w:val="24"/>
                <w:szCs w:val="24"/>
              </w:rPr>
              <w:t xml:space="preserve">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25"/>
    <w:p w14:paraId="5BC4FA22" w14:textId="38C1F65B" w:rsidR="00C7641C" w:rsidRDefault="00184D48" w:rsidP="00A47410">
      <w:pPr>
        <w:pStyle w:val="Akapitzlist"/>
        <w:spacing w:line="360" w:lineRule="auto"/>
        <w:ind w:left="426"/>
        <w:rPr>
          <w:rFonts w:ascii="Arial" w:hAnsi="Arial" w:cs="Arial"/>
          <w:sz w:val="24"/>
          <w:szCs w:val="24"/>
        </w:rPr>
      </w:pPr>
      <w:r>
        <w:rPr>
          <w:rFonts w:ascii="Arial" w:hAnsi="Arial" w:cs="Arial"/>
          <w:sz w:val="24"/>
          <w:szCs w:val="24"/>
        </w:rPr>
        <w:t xml:space="preserve"> </w:t>
      </w:r>
    </w:p>
    <w:p w14:paraId="1A5246F3" w14:textId="5A9F7D82" w:rsidR="006C4CF3" w:rsidRPr="00F70F80" w:rsidRDefault="003422DC" w:rsidP="00355FA7">
      <w:pPr>
        <w:pStyle w:val="Akapitzlist"/>
        <w:numPr>
          <w:ilvl w:val="1"/>
          <w:numId w:val="19"/>
        </w:numPr>
        <w:spacing w:line="360" w:lineRule="auto"/>
        <w:ind w:left="426" w:hanging="426"/>
        <w:rPr>
          <w:rFonts w:ascii="Arial" w:hAnsi="Arial" w:cs="Arial"/>
          <w:sz w:val="24"/>
          <w:szCs w:val="24"/>
        </w:rPr>
      </w:pPr>
      <w:r w:rsidRPr="003422DC">
        <w:rPr>
          <w:rFonts w:ascii="Arial" w:hAnsi="Arial" w:cs="Arial"/>
          <w:sz w:val="24"/>
          <w:szCs w:val="24"/>
        </w:rPr>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p>
    <w:p w14:paraId="61788DED" w14:textId="77777777" w:rsidR="00991520" w:rsidRPr="00F70F80" w:rsidRDefault="00991520"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355FA7">
      <w:pPr>
        <w:pStyle w:val="Akapitzlist"/>
        <w:numPr>
          <w:ilvl w:val="1"/>
          <w:numId w:val="19"/>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64A0C33C" w14:textId="77777777" w:rsidR="00106A12" w:rsidRDefault="00106A12" w:rsidP="00355FA7">
      <w:pPr>
        <w:pStyle w:val="Akapitzlist"/>
        <w:numPr>
          <w:ilvl w:val="2"/>
          <w:numId w:val="23"/>
        </w:numPr>
        <w:spacing w:line="360" w:lineRule="auto"/>
        <w:rPr>
          <w:rFonts w:ascii="Arial" w:hAnsi="Arial" w:cs="Arial"/>
          <w:sz w:val="24"/>
          <w:szCs w:val="24"/>
        </w:rPr>
      </w:pPr>
      <w:r>
        <w:rPr>
          <w:rFonts w:ascii="Arial" w:hAnsi="Arial" w:cs="Arial"/>
          <w:sz w:val="24"/>
          <w:szCs w:val="24"/>
        </w:rPr>
        <w:t>wnioskodawca nie przystąpi do negocjacji w terminie wskazanym przez IZ lub</w:t>
      </w:r>
    </w:p>
    <w:p w14:paraId="066ED441" w14:textId="70DC5015" w:rsidR="006C4CF3" w:rsidRPr="00F70F80" w:rsidRDefault="00CA79FF" w:rsidP="00355FA7">
      <w:pPr>
        <w:pStyle w:val="Akapitzlist"/>
        <w:numPr>
          <w:ilvl w:val="2"/>
          <w:numId w:val="23"/>
        </w:numPr>
        <w:spacing w:line="360" w:lineRule="auto"/>
        <w:rPr>
          <w:rFonts w:ascii="Arial" w:hAnsi="Arial" w:cs="Arial"/>
          <w:sz w:val="24"/>
          <w:szCs w:val="24"/>
        </w:rPr>
      </w:pPr>
      <w:r w:rsidRPr="00CA79FF">
        <w:rPr>
          <w:rFonts w:ascii="Arial" w:hAnsi="Arial" w:cs="Arial"/>
          <w:sz w:val="24"/>
          <w:szCs w:val="24"/>
        </w:rPr>
        <w:t>wnioskodawca nie wprowadzi uzupełnień lub poprawek wynikających z warunków negocjacyjnych</w:t>
      </w:r>
      <w:r>
        <w:rPr>
          <w:rFonts w:ascii="Arial" w:hAnsi="Arial" w:cs="Arial"/>
          <w:sz w:val="24"/>
          <w:szCs w:val="24"/>
        </w:rPr>
        <w:t>, lub</w:t>
      </w:r>
    </w:p>
    <w:p w14:paraId="64D173F7" w14:textId="77777777" w:rsidR="006C4CF3" w:rsidRPr="00F70F80" w:rsidRDefault="006C4CF3" w:rsidP="00355FA7">
      <w:pPr>
        <w:pStyle w:val="Akapitzlist"/>
        <w:numPr>
          <w:ilvl w:val="2"/>
          <w:numId w:val="23"/>
        </w:numPr>
        <w:spacing w:line="360" w:lineRule="auto"/>
        <w:rPr>
          <w:rFonts w:ascii="Arial" w:hAnsi="Arial" w:cs="Arial"/>
          <w:sz w:val="24"/>
          <w:szCs w:val="24"/>
        </w:rPr>
      </w:pPr>
      <w:r w:rsidRPr="00F70F80">
        <w:rPr>
          <w:rFonts w:ascii="Arial" w:hAnsi="Arial" w:cs="Arial"/>
          <w:sz w:val="24"/>
          <w:szCs w:val="24"/>
        </w:rPr>
        <w:lastRenderedPageBreak/>
        <w:t xml:space="preserve">wnioskodawca nie przedstawi informacji i wyjaśnień wynikających </w:t>
      </w:r>
      <w:r w:rsidR="00A47410">
        <w:rPr>
          <w:rFonts w:ascii="Arial" w:hAnsi="Arial" w:cs="Arial"/>
          <w:sz w:val="24"/>
          <w:szCs w:val="24"/>
        </w:rPr>
        <w:t>ze stanowiska negocjacyjnego</w:t>
      </w:r>
      <w:r w:rsidRPr="00F70F80">
        <w:rPr>
          <w:rFonts w:ascii="Arial" w:hAnsi="Arial" w:cs="Arial"/>
          <w:sz w:val="24"/>
          <w:szCs w:val="24"/>
        </w:rPr>
        <w:t xml:space="preserve"> lub przekazane wyjaśnienia i informacje nie zostaną zaakceptowane przez KOP</w:t>
      </w:r>
      <w:r w:rsidR="008B4071" w:rsidRPr="00F70F80">
        <w:rPr>
          <w:rFonts w:ascii="Arial" w:hAnsi="Arial" w:cs="Arial"/>
          <w:sz w:val="24"/>
          <w:szCs w:val="24"/>
        </w:rPr>
        <w:t>,</w:t>
      </w:r>
      <w:r w:rsidRPr="00F70F80">
        <w:rPr>
          <w:rFonts w:ascii="Arial" w:hAnsi="Arial" w:cs="Arial"/>
          <w:sz w:val="24"/>
          <w:szCs w:val="24"/>
        </w:rPr>
        <w:t xml:space="preserve"> lub</w:t>
      </w:r>
    </w:p>
    <w:p w14:paraId="525AA6F7" w14:textId="77777777" w:rsidR="00106A12" w:rsidRDefault="006C4CF3" w:rsidP="00355FA7">
      <w:pPr>
        <w:pStyle w:val="Akapitzlist"/>
        <w:numPr>
          <w:ilvl w:val="2"/>
          <w:numId w:val="23"/>
        </w:numPr>
        <w:spacing w:line="360" w:lineRule="auto"/>
        <w:rPr>
          <w:rFonts w:ascii="Arial" w:hAnsi="Arial" w:cs="Arial"/>
          <w:sz w:val="24"/>
          <w:szCs w:val="24"/>
        </w:rPr>
      </w:pPr>
      <w:r w:rsidRPr="00F70F80">
        <w:rPr>
          <w:rFonts w:ascii="Arial" w:hAnsi="Arial" w:cs="Arial"/>
          <w:sz w:val="24"/>
          <w:szCs w:val="24"/>
        </w:rPr>
        <w:t>wnioskodawca wprowadzi we wniosku zmiany inne niż wynikające z</w:t>
      </w:r>
      <w:r w:rsidR="00A47410">
        <w:rPr>
          <w:rFonts w:ascii="Arial" w:hAnsi="Arial" w:cs="Arial"/>
          <w:sz w:val="24"/>
          <w:szCs w:val="24"/>
        </w:rPr>
        <w:t>e stanowiska negocjacyjnego</w:t>
      </w:r>
      <w:r w:rsidR="00106A12">
        <w:rPr>
          <w:rFonts w:ascii="Arial" w:hAnsi="Arial" w:cs="Arial"/>
          <w:sz w:val="24"/>
          <w:szCs w:val="24"/>
        </w:rPr>
        <w:t>, lub</w:t>
      </w:r>
    </w:p>
    <w:p w14:paraId="7AC44292" w14:textId="77777777" w:rsidR="006C4CF3" w:rsidRPr="00F70F80" w:rsidRDefault="00106A12" w:rsidP="00355FA7">
      <w:pPr>
        <w:pStyle w:val="Akapitzlist"/>
        <w:numPr>
          <w:ilvl w:val="2"/>
          <w:numId w:val="23"/>
        </w:numPr>
        <w:spacing w:line="360" w:lineRule="auto"/>
        <w:rPr>
          <w:rFonts w:ascii="Arial" w:hAnsi="Arial" w:cs="Arial"/>
          <w:sz w:val="24"/>
          <w:szCs w:val="24"/>
        </w:rPr>
      </w:pPr>
      <w:r>
        <w:rPr>
          <w:rFonts w:ascii="Arial" w:hAnsi="Arial" w:cs="Arial"/>
          <w:sz w:val="24"/>
          <w:szCs w:val="24"/>
        </w:rPr>
        <w:t>wnioskodawca nie złoży wniosku poprawionego lub uzupełnionego w wyniku negocjacji w terminie wskazanym przez IZ</w:t>
      </w:r>
      <w:r w:rsidR="008B4071" w:rsidRPr="00F70F80">
        <w:rPr>
          <w:rFonts w:ascii="Arial" w:hAnsi="Arial" w:cs="Arial"/>
          <w:sz w:val="24"/>
          <w:szCs w:val="24"/>
        </w:rPr>
        <w:t>.</w:t>
      </w:r>
    </w:p>
    <w:p w14:paraId="563ACA02" w14:textId="77777777" w:rsidR="00CC7284" w:rsidRDefault="001D6785" w:rsidP="00355FA7">
      <w:pPr>
        <w:pStyle w:val="Akapitzlist"/>
        <w:numPr>
          <w:ilvl w:val="1"/>
          <w:numId w:val="19"/>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w:t>
      </w:r>
      <w:r>
        <w:rPr>
          <w:rFonts w:ascii="Arial" w:hAnsi="Arial" w:cs="Arial"/>
          <w:sz w:val="24"/>
          <w:szCs w:val="24"/>
        </w:rPr>
        <w:t xml:space="preserve"> </w:t>
      </w:r>
      <w:r w:rsidR="00CC7284" w:rsidRPr="00E9479E">
        <w:rPr>
          <w:rFonts w:ascii="Arial" w:hAnsi="Arial" w:cs="Arial"/>
          <w:sz w:val="24"/>
          <w:szCs w:val="24"/>
        </w:rPr>
        <w:t>ostatecznego stanowiska 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wynikających np. z ograniczeń </w:t>
      </w:r>
      <w:r w:rsidR="00CC7284">
        <w:rPr>
          <w:rFonts w:ascii="Arial" w:hAnsi="Arial" w:cs="Arial"/>
          <w:sz w:val="24"/>
          <w:szCs w:val="24"/>
        </w:rPr>
        <w:t xml:space="preserve">SOWA EFS </w:t>
      </w:r>
      <w:r w:rsidR="00CC7284" w:rsidRPr="00E9479E">
        <w:rPr>
          <w:rFonts w:ascii="Arial" w:hAnsi="Arial" w:cs="Arial"/>
          <w:sz w:val="24"/>
          <w:szCs w:val="24"/>
        </w:rPr>
        <w:t>w zakresie liczby znaków.</w:t>
      </w:r>
    </w:p>
    <w:p w14:paraId="3D7AA6CB" w14:textId="776C3E71" w:rsidR="00F877DA" w:rsidRPr="00CA3626" w:rsidRDefault="000604A2" w:rsidP="00355FA7">
      <w:pPr>
        <w:pStyle w:val="Akapitzlist"/>
        <w:numPr>
          <w:ilvl w:val="1"/>
          <w:numId w:val="19"/>
        </w:numPr>
        <w:spacing w:line="360" w:lineRule="auto"/>
        <w:ind w:left="426" w:hanging="426"/>
        <w:rPr>
          <w:rFonts w:ascii="Arial" w:hAnsi="Arial" w:cs="Arial"/>
          <w:sz w:val="24"/>
          <w:szCs w:val="24"/>
        </w:rPr>
      </w:pPr>
      <w:r w:rsidRPr="00CA3626">
        <w:rPr>
          <w:rFonts w:ascii="Arial" w:hAnsi="Arial" w:cs="Arial"/>
          <w:sz w:val="24"/>
          <w:szCs w:val="24"/>
        </w:rPr>
        <w:t>IZ</w:t>
      </w:r>
      <w:r w:rsidR="006C4CF3" w:rsidRPr="00CA3626">
        <w:rPr>
          <w:rFonts w:ascii="Arial" w:hAnsi="Arial" w:cs="Arial"/>
          <w:sz w:val="24"/>
          <w:szCs w:val="24"/>
        </w:rPr>
        <w:t xml:space="preserve"> prowadzi negocjacje do wyczerpania kwoty</w:t>
      </w:r>
      <w:r w:rsidR="0027590D" w:rsidRPr="00CA3626">
        <w:rPr>
          <w:rFonts w:ascii="Arial" w:hAnsi="Arial" w:cs="Arial"/>
          <w:sz w:val="24"/>
          <w:szCs w:val="24"/>
        </w:rPr>
        <w:t xml:space="preserve"> </w:t>
      </w:r>
      <w:r w:rsidR="006C4CF3" w:rsidRPr="00CA3626">
        <w:rPr>
          <w:rFonts w:ascii="Arial" w:hAnsi="Arial" w:cs="Arial"/>
          <w:sz w:val="24"/>
          <w:szCs w:val="24"/>
        </w:rPr>
        <w:t>przeznaczonej na dofinansowanie projektów</w:t>
      </w:r>
      <w:r w:rsidR="005E646B">
        <w:rPr>
          <w:rFonts w:ascii="Arial" w:hAnsi="Arial" w:cs="Arial"/>
          <w:sz w:val="24"/>
          <w:szCs w:val="24"/>
        </w:rPr>
        <w:t>,</w:t>
      </w:r>
      <w:r w:rsidR="005E646B" w:rsidRPr="005E646B">
        <w:rPr>
          <w:rFonts w:ascii="Arial" w:hAnsi="Arial" w:cs="Arial"/>
          <w:sz w:val="24"/>
          <w:szCs w:val="24"/>
        </w:rPr>
        <w:t xml:space="preserve"> z uwzględnieniem warunków wynikających z kryterium dostępu C. 7 i C.8.,</w:t>
      </w:r>
      <w:r w:rsidR="006C4CF3" w:rsidRPr="00CA3626">
        <w:rPr>
          <w:rFonts w:ascii="Arial" w:hAnsi="Arial" w:cs="Arial"/>
          <w:sz w:val="24"/>
          <w:szCs w:val="24"/>
        </w:rPr>
        <w:t xml:space="preserve"> </w:t>
      </w:r>
      <w:r w:rsidR="0027590D" w:rsidRPr="00CA3626">
        <w:rPr>
          <w:rFonts w:ascii="Arial" w:hAnsi="Arial" w:cs="Arial"/>
          <w:sz w:val="24"/>
          <w:szCs w:val="24"/>
        </w:rPr>
        <w:t>zaczynając</w:t>
      </w:r>
      <w:r w:rsidR="006C4CF3" w:rsidRPr="00CA3626">
        <w:rPr>
          <w:rFonts w:ascii="Arial" w:hAnsi="Arial" w:cs="Arial"/>
          <w:sz w:val="24"/>
          <w:szCs w:val="24"/>
        </w:rPr>
        <w:t xml:space="preserve"> od projektu, który</w:t>
      </w:r>
      <w:r w:rsidR="0027590D" w:rsidRPr="00CA3626">
        <w:rPr>
          <w:rFonts w:ascii="Arial" w:hAnsi="Arial" w:cs="Arial"/>
          <w:sz w:val="24"/>
          <w:szCs w:val="24"/>
        </w:rPr>
        <w:t xml:space="preserve"> </w:t>
      </w:r>
      <w:r w:rsidR="006C4CF3" w:rsidRPr="00CA3626">
        <w:rPr>
          <w:rFonts w:ascii="Arial" w:hAnsi="Arial" w:cs="Arial"/>
          <w:sz w:val="24"/>
          <w:szCs w:val="24"/>
        </w:rPr>
        <w:t xml:space="preserve">uzyskał najlepszą ocenę na </w:t>
      </w:r>
      <w:r w:rsidRPr="00CA3626">
        <w:rPr>
          <w:rFonts w:ascii="Arial" w:hAnsi="Arial" w:cs="Arial"/>
          <w:sz w:val="24"/>
          <w:szCs w:val="24"/>
        </w:rPr>
        <w:t>etapie oceny formalno-merytorycznej</w:t>
      </w:r>
      <w:r w:rsidR="006C4CF3" w:rsidRPr="00CA3626">
        <w:rPr>
          <w:rFonts w:ascii="Arial" w:hAnsi="Arial" w:cs="Arial"/>
          <w:sz w:val="24"/>
          <w:szCs w:val="24"/>
        </w:rPr>
        <w:t xml:space="preserve"> i został skierowany do</w:t>
      </w:r>
      <w:r w:rsidR="0027590D" w:rsidRPr="00CA3626">
        <w:rPr>
          <w:rFonts w:ascii="Arial" w:hAnsi="Arial" w:cs="Arial"/>
          <w:sz w:val="24"/>
          <w:szCs w:val="24"/>
        </w:rPr>
        <w:t xml:space="preserve"> </w:t>
      </w:r>
      <w:r w:rsidR="006C4CF3" w:rsidRPr="00CA3626">
        <w:rPr>
          <w:rFonts w:ascii="Arial" w:hAnsi="Arial" w:cs="Arial"/>
          <w:sz w:val="24"/>
          <w:szCs w:val="24"/>
        </w:rPr>
        <w:t>negocjacji.</w:t>
      </w:r>
    </w:p>
    <w:p w14:paraId="146C4F12" w14:textId="705EEB28" w:rsidR="00312EE7" w:rsidRPr="00BE3F93" w:rsidRDefault="00CB1461" w:rsidP="00355FA7">
      <w:pPr>
        <w:pStyle w:val="Akapitzlist"/>
        <w:numPr>
          <w:ilvl w:val="1"/>
          <w:numId w:val="19"/>
        </w:numPr>
        <w:spacing w:line="360" w:lineRule="auto"/>
        <w:ind w:left="426" w:hanging="426"/>
        <w:rPr>
          <w:rFonts w:ascii="Arial" w:hAnsi="Arial" w:cs="Arial"/>
          <w:sz w:val="24"/>
          <w:szCs w:val="24"/>
        </w:rPr>
      </w:pPr>
      <w:bookmarkStart w:id="26" w:name="_Hlk163713522"/>
      <w:r w:rsidRPr="00CB1461">
        <w:rPr>
          <w:rFonts w:ascii="Arial" w:hAnsi="Arial" w:cs="Arial"/>
          <w:sz w:val="24"/>
          <w:szCs w:val="24"/>
        </w:rPr>
        <w:t>IZ kieruje do etapu negocjacji projekty, które mieszczą się w kwocie przeznaczonej na dofinansowanie projektów w ramach postępowania</w:t>
      </w:r>
      <w:r w:rsidR="005E646B">
        <w:rPr>
          <w:rFonts w:ascii="Arial" w:hAnsi="Arial" w:cs="Arial"/>
          <w:sz w:val="24"/>
          <w:szCs w:val="24"/>
        </w:rPr>
        <w:t xml:space="preserve">, </w:t>
      </w:r>
      <w:r w:rsidR="005E646B" w:rsidRPr="005E646B">
        <w:rPr>
          <w:rFonts w:ascii="Arial" w:hAnsi="Arial" w:cs="Arial"/>
          <w:sz w:val="24"/>
          <w:szCs w:val="24"/>
        </w:rPr>
        <w:t>z zastrzeżeniem podziału środków wskazanego w § 5 ust. 1 pkt 1.6 tabeli finansowej – „Maksymalna dopuszczalna kwota dofinansowania UE w podziale na subregiony”</w:t>
      </w:r>
      <w:r w:rsidRPr="00CB1461">
        <w:rPr>
          <w:rFonts w:ascii="Arial" w:hAnsi="Arial" w:cs="Arial"/>
          <w:sz w:val="24"/>
          <w:szCs w:val="24"/>
        </w:rPr>
        <w:t xml:space="preserve">. </w:t>
      </w:r>
      <w:r w:rsidR="00FD7695" w:rsidRPr="002C15D4">
        <w:rPr>
          <w:rFonts w:ascii="Arial" w:hAnsi="Arial" w:cs="Arial"/>
          <w:sz w:val="24"/>
          <w:szCs w:val="24"/>
        </w:rPr>
        <w:t>W pierwszej kolejności do negocjacji będą kierowane projekty</w:t>
      </w:r>
      <w:r w:rsidR="005E646B">
        <w:rPr>
          <w:rFonts w:ascii="Arial" w:hAnsi="Arial" w:cs="Arial"/>
          <w:sz w:val="24"/>
          <w:szCs w:val="24"/>
        </w:rPr>
        <w:t xml:space="preserve"> na dany subregion</w:t>
      </w:r>
      <w:r w:rsidR="00FD7695" w:rsidRPr="002C15D4">
        <w:rPr>
          <w:rFonts w:ascii="Arial" w:hAnsi="Arial" w:cs="Arial"/>
          <w:sz w:val="24"/>
          <w:szCs w:val="24"/>
        </w:rPr>
        <w:t>, które otrzymały najwyższą punktację na etapie oceny formalno-merytorycznej</w:t>
      </w:r>
      <w:r w:rsidR="00A72C72">
        <w:rPr>
          <w:rFonts w:ascii="Arial" w:hAnsi="Arial" w:cs="Arial"/>
          <w:sz w:val="24"/>
          <w:szCs w:val="24"/>
        </w:rPr>
        <w:t>.</w:t>
      </w:r>
      <w:r w:rsidR="00FD7695" w:rsidRPr="002C15D4">
        <w:rPr>
          <w:rFonts w:ascii="Arial" w:hAnsi="Arial" w:cs="Arial"/>
          <w:sz w:val="24"/>
          <w:szCs w:val="24"/>
        </w:rPr>
        <w:t xml:space="preserve"> </w:t>
      </w:r>
      <w:r w:rsidR="00FD7695" w:rsidRPr="006662A0">
        <w:rPr>
          <w:rFonts w:ascii="Arial" w:hAnsi="Arial" w:cs="Arial"/>
          <w:sz w:val="24"/>
          <w:szCs w:val="24"/>
        </w:rPr>
        <w:t>IZ może kierować projekty do negocjacji stopniowo, tj. wraz z postępem negocjacji innych projektów i pod warunkiem dostępności dofinansowania w ramach postępowania</w:t>
      </w:r>
      <w:r w:rsidR="005E646B" w:rsidRPr="005E646B">
        <w:rPr>
          <w:rFonts w:ascii="Arial" w:hAnsi="Arial" w:cs="Arial"/>
          <w:sz w:val="24"/>
          <w:szCs w:val="24"/>
        </w:rPr>
        <w:t xml:space="preserve"> (w tym dostępności alokacji dla danego subregionu</w:t>
      </w:r>
      <w:r w:rsidR="005E646B">
        <w:rPr>
          <w:rFonts w:ascii="Arial" w:hAnsi="Arial" w:cs="Arial"/>
        </w:rPr>
        <w:t>)</w:t>
      </w:r>
      <w:r w:rsidR="005E646B">
        <w:rPr>
          <w:rFonts w:ascii="Arial" w:hAnsi="Arial" w:cs="Arial"/>
          <w:sz w:val="24"/>
          <w:szCs w:val="24"/>
        </w:rPr>
        <w:t xml:space="preserve">. </w:t>
      </w:r>
      <w:r w:rsidR="008F745C" w:rsidRPr="006662A0">
        <w:rPr>
          <w:rFonts w:ascii="Arial" w:hAnsi="Arial" w:cs="Arial"/>
          <w:sz w:val="24"/>
          <w:szCs w:val="24"/>
        </w:rPr>
        <w:t>Oznacza to, że negocjacje niektórych projektów mogą rozpocząć się przed zakończeniem oceny formalno-merytorycznej pozostałych projektów</w:t>
      </w:r>
      <w:bookmarkEnd w:id="26"/>
      <w:r w:rsidR="008F745C" w:rsidRPr="006662A0">
        <w:rPr>
          <w:rFonts w:ascii="Arial" w:hAnsi="Arial" w:cs="Arial"/>
          <w:sz w:val="24"/>
          <w:szCs w:val="24"/>
        </w:rPr>
        <w:t>.</w:t>
      </w:r>
    </w:p>
    <w:p w14:paraId="44184246" w14:textId="574E5992" w:rsidR="00D701FC" w:rsidRPr="005204EF" w:rsidRDefault="00BE3F93" w:rsidP="005204EF">
      <w:pPr>
        <w:pStyle w:val="Nagwek1"/>
        <w:spacing w:before="240" w:after="240" w:line="240" w:lineRule="auto"/>
        <w:rPr>
          <w:color w:val="0070C0"/>
          <w:sz w:val="36"/>
        </w:rPr>
      </w:pPr>
      <w:bookmarkStart w:id="27" w:name="_Toc167039035"/>
      <w:r w:rsidRPr="00BE3F93">
        <w:rPr>
          <w:color w:val="0070C0"/>
          <w:sz w:val="36"/>
        </w:rPr>
        <w:t xml:space="preserve">§ </w:t>
      </w:r>
      <w:r w:rsidR="00D701FC" w:rsidRPr="005204EF">
        <w:rPr>
          <w:color w:val="0070C0"/>
          <w:sz w:val="36"/>
        </w:rPr>
        <w:t>10. Wyniki oceny</w:t>
      </w:r>
      <w:bookmarkEnd w:id="27"/>
    </w:p>
    <w:p w14:paraId="071F174B" w14:textId="77777777" w:rsidR="005C0E02" w:rsidRPr="00B5446A" w:rsidRDefault="005C0E02" w:rsidP="00355FA7">
      <w:pPr>
        <w:pStyle w:val="Akapitzlist"/>
        <w:numPr>
          <w:ilvl w:val="0"/>
          <w:numId w:val="24"/>
        </w:numPr>
        <w:spacing w:line="360" w:lineRule="auto"/>
        <w:ind w:left="426" w:hanging="426"/>
        <w:rPr>
          <w:rFonts w:ascii="Arial" w:hAnsi="Arial" w:cs="Arial"/>
          <w:sz w:val="24"/>
          <w:szCs w:val="24"/>
        </w:rPr>
      </w:pPr>
      <w:r w:rsidRPr="00B5446A">
        <w:rPr>
          <w:rFonts w:ascii="Arial" w:hAnsi="Arial" w:cs="Arial"/>
          <w:sz w:val="24"/>
          <w:szCs w:val="24"/>
        </w:rPr>
        <w:t>Członkowie KOP dokumentują ocenę projektów na kartach oceny projektu.</w:t>
      </w:r>
    </w:p>
    <w:p w14:paraId="4ECD5683" w14:textId="77777777" w:rsidR="00CA75A6" w:rsidRPr="00F70F80" w:rsidRDefault="00CA75A6"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lastRenderedPageBreak/>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7777777" w:rsidR="00CA75A6" w:rsidRPr="00F70F80" w:rsidRDefault="00CA75A6"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 xml:space="preserve">. </w:t>
      </w:r>
    </w:p>
    <w:p w14:paraId="698F2662" w14:textId="4574482F" w:rsidR="0049631B" w:rsidRPr="00F70F80" w:rsidRDefault="0049631B"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sidR="00530931">
        <w:rPr>
          <w:rFonts w:ascii="Arial" w:hAnsi="Arial" w:cs="Arial"/>
          <w:sz w:val="24"/>
          <w:szCs w:val="24"/>
        </w:rPr>
        <w:t xml:space="preserve"> </w:t>
      </w:r>
      <w:r w:rsidRPr="00F70F80">
        <w:rPr>
          <w:rFonts w:ascii="Arial" w:hAnsi="Arial" w:cs="Arial"/>
          <w:sz w:val="24"/>
          <w:szCs w:val="24"/>
        </w:rPr>
        <w:t>niezwłocznie</w:t>
      </w:r>
      <w:r w:rsidR="00530931">
        <w:rPr>
          <w:rFonts w:ascii="Arial" w:hAnsi="Arial" w:cs="Arial"/>
          <w:sz w:val="24"/>
          <w:szCs w:val="24"/>
        </w:rPr>
        <w:t xml:space="preserve"> </w:t>
      </w:r>
      <w:r w:rsidRPr="00F70F80">
        <w:rPr>
          <w:rFonts w:ascii="Arial" w:hAnsi="Arial" w:cs="Arial"/>
          <w:sz w:val="24"/>
          <w:szCs w:val="24"/>
        </w:rPr>
        <w:t>zamieszc</w:t>
      </w:r>
      <w:r w:rsidR="009F0846" w:rsidRPr="00F70F80">
        <w:rPr>
          <w:rFonts w:ascii="Arial" w:hAnsi="Arial" w:cs="Arial"/>
          <w:sz w:val="24"/>
          <w:szCs w:val="24"/>
        </w:rPr>
        <w:t>za</w:t>
      </w:r>
      <w:r w:rsidR="00530931">
        <w:rPr>
          <w:rFonts w:ascii="Arial" w:hAnsi="Arial" w:cs="Arial"/>
          <w:sz w:val="24"/>
          <w:szCs w:val="24"/>
        </w:rPr>
        <w:t>,</w:t>
      </w:r>
      <w:r w:rsidR="009F0846" w:rsidRPr="00F70F80">
        <w:rPr>
          <w:rFonts w:ascii="Arial" w:hAnsi="Arial" w:cs="Arial"/>
          <w:sz w:val="24"/>
          <w:szCs w:val="24"/>
        </w:rPr>
        <w:t xml:space="preserve"> na</w:t>
      </w:r>
      <w:r w:rsidRPr="00F70F80">
        <w:rPr>
          <w:rFonts w:ascii="Arial" w:hAnsi="Arial" w:cs="Arial"/>
          <w:sz w:val="24"/>
          <w:szCs w:val="24"/>
        </w:rPr>
        <w:t xml:space="preserve"> stronie internetowej </w:t>
      </w:r>
      <w:r w:rsidR="009F0846" w:rsidRPr="00F70F80">
        <w:rPr>
          <w:rFonts w:ascii="Arial" w:hAnsi="Arial" w:cs="Arial"/>
          <w:sz w:val="24"/>
          <w:szCs w:val="24"/>
        </w:rPr>
        <w:t xml:space="preserve">programu </w:t>
      </w:r>
      <w:r w:rsidRPr="00F70F80">
        <w:rPr>
          <w:rFonts w:ascii="Arial" w:hAnsi="Arial" w:cs="Arial"/>
          <w:sz w:val="24"/>
          <w:szCs w:val="24"/>
        </w:rPr>
        <w:t>oraz na portalu</w:t>
      </w:r>
      <w:r w:rsidR="00530931">
        <w:rPr>
          <w:rFonts w:ascii="Arial" w:hAnsi="Arial" w:cs="Arial"/>
          <w:sz w:val="24"/>
          <w:szCs w:val="24"/>
        </w:rPr>
        <w:t>,</w:t>
      </w:r>
      <w:r w:rsidRPr="00F70F80">
        <w:rPr>
          <w:rFonts w:ascii="Arial" w:hAnsi="Arial" w:cs="Arial"/>
          <w:sz w:val="24"/>
          <w:szCs w:val="24"/>
        </w:rPr>
        <w:t xml:space="preserve"> informację o projektach zakwalifikowanych do kolejnego etapu</w:t>
      </w:r>
      <w:r w:rsidR="00C80C5A" w:rsidRPr="00F70F80">
        <w:rPr>
          <w:rFonts w:ascii="Arial" w:hAnsi="Arial" w:cs="Arial"/>
          <w:sz w:val="24"/>
          <w:szCs w:val="24"/>
        </w:rPr>
        <w:t xml:space="preserve"> oceny</w:t>
      </w:r>
      <w:r w:rsidR="008F745C">
        <w:rPr>
          <w:rFonts w:ascii="Arial" w:hAnsi="Arial" w:cs="Arial"/>
          <w:sz w:val="24"/>
          <w:szCs w:val="24"/>
        </w:rPr>
        <w:t xml:space="preserve">, </w:t>
      </w:r>
      <w:bookmarkStart w:id="28" w:name="_Hlk163713782"/>
      <w:r w:rsidR="008F745C">
        <w:rPr>
          <w:rFonts w:ascii="Arial" w:hAnsi="Arial" w:cs="Arial"/>
          <w:sz w:val="24"/>
          <w:szCs w:val="24"/>
        </w:rPr>
        <w:t xml:space="preserve">z zastrzeżeniem że gdy IZ będzie kierować projekty do negocjacji stopniowo (§ 9 ust. 29), informacja </w:t>
      </w:r>
      <w:r w:rsidR="00F46016">
        <w:rPr>
          <w:rFonts w:ascii="Arial" w:hAnsi="Arial" w:cs="Arial"/>
          <w:sz w:val="24"/>
          <w:szCs w:val="24"/>
        </w:rPr>
        <w:t xml:space="preserve">o projektach zakwalifikowanych do </w:t>
      </w:r>
      <w:r w:rsidR="00CB1461">
        <w:rPr>
          <w:rFonts w:ascii="Arial" w:hAnsi="Arial" w:cs="Arial"/>
          <w:sz w:val="24"/>
          <w:szCs w:val="24"/>
        </w:rPr>
        <w:t>etapu negocjacji</w:t>
      </w:r>
      <w:r w:rsidR="00F46016">
        <w:rPr>
          <w:rFonts w:ascii="Arial" w:hAnsi="Arial" w:cs="Arial"/>
          <w:sz w:val="24"/>
          <w:szCs w:val="24"/>
        </w:rPr>
        <w:t xml:space="preserve"> będzie publikowana dopiero</w:t>
      </w:r>
      <w:r w:rsidR="00CB1461">
        <w:rPr>
          <w:rFonts w:ascii="Arial" w:hAnsi="Arial" w:cs="Arial"/>
          <w:sz w:val="24"/>
          <w:szCs w:val="24"/>
        </w:rPr>
        <w:t>,</w:t>
      </w:r>
      <w:r w:rsidR="00F46016">
        <w:rPr>
          <w:rFonts w:ascii="Arial" w:hAnsi="Arial" w:cs="Arial"/>
          <w:sz w:val="24"/>
          <w:szCs w:val="24"/>
        </w:rPr>
        <w:t xml:space="preserve"> </w:t>
      </w:r>
      <w:r w:rsidR="00CB1461" w:rsidRPr="00CB1461">
        <w:rPr>
          <w:rFonts w:ascii="Arial" w:hAnsi="Arial" w:cs="Arial"/>
          <w:sz w:val="24"/>
          <w:szCs w:val="24"/>
        </w:rPr>
        <w:t>gdy IZ stwierdzi, że została wyczerpana kwota przeznaczona na dofinansowanie projektów w postępowaniu</w:t>
      </w:r>
      <w:bookmarkEnd w:id="28"/>
      <w:r w:rsidR="009F0846" w:rsidRPr="00F70F80">
        <w:rPr>
          <w:rFonts w:ascii="Arial" w:hAnsi="Arial" w:cs="Arial"/>
          <w:sz w:val="24"/>
          <w:szCs w:val="24"/>
        </w:rPr>
        <w:t>.</w:t>
      </w:r>
      <w:r w:rsidR="008F745C">
        <w:rPr>
          <w:rFonts w:ascii="Arial" w:hAnsi="Arial" w:cs="Arial"/>
          <w:sz w:val="24"/>
          <w:szCs w:val="24"/>
        </w:rPr>
        <w:t xml:space="preserve"> </w:t>
      </w:r>
    </w:p>
    <w:p w14:paraId="33C05B6A" w14:textId="77777777" w:rsidR="009F0846" w:rsidRPr="00F70F80" w:rsidRDefault="000B51F1" w:rsidP="00355FA7">
      <w:pPr>
        <w:pStyle w:val="Akapitzlist"/>
        <w:numPr>
          <w:ilvl w:val="0"/>
          <w:numId w:val="24"/>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355FA7">
      <w:pPr>
        <w:pStyle w:val="Akapitzlist"/>
        <w:numPr>
          <w:ilvl w:val="0"/>
          <w:numId w:val="25"/>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355FA7">
      <w:pPr>
        <w:pStyle w:val="Akapitzlist"/>
        <w:numPr>
          <w:ilvl w:val="0"/>
          <w:numId w:val="25"/>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355FA7">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ocena w zakresie spełniania przez projekt kryteriów wyboru projektów, na skutek której projekt nie może być zakwalifikowany do kolejnego etapu oceny lub wybrany do dofinansowania lub</w:t>
      </w:r>
    </w:p>
    <w:p w14:paraId="002A9272" w14:textId="41F9D043" w:rsidR="009F0846" w:rsidRPr="00F70F80" w:rsidRDefault="009F0846" w:rsidP="00355FA7">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832F4A">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355FA7">
      <w:pPr>
        <w:pStyle w:val="Akapitzlist"/>
        <w:numPr>
          <w:ilvl w:val="0"/>
          <w:numId w:val="26"/>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355FA7">
      <w:pPr>
        <w:pStyle w:val="Akapitzlist"/>
        <w:numPr>
          <w:ilvl w:val="0"/>
          <w:numId w:val="26"/>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514C6722" w14:textId="77777777" w:rsidR="00171E2A" w:rsidRDefault="00171E2A"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t>IZ niezwłocznie przekazuje wnioskodawcy, informację o zatwierdzonym wyniku oceny projektu</w:t>
      </w:r>
      <w:r>
        <w:rPr>
          <w:rFonts w:ascii="Arial" w:hAnsi="Arial" w:cs="Arial"/>
          <w:sz w:val="24"/>
          <w:szCs w:val="24"/>
        </w:rPr>
        <w:t>,</w:t>
      </w:r>
      <w:r w:rsidRPr="00F70F80">
        <w:rPr>
          <w:rFonts w:ascii="Arial" w:hAnsi="Arial" w:cs="Arial"/>
          <w:sz w:val="24"/>
          <w:szCs w:val="24"/>
        </w:rPr>
        <w:t xml:space="preserve"> oznaczającym wybór projektu do dofinansowania albo ocenę</w:t>
      </w:r>
      <w:r>
        <w:rPr>
          <w:rFonts w:ascii="Arial" w:hAnsi="Arial" w:cs="Arial"/>
          <w:sz w:val="24"/>
          <w:szCs w:val="24"/>
        </w:rPr>
        <w:t xml:space="preserve"> </w:t>
      </w:r>
      <w:r w:rsidRPr="00F70F80">
        <w:rPr>
          <w:rFonts w:ascii="Arial" w:hAnsi="Arial" w:cs="Arial"/>
          <w:sz w:val="24"/>
          <w:szCs w:val="24"/>
        </w:rPr>
        <w:t>negatywną</w:t>
      </w:r>
      <w:r>
        <w:rPr>
          <w:rFonts w:ascii="Arial" w:hAnsi="Arial" w:cs="Arial"/>
          <w:sz w:val="24"/>
          <w:szCs w:val="24"/>
        </w:rPr>
        <w:t>. Informacja jest przekazywana zgodnie z art. 56 ust. 4 KPA, tj.:</w:t>
      </w:r>
    </w:p>
    <w:p w14:paraId="3D63C135" w14:textId="77777777" w:rsidR="00171E2A" w:rsidRDefault="00171E2A" w:rsidP="00355FA7">
      <w:pPr>
        <w:pStyle w:val="Akapitzlist"/>
        <w:numPr>
          <w:ilvl w:val="0"/>
          <w:numId w:val="48"/>
        </w:numPr>
        <w:spacing w:line="360" w:lineRule="auto"/>
        <w:rPr>
          <w:rFonts w:ascii="Arial" w:hAnsi="Arial" w:cs="Arial"/>
          <w:sz w:val="24"/>
          <w:szCs w:val="24"/>
        </w:rPr>
      </w:pPr>
      <w:r>
        <w:rPr>
          <w:rFonts w:ascii="Arial" w:hAnsi="Arial" w:cs="Arial"/>
          <w:sz w:val="24"/>
          <w:szCs w:val="24"/>
        </w:rPr>
        <w:t xml:space="preserve">obowiązkowo </w:t>
      </w:r>
      <w:r w:rsidRPr="00F70F80">
        <w:rPr>
          <w:rFonts w:ascii="Arial" w:hAnsi="Arial" w:cs="Arial"/>
          <w:sz w:val="24"/>
          <w:szCs w:val="24"/>
        </w:rPr>
        <w:t xml:space="preserve">w formie elektronicznej </w:t>
      </w:r>
      <w:r>
        <w:rPr>
          <w:rFonts w:ascii="Arial" w:hAnsi="Arial" w:cs="Arial"/>
          <w:sz w:val="24"/>
          <w:szCs w:val="24"/>
        </w:rPr>
        <w:t xml:space="preserve">za pośrednictwem e-Doręczeń, </w:t>
      </w:r>
      <w:r w:rsidRPr="00A271BB">
        <w:rPr>
          <w:rFonts w:ascii="Arial" w:hAnsi="Arial" w:cs="Arial"/>
          <w:sz w:val="24"/>
          <w:szCs w:val="24"/>
        </w:rPr>
        <w:t xml:space="preserve">jeżeli wnioskodawca </w:t>
      </w:r>
      <w:r>
        <w:rPr>
          <w:rFonts w:ascii="Arial" w:hAnsi="Arial" w:cs="Arial"/>
          <w:sz w:val="24"/>
          <w:szCs w:val="24"/>
        </w:rPr>
        <w:t>ma</w:t>
      </w:r>
      <w:r w:rsidRPr="00A271BB">
        <w:rPr>
          <w:rFonts w:ascii="Arial" w:hAnsi="Arial" w:cs="Arial"/>
          <w:sz w:val="24"/>
          <w:szCs w:val="24"/>
        </w:rPr>
        <w:t xml:space="preserve"> adres w Bazie adresów elektronicznych (BAE)</w:t>
      </w:r>
      <w:r>
        <w:rPr>
          <w:rFonts w:ascii="Arial" w:hAnsi="Arial" w:cs="Arial"/>
          <w:sz w:val="24"/>
          <w:szCs w:val="24"/>
        </w:rPr>
        <w:t xml:space="preserve"> lub </w:t>
      </w:r>
    </w:p>
    <w:p w14:paraId="0B64BB67" w14:textId="37712080" w:rsidR="000A4775" w:rsidRPr="00BE3F93" w:rsidRDefault="00171E2A" w:rsidP="00355FA7">
      <w:pPr>
        <w:pStyle w:val="Akapitzlist"/>
        <w:numPr>
          <w:ilvl w:val="0"/>
          <w:numId w:val="48"/>
        </w:numPr>
        <w:spacing w:line="360" w:lineRule="auto"/>
        <w:rPr>
          <w:rFonts w:ascii="Arial" w:hAnsi="Arial" w:cs="Arial"/>
          <w:sz w:val="24"/>
          <w:szCs w:val="24"/>
        </w:rPr>
      </w:pPr>
      <w:r w:rsidRPr="00BE3F93">
        <w:rPr>
          <w:rFonts w:ascii="Arial" w:hAnsi="Arial" w:cs="Arial"/>
          <w:sz w:val="24"/>
          <w:szCs w:val="24"/>
        </w:rPr>
        <w:t>w formie papierowej (pocztą tradycyjną), jeśli wnioskodawca nie ma adresu w BAE lub przekazanie informacji za pośrednictwem e-Doręczeń nie jest możliwe</w:t>
      </w:r>
      <w:r>
        <w:rPr>
          <w:rFonts w:ascii="Arial" w:hAnsi="Arial" w:cs="Arial"/>
          <w:sz w:val="24"/>
          <w:szCs w:val="24"/>
        </w:rPr>
        <w:t>.</w:t>
      </w:r>
    </w:p>
    <w:p w14:paraId="32760768" w14:textId="0612A485" w:rsidR="007E7444" w:rsidRDefault="00381834"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lastRenderedPageBreak/>
        <w:t>IZ podaje do publicznej wiadomości na stronie internetowej programu oraz na portalu informację o projektach wybranych do dofinansowania oraz o projektach, które otrzymały ocenę negatywną (wyłącznie po ostatnim etapie oceny). 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684033">
        <w:rPr>
          <w:rFonts w:ascii="Arial" w:hAnsi="Arial" w:cs="Arial"/>
          <w:sz w:val="24"/>
          <w:szCs w:val="24"/>
        </w:rPr>
        <w:t>Jeśli stosowany sposób wyboru projektów przesądza, że zatwierdzenie wyniku oceny danego projektu lub grupy projektów nie wpłynie na zatwierdzenie wyników oceny innych projektów w postępowaniu to IZ może publikować informacje cząstkowe. Będą one dotyczyły tylko niektórych projektów objętych tym postępowaniem. IZ może podpisać umowy o dofinansowanie z wnioskodawcami projektów, które zostaną wybrane do dofinansowania i wskazane w informacji cząstkowej.</w:t>
      </w:r>
    </w:p>
    <w:p w14:paraId="1D31D543" w14:textId="1869DE38" w:rsidR="00CC7384" w:rsidRDefault="008F7468" w:rsidP="00355FA7">
      <w:pPr>
        <w:pStyle w:val="Akapitzlist"/>
        <w:numPr>
          <w:ilvl w:val="0"/>
          <w:numId w:val="24"/>
        </w:numPr>
        <w:spacing w:line="360" w:lineRule="auto"/>
        <w:ind w:left="426" w:hanging="426"/>
        <w:rPr>
          <w:rFonts w:ascii="Arial" w:hAnsi="Arial" w:cs="Arial"/>
          <w:sz w:val="24"/>
          <w:szCs w:val="24"/>
        </w:rPr>
      </w:pPr>
      <w:r w:rsidRPr="008F7468">
        <w:rPr>
          <w:rFonts w:ascii="Arial" w:hAnsi="Arial" w:cs="Arial"/>
          <w:sz w:val="24"/>
          <w:szCs w:val="24"/>
        </w:rPr>
        <w:t>Informacja o projektach wybranych do dofinansowania jest przedstawiana w formie listy</w:t>
      </w:r>
      <w:r w:rsidR="00CC7384">
        <w:rPr>
          <w:rFonts w:ascii="Arial" w:hAnsi="Arial" w:cs="Arial"/>
          <w:sz w:val="24"/>
          <w:szCs w:val="24"/>
        </w:rPr>
        <w:t xml:space="preserve">. </w:t>
      </w:r>
      <w:r w:rsidR="00CC7384" w:rsidRPr="00F326D9">
        <w:rPr>
          <w:rFonts w:ascii="Arial" w:hAnsi="Arial" w:cs="Arial"/>
          <w:sz w:val="24"/>
          <w:szCs w:val="24"/>
        </w:rPr>
        <w:t xml:space="preserve">Projekty na liście są uszeregowane </w:t>
      </w:r>
      <w:r w:rsidR="00CC7384" w:rsidRPr="003968A7">
        <w:rPr>
          <w:rFonts w:ascii="Arial" w:hAnsi="Arial" w:cs="Arial"/>
          <w:sz w:val="24"/>
          <w:szCs w:val="24"/>
        </w:rPr>
        <w:t>od projektów z największą liczbą punktów do projektów o najniższej liczbie punktów, z zastrzeżeniem że projekty, które uzyskały taką samą liczbę punktów i znalazły się na tej samej pozycji po uwzględnieniu kryteriów rozstrzygających, mogą zostać wybrane do dofinansowania tylko, gdy kwota przeznaczona na dofinansowanie projektów jest wystarczająca, aby objąć dofinansowaniem wszystkie te projekty – jeśli nie jest to możliwe wszystkie takie projekty otrzymują negatywną ocenę</w:t>
      </w:r>
      <w:r w:rsidR="00CA3626">
        <w:rPr>
          <w:rFonts w:ascii="Arial" w:hAnsi="Arial" w:cs="Arial"/>
          <w:sz w:val="24"/>
          <w:szCs w:val="24"/>
        </w:rPr>
        <w:t>.</w:t>
      </w:r>
      <w:r w:rsidRPr="008F7468">
        <w:rPr>
          <w:rFonts w:ascii="Arial" w:hAnsi="Arial" w:cs="Arial"/>
          <w:sz w:val="24"/>
          <w:szCs w:val="24"/>
        </w:rPr>
        <w:t xml:space="preserve"> </w:t>
      </w:r>
    </w:p>
    <w:p w14:paraId="6EE56C13" w14:textId="6EC4D46B" w:rsidR="008F7468" w:rsidRPr="002C15D4" w:rsidRDefault="008F7468" w:rsidP="00355FA7">
      <w:pPr>
        <w:pStyle w:val="Akapitzlist"/>
        <w:numPr>
          <w:ilvl w:val="0"/>
          <w:numId w:val="24"/>
        </w:numPr>
        <w:spacing w:line="360" w:lineRule="auto"/>
        <w:ind w:left="426" w:hanging="426"/>
        <w:rPr>
          <w:rFonts w:ascii="Arial" w:hAnsi="Arial" w:cs="Arial"/>
          <w:sz w:val="24"/>
          <w:szCs w:val="24"/>
        </w:rPr>
      </w:pPr>
      <w:r w:rsidRPr="008F7468">
        <w:rPr>
          <w:rFonts w:ascii="Arial" w:hAnsi="Arial" w:cs="Arial"/>
          <w:sz w:val="24"/>
          <w:szCs w:val="24"/>
        </w:rPr>
        <w:t xml:space="preserve">W ramach powyższej informacji, po zatwierdzeniu przez IZ ostatniego projektu, który mieści się w ramach dostępnej przeznaczonej na dofinansowanie projektów w postępowaniu, dla kolejnych projektów może zostać utworzona lista rezerwowa, tj. lista obejmująca projekty, które </w:t>
      </w:r>
      <w:r w:rsidRPr="006662A0">
        <w:rPr>
          <w:rFonts w:ascii="Arial" w:hAnsi="Arial" w:cs="Arial"/>
          <w:sz w:val="24"/>
          <w:szCs w:val="24"/>
        </w:rPr>
        <w:t>pozytywnie oceniono na wszystkich etapach oceny</w:t>
      </w:r>
      <w:r w:rsidRPr="008F7468">
        <w:rPr>
          <w:rFonts w:ascii="Arial" w:hAnsi="Arial" w:cs="Arial"/>
          <w:sz w:val="24"/>
          <w:szCs w:val="24"/>
        </w:rPr>
        <w:t xml:space="preserve">, jednak kwota przyznana na dofinansowanie projektów w postępowaniu jest niewystarczająca do wybrania ich do dofinansowania. Decyzja w zakresie utworzenia listy rezerwowej IZ podejmie na etapie rozstrzygania postępowania. Projekty na liście rezerwowej będą umieszczone w kolejności od projektów, które uzyskały największą liczbę punktów, do projektów najniżej ocenionych. O kolejności projektów na liście rezerwowej może zdecydować kryterium rozstrzygające – punktacja otrzymana w oparciu o to kryterium decyduje o kolejności umieszczenia projektów z taką samą liczbą punktów na liście rezerwowej. Projekt z wyższą liczbą punktów z kryterium </w:t>
      </w:r>
      <w:r w:rsidRPr="008F7468">
        <w:rPr>
          <w:rFonts w:ascii="Arial" w:hAnsi="Arial" w:cs="Arial"/>
          <w:sz w:val="24"/>
          <w:szCs w:val="24"/>
        </w:rPr>
        <w:lastRenderedPageBreak/>
        <w:t>rozstrzygającego zostanie umieszczony wyżej na liście, niż projekt z niższą liczbą punktów w ramach tego kryterium</w:t>
      </w:r>
      <w:r w:rsidR="00C1769F">
        <w:rPr>
          <w:rFonts w:ascii="Arial" w:hAnsi="Arial" w:cs="Arial"/>
          <w:sz w:val="24"/>
          <w:szCs w:val="24"/>
        </w:rPr>
        <w:t>.</w:t>
      </w:r>
      <w:r w:rsidR="00C1769F" w:rsidRPr="00C1769F">
        <w:t xml:space="preserve"> </w:t>
      </w:r>
      <w:r w:rsidR="00C1769F" w:rsidRPr="00C1769F">
        <w:rPr>
          <w:rFonts w:ascii="Arial" w:hAnsi="Arial" w:cs="Arial"/>
          <w:sz w:val="24"/>
          <w:szCs w:val="24"/>
        </w:rPr>
        <w:t xml:space="preserve">IZ może wybrać do dofinansowania projekty z listy rezerwowej </w:t>
      </w:r>
      <w:r w:rsidR="00C1769F">
        <w:rPr>
          <w:rFonts w:ascii="Arial" w:hAnsi="Arial" w:cs="Arial"/>
          <w:sz w:val="24"/>
          <w:szCs w:val="24"/>
        </w:rPr>
        <w:t xml:space="preserve">również </w:t>
      </w:r>
      <w:r w:rsidR="00C1769F" w:rsidRPr="00C1769F">
        <w:rPr>
          <w:rFonts w:ascii="Arial" w:hAnsi="Arial" w:cs="Arial"/>
          <w:sz w:val="24"/>
          <w:szCs w:val="24"/>
        </w:rPr>
        <w:t>po zakończeniu postępowania</w:t>
      </w:r>
      <w:r w:rsidRPr="008F7468">
        <w:rPr>
          <w:rFonts w:ascii="Arial" w:hAnsi="Arial" w:cs="Arial"/>
          <w:sz w:val="24"/>
          <w:szCs w:val="24"/>
        </w:rPr>
        <w:t>.</w:t>
      </w:r>
    </w:p>
    <w:p w14:paraId="7506E1F7" w14:textId="05D59C9A" w:rsidR="00353D41" w:rsidRPr="00353D41" w:rsidRDefault="00353D41" w:rsidP="00355FA7">
      <w:pPr>
        <w:pStyle w:val="Akapitzlist"/>
        <w:numPr>
          <w:ilvl w:val="0"/>
          <w:numId w:val="24"/>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601BD93B" w:rsidR="00381834" w:rsidRPr="00F70F80" w:rsidRDefault="00381834"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 xml:space="preserve">. </w:t>
      </w:r>
    </w:p>
    <w:p w14:paraId="3E79A0C3" w14:textId="77777777" w:rsidR="006A19E5" w:rsidRDefault="00381834" w:rsidP="00355FA7">
      <w:pPr>
        <w:pStyle w:val="Akapitzlist"/>
        <w:numPr>
          <w:ilvl w:val="0"/>
          <w:numId w:val="24"/>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0B49E2BF" w14:textId="74DC6935" w:rsidR="00D73982" w:rsidRPr="006A19E5" w:rsidRDefault="00D73982" w:rsidP="00355FA7">
      <w:pPr>
        <w:pStyle w:val="Akapitzlist"/>
        <w:numPr>
          <w:ilvl w:val="0"/>
          <w:numId w:val="24"/>
        </w:numPr>
        <w:tabs>
          <w:tab w:val="left" w:pos="1134"/>
        </w:tabs>
        <w:spacing w:line="360" w:lineRule="auto"/>
        <w:ind w:left="426" w:hanging="426"/>
        <w:rPr>
          <w:rFonts w:ascii="Arial" w:hAnsi="Arial" w:cs="Arial"/>
          <w:sz w:val="24"/>
          <w:szCs w:val="24"/>
        </w:rPr>
      </w:pPr>
      <w:r w:rsidRPr="00D73982">
        <w:rPr>
          <w:rFonts w:ascii="Arial" w:hAnsi="Arial" w:cs="Arial"/>
          <w:sz w:val="24"/>
          <w:szCs w:val="24"/>
        </w:rPr>
        <w:t xml:space="preserve">Po zakończeniu postępowania </w:t>
      </w:r>
      <w:r>
        <w:rPr>
          <w:rFonts w:ascii="Arial" w:hAnsi="Arial" w:cs="Arial"/>
          <w:sz w:val="24"/>
          <w:szCs w:val="24"/>
        </w:rPr>
        <w:t>IZ</w:t>
      </w:r>
      <w:r w:rsidRPr="00D73982">
        <w:rPr>
          <w:rFonts w:ascii="Arial" w:hAnsi="Arial" w:cs="Arial"/>
          <w:sz w:val="24"/>
          <w:szCs w:val="24"/>
        </w:rPr>
        <w:t xml:space="preserve"> może wybrać do dofinansowania projekty, które zostały negatywnie ocenione z uwagi na wyczerpanie kwoty przeznaczonej na dofinansowanie projektów w tym postępowaniu, pod warunkiem dostępności kwoty przeznaczonej na dofinansowanie projektów w ramach działania</w:t>
      </w:r>
      <w:r>
        <w:rPr>
          <w:rFonts w:ascii="Arial" w:hAnsi="Arial" w:cs="Arial"/>
          <w:sz w:val="24"/>
          <w:szCs w:val="24"/>
        </w:rPr>
        <w:t>.</w:t>
      </w:r>
    </w:p>
    <w:p w14:paraId="5B1925DD" w14:textId="77777777" w:rsidR="003C6524" w:rsidRPr="00F70F80" w:rsidRDefault="00F05F02" w:rsidP="00311CDB">
      <w:pPr>
        <w:pStyle w:val="Nagwek1"/>
        <w:spacing w:before="240" w:after="240" w:line="240" w:lineRule="auto"/>
        <w:rPr>
          <w:sz w:val="36"/>
          <w:szCs w:val="36"/>
        </w:rPr>
      </w:pPr>
      <w:bookmarkStart w:id="29" w:name="_Toc167039036"/>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9"/>
    </w:p>
    <w:p w14:paraId="6EC091D7" w14:textId="77777777" w:rsidR="00E17573" w:rsidRDefault="003C6524"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355FA7">
      <w:pPr>
        <w:pStyle w:val="Akapitzlist"/>
        <w:numPr>
          <w:ilvl w:val="0"/>
          <w:numId w:val="37"/>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7777777" w:rsidR="00420C03" w:rsidRPr="00420C03" w:rsidRDefault="00420C03" w:rsidP="00355FA7">
      <w:pPr>
        <w:pStyle w:val="Akapitzlist"/>
        <w:numPr>
          <w:ilvl w:val="0"/>
          <w:numId w:val="37"/>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lub</w:t>
      </w:r>
    </w:p>
    <w:p w14:paraId="7E940F53" w14:textId="7081D80D" w:rsidR="009C785A" w:rsidRDefault="00B35970" w:rsidP="00355FA7">
      <w:pPr>
        <w:pStyle w:val="Akapitzlist"/>
        <w:numPr>
          <w:ilvl w:val="0"/>
          <w:numId w:val="37"/>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E141DD">
        <w:rPr>
          <w:rFonts w:ascii="Arial" w:hAnsi="Arial" w:cs="Arial"/>
          <w:sz w:val="24"/>
          <w:szCs w:val="24"/>
        </w:rPr>
        <w:t>:</w:t>
      </w:r>
    </w:p>
    <w:p w14:paraId="51DE822B" w14:textId="77777777" w:rsidR="009C785A" w:rsidRPr="00CA3626" w:rsidRDefault="009C785A" w:rsidP="00CA3626">
      <w:pPr>
        <w:ind w:left="1845"/>
        <w:rPr>
          <w:rFonts w:ascii="Arial" w:hAnsi="Arial" w:cs="Arial"/>
          <w:sz w:val="24"/>
          <w:szCs w:val="24"/>
        </w:rPr>
      </w:pPr>
      <w:r w:rsidRPr="00CA3626">
        <w:rPr>
          <w:rFonts w:ascii="Arial" w:hAnsi="Arial" w:cs="Arial"/>
          <w:sz w:val="24"/>
          <w:szCs w:val="24"/>
        </w:rPr>
        <w:t>e-Doręczenia: AE:PL-44232-12193-TECTB-21</w:t>
      </w:r>
    </w:p>
    <w:p w14:paraId="0AAA08AD" w14:textId="31527176" w:rsidR="007E7444" w:rsidRPr="007A1832" w:rsidRDefault="00B9646A" w:rsidP="007A1832">
      <w:pPr>
        <w:autoSpaceDE w:val="0"/>
        <w:autoSpaceDN w:val="0"/>
        <w:adjustRightInd w:val="0"/>
        <w:spacing w:after="0" w:line="360" w:lineRule="auto"/>
        <w:ind w:left="1843"/>
        <w:rPr>
          <w:rFonts w:ascii="Arial" w:hAnsi="Arial" w:cs="Arial"/>
          <w:sz w:val="24"/>
          <w:szCs w:val="24"/>
        </w:rPr>
      </w:pPr>
      <w:r w:rsidRPr="007A1832">
        <w:rPr>
          <w:rFonts w:ascii="Arial" w:hAnsi="Arial" w:cs="Arial"/>
          <w:sz w:val="24"/>
          <w:szCs w:val="24"/>
        </w:rPr>
        <w:lastRenderedPageBreak/>
        <w:t>z zastrzeżeniem że taki protest</w:t>
      </w:r>
      <w:r w:rsidR="003A10ED" w:rsidRPr="007A1832">
        <w:rPr>
          <w:rFonts w:ascii="Arial" w:hAnsi="Arial" w:cs="Arial"/>
          <w:sz w:val="24"/>
          <w:szCs w:val="24"/>
        </w:rPr>
        <w:t xml:space="preserve"> (wraz załącznikami)</w:t>
      </w:r>
      <w:r w:rsidRPr="007A1832">
        <w:rPr>
          <w:rFonts w:ascii="Arial" w:hAnsi="Arial" w:cs="Arial"/>
          <w:sz w:val="24"/>
          <w:szCs w:val="24"/>
        </w:rPr>
        <w:t xml:space="preserve"> musi być </w:t>
      </w:r>
      <w:r w:rsidR="006A268B" w:rsidRPr="007A1832">
        <w:rPr>
          <w:rFonts w:ascii="Arial" w:hAnsi="Arial" w:cs="Arial"/>
          <w:sz w:val="24"/>
          <w:szCs w:val="24"/>
        </w:rPr>
        <w:t>opatrzony</w:t>
      </w:r>
      <w:r w:rsidRPr="007A1832">
        <w:rPr>
          <w:rFonts w:ascii="Arial" w:hAnsi="Arial" w:cs="Arial"/>
          <w:sz w:val="24"/>
          <w:szCs w:val="24"/>
        </w:rPr>
        <w:t xml:space="preserve"> </w:t>
      </w:r>
      <w:r w:rsidR="00366749">
        <w:rPr>
          <w:rFonts w:ascii="Arial" w:hAnsi="Arial" w:cs="Arial"/>
          <w:sz w:val="24"/>
          <w:szCs w:val="24"/>
        </w:rPr>
        <w:t xml:space="preserve">podpisem zaufanym w e-Doręczeniach, lub </w:t>
      </w:r>
      <w:r w:rsidRPr="007A1832">
        <w:rPr>
          <w:rFonts w:ascii="Arial" w:hAnsi="Arial" w:cs="Arial"/>
          <w:sz w:val="24"/>
          <w:szCs w:val="24"/>
        </w:rPr>
        <w:t>kwalifikowanym podpisem elektronicznym</w:t>
      </w:r>
      <w:r w:rsidR="006A268B" w:rsidRPr="007A1832">
        <w:rPr>
          <w:rFonts w:ascii="Arial" w:hAnsi="Arial" w:cs="Arial"/>
          <w:sz w:val="24"/>
          <w:szCs w:val="24"/>
        </w:rPr>
        <w:t xml:space="preserve"> lub podpisem osobistym</w:t>
      </w:r>
      <w:r w:rsidRPr="007A1832">
        <w:rPr>
          <w:rFonts w:ascii="Arial" w:hAnsi="Arial" w:cs="Arial"/>
          <w:sz w:val="24"/>
          <w:szCs w:val="24"/>
        </w:rPr>
        <w:t xml:space="preserve">, przy czym kwalifikowany podpis elektroniczny wywołuje skutki prawne, jeżeli zostanie złożony w okresie ważności certyfikatu. </w:t>
      </w:r>
    </w:p>
    <w:p w14:paraId="381B8327" w14:textId="1824CB52" w:rsidR="00C22AC0" w:rsidRDefault="00C22AC0"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0EB01E25" w:rsidR="00C22AC0" w:rsidRDefault="00C22AC0" w:rsidP="00355FA7">
      <w:pPr>
        <w:pStyle w:val="Akapitzlist"/>
        <w:numPr>
          <w:ilvl w:val="0"/>
          <w:numId w:val="38"/>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27AC49E5" w14:textId="0A346985" w:rsidR="007C2EFB" w:rsidRPr="00AD2611" w:rsidRDefault="00C22AC0" w:rsidP="00355FA7">
      <w:pPr>
        <w:pStyle w:val="Akapitzlist"/>
        <w:numPr>
          <w:ilvl w:val="0"/>
          <w:numId w:val="38"/>
        </w:numPr>
        <w:autoSpaceDE w:val="0"/>
        <w:autoSpaceDN w:val="0"/>
        <w:adjustRightInd w:val="0"/>
        <w:spacing w:after="0" w:line="360" w:lineRule="auto"/>
        <w:rPr>
          <w:rFonts w:ascii="Arial" w:hAnsi="Arial" w:cs="Arial"/>
          <w:sz w:val="24"/>
          <w:szCs w:val="24"/>
        </w:rPr>
      </w:pPr>
      <w:r>
        <w:rPr>
          <w:rFonts w:ascii="Arial" w:hAnsi="Arial" w:cs="Arial"/>
          <w:sz w:val="24"/>
          <w:szCs w:val="24"/>
        </w:rPr>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4E0F1F3B" w14:textId="19021B9A" w:rsidR="00B35970" w:rsidRDefault="007C2EFB" w:rsidP="00355FA7">
      <w:pPr>
        <w:pStyle w:val="Akapitzlist"/>
        <w:numPr>
          <w:ilvl w:val="0"/>
          <w:numId w:val="38"/>
        </w:numPr>
        <w:autoSpaceDE w:val="0"/>
        <w:autoSpaceDN w:val="0"/>
        <w:adjustRightInd w:val="0"/>
        <w:spacing w:after="0" w:line="360" w:lineRule="auto"/>
        <w:rPr>
          <w:rFonts w:ascii="Arial" w:hAnsi="Arial" w:cs="Arial"/>
          <w:sz w:val="24"/>
          <w:szCs w:val="24"/>
        </w:rPr>
      </w:pPr>
      <w:r>
        <w:rPr>
          <w:rFonts w:ascii="Arial" w:hAnsi="Arial" w:cs="Arial"/>
          <w:sz w:val="24"/>
          <w:szCs w:val="24"/>
        </w:rPr>
        <w:t>w przypadku dokumentu elektronicznego w e-Doręczeniach – data wpływu protestu do IZ potwierdzona jest na podstawie informacji uzyskanych z systemu e-Doręcze</w:t>
      </w:r>
      <w:r w:rsidR="002D4AD8">
        <w:rPr>
          <w:rFonts w:ascii="Arial" w:hAnsi="Arial" w:cs="Arial"/>
          <w:sz w:val="24"/>
          <w:szCs w:val="24"/>
        </w:rPr>
        <w:t>nia</w:t>
      </w:r>
      <w:r w:rsidR="00B9646A">
        <w:rPr>
          <w:rFonts w:ascii="Arial" w:hAnsi="Arial" w:cs="Arial"/>
          <w:sz w:val="24"/>
          <w:szCs w:val="24"/>
        </w:rPr>
        <w:t>.</w:t>
      </w:r>
    </w:p>
    <w:p w14:paraId="352DF300" w14:textId="77777777" w:rsidR="00B9646A" w:rsidRDefault="00B9646A"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3ED0154D" w14:textId="502B4914" w:rsidR="00B9646A" w:rsidRPr="00B9646A" w:rsidRDefault="00B9646A" w:rsidP="00B9646A">
      <w:pPr>
        <w:pStyle w:val="Akapitzlist"/>
        <w:autoSpaceDE w:val="0"/>
        <w:autoSpaceDN w:val="0"/>
        <w:adjustRightInd w:val="0"/>
        <w:spacing w:after="0" w:line="360" w:lineRule="auto"/>
        <w:ind w:left="426"/>
        <w:rPr>
          <w:rFonts w:ascii="Arial" w:hAnsi="Arial" w:cs="Arial"/>
          <w:b/>
          <w:bCs/>
          <w:color w:val="0070C0"/>
          <w:sz w:val="24"/>
          <w:szCs w:val="24"/>
        </w:rPr>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3652ED60" w14:textId="2BB67DCE" w:rsidR="00E4241C" w:rsidRDefault="00E4241C"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E4241C">
        <w:rPr>
          <w:rFonts w:ascii="Arial" w:hAnsi="Arial" w:cs="Arial"/>
          <w:sz w:val="24"/>
          <w:szCs w:val="24"/>
        </w:rPr>
        <w:t>Komunikacja pomiędzy wnioskodawcą a IZ odbywa się zgodnie z zapisami KPA dotyczącymi doręczeń (art. 72 ust. 1 ustawy wdrożeniowej).</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4241C" w14:paraId="02E4B7D3" w14:textId="77777777" w:rsidTr="006E0D28">
        <w:trPr>
          <w:trHeight w:val="1642"/>
        </w:trPr>
        <w:tc>
          <w:tcPr>
            <w:tcW w:w="8321" w:type="dxa"/>
          </w:tcPr>
          <w:p w14:paraId="5C6A5B69" w14:textId="77777777" w:rsidR="00E4241C" w:rsidRPr="00514EF4" w:rsidRDefault="00E4241C" w:rsidP="006E0D28">
            <w:pPr>
              <w:pStyle w:val="Akapitzlist"/>
              <w:autoSpaceDE w:val="0"/>
              <w:autoSpaceDN w:val="0"/>
              <w:adjustRightInd w:val="0"/>
              <w:spacing w:line="360" w:lineRule="auto"/>
              <w:ind w:left="0"/>
              <w:rPr>
                <w:rFonts w:ascii="Arial" w:hAnsi="Arial" w:cs="Arial"/>
                <w:b/>
                <w:bCs/>
                <w:color w:val="0070C0"/>
                <w:sz w:val="24"/>
                <w:szCs w:val="24"/>
              </w:rPr>
            </w:pPr>
            <w:r w:rsidRPr="00514EF4">
              <w:rPr>
                <w:rFonts w:ascii="Arial" w:hAnsi="Arial" w:cs="Arial"/>
                <w:b/>
                <w:bCs/>
                <w:color w:val="0070C0"/>
                <w:sz w:val="24"/>
                <w:szCs w:val="24"/>
              </w:rPr>
              <w:t>Ważne</w:t>
            </w:r>
          </w:p>
          <w:p w14:paraId="7741A714" w14:textId="77777777" w:rsidR="00E4241C" w:rsidRDefault="00E4241C" w:rsidP="006E0D28">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Każdorazowo po wpływie protestu IZ zweryfikuje, czy wnioskodawca posiada adres w BAE. </w:t>
            </w:r>
          </w:p>
          <w:p w14:paraId="2CB3A599" w14:textId="4913221B" w:rsidR="00E4241C" w:rsidRDefault="00E4241C" w:rsidP="006E0D28">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Posiadanie przez wnioskodawcę adresu w BAE determinuje prowadzenie korespondencji między wnioskodawcą a IZ w formie elektronicznej z wykorzystaniem e-Doręczeń, bez względu na formę w jakiej protest wpłynął do IZ (tj. </w:t>
            </w:r>
            <w:r w:rsidRPr="00E4241C">
              <w:rPr>
                <w:rFonts w:ascii="Arial" w:hAnsi="Arial" w:cs="Arial"/>
                <w:sz w:val="24"/>
                <w:szCs w:val="24"/>
              </w:rPr>
              <w:t>forma pisemna, ePUAP, e-Doręczenia</w:t>
            </w:r>
            <w:r>
              <w:rPr>
                <w:rFonts w:ascii="Arial" w:hAnsi="Arial" w:cs="Arial"/>
                <w:sz w:val="24"/>
                <w:szCs w:val="24"/>
              </w:rPr>
              <w:t>).</w:t>
            </w:r>
          </w:p>
        </w:tc>
      </w:tr>
    </w:tbl>
    <w:p w14:paraId="16A11A75" w14:textId="77777777" w:rsidR="00E4241C" w:rsidRPr="00CA3626" w:rsidRDefault="00E4241C" w:rsidP="00CA3626">
      <w:pPr>
        <w:autoSpaceDE w:val="0"/>
        <w:autoSpaceDN w:val="0"/>
        <w:adjustRightInd w:val="0"/>
        <w:spacing w:after="0" w:line="360" w:lineRule="auto"/>
        <w:rPr>
          <w:rFonts w:ascii="Arial" w:hAnsi="Arial" w:cs="Arial"/>
          <w:sz w:val="24"/>
          <w:szCs w:val="24"/>
        </w:rPr>
      </w:pPr>
    </w:p>
    <w:p w14:paraId="37C60075" w14:textId="77777777" w:rsidR="00745EA4" w:rsidRDefault="00745EA4"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Gdy w imieniu wnioskodawcy występuje pełnomocnik (zgodnie z pełnomocnictwem załączonym do protestu), korespondencja w zakresie procedury odwoławczej jest doręczana na adres pełnomocnika.</w:t>
      </w:r>
    </w:p>
    <w:p w14:paraId="420C5575" w14:textId="4EED740B" w:rsidR="00E17573" w:rsidRPr="00D44082" w:rsidRDefault="00EC4CF8"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lastRenderedPageBreak/>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w:t>
      </w:r>
      <w:r w:rsidR="0078500E">
        <w:rPr>
          <w:rFonts w:ascii="Arial" w:hAnsi="Arial" w:cs="Arial"/>
          <w:sz w:val="24"/>
          <w:szCs w:val="24"/>
        </w:rPr>
        <w:t xml:space="preserve">2 </w:t>
      </w:r>
      <w:r w:rsidR="00D44082">
        <w:rPr>
          <w:rFonts w:ascii="Arial" w:hAnsi="Arial" w:cs="Arial"/>
          <w:sz w:val="24"/>
          <w:szCs w:val="24"/>
        </w:rPr>
        <w:t>ustawy wdrożeniowej.</w:t>
      </w:r>
    </w:p>
    <w:p w14:paraId="6E3731E2" w14:textId="5A037EB6" w:rsidR="003C6524" w:rsidRPr="00F70F80" w:rsidRDefault="003C6524"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72633A">
        <w:rPr>
          <w:rFonts w:ascii="Arial" w:eastAsia="Times New Roman" w:hAnsi="Arial" w:cs="Arial"/>
          <w:sz w:val="24"/>
          <w:szCs w:val="24"/>
          <w:lang w:eastAsia="pl-PL"/>
        </w:rPr>
        <w:t>Zarządzania Funduszami Europejskimi dla Kujaw i Pomorza</w:t>
      </w:r>
      <w:r w:rsidR="00900844" w:rsidRPr="00C85F73"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 21 dni od dnia wpływu do IZ. W uzasadnionych przypadkach termin rozpatrzenia protestu może zostać 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20D91B02" w:rsidR="00A47410" w:rsidRPr="00150ADB" w:rsidRDefault="00E114D3"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Na prawo wnioskodawcy do wniesienia protestu nie wpływa negatywnie błędne pouczenie lub brak pouczenia w informacji o negatywnej ocenie projektu. </w:t>
      </w:r>
    </w:p>
    <w:p w14:paraId="3803587A" w14:textId="77777777" w:rsidR="00286F29" w:rsidRPr="00F70F80" w:rsidRDefault="00286F29"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355FA7">
      <w:pPr>
        <w:pStyle w:val="Akapitzlist"/>
        <w:numPr>
          <w:ilvl w:val="2"/>
          <w:numId w:val="29"/>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355FA7">
      <w:pPr>
        <w:pStyle w:val="Akapitzlist"/>
        <w:numPr>
          <w:ilvl w:val="2"/>
          <w:numId w:val="29"/>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355FA7">
      <w:pPr>
        <w:pStyle w:val="Akapitzlist"/>
        <w:numPr>
          <w:ilvl w:val="2"/>
          <w:numId w:val="29"/>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77777777" w:rsidR="00DE6153" w:rsidRPr="00F70F80" w:rsidRDefault="00BC53D6" w:rsidP="00355FA7">
      <w:pPr>
        <w:pStyle w:val="Akapitzlist"/>
        <w:numPr>
          <w:ilvl w:val="2"/>
          <w:numId w:val="29"/>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od oceny skutkującej wybran</w:t>
      </w:r>
      <w:r w:rsidR="00DE6153" w:rsidRPr="00F70F80">
        <w:rPr>
          <w:rFonts w:ascii="Arial" w:hAnsi="Arial" w:cs="Arial"/>
          <w:sz w:val="24"/>
          <w:szCs w:val="24"/>
          <w:lang w:eastAsia="pl-PL"/>
        </w:rPr>
        <w:t xml:space="preserve">iem projektu do dofinansowania, lub </w:t>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355FA7">
      <w:pPr>
        <w:pStyle w:val="Akapitzlist"/>
        <w:numPr>
          <w:ilvl w:val="2"/>
          <w:numId w:val="29"/>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355FA7">
      <w:pPr>
        <w:pStyle w:val="Akapitzlist"/>
        <w:numPr>
          <w:ilvl w:val="2"/>
          <w:numId w:val="29"/>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2C15D4" w:rsidRDefault="00613F37" w:rsidP="00444744">
            <w:pPr>
              <w:pStyle w:val="Akapitzlist"/>
              <w:autoSpaceDE w:val="0"/>
              <w:autoSpaceDN w:val="0"/>
              <w:adjustRightInd w:val="0"/>
              <w:spacing w:line="360" w:lineRule="auto"/>
              <w:ind w:left="0"/>
              <w:rPr>
                <w:rFonts w:ascii="Arial" w:hAnsi="Arial" w:cs="Arial"/>
                <w:b/>
                <w:bCs/>
                <w:color w:val="0070C0"/>
                <w:sz w:val="24"/>
                <w:szCs w:val="24"/>
              </w:rPr>
            </w:pPr>
            <w:bookmarkStart w:id="30" w:name="_Hlk128741412"/>
            <w:r w:rsidRPr="002C15D4">
              <w:rPr>
                <w:rFonts w:ascii="Arial" w:hAnsi="Arial" w:cs="Arial"/>
                <w:b/>
                <w:bCs/>
                <w:color w:val="0070C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bookmarkEnd w:id="30"/>
    </w:tbl>
    <w:p w14:paraId="194D8C87" w14:textId="77777777" w:rsidR="00FA20BA" w:rsidRPr="00444744" w:rsidRDefault="00FA20BA" w:rsidP="00CE0517">
      <w:pPr>
        <w:tabs>
          <w:tab w:val="left" w:pos="851"/>
        </w:tabs>
        <w:spacing w:after="0" w:line="360" w:lineRule="auto"/>
        <w:rPr>
          <w:rFonts w:ascii="Arial" w:hAnsi="Arial" w:cs="Arial"/>
          <w:sz w:val="24"/>
          <w:szCs w:val="24"/>
          <w:lang w:eastAsia="pl-PL"/>
        </w:rPr>
      </w:pPr>
    </w:p>
    <w:p w14:paraId="4F14DA8E" w14:textId="77777777" w:rsidR="00EC7313" w:rsidRPr="004E410D" w:rsidRDefault="00EC7313" w:rsidP="00355FA7">
      <w:pPr>
        <w:pStyle w:val="Akapitzlist"/>
        <w:numPr>
          <w:ilvl w:val="0"/>
          <w:numId w:val="28"/>
        </w:numPr>
        <w:spacing w:after="0" w:line="360" w:lineRule="auto"/>
        <w:ind w:left="426" w:hanging="426"/>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 terminie </w:t>
      </w:r>
      <w:r w:rsidRPr="004E410D">
        <w:rPr>
          <w:rFonts w:ascii="Arial" w:eastAsia="Times New Roman" w:hAnsi="Arial" w:cs="Arial"/>
          <w:sz w:val="24"/>
          <w:szCs w:val="24"/>
          <w:lang w:eastAsia="pl-PL"/>
        </w:rPr>
        <w:lastRenderedPageBreak/>
        <w:t>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4E410D">
        <w:rPr>
          <w:rFonts w:ascii="Arial" w:eastAsia="Times New Roman" w:hAnsi="Arial" w:cs="Arial"/>
          <w:b/>
          <w:bCs/>
          <w:sz w:val="24"/>
          <w:szCs w:val="24"/>
          <w:lang w:eastAsia="pl-PL"/>
        </w:rPr>
        <w:t xml:space="preserve">. </w:t>
      </w:r>
    </w:p>
    <w:p w14:paraId="6E11464F" w14:textId="38FCCE61" w:rsidR="00EC7313" w:rsidRDefault="00B77DD2" w:rsidP="00355FA7">
      <w:pPr>
        <w:pStyle w:val="Akapitzlist"/>
        <w:numPr>
          <w:ilvl w:val="0"/>
          <w:numId w:val="28"/>
        </w:numPr>
        <w:spacing w:after="0" w:line="360" w:lineRule="auto"/>
        <w:ind w:left="426" w:hanging="426"/>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77777777" w:rsidR="00EC7313" w:rsidRDefault="00EC7313" w:rsidP="00355FA7">
      <w:pPr>
        <w:pStyle w:val="Akapitzlist"/>
        <w:numPr>
          <w:ilvl w:val="0"/>
          <w:numId w:val="28"/>
        </w:numPr>
        <w:spacing w:after="0" w:line="360" w:lineRule="auto"/>
        <w:ind w:left="426" w:hanging="426"/>
        <w:rPr>
          <w:rFonts w:ascii="Arial" w:eastAsia="Times New Roman" w:hAnsi="Arial" w:cs="Arial"/>
          <w:sz w:val="24"/>
          <w:szCs w:val="24"/>
          <w:lang w:eastAsia="pl-PL"/>
        </w:rPr>
      </w:pPr>
      <w:r w:rsidRPr="00EC7313">
        <w:rPr>
          <w:rFonts w:ascii="Arial" w:eastAsia="Times New Roman" w:hAnsi="Arial" w:cs="Arial"/>
          <w:sz w:val="24"/>
          <w:szCs w:val="24"/>
          <w:lang w:eastAsia="pl-PL"/>
        </w:rPr>
        <w:t xml:space="preserve">Wezwanie do uzupełnienia wymogów formalnych powoduje zawieszenie biegu terminu do rozpatrzenia protestu, do czasu uzupełnienia protestu.  </w:t>
      </w:r>
    </w:p>
    <w:p w14:paraId="093723AB" w14:textId="77777777" w:rsidR="00EC7313" w:rsidRPr="00EC7313" w:rsidRDefault="00EC7313" w:rsidP="00355FA7">
      <w:pPr>
        <w:pStyle w:val="Akapitzlist"/>
        <w:numPr>
          <w:ilvl w:val="0"/>
          <w:numId w:val="28"/>
        </w:numPr>
        <w:spacing w:after="0" w:line="360" w:lineRule="auto"/>
        <w:ind w:left="426" w:hanging="426"/>
        <w:rPr>
          <w:rFonts w:ascii="Arial" w:eastAsia="Times New Roman" w:hAnsi="Arial" w:cs="Arial"/>
          <w:sz w:val="24"/>
          <w:szCs w:val="24"/>
          <w:lang w:eastAsia="pl-PL"/>
        </w:rPr>
      </w:pPr>
      <w:r w:rsidRPr="00EC7313">
        <w:rPr>
          <w:rFonts w:ascii="Arial" w:eastAsia="Times New Roman" w:hAnsi="Arial" w:cs="Arial"/>
          <w:sz w:val="24"/>
          <w:szCs w:val="24"/>
          <w:lang w:eastAsia="pl-PL"/>
        </w:rPr>
        <w:t xml:space="preserve">IZ w przypadku stwierdzenia oczywistej omyłki we wniesionym proteście poprawia ją z urzędu, informując o tym wnioskodawcę. </w:t>
      </w:r>
    </w:p>
    <w:p w14:paraId="377D7601" w14:textId="2F72F40A" w:rsidR="009E2E91" w:rsidRPr="00FC36BB" w:rsidRDefault="00FE30D3"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Wnioskodawca może wycofać protest do czasu zakończenia jego rozpatrywania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 xml:space="preserve">. </w:t>
      </w:r>
    </w:p>
    <w:p w14:paraId="6324D07D" w14:textId="77777777" w:rsidR="00286F29" w:rsidRPr="00F70F80" w:rsidRDefault="00286F29" w:rsidP="00355FA7">
      <w:pPr>
        <w:pStyle w:val="Akapitzlist"/>
        <w:numPr>
          <w:ilvl w:val="0"/>
          <w:numId w:val="28"/>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informuje wnioskodawcę o wyniku rozpatrzenia jego protestu, przekazując mu w szczególności: </w:t>
      </w:r>
    </w:p>
    <w:p w14:paraId="165F3A3B" w14:textId="77777777" w:rsidR="00286F29" w:rsidRDefault="00286F29" w:rsidP="00355FA7">
      <w:pPr>
        <w:pStyle w:val="Akapitzlist"/>
        <w:numPr>
          <w:ilvl w:val="0"/>
          <w:numId w:val="30"/>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 xml:space="preserve">treść rozstrzygnięcia polegającego na uwzględnieniu albo nieuwzględnieniu protestu, wraz z uzasadnieniem; </w:t>
      </w:r>
    </w:p>
    <w:p w14:paraId="5E49B5B6" w14:textId="77777777" w:rsidR="00286F29" w:rsidRPr="00A51E82" w:rsidRDefault="00286F29" w:rsidP="00355FA7">
      <w:pPr>
        <w:pStyle w:val="Akapitzlist"/>
        <w:numPr>
          <w:ilvl w:val="0"/>
          <w:numId w:val="30"/>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355FA7">
      <w:pPr>
        <w:pStyle w:val="Akapitzlist"/>
        <w:numPr>
          <w:ilvl w:val="0"/>
          <w:numId w:val="28"/>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77777777" w:rsidR="00FA20BA" w:rsidRPr="009E2E91" w:rsidRDefault="00FE30D3" w:rsidP="00355FA7">
      <w:pPr>
        <w:pStyle w:val="Akapitzlist"/>
        <w:numPr>
          <w:ilvl w:val="0"/>
          <w:numId w:val="28"/>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Gdy na jakimkolwiek etapie postępowania w zakresie procedury odwoławczej zostanie wyczerpana kwota przeznaczona na dofinansowanie projektów 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xml:space="preserve">, wraz z pouczeniem o możliwości wniesienia skargi do sądu administracyjnego na zasadach określonych w art. 73 ustawy wdrożeniowej. </w:t>
      </w:r>
    </w:p>
    <w:p w14:paraId="33EA0745" w14:textId="77777777" w:rsidR="00FE30D3" w:rsidRPr="00F70F80" w:rsidRDefault="00FE30D3" w:rsidP="00355FA7">
      <w:pPr>
        <w:pStyle w:val="Akapitzlist"/>
        <w:numPr>
          <w:ilvl w:val="0"/>
          <w:numId w:val="28"/>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 xml:space="preserve">w przypadku, gdy IZ: </w:t>
      </w:r>
    </w:p>
    <w:p w14:paraId="34259F0F" w14:textId="77777777" w:rsidR="00FE30D3" w:rsidRPr="00F70F80" w:rsidRDefault="00FE30D3" w:rsidP="00355FA7">
      <w:pPr>
        <w:pStyle w:val="Akapitzlist"/>
        <w:numPr>
          <w:ilvl w:val="0"/>
          <w:numId w:val="33"/>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 xml:space="preserve">nie uwzględni protestu, </w:t>
      </w:r>
    </w:p>
    <w:p w14:paraId="2253D6BF" w14:textId="77777777" w:rsidR="00FE30D3" w:rsidRPr="00F70F80" w:rsidRDefault="00FE30D3" w:rsidP="00355FA7">
      <w:pPr>
        <w:pStyle w:val="Akapitzlist"/>
        <w:numPr>
          <w:ilvl w:val="0"/>
          <w:numId w:val="33"/>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 xml:space="preserve">pozostawi protest bez rozpatrzenia. </w:t>
      </w:r>
    </w:p>
    <w:p w14:paraId="05621E21" w14:textId="77777777" w:rsidR="00E114D3" w:rsidRDefault="00FE30D3" w:rsidP="00355FA7">
      <w:pPr>
        <w:pStyle w:val="Akapitzlist"/>
        <w:numPr>
          <w:ilvl w:val="0"/>
          <w:numId w:val="28"/>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Prawomocne rozstrzygnięcie sądu, z wyłączeniem uwzględnienia skargi, o którym mowa w art. 73 ust. 8 pkt 1 ustawy wdrożeniowej, kończy procedurę odwoławczą oraz procedurę wyboru projektu.</w:t>
      </w:r>
    </w:p>
    <w:p w14:paraId="202A8912" w14:textId="77777777" w:rsidR="00D44082" w:rsidRDefault="00FE30D3" w:rsidP="00355FA7">
      <w:pPr>
        <w:pStyle w:val="Akapitzlist"/>
        <w:numPr>
          <w:ilvl w:val="0"/>
          <w:numId w:val="28"/>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 xml:space="preserve">Procedura odwoławcza nie wstrzymuje zawierania umów o dofinansowanie z wnioskodawcami, których projekty zostały wybrane do dofinansowania. </w:t>
      </w:r>
    </w:p>
    <w:p w14:paraId="1AD92A0B" w14:textId="0D302920" w:rsidR="00745EA4" w:rsidRPr="00FA20BA" w:rsidRDefault="00D47D25" w:rsidP="00355FA7">
      <w:pPr>
        <w:pStyle w:val="Akapitzlist"/>
        <w:numPr>
          <w:ilvl w:val="0"/>
          <w:numId w:val="28"/>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182EABCF" w14:textId="77777777" w:rsidR="008A358E" w:rsidRPr="00745EA4" w:rsidRDefault="008A358E" w:rsidP="00745EA4">
      <w:pPr>
        <w:pStyle w:val="Akapitzlist"/>
        <w:autoSpaceDE w:val="0"/>
        <w:autoSpaceDN w:val="0"/>
        <w:adjustRightInd w:val="0"/>
        <w:spacing w:after="0" w:line="360" w:lineRule="auto"/>
        <w:ind w:left="567"/>
        <w:rPr>
          <w:rFonts w:ascii="Arial" w:hAnsi="Arial" w:cs="Arial"/>
          <w:sz w:val="24"/>
          <w:szCs w:val="24"/>
        </w:rPr>
      </w:pPr>
    </w:p>
    <w:p w14:paraId="5181E66F" w14:textId="77777777" w:rsidR="00D44082" w:rsidRPr="00F70F80" w:rsidRDefault="00D44082" w:rsidP="00745EA4">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7F72200A" w14:textId="77777777"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 xml:space="preserve">Zob. ustawa wdrożeniowa, rozdział 16 – procedura odwoławcza. </w:t>
      </w:r>
    </w:p>
    <w:p w14:paraId="5844192A" w14:textId="77777777" w:rsidR="009C428F" w:rsidRPr="00F70F80" w:rsidRDefault="00A51E82" w:rsidP="0097125E">
      <w:pPr>
        <w:pStyle w:val="Nagwek1"/>
        <w:spacing w:before="240" w:after="240" w:line="240" w:lineRule="auto"/>
        <w:rPr>
          <w:sz w:val="36"/>
          <w:szCs w:val="36"/>
        </w:rPr>
      </w:pPr>
      <w:bookmarkStart w:id="31" w:name="_Toc167039037"/>
      <w:r>
        <w:rPr>
          <w:color w:val="0070C0"/>
          <w:sz w:val="36"/>
          <w:szCs w:val="36"/>
        </w:rPr>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31"/>
    </w:p>
    <w:p w14:paraId="106B80C8" w14:textId="2FB65B18" w:rsidR="00AD3835" w:rsidRPr="00AD3835" w:rsidRDefault="00AD3835"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0" w:history="1">
        <w:r w:rsidR="007730AF" w:rsidRPr="007730AF">
          <w:rPr>
            <w:rStyle w:val="Hipercze"/>
            <w:rFonts w:ascii="Arial" w:hAnsi="Arial" w:cs="Arial"/>
            <w:sz w:val="24"/>
            <w:szCs w:val="24"/>
          </w:rPr>
          <w:t>https://funduszeue.kujawsko-pomorskie.pl/dokumenty/wzory-umow-2021-2027</w:t>
        </w:r>
      </w:hyperlink>
      <w:hyperlink w:history="1"/>
    </w:p>
    <w:p w14:paraId="44C7FC84" w14:textId="74B2AE06" w:rsidR="00F77B2A" w:rsidRPr="00F70F80" w:rsidRDefault="00150ADB"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IZ zawrze z wnioskodawcą umowę o dofinansowanie projektu na wzorze aktualnym na dzień podpisania umowy. Wzór umowy o dofinansowanie projektu może zostać zmodyfikowany, np. w przypadku zmiany uregulowań prawnych i/ lub wytycznych lub ze względu na specyfikę projektu</w:t>
      </w:r>
      <w:r w:rsidR="00F77B2A" w:rsidRPr="00F70F80">
        <w:rPr>
          <w:rFonts w:ascii="Arial" w:hAnsi="Arial" w:cs="Arial"/>
          <w:bCs/>
          <w:sz w:val="24"/>
          <w:szCs w:val="24"/>
        </w:rPr>
        <w:t>.</w:t>
      </w:r>
    </w:p>
    <w:p w14:paraId="472F26F9" w14:textId="36B85F64" w:rsidR="00F77B2A" w:rsidRPr="00F70F80" w:rsidRDefault="00150ADB"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 xml:space="preserve">. </w:t>
      </w:r>
    </w:p>
    <w:p w14:paraId="3C2A26F4" w14:textId="77777777" w:rsidR="0086759B" w:rsidRPr="0086759B" w:rsidRDefault="0050621E"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37992D50" w14:textId="1AF2BC37" w:rsidR="0038740D" w:rsidRPr="00BE56FB" w:rsidRDefault="0086759B" w:rsidP="00355FA7">
      <w:pPr>
        <w:pStyle w:val="Akapitzlist"/>
        <w:numPr>
          <w:ilvl w:val="1"/>
          <w:numId w:val="31"/>
        </w:numPr>
        <w:autoSpaceDE w:val="0"/>
        <w:autoSpaceDN w:val="0"/>
        <w:adjustRightInd w:val="0"/>
        <w:spacing w:after="0" w:line="360" w:lineRule="auto"/>
        <w:ind w:left="426" w:hanging="426"/>
        <w:rPr>
          <w:rFonts w:ascii="Arial" w:hAnsi="Arial" w:cs="Arial"/>
          <w:color w:val="000000"/>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Pr="0086759B">
        <w:rPr>
          <w:rFonts w:ascii="Arial" w:hAnsi="Arial" w:cs="Arial"/>
          <w:color w:val="000000"/>
          <w:sz w:val="24"/>
          <w:szCs w:val="24"/>
        </w:rPr>
        <w:t>o dofinansowanie projektu</w:t>
      </w:r>
      <w:r w:rsidR="001E7391">
        <w:rPr>
          <w:rFonts w:ascii="Arial" w:hAnsi="Arial" w:cs="Arial"/>
          <w:color w:val="000000"/>
          <w:sz w:val="24"/>
          <w:szCs w:val="24"/>
        </w:rPr>
        <w:t xml:space="preserve">, </w:t>
      </w:r>
      <w:bookmarkStart w:id="32" w:name="_Hlk205211247"/>
      <w:r w:rsidR="001E7391">
        <w:rPr>
          <w:rFonts w:ascii="Arial" w:hAnsi="Arial" w:cs="Arial"/>
          <w:color w:val="000000"/>
          <w:sz w:val="24"/>
          <w:szCs w:val="24"/>
        </w:rPr>
        <w:t xml:space="preserve">wskazane w załączniku nr </w:t>
      </w:r>
      <w:r w:rsidR="00842A81">
        <w:rPr>
          <w:rFonts w:ascii="Arial" w:hAnsi="Arial" w:cs="Arial"/>
          <w:color w:val="000000"/>
          <w:sz w:val="24"/>
          <w:szCs w:val="24"/>
        </w:rPr>
        <w:t>5</w:t>
      </w:r>
      <w:r w:rsidR="001E7391">
        <w:rPr>
          <w:rFonts w:ascii="Arial" w:hAnsi="Arial" w:cs="Arial"/>
          <w:color w:val="000000"/>
          <w:sz w:val="24"/>
          <w:szCs w:val="24"/>
        </w:rPr>
        <w:t xml:space="preserve"> do regulaminu</w:t>
      </w:r>
      <w:bookmarkEnd w:id="32"/>
      <w:r w:rsidR="001E7391">
        <w:rPr>
          <w:rFonts w:ascii="Arial" w:hAnsi="Arial" w:cs="Arial"/>
          <w:color w:val="000000"/>
          <w:sz w:val="24"/>
          <w:szCs w:val="24"/>
        </w:rPr>
        <w:t>,</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9"/>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33" w:name="_Hlk145409755"/>
      <w:r w:rsidR="000C5AA8">
        <w:rPr>
          <w:rFonts w:ascii="Arial" w:hAnsi="Arial" w:cs="Arial"/>
          <w:color w:val="000000"/>
          <w:sz w:val="24"/>
          <w:szCs w:val="24"/>
        </w:rPr>
        <w:t xml:space="preserve">doręczenia pisma </w:t>
      </w:r>
      <w:r w:rsidR="000C5AA8">
        <w:rPr>
          <w:rFonts w:ascii="Arial" w:hAnsi="Arial" w:cs="Arial"/>
          <w:color w:val="000000"/>
          <w:sz w:val="24"/>
          <w:szCs w:val="24"/>
        </w:rPr>
        <w:lastRenderedPageBreak/>
        <w:t>o wybraniu projektu do dofinansowania</w:t>
      </w:r>
      <w:bookmarkEnd w:id="33"/>
      <w:r w:rsidRPr="0086759B">
        <w:rPr>
          <w:rFonts w:ascii="Arial" w:hAnsi="Arial" w:cs="Arial"/>
          <w:color w:val="000000"/>
          <w:sz w:val="24"/>
          <w:szCs w:val="24"/>
        </w:rPr>
        <w:t>. 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0A6C1B00" w14:textId="77777777" w:rsidR="00A75CAC" w:rsidRPr="0011593F" w:rsidRDefault="00A75CAC"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IZ może wymagać od wnioskodawcy złożenia także innych niewymienionych wyżej dokumentów, jeżeli są niezbędne do ustalenia stanu faktycznego i prawnego lub spełnienia obowiązków prawnych.</w:t>
      </w:r>
    </w:p>
    <w:p w14:paraId="46F03AB1" w14:textId="22B786E1" w:rsidR="003756C2" w:rsidRPr="00C74735" w:rsidRDefault="008C0A09"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 xml:space="preserve">Jeśli wnioskodawca nie dostarczy dokumentów zgodnie z wezwaniem oraz jeśli nie będą one zgodne z regulaminem, IZ może odstąpić od zawarcia umowy o dofinansowanie projektu bez dalszych wezwań. </w:t>
      </w:r>
    </w:p>
    <w:p w14:paraId="09086328" w14:textId="7C8A09FD" w:rsidR="0084662C" w:rsidRPr="006662A0" w:rsidRDefault="001B6E2E"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6662A0">
        <w:rPr>
          <w:rFonts w:ascii="Arial" w:hAnsi="Arial" w:cs="Arial"/>
          <w:sz w:val="24"/>
          <w:szCs w:val="24"/>
        </w:rPr>
        <w:t xml:space="preserve">W ramach czynności niezbędnych do podjęcia przed zawarciem umowy o dofinansowanie, w tym </w:t>
      </w:r>
      <w:r w:rsidR="0084662C" w:rsidRPr="006662A0">
        <w:rPr>
          <w:rFonts w:ascii="Arial" w:hAnsi="Arial" w:cs="Arial"/>
          <w:sz w:val="24"/>
          <w:szCs w:val="24"/>
        </w:rPr>
        <w:t>na podstawie oświadczeń</w:t>
      </w:r>
      <w:r w:rsidR="005E27AD" w:rsidRPr="006662A0">
        <w:rPr>
          <w:rFonts w:ascii="Arial" w:hAnsi="Arial" w:cs="Arial"/>
          <w:sz w:val="24"/>
          <w:szCs w:val="24"/>
        </w:rPr>
        <w:t xml:space="preserve"> i zaświadczeń</w:t>
      </w:r>
      <w:r w:rsidR="0084662C" w:rsidRPr="006662A0">
        <w:rPr>
          <w:rFonts w:ascii="Arial" w:hAnsi="Arial" w:cs="Arial"/>
          <w:sz w:val="24"/>
          <w:szCs w:val="24"/>
        </w:rPr>
        <w:t xml:space="preserve"> wnioskodawcy</w:t>
      </w:r>
      <w:r w:rsidR="00460DC7" w:rsidRPr="006662A0">
        <w:rPr>
          <w:rFonts w:ascii="Arial" w:hAnsi="Arial" w:cs="Arial"/>
          <w:sz w:val="24"/>
          <w:szCs w:val="24"/>
        </w:rPr>
        <w:t xml:space="preserve"> złożonych zgodnie z pkt 5</w:t>
      </w:r>
      <w:r w:rsidR="0084662C" w:rsidRPr="006662A0">
        <w:rPr>
          <w:rFonts w:ascii="Arial" w:hAnsi="Arial" w:cs="Arial"/>
          <w:sz w:val="24"/>
          <w:szCs w:val="24"/>
        </w:rPr>
        <w:t xml:space="preserve">, </w:t>
      </w:r>
      <w:r w:rsidR="00460DC7" w:rsidRPr="006662A0">
        <w:rPr>
          <w:rFonts w:ascii="Arial" w:hAnsi="Arial" w:cs="Arial"/>
          <w:sz w:val="24"/>
          <w:szCs w:val="24"/>
        </w:rPr>
        <w:t xml:space="preserve">IZ </w:t>
      </w:r>
      <w:r w:rsidR="00F0158A" w:rsidRPr="006662A0">
        <w:rPr>
          <w:rFonts w:ascii="Arial" w:hAnsi="Arial" w:cs="Arial"/>
          <w:sz w:val="24"/>
          <w:szCs w:val="24"/>
        </w:rPr>
        <w:t>zweryfikuje</w:t>
      </w:r>
      <w:r w:rsidR="006F398C" w:rsidRPr="006662A0">
        <w:rPr>
          <w:rFonts w:ascii="Arial" w:hAnsi="Arial" w:cs="Arial"/>
          <w:sz w:val="24"/>
          <w:szCs w:val="24"/>
        </w:rPr>
        <w:t>,</w:t>
      </w:r>
      <w:r w:rsidR="006F398C" w:rsidRPr="006662A0">
        <w:t xml:space="preserve"> </w:t>
      </w:r>
      <w:bookmarkStart w:id="34" w:name="_Hlk205211308"/>
      <w:r w:rsidR="006F398C" w:rsidRPr="006662A0">
        <w:rPr>
          <w:rFonts w:ascii="Arial" w:hAnsi="Arial" w:cs="Arial"/>
          <w:sz w:val="24"/>
          <w:szCs w:val="24"/>
        </w:rPr>
        <w:t xml:space="preserve">w terminie nie dłuższym niż 60 od dnia otrzymania przez nią </w:t>
      </w:r>
      <w:r w:rsidR="006F398C" w:rsidRPr="006662A0">
        <w:rPr>
          <w:rFonts w:ascii="Arial" w:hAnsi="Arial" w:cs="Arial"/>
          <w:b/>
          <w:bCs/>
          <w:sz w:val="24"/>
          <w:szCs w:val="24"/>
        </w:rPr>
        <w:t>kompletu dokumentów</w:t>
      </w:r>
      <w:bookmarkEnd w:id="34"/>
      <w:r w:rsidR="00F0158A" w:rsidRPr="006662A0">
        <w:rPr>
          <w:rFonts w:ascii="Arial" w:hAnsi="Arial" w:cs="Arial"/>
          <w:sz w:val="24"/>
          <w:szCs w:val="24"/>
        </w:rPr>
        <w:t xml:space="preserve"> i potwierdzi</w:t>
      </w:r>
      <w:r w:rsidRPr="006662A0">
        <w:rPr>
          <w:rFonts w:ascii="Arial" w:hAnsi="Arial" w:cs="Arial"/>
          <w:sz w:val="24"/>
          <w:szCs w:val="24"/>
        </w:rPr>
        <w:t>, że</w:t>
      </w:r>
      <w:r w:rsidR="0084662C" w:rsidRPr="006662A0">
        <w:rPr>
          <w:rFonts w:ascii="Arial" w:hAnsi="Arial" w:cs="Arial"/>
          <w:sz w:val="24"/>
          <w:szCs w:val="24"/>
        </w:rPr>
        <w:t>:</w:t>
      </w:r>
    </w:p>
    <w:p w14:paraId="7A61B1FE" w14:textId="55F6302F" w:rsidR="001B6E2E" w:rsidRPr="006127E4" w:rsidRDefault="001B6E2E" w:rsidP="00355FA7">
      <w:pPr>
        <w:pStyle w:val="Akapitzlist"/>
        <w:numPr>
          <w:ilvl w:val="0"/>
          <w:numId w:val="32"/>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dane rejestrowe wnioskodawcy niezbędne do podpisania umowy o dofinansowanie są aktualne i poprawne;</w:t>
      </w:r>
    </w:p>
    <w:p w14:paraId="21D0BA9E" w14:textId="77777777" w:rsidR="0084662C" w:rsidRDefault="00F0158A" w:rsidP="00355FA7">
      <w:pPr>
        <w:pStyle w:val="Akapitzlist"/>
        <w:numPr>
          <w:ilvl w:val="0"/>
          <w:numId w:val="32"/>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69310339" w:rsidR="00BF7CEB" w:rsidRPr="00F70F80" w:rsidRDefault="00BF7CEB" w:rsidP="00355FA7">
      <w:pPr>
        <w:pStyle w:val="Akapitzlist"/>
        <w:numPr>
          <w:ilvl w:val="0"/>
          <w:numId w:val="32"/>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oraz partnerzy nie figurują na liście osób i podmiotów, względem których stosowane są środki sankcyjne, prowadzonej przez ministra właściwego ds. wewnętrznych na podstawie ustawy z dnia 13 kwietnia 2022 r. o szczególnych rozwiązaniach w zakresie przeciwdziałania wspieraniu agresji na Ukrainę oraz służących ochronie bezpieczeństwa narodowego (Dz. U. z </w:t>
      </w:r>
      <w:r w:rsidR="006D47D1" w:rsidRPr="00F70F80">
        <w:rPr>
          <w:rFonts w:ascii="Arial" w:hAnsi="Arial" w:cs="Arial"/>
          <w:color w:val="000000"/>
          <w:sz w:val="24"/>
          <w:szCs w:val="24"/>
        </w:rPr>
        <w:t>202</w:t>
      </w:r>
      <w:r w:rsidR="006D47D1">
        <w:rPr>
          <w:rFonts w:ascii="Arial" w:hAnsi="Arial" w:cs="Arial"/>
          <w:color w:val="000000"/>
          <w:sz w:val="24"/>
          <w:szCs w:val="24"/>
        </w:rPr>
        <w:t>5</w:t>
      </w:r>
      <w:r w:rsidR="006D47D1" w:rsidRPr="00F70F80">
        <w:rPr>
          <w:rFonts w:ascii="Arial" w:hAnsi="Arial" w:cs="Arial"/>
          <w:color w:val="000000"/>
          <w:sz w:val="24"/>
          <w:szCs w:val="24"/>
        </w:rPr>
        <w:t xml:space="preserve"> </w:t>
      </w:r>
      <w:r w:rsidRPr="00F70F80">
        <w:rPr>
          <w:rFonts w:ascii="Arial" w:hAnsi="Arial" w:cs="Arial"/>
          <w:color w:val="000000"/>
          <w:sz w:val="24"/>
          <w:szCs w:val="24"/>
        </w:rPr>
        <w:t xml:space="preserve">r. poz. </w:t>
      </w:r>
      <w:r w:rsidR="006D47D1">
        <w:rPr>
          <w:rFonts w:ascii="Arial" w:hAnsi="Arial" w:cs="Arial"/>
          <w:color w:val="000000"/>
          <w:sz w:val="24"/>
          <w:szCs w:val="24"/>
        </w:rPr>
        <w:t>514</w:t>
      </w:r>
      <w:r w:rsidRPr="00F70F80">
        <w:rPr>
          <w:rFonts w:ascii="Arial" w:hAnsi="Arial" w:cs="Arial"/>
          <w:color w:val="000000"/>
          <w:sz w:val="24"/>
          <w:szCs w:val="24"/>
        </w:rPr>
        <w:t>), jak również nie figurują w wykazach, o których mowa w:</w:t>
      </w:r>
    </w:p>
    <w:p w14:paraId="1B263948" w14:textId="237AA922" w:rsidR="00BF7CEB" w:rsidRPr="00F70F80" w:rsidRDefault="00BF7CEB" w:rsidP="00355FA7">
      <w:pPr>
        <w:pStyle w:val="Akapitzlist"/>
        <w:numPr>
          <w:ilvl w:val="0"/>
          <w:numId w:val="34"/>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(WE) nr 765/2006 z dnia 18 maja 2006 r. dotyczącym środków ograniczających w związku z sytuacją na Białorusi i udziałem Białorusi w agresji Rosji wobec Ukrainy </w:t>
      </w:r>
      <w:r w:rsidR="00FC6E6A">
        <w:rPr>
          <w:rFonts w:ascii="Arial" w:hAnsi="Arial" w:cs="Arial"/>
          <w:color w:val="000000"/>
          <w:sz w:val="24"/>
          <w:szCs w:val="24"/>
        </w:rPr>
        <w:br/>
      </w:r>
      <w:r w:rsidRPr="00F70F80">
        <w:rPr>
          <w:rFonts w:ascii="Arial" w:hAnsi="Arial" w:cs="Arial"/>
          <w:color w:val="000000"/>
          <w:sz w:val="24"/>
          <w:szCs w:val="24"/>
        </w:rPr>
        <w:t>(Dz. Urz. UE L 134 z 20.05.2006, str. 1 z późn. zm.);</w:t>
      </w:r>
    </w:p>
    <w:p w14:paraId="24705194" w14:textId="772871EC" w:rsidR="00BF7CEB" w:rsidRPr="00F70F80" w:rsidRDefault="00BF7CEB" w:rsidP="00355FA7">
      <w:pPr>
        <w:pStyle w:val="Akapitzlist"/>
        <w:numPr>
          <w:ilvl w:val="0"/>
          <w:numId w:val="34"/>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(UE) nr 269/2014 z dnia 17 marca 2014 r. w sprawie środków ograniczających w odniesieniu do działań podważających integralność terytorialną, suwerenność i </w:t>
      </w:r>
      <w:r w:rsidRPr="00F70F80">
        <w:rPr>
          <w:rFonts w:ascii="Arial" w:hAnsi="Arial" w:cs="Arial"/>
          <w:color w:val="000000"/>
          <w:sz w:val="24"/>
          <w:szCs w:val="24"/>
        </w:rPr>
        <w:lastRenderedPageBreak/>
        <w:t>niezależność Ukrainy i im zagrażających (Dz. Urz. UE L 78 z 17.3.2014, str. 6,</w:t>
      </w:r>
      <w:r w:rsidR="004B0EEE">
        <w:rPr>
          <w:rFonts w:ascii="Arial" w:hAnsi="Arial" w:cs="Arial"/>
          <w:color w:val="000000"/>
          <w:sz w:val="24"/>
          <w:szCs w:val="24"/>
        </w:rPr>
        <w:t xml:space="preserve"> </w:t>
      </w:r>
      <w:r w:rsidRPr="00F70F80">
        <w:rPr>
          <w:rFonts w:ascii="Arial" w:hAnsi="Arial" w:cs="Arial"/>
          <w:color w:val="000000"/>
          <w:sz w:val="24"/>
          <w:szCs w:val="24"/>
        </w:rPr>
        <w:t>z późn. zm.);</w:t>
      </w:r>
    </w:p>
    <w:p w14:paraId="03F66D1E" w14:textId="77777777" w:rsidR="00BF7CEB" w:rsidRPr="00F70F80" w:rsidRDefault="00BF7CEB" w:rsidP="00355FA7">
      <w:pPr>
        <w:pStyle w:val="Akapitzlist"/>
        <w:numPr>
          <w:ilvl w:val="0"/>
          <w:numId w:val="34"/>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(UE) nr 833/2014 z dnia 31 lipca 2014 r. dotyczącym środków ograniczających w związku z działaniami Rosji destabilizującymi sytuację na Ukrainie (Dz. Urz. UE L 229 z 31.07.2014, str. 1 z późn. zm.);</w:t>
      </w:r>
    </w:p>
    <w:p w14:paraId="1FC4BCEA" w14:textId="77777777" w:rsidR="00C234A2" w:rsidRDefault="00C234A2" w:rsidP="00355FA7">
      <w:pPr>
        <w:pStyle w:val="Akapitzlist"/>
        <w:numPr>
          <w:ilvl w:val="0"/>
          <w:numId w:val="32"/>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0E5C97D4" w:rsidR="006127E4" w:rsidRDefault="00C234A2" w:rsidP="00355FA7">
      <w:pPr>
        <w:pStyle w:val="Akapitzlist"/>
        <w:numPr>
          <w:ilvl w:val="0"/>
          <w:numId w:val="32"/>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D457E0">
        <w:rPr>
          <w:rFonts w:ascii="Arial" w:hAnsi="Arial" w:cs="Arial"/>
          <w:color w:val="000000"/>
          <w:sz w:val="24"/>
          <w:szCs w:val="24"/>
        </w:rPr>
        <w:t xml:space="preserve">(ani partner - jeśli dotyczy) </w:t>
      </w:r>
      <w:r w:rsidRPr="0011593F">
        <w:rPr>
          <w:rFonts w:ascii="Arial" w:hAnsi="Arial" w:cs="Arial"/>
          <w:color w:val="000000"/>
          <w:sz w:val="24"/>
          <w:szCs w:val="24"/>
        </w:rPr>
        <w:t>będący jednostką samorządu terytorialnego (lub podmiot przez nią kontrolowany lub od niej zależny) nie podjął jakichkolwiek działań dyskryminujących, 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5C8B758F" w14:textId="503207A0" w:rsidR="006F398C" w:rsidRDefault="006F398C" w:rsidP="00355FA7">
      <w:pPr>
        <w:pStyle w:val="Akapitzlist"/>
        <w:numPr>
          <w:ilvl w:val="0"/>
          <w:numId w:val="32"/>
        </w:numPr>
        <w:autoSpaceDE w:val="0"/>
        <w:autoSpaceDN w:val="0"/>
        <w:adjustRightInd w:val="0"/>
        <w:spacing w:after="0" w:line="360" w:lineRule="auto"/>
        <w:ind w:left="1418" w:hanging="425"/>
        <w:rPr>
          <w:rFonts w:ascii="Arial" w:hAnsi="Arial" w:cs="Arial"/>
          <w:color w:val="000000"/>
          <w:sz w:val="24"/>
          <w:szCs w:val="24"/>
        </w:rPr>
      </w:pPr>
      <w:bookmarkStart w:id="35"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35"/>
      <w:r w:rsidR="006B6EF6">
        <w:rPr>
          <w:rFonts w:ascii="Arial" w:hAnsi="Arial" w:cs="Arial"/>
          <w:color w:val="000000"/>
          <w:sz w:val="24"/>
          <w:szCs w:val="24"/>
        </w:rPr>
        <w:t xml:space="preserve"> </w:t>
      </w:r>
      <w:r w:rsidR="006B6EF6" w:rsidRPr="006B6EF6">
        <w:rPr>
          <w:rFonts w:ascii="Arial" w:hAnsi="Arial" w:cs="Arial"/>
          <w:color w:val="000000"/>
          <w:sz w:val="24"/>
          <w:szCs w:val="24"/>
        </w:rPr>
        <w:t xml:space="preserve">(weryfikacja na podstawie </w:t>
      </w:r>
      <w:r w:rsidR="004406F3">
        <w:rPr>
          <w:rFonts w:ascii="Arial" w:hAnsi="Arial" w:cs="Arial"/>
          <w:color w:val="000000"/>
          <w:sz w:val="24"/>
          <w:szCs w:val="24"/>
        </w:rPr>
        <w:t xml:space="preserve">zaświadczenia </w:t>
      </w:r>
      <w:r w:rsidR="004406F3" w:rsidRPr="006B6EF6">
        <w:rPr>
          <w:rFonts w:ascii="Arial" w:hAnsi="Arial" w:cs="Arial"/>
          <w:color w:val="000000"/>
          <w:sz w:val="24"/>
          <w:szCs w:val="24"/>
        </w:rPr>
        <w:t>wydane</w:t>
      </w:r>
      <w:r w:rsidR="004406F3">
        <w:rPr>
          <w:rFonts w:ascii="Arial" w:hAnsi="Arial" w:cs="Arial"/>
          <w:color w:val="000000"/>
          <w:sz w:val="24"/>
          <w:szCs w:val="24"/>
        </w:rPr>
        <w:t>go</w:t>
      </w:r>
      <w:r w:rsidR="004406F3" w:rsidRPr="006B6EF6">
        <w:rPr>
          <w:rFonts w:ascii="Arial" w:hAnsi="Arial" w:cs="Arial"/>
          <w:color w:val="000000"/>
          <w:sz w:val="24"/>
          <w:szCs w:val="24"/>
        </w:rPr>
        <w:t xml:space="preserve"> przez właściwy organ podatkowy</w:t>
      </w:r>
      <w:r w:rsidR="004406F3">
        <w:rPr>
          <w:rFonts w:ascii="Arial" w:hAnsi="Arial" w:cs="Arial"/>
          <w:color w:val="000000"/>
          <w:sz w:val="24"/>
          <w:szCs w:val="24"/>
        </w:rPr>
        <w:t xml:space="preserve">) oraz </w:t>
      </w:r>
      <w:r w:rsidR="004406F3" w:rsidRPr="00CE223C">
        <w:rPr>
          <w:rFonts w:ascii="Arial" w:hAnsi="Arial" w:cs="Arial"/>
          <w:color w:val="000000"/>
          <w:sz w:val="24"/>
          <w:szCs w:val="24"/>
        </w:rPr>
        <w:t>z opłacaniem składek na ubezpieczenie społeczne i zdrowotne</w:t>
      </w:r>
      <w:r w:rsidR="004406F3" w:rsidRPr="006B6EF6">
        <w:rPr>
          <w:rFonts w:ascii="Arial" w:hAnsi="Arial" w:cs="Arial"/>
          <w:color w:val="000000"/>
          <w:sz w:val="24"/>
          <w:szCs w:val="24"/>
        </w:rPr>
        <w:t xml:space="preserve"> </w:t>
      </w:r>
      <w:r w:rsidR="004406F3">
        <w:rPr>
          <w:rFonts w:ascii="Arial" w:hAnsi="Arial" w:cs="Arial"/>
          <w:color w:val="000000"/>
          <w:sz w:val="24"/>
          <w:szCs w:val="24"/>
        </w:rPr>
        <w:t>(weryfikacja na podstawie zaświadczenia wydanego</w:t>
      </w:r>
      <w:r w:rsidR="004406F3" w:rsidRPr="006B6EF6">
        <w:rPr>
          <w:rFonts w:ascii="Arial" w:hAnsi="Arial" w:cs="Arial"/>
          <w:color w:val="000000"/>
          <w:sz w:val="24"/>
          <w:szCs w:val="24"/>
        </w:rPr>
        <w:t xml:space="preserve"> przez właściwy oddział Zakładu Ubezpieczeń Społecznych)</w:t>
      </w:r>
      <w:r w:rsidR="004406F3">
        <w:rPr>
          <w:rFonts w:ascii="Arial" w:hAnsi="Arial" w:cs="Arial"/>
          <w:color w:val="000000"/>
          <w:sz w:val="24"/>
          <w:szCs w:val="24"/>
        </w:rPr>
        <w:t xml:space="preserve">; </w:t>
      </w:r>
    </w:p>
    <w:p w14:paraId="15938E1F" w14:textId="59FB9F76" w:rsidR="00170F0A" w:rsidRPr="00170F0A" w:rsidRDefault="00170F0A" w:rsidP="00355FA7">
      <w:pPr>
        <w:pStyle w:val="Akapitzlist"/>
        <w:numPr>
          <w:ilvl w:val="0"/>
          <w:numId w:val="32"/>
        </w:numPr>
        <w:spacing w:line="360" w:lineRule="auto"/>
        <w:ind w:left="1418" w:hanging="425"/>
        <w:rPr>
          <w:rFonts w:ascii="Arial" w:hAnsi="Arial" w:cs="Arial"/>
          <w:color w:val="000000"/>
          <w:sz w:val="24"/>
          <w:szCs w:val="24"/>
        </w:rPr>
      </w:pPr>
      <w:r w:rsidRPr="00170F0A">
        <w:rPr>
          <w:rFonts w:ascii="Arial" w:hAnsi="Arial" w:cs="Arial"/>
          <w:color w:val="000000"/>
          <w:sz w:val="24"/>
          <w:szCs w:val="24"/>
        </w:rPr>
        <w:t>wnioskodawca posiada akredytację, o której mowa w art. 36 ustawy z dnia 5 sierpnia 2022 r. o ekonomii społecznej</w:t>
      </w:r>
      <w:r>
        <w:rPr>
          <w:rFonts w:ascii="Arial" w:hAnsi="Arial" w:cs="Arial"/>
          <w:color w:val="000000"/>
          <w:sz w:val="24"/>
          <w:szCs w:val="24"/>
        </w:rPr>
        <w:t>.</w:t>
      </w:r>
    </w:p>
    <w:p w14:paraId="09215FC8" w14:textId="77777777" w:rsidR="005C6A82" w:rsidRDefault="005C6A82" w:rsidP="005C6A82">
      <w:pPr>
        <w:pStyle w:val="Akapitzlist"/>
        <w:autoSpaceDE w:val="0"/>
        <w:autoSpaceDN w:val="0"/>
        <w:adjustRightInd w:val="0"/>
        <w:spacing w:after="0" w:line="360" w:lineRule="auto"/>
        <w:ind w:left="1418"/>
        <w:rPr>
          <w:rFonts w:ascii="Arial" w:hAnsi="Arial" w:cs="Arial"/>
          <w:color w:val="000000"/>
          <w:sz w:val="24"/>
          <w:szCs w:val="24"/>
        </w:rPr>
      </w:pPr>
    </w:p>
    <w:p w14:paraId="727126F8" w14:textId="5D18EA84" w:rsidR="00E75407" w:rsidRDefault="00E75407"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bookmarkStart w:id="36" w:name="_Hlk205211361"/>
      <w:r>
        <w:rPr>
          <w:rFonts w:ascii="Arial" w:hAnsi="Arial" w:cs="Arial"/>
          <w:sz w:val="24"/>
          <w:szCs w:val="24"/>
        </w:rPr>
        <w:t>IZ</w:t>
      </w:r>
      <w:r w:rsidRPr="001F49A3">
        <w:rPr>
          <w:rFonts w:ascii="Arial" w:hAnsi="Arial" w:cs="Arial"/>
          <w:sz w:val="24"/>
          <w:szCs w:val="24"/>
        </w:rPr>
        <w:t xml:space="preserve"> zastrzega, że nie jest związana terminem</w:t>
      </w:r>
      <w:r>
        <w:rPr>
          <w:rFonts w:ascii="Arial" w:hAnsi="Arial" w:cs="Arial"/>
          <w:sz w:val="24"/>
          <w:szCs w:val="24"/>
        </w:rPr>
        <w:t xml:space="preserve"> weryfikacji wskazanym w ust. 8</w:t>
      </w:r>
      <w:r w:rsidRPr="001F49A3">
        <w:rPr>
          <w:rFonts w:ascii="Arial" w:hAnsi="Arial" w:cs="Arial"/>
          <w:sz w:val="24"/>
          <w:szCs w:val="24"/>
        </w:rPr>
        <w:t xml:space="preserve">, jeśli w trakcie weryfikacji dokumenty </w:t>
      </w:r>
      <w:r>
        <w:rPr>
          <w:rFonts w:ascii="Arial" w:hAnsi="Arial" w:cs="Arial"/>
          <w:sz w:val="24"/>
          <w:szCs w:val="24"/>
        </w:rPr>
        <w:t xml:space="preserve">przekazane przez wnioskodawcę </w:t>
      </w:r>
      <w:r w:rsidRPr="001F49A3">
        <w:rPr>
          <w:rFonts w:ascii="Arial" w:hAnsi="Arial" w:cs="Arial"/>
          <w:sz w:val="24"/>
          <w:szCs w:val="24"/>
        </w:rPr>
        <w:t>wymagają poprawy</w:t>
      </w:r>
      <w:bookmarkEnd w:id="36"/>
      <w:r>
        <w:rPr>
          <w:rFonts w:ascii="Arial" w:hAnsi="Arial" w:cs="Arial"/>
          <w:sz w:val="24"/>
          <w:szCs w:val="24"/>
        </w:rPr>
        <w:t>.</w:t>
      </w:r>
    </w:p>
    <w:p w14:paraId="155B9737" w14:textId="38603104" w:rsidR="00E75407" w:rsidRPr="00005454" w:rsidRDefault="00E75407"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bookmarkStart w:id="37" w:name="_Hlk205211376"/>
      <w:r>
        <w:rPr>
          <w:rFonts w:ascii="Arial" w:hAnsi="Arial" w:cs="Arial"/>
          <w:sz w:val="24"/>
          <w:szCs w:val="24"/>
        </w:rPr>
        <w:t>IZ zawrze z wnioskodawcą umowę o dofinansowanie projektu w terminie nie dłuższym niż 30 dni od zakończenia weryfikacji, o której mowa w ust. 8, z zastrzeżeniem ust. 9 i ust. 11-13</w:t>
      </w:r>
      <w:bookmarkEnd w:id="37"/>
      <w:r>
        <w:rPr>
          <w:rFonts w:ascii="Arial" w:hAnsi="Arial" w:cs="Arial"/>
          <w:sz w:val="24"/>
          <w:szCs w:val="24"/>
        </w:rPr>
        <w:t>.</w:t>
      </w:r>
    </w:p>
    <w:p w14:paraId="2554A9E5" w14:textId="63281FDF" w:rsidR="0050621E" w:rsidRPr="00F70F80" w:rsidRDefault="0050621E" w:rsidP="00355FA7">
      <w:pPr>
        <w:pStyle w:val="Akapitzlist"/>
        <w:numPr>
          <w:ilvl w:val="1"/>
          <w:numId w:val="31"/>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rsidP="00355FA7">
      <w:pPr>
        <w:pStyle w:val="Akapitzlist"/>
        <w:numPr>
          <w:ilvl w:val="1"/>
          <w:numId w:val="2"/>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355FA7">
      <w:pPr>
        <w:pStyle w:val="Akapitzlist"/>
        <w:numPr>
          <w:ilvl w:val="2"/>
          <w:numId w:val="35"/>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355FA7">
      <w:pPr>
        <w:pStyle w:val="Akapitzlist"/>
        <w:numPr>
          <w:ilvl w:val="2"/>
          <w:numId w:val="35"/>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lastRenderedPageBreak/>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355FA7">
      <w:pPr>
        <w:pStyle w:val="Akapitzlist"/>
        <w:numPr>
          <w:ilvl w:val="2"/>
          <w:numId w:val="35"/>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355FA7">
      <w:pPr>
        <w:pStyle w:val="Akapitzlist"/>
        <w:numPr>
          <w:ilvl w:val="2"/>
          <w:numId w:val="35"/>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355FA7">
      <w:pPr>
        <w:pStyle w:val="Akapitzlist"/>
        <w:numPr>
          <w:ilvl w:val="2"/>
          <w:numId w:val="35"/>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355FA7">
      <w:pPr>
        <w:pStyle w:val="Akapitzlist"/>
        <w:numPr>
          <w:ilvl w:val="1"/>
          <w:numId w:val="31"/>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355FA7">
      <w:pPr>
        <w:pStyle w:val="Akapitzlist"/>
        <w:numPr>
          <w:ilvl w:val="1"/>
          <w:numId w:val="31"/>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08442B08" w:rsidR="00580D0B" w:rsidRPr="00F70F80" w:rsidRDefault="00EE4397" w:rsidP="00EE4397">
      <w:pPr>
        <w:autoSpaceDE w:val="0"/>
        <w:autoSpaceDN w:val="0"/>
        <w:adjustRightInd w:val="0"/>
        <w:spacing w:after="0" w:line="360" w:lineRule="auto"/>
        <w:rPr>
          <w:rFonts w:ascii="Arial" w:hAnsi="Arial" w:cs="Arial"/>
          <w:color w:val="005FFF"/>
          <w:sz w:val="24"/>
          <w:szCs w:val="24"/>
        </w:rPr>
      </w:pPr>
      <w:r>
        <w:rPr>
          <w:rFonts w:ascii="Arial" w:hAnsi="Arial" w:cs="Arial"/>
          <w:color w:val="005FFF"/>
          <w:sz w:val="24"/>
          <w:szCs w:val="24"/>
        </w:rPr>
        <w:t xml:space="preserve">      </w:t>
      </w:r>
      <w:r w:rsidR="00580D0B" w:rsidRPr="00F70F80">
        <w:rPr>
          <w:rFonts w:ascii="Arial" w:hAnsi="Arial" w:cs="Arial"/>
          <w:color w:val="005FFF"/>
          <w:sz w:val="24"/>
          <w:szCs w:val="24"/>
        </w:rPr>
        <w:t xml:space="preserve">Odesłanie </w:t>
      </w:r>
    </w:p>
    <w:p w14:paraId="729CB426" w14:textId="77777777" w:rsidR="00580D0B" w:rsidRPr="00A41D96" w:rsidRDefault="00580D0B" w:rsidP="00215216">
      <w:pPr>
        <w:autoSpaceDE w:val="0"/>
        <w:autoSpaceDN w:val="0"/>
        <w:adjustRightInd w:val="0"/>
        <w:spacing w:after="0" w:line="360" w:lineRule="auto"/>
        <w:ind w:left="426"/>
        <w:rPr>
          <w:rFonts w:ascii="Arial" w:hAnsi="Arial" w:cs="Arial"/>
          <w:sz w:val="24"/>
          <w:szCs w:val="24"/>
        </w:rPr>
      </w:pPr>
      <w:r w:rsidRPr="00A41D96">
        <w:rPr>
          <w:rFonts w:ascii="Arial" w:hAnsi="Arial" w:cs="Arial"/>
          <w:sz w:val="24"/>
          <w:szCs w:val="24"/>
        </w:rPr>
        <w:t xml:space="preserve">Zob. ustawa wdrożeniowa, art. 61 ust. 4-7. </w:t>
      </w:r>
    </w:p>
    <w:p w14:paraId="00B816FC" w14:textId="77777777" w:rsidR="0041096E" w:rsidRPr="00F70F80" w:rsidRDefault="0041096E" w:rsidP="00D27A48">
      <w:pPr>
        <w:autoSpaceDE w:val="0"/>
        <w:autoSpaceDN w:val="0"/>
        <w:adjustRightInd w:val="0"/>
        <w:spacing w:after="0" w:line="360" w:lineRule="auto"/>
        <w:rPr>
          <w:rFonts w:ascii="Arial" w:hAnsi="Arial" w:cs="Arial"/>
          <w:color w:val="000000"/>
          <w:sz w:val="24"/>
          <w:szCs w:val="24"/>
        </w:rPr>
      </w:pPr>
    </w:p>
    <w:p w14:paraId="31567AB8" w14:textId="350544D1" w:rsidR="008C0A09" w:rsidRPr="00F70F80" w:rsidRDefault="0041096E" w:rsidP="00355FA7">
      <w:pPr>
        <w:pStyle w:val="Akapitzlist"/>
        <w:numPr>
          <w:ilvl w:val="1"/>
          <w:numId w:val="31"/>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IZ informuje wnioskodawcę o przyczynach odmowy zawarcia umowy 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38" w:name="_Toc167039038"/>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38"/>
    </w:p>
    <w:p w14:paraId="5E241153" w14:textId="090C61AA" w:rsidR="00B535F2" w:rsidRPr="00AD2611" w:rsidRDefault="00843B48" w:rsidP="00355FA7">
      <w:pPr>
        <w:pStyle w:val="Akapitzlist"/>
        <w:numPr>
          <w:ilvl w:val="1"/>
          <w:numId w:val="36"/>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6DA6A4FD" w14:textId="7847EF6F" w:rsidR="000C755E" w:rsidRPr="00AD2611" w:rsidRDefault="00B535F2" w:rsidP="00355FA7">
      <w:pPr>
        <w:pStyle w:val="Akapitzlist"/>
        <w:numPr>
          <w:ilvl w:val="1"/>
          <w:numId w:val="36"/>
        </w:numPr>
        <w:spacing w:line="360" w:lineRule="auto"/>
        <w:ind w:left="426" w:hanging="426"/>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39" w:name="_Hlk128737872"/>
    </w:p>
    <w:p w14:paraId="2D145E92" w14:textId="77777777" w:rsidR="00B535F2" w:rsidRPr="00F70F80" w:rsidRDefault="00B535F2" w:rsidP="00B535F2">
      <w:pPr>
        <w:autoSpaceDE w:val="0"/>
        <w:autoSpaceDN w:val="0"/>
        <w:adjustRightInd w:val="0"/>
        <w:spacing w:after="0" w:line="360" w:lineRule="auto"/>
        <w:ind w:left="567"/>
        <w:rPr>
          <w:rFonts w:ascii="Arial" w:hAnsi="Arial" w:cs="Arial"/>
          <w:color w:val="005FFF"/>
          <w:sz w:val="24"/>
          <w:szCs w:val="24"/>
        </w:rPr>
      </w:pPr>
      <w:bookmarkStart w:id="40" w:name="_Hlk134688575"/>
      <w:r w:rsidRPr="00F70F80">
        <w:rPr>
          <w:rFonts w:ascii="Arial" w:hAnsi="Arial" w:cs="Arial"/>
          <w:color w:val="005FFF"/>
          <w:sz w:val="24"/>
          <w:szCs w:val="24"/>
        </w:rPr>
        <w:t xml:space="preserve">Odesłanie </w:t>
      </w:r>
    </w:p>
    <w:p w14:paraId="2AE3966B" w14:textId="7044956B" w:rsidR="00460799" w:rsidRPr="00EE4397" w:rsidRDefault="00B535F2" w:rsidP="00EE4397">
      <w:pPr>
        <w:autoSpaceDE w:val="0"/>
        <w:autoSpaceDN w:val="0"/>
        <w:adjustRightInd w:val="0"/>
        <w:spacing w:after="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39"/>
      <w:bookmarkEnd w:id="40"/>
    </w:p>
    <w:p w14:paraId="780E4895" w14:textId="1309ABB1" w:rsidR="008E1233" w:rsidRPr="008E1233" w:rsidRDefault="008E1233" w:rsidP="00355FA7">
      <w:pPr>
        <w:pStyle w:val="Akapitzlist"/>
        <w:numPr>
          <w:ilvl w:val="1"/>
          <w:numId w:val="36"/>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355FA7">
      <w:pPr>
        <w:pStyle w:val="Akapitzlist"/>
        <w:numPr>
          <w:ilvl w:val="1"/>
          <w:numId w:val="36"/>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w:t>
      </w:r>
      <w:r w:rsidR="00B979CF" w:rsidRPr="008E1233">
        <w:rPr>
          <w:rFonts w:ascii="Arial" w:hAnsi="Arial" w:cs="Arial"/>
          <w:sz w:val="24"/>
          <w:szCs w:val="24"/>
        </w:rPr>
        <w:lastRenderedPageBreak/>
        <w:t>zapewnią ich poufność oraz będą chronić informacje stanowiące tajemnice prawnie chronione.</w:t>
      </w:r>
    </w:p>
    <w:p w14:paraId="3976E52A" w14:textId="77777777" w:rsidR="00240778" w:rsidRDefault="00240778" w:rsidP="00355FA7">
      <w:pPr>
        <w:pStyle w:val="Akapitzlist"/>
        <w:numPr>
          <w:ilvl w:val="1"/>
          <w:numId w:val="36"/>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77777777"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 xml:space="preserve">Dodatkowa informacja </w:t>
      </w:r>
    </w:p>
    <w:p w14:paraId="09D0E48A" w14:textId="0B3E679E" w:rsidR="00240778" w:rsidRPr="00240778" w:rsidRDefault="00240778" w:rsidP="00240778">
      <w:pPr>
        <w:spacing w:line="360" w:lineRule="auto"/>
        <w:ind w:left="567"/>
        <w:rPr>
          <w:rFonts w:ascii="Arial" w:hAnsi="Arial" w:cs="Arial"/>
          <w:color w:val="585858"/>
          <w:sz w:val="24"/>
          <w:szCs w:val="24"/>
        </w:rPr>
      </w:pPr>
      <w:hyperlink r:id="rId21" w:history="1">
        <w:r w:rsidRPr="008E6965">
          <w:rPr>
            <w:rStyle w:val="Hipercze"/>
            <w:rFonts w:ascii="Arial" w:hAnsi="Arial" w:cs="Arial"/>
            <w:sz w:val="24"/>
            <w:szCs w:val="24"/>
          </w:rPr>
          <w:t>Kontakt do PIFE</w:t>
        </w:r>
      </w:hyperlink>
    </w:p>
    <w:p w14:paraId="2DDC48DE" w14:textId="77777777" w:rsidR="00DF6B25" w:rsidRDefault="00DF6B25" w:rsidP="00355FA7">
      <w:pPr>
        <w:pStyle w:val="Akapitzlist"/>
        <w:numPr>
          <w:ilvl w:val="1"/>
          <w:numId w:val="36"/>
        </w:numPr>
        <w:spacing w:line="360" w:lineRule="auto"/>
        <w:ind w:left="426" w:hanging="426"/>
        <w:rPr>
          <w:rFonts w:ascii="Arial" w:hAnsi="Arial" w:cs="Arial"/>
          <w:sz w:val="24"/>
          <w:szCs w:val="24"/>
        </w:rPr>
      </w:pPr>
      <w:r>
        <w:rPr>
          <w:rFonts w:ascii="Arial" w:hAnsi="Arial" w:cs="Arial"/>
          <w:sz w:val="24"/>
          <w:szCs w:val="24"/>
        </w:rPr>
        <w:t>Wnioskodawca ma prawo zgłosić sprawę Rzecznikowi Funduszy Europejskich 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41" w:name="_Hlk128739656"/>
      <w:r>
        <w:rPr>
          <w:rFonts w:ascii="Arial" w:hAnsi="Arial" w:cs="Arial"/>
          <w:color w:val="005FFF"/>
          <w:sz w:val="24"/>
          <w:szCs w:val="24"/>
        </w:rPr>
        <w:t>Dodatkowa informacja</w:t>
      </w:r>
    </w:p>
    <w:bookmarkEnd w:id="41"/>
    <w:p w14:paraId="78A266B5" w14:textId="39BAEDF9" w:rsidR="00C6558C" w:rsidRPr="002C15D4" w:rsidRDefault="00483564" w:rsidP="002C15D4">
      <w:pPr>
        <w:spacing w:line="360" w:lineRule="auto"/>
        <w:ind w:left="567"/>
        <w:rPr>
          <w:rStyle w:val="Hipercze"/>
        </w:rPr>
      </w:pPr>
      <w:r>
        <w:rPr>
          <w:rStyle w:val="Hipercze"/>
          <w:rFonts w:ascii="Arial" w:hAnsi="Arial" w:cs="Arial"/>
          <w:sz w:val="24"/>
          <w:szCs w:val="24"/>
        </w:rPr>
        <w:fldChar w:fldCharType="begin"/>
      </w:r>
      <w:r>
        <w:rPr>
          <w:rStyle w:val="Hipercze"/>
          <w:rFonts w:ascii="Arial" w:hAnsi="Arial" w:cs="Arial"/>
          <w:sz w:val="24"/>
          <w:szCs w:val="24"/>
        </w:rPr>
        <w:instrText>HYPERLINK "https://funduszeue.kujawsko-pomorskie.pl/rzecznik-funduszy-europejskich/"</w:instrText>
      </w:r>
      <w:r>
        <w:rPr>
          <w:rStyle w:val="Hipercze"/>
          <w:rFonts w:ascii="Arial" w:hAnsi="Arial" w:cs="Arial"/>
          <w:sz w:val="24"/>
          <w:szCs w:val="24"/>
        </w:rPr>
      </w:r>
      <w:r>
        <w:rPr>
          <w:rStyle w:val="Hipercze"/>
          <w:rFonts w:ascii="Arial" w:hAnsi="Arial" w:cs="Arial"/>
          <w:sz w:val="24"/>
          <w:szCs w:val="24"/>
        </w:rPr>
        <w:fldChar w:fldCharType="separate"/>
      </w:r>
      <w:r w:rsidRPr="002C15D4">
        <w:rPr>
          <w:rStyle w:val="Hipercze"/>
          <w:rFonts w:ascii="Arial" w:hAnsi="Arial" w:cs="Arial"/>
          <w:sz w:val="24"/>
          <w:szCs w:val="24"/>
        </w:rPr>
        <w:t>Kontakt do Rzecznika Funduszy Europejskich</w:t>
      </w:r>
      <w:r>
        <w:rPr>
          <w:rStyle w:val="Hipercze"/>
          <w:rFonts w:ascii="Arial" w:hAnsi="Arial" w:cs="Arial"/>
          <w:sz w:val="24"/>
          <w:szCs w:val="24"/>
        </w:rPr>
        <w:fldChar w:fldCharType="end"/>
      </w:r>
    </w:p>
    <w:p w14:paraId="276A108C" w14:textId="7C1651A2" w:rsidR="0031248D" w:rsidRDefault="0031248D" w:rsidP="00355FA7">
      <w:pPr>
        <w:pStyle w:val="Akapitzlist"/>
        <w:numPr>
          <w:ilvl w:val="1"/>
          <w:numId w:val="36"/>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 celu ochrony interesów osób, których dane dotyczą i spełnić wszystkie wymagania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355FA7">
      <w:pPr>
        <w:pStyle w:val="Akapitzlist"/>
        <w:numPr>
          <w:ilvl w:val="0"/>
          <w:numId w:val="44"/>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54EACD5C" w:rsidR="0031248D" w:rsidRPr="008E6965" w:rsidRDefault="00483564" w:rsidP="00355FA7">
      <w:pPr>
        <w:pStyle w:val="Akapitzlist"/>
        <w:numPr>
          <w:ilvl w:val="0"/>
          <w:numId w:val="44"/>
        </w:numPr>
        <w:spacing w:line="360" w:lineRule="auto"/>
        <w:rPr>
          <w:rFonts w:ascii="Arial" w:hAnsi="Arial" w:cs="Arial"/>
          <w:sz w:val="24"/>
          <w:szCs w:val="24"/>
        </w:rPr>
      </w:pPr>
      <w:hyperlink r:id="rId22" w:history="1">
        <w:r w:rsidRPr="00483564">
          <w:rPr>
            <w:rStyle w:val="Hipercze"/>
            <w:rFonts w:ascii="Arial" w:hAnsi="Arial" w:cs="Arial"/>
            <w:sz w:val="24"/>
            <w:szCs w:val="24"/>
          </w:rPr>
          <w:t>Klauzula informacyjna dotycząca przetwarzania danych osobowych</w:t>
        </w:r>
      </w:hyperlink>
    </w:p>
    <w:p w14:paraId="4A5ADD43" w14:textId="77777777" w:rsidR="0031248D" w:rsidRPr="0031248D" w:rsidRDefault="0031248D" w:rsidP="0031248D">
      <w:pPr>
        <w:pStyle w:val="Akapitzlist"/>
        <w:spacing w:line="360" w:lineRule="auto"/>
        <w:ind w:left="426"/>
        <w:rPr>
          <w:rFonts w:ascii="Arial" w:hAnsi="Arial" w:cs="Arial"/>
          <w:sz w:val="24"/>
          <w:szCs w:val="24"/>
        </w:rPr>
      </w:pPr>
    </w:p>
    <w:p w14:paraId="2B099950" w14:textId="745CAF2E" w:rsidR="0031248D" w:rsidRDefault="0031248D" w:rsidP="00355FA7">
      <w:pPr>
        <w:pStyle w:val="Akapitzlist"/>
        <w:numPr>
          <w:ilvl w:val="1"/>
          <w:numId w:val="36"/>
        </w:numPr>
        <w:spacing w:after="240" w:line="360" w:lineRule="auto"/>
        <w:ind w:left="425" w:hanging="425"/>
        <w:contextualSpacing w:val="0"/>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w związku z czynnościami niezbędnymi do wykonania przed</w:t>
      </w:r>
      <w:r w:rsidRPr="0031248D">
        <w:rPr>
          <w:rFonts w:ascii="Arial" w:hAnsi="Arial" w:cs="Arial"/>
          <w:sz w:val="24"/>
          <w:szCs w:val="24"/>
        </w:rPr>
        <w:t> podpisaniem umowy 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r>
        <w:rPr>
          <w:rFonts w:ascii="Arial" w:hAnsi="Arial" w:cs="Arial"/>
          <w:sz w:val="24"/>
          <w:szCs w:val="24"/>
        </w:rPr>
        <w:t>FEdKP</w:t>
      </w:r>
      <w:r w:rsidRPr="0031248D">
        <w:rPr>
          <w:rFonts w:ascii="Arial" w:hAnsi="Arial" w:cs="Arial"/>
          <w:sz w:val="24"/>
          <w:szCs w:val="24"/>
        </w:rPr>
        <w:t xml:space="preserve">, 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1ADAD7C2" w14:textId="35D28B26" w:rsidR="005933B3" w:rsidRDefault="005933B3" w:rsidP="00355FA7">
      <w:pPr>
        <w:pStyle w:val="Akapitzlist"/>
        <w:numPr>
          <w:ilvl w:val="1"/>
          <w:numId w:val="36"/>
        </w:numPr>
        <w:spacing w:line="360" w:lineRule="auto"/>
        <w:ind w:left="426" w:hanging="426"/>
        <w:rPr>
          <w:rFonts w:ascii="Arial" w:hAnsi="Arial" w:cs="Arial"/>
          <w:sz w:val="24"/>
          <w:szCs w:val="24"/>
        </w:rPr>
      </w:pPr>
      <w:bookmarkStart w:id="42" w:name="_Hlk153432957"/>
      <w:r w:rsidRPr="005933B3">
        <w:rPr>
          <w:rFonts w:ascii="Arial" w:hAnsi="Arial" w:cs="Arial"/>
          <w:sz w:val="24"/>
          <w:szCs w:val="24"/>
        </w:rPr>
        <w:lastRenderedPageBreak/>
        <w:t>Beneficjenci, którzy będą realizowali projekty w ramach naboru będą mieli możliwość ubiegania się o dofinansowanie na rozszerzenie projektów 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grantobiorców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23"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24" w:history="1">
        <w:r w:rsidRPr="005933B3">
          <w:rPr>
            <w:rStyle w:val="Hipercze"/>
            <w:rFonts w:ascii="Arial" w:hAnsi="Arial" w:cs="Arial"/>
            <w:sz w:val="24"/>
            <w:szCs w:val="24"/>
          </w:rPr>
          <w:t>cpe.gov.pl</w:t>
        </w:r>
      </w:hyperlink>
      <w:bookmarkEnd w:id="42"/>
      <w:r w:rsidR="00CA3626">
        <w:rPr>
          <w:rFonts w:ascii="Arial" w:hAnsi="Arial" w:cs="Arial"/>
          <w:sz w:val="24"/>
          <w:szCs w:val="24"/>
        </w:rPr>
        <w:t>.</w:t>
      </w:r>
    </w:p>
    <w:p w14:paraId="148CABE9" w14:textId="77777777" w:rsidR="00326E54" w:rsidRDefault="00326E54" w:rsidP="00056DAB">
      <w:pPr>
        <w:sectPr w:rsidR="00326E54" w:rsidSect="003E4638">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43" w:name="_Toc167039039"/>
      <w:r w:rsidRPr="00F70F80">
        <w:rPr>
          <w:color w:val="0070C0"/>
          <w:sz w:val="36"/>
          <w:szCs w:val="36"/>
        </w:rPr>
        <w:lastRenderedPageBreak/>
        <w:t>Podstawa prawna</w:t>
      </w:r>
      <w:bookmarkEnd w:id="43"/>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159D93FD" w:rsidR="00EC0B1C" w:rsidRPr="000312D3" w:rsidRDefault="000312D3" w:rsidP="00355FA7">
      <w:pPr>
        <w:pStyle w:val="Default"/>
        <w:numPr>
          <w:ilvl w:val="0"/>
          <w:numId w:val="3"/>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z </w:t>
      </w:r>
      <w:r>
        <w:rPr>
          <w:rFonts w:ascii="Arial" w:hAnsi="Arial" w:cs="Arial"/>
        </w:rPr>
        <w:br/>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3224CB">
        <w:rPr>
          <w:rFonts w:ascii="Arial" w:hAnsi="Arial" w:cs="Arial"/>
        </w:rPr>
        <w:t>-706</w:t>
      </w:r>
      <w:r w:rsidRPr="000312D3">
        <w:rPr>
          <w:rFonts w:ascii="Arial" w:hAnsi="Arial" w:cs="Arial"/>
        </w:rPr>
        <w:t xml:space="preserve"> </w:t>
      </w:r>
      <w:r>
        <w:rPr>
          <w:rFonts w:ascii="Arial" w:hAnsi="Arial" w:cs="Arial"/>
        </w:rPr>
        <w:t>z późn. zm.</w:t>
      </w:r>
      <w:r w:rsidRPr="000312D3">
        <w:rPr>
          <w:rFonts w:ascii="Arial" w:hAnsi="Arial" w:cs="Arial"/>
        </w:rPr>
        <w:t>)</w:t>
      </w:r>
    </w:p>
    <w:p w14:paraId="0E55BD48" w14:textId="594301B0" w:rsidR="00EC0B1C" w:rsidRPr="000312D3" w:rsidRDefault="000312D3" w:rsidP="00355FA7">
      <w:pPr>
        <w:pStyle w:val="Default"/>
        <w:numPr>
          <w:ilvl w:val="0"/>
          <w:numId w:val="3"/>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 </w:t>
      </w:r>
      <w:r w:rsidR="00A3289D">
        <w:rPr>
          <w:rFonts w:ascii="Arial" w:hAnsi="Arial" w:cs="Arial"/>
        </w:rPr>
        <w:br/>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3224CB">
        <w:rPr>
          <w:rFonts w:ascii="Arial" w:hAnsi="Arial" w:cs="Arial"/>
        </w:rPr>
        <w:t xml:space="preserve"> z późn. zm.</w:t>
      </w:r>
      <w:r w:rsidRPr="000312D3">
        <w:rPr>
          <w:rFonts w:ascii="Arial" w:hAnsi="Arial" w:cs="Arial"/>
        </w:rPr>
        <w:t>)</w:t>
      </w:r>
    </w:p>
    <w:p w14:paraId="0A4B388B" w14:textId="0E134F1D" w:rsidR="00EC0B1C" w:rsidRDefault="00EC0B1C" w:rsidP="00355FA7">
      <w:pPr>
        <w:pStyle w:val="Default"/>
        <w:numPr>
          <w:ilvl w:val="0"/>
          <w:numId w:val="3"/>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Rozporządzenie Parlamentu Europejskiego i Rady (UE) 2016/679 z dnia 27 kwietnia 2016 r. w sprawie ochrony</w:t>
      </w:r>
      <w:r w:rsidR="00A46193">
        <w:rPr>
          <w:rFonts w:ascii="Arial" w:hAnsi="Arial" w:cs="Arial"/>
        </w:rPr>
        <w:t xml:space="preserve"> </w:t>
      </w:r>
      <w:r w:rsidR="00A46193" w:rsidRPr="00A46193">
        <w:rPr>
          <w:rFonts w:ascii="Arial" w:hAnsi="Arial" w:cs="Arial"/>
        </w:rPr>
        <w:t>osób fizycznych w związku z przetwarzaniem danych osobowych i w sprawie swobodnego przepływu takich</w:t>
      </w:r>
      <w:r w:rsidR="00A46193">
        <w:rPr>
          <w:rFonts w:ascii="Arial" w:hAnsi="Arial" w:cs="Arial"/>
        </w:rPr>
        <w:t xml:space="preserve"> </w:t>
      </w:r>
      <w:r w:rsidR="00A46193" w:rsidRPr="00A46193">
        <w:rPr>
          <w:rFonts w:ascii="Arial" w:hAnsi="Arial" w:cs="Arial"/>
        </w:rPr>
        <w:t>danych oraz uchylenia dyrektywy 95/46/WE (ogólne rozporządzenie o ochronie danych) (Dz. U</w:t>
      </w:r>
      <w:r w:rsidR="00425755">
        <w:rPr>
          <w:rFonts w:ascii="Arial" w:hAnsi="Arial" w:cs="Arial"/>
        </w:rPr>
        <w:t>rz</w:t>
      </w:r>
      <w:r w:rsidR="00A46193" w:rsidRPr="00A46193">
        <w:rPr>
          <w:rFonts w:ascii="Arial" w:hAnsi="Arial" w:cs="Arial"/>
        </w:rPr>
        <w:t>. UE L</w:t>
      </w:r>
      <w:r w:rsidR="003224CB">
        <w:rPr>
          <w:rFonts w:ascii="Arial" w:hAnsi="Arial" w:cs="Arial"/>
        </w:rPr>
        <w:t xml:space="preserve"> 119</w:t>
      </w:r>
      <w:r w:rsidR="00A46193" w:rsidRPr="00A46193">
        <w:rPr>
          <w:rFonts w:ascii="Arial" w:hAnsi="Arial" w:cs="Arial"/>
        </w:rPr>
        <w:t xml:space="preserve"> z </w:t>
      </w:r>
      <w:r w:rsidR="00E9013F">
        <w:rPr>
          <w:rFonts w:ascii="Arial" w:hAnsi="Arial" w:cs="Arial"/>
        </w:rPr>
        <w:t xml:space="preserve">4 maja </w:t>
      </w:r>
      <w:r w:rsidR="00A46193" w:rsidRPr="00A46193">
        <w:rPr>
          <w:rFonts w:ascii="Arial" w:hAnsi="Arial" w:cs="Arial"/>
        </w:rPr>
        <w:t>2016 r., str. 1</w:t>
      </w:r>
      <w:r w:rsidR="003224CB">
        <w:rPr>
          <w:rFonts w:ascii="Arial" w:hAnsi="Arial" w:cs="Arial"/>
        </w:rPr>
        <w:t>-88</w:t>
      </w:r>
      <w:r w:rsidR="00A46193" w:rsidRPr="00A46193">
        <w:rPr>
          <w:rFonts w:ascii="Arial" w:hAnsi="Arial" w:cs="Arial"/>
        </w:rPr>
        <w:t xml:space="preserve"> z późn. zm.)</w:t>
      </w:r>
    </w:p>
    <w:p w14:paraId="6953D9A8" w14:textId="77777777" w:rsidR="00224DC4" w:rsidRDefault="00224DC4" w:rsidP="00355FA7">
      <w:pPr>
        <w:pStyle w:val="Default"/>
        <w:numPr>
          <w:ilvl w:val="0"/>
          <w:numId w:val="3"/>
        </w:numPr>
        <w:spacing w:line="360" w:lineRule="auto"/>
        <w:rPr>
          <w:rFonts w:ascii="Arial" w:hAnsi="Arial" w:cs="Arial"/>
        </w:rPr>
      </w:pPr>
      <w:r>
        <w:rPr>
          <w:rFonts w:ascii="Arial" w:hAnsi="Arial" w:cs="Arial"/>
          <w:b/>
          <w:bCs/>
          <w:color w:val="0070C0"/>
        </w:rPr>
        <w:t>r</w:t>
      </w:r>
      <w:r w:rsidRPr="00224DC4">
        <w:rPr>
          <w:rFonts w:ascii="Arial" w:hAnsi="Arial" w:cs="Arial"/>
          <w:b/>
          <w:bCs/>
          <w:color w:val="0070C0"/>
        </w:rPr>
        <w:t>ozporządzenie KE w sprawie pomocy de minimis</w:t>
      </w:r>
      <w:r w:rsidRPr="00224DC4">
        <w:rPr>
          <w:rFonts w:ascii="Arial" w:hAnsi="Arial" w:cs="Arial"/>
          <w:color w:val="0070C0"/>
        </w:rPr>
        <w:t xml:space="preserve"> </w:t>
      </w:r>
      <w:r>
        <w:rPr>
          <w:rFonts w:ascii="Arial" w:hAnsi="Arial" w:cs="Arial"/>
        </w:rPr>
        <w:t xml:space="preserve">- </w:t>
      </w:r>
      <w:r w:rsidRPr="00224DC4">
        <w:rPr>
          <w:rFonts w:ascii="Arial" w:hAnsi="Arial" w:cs="Arial"/>
        </w:rPr>
        <w:t xml:space="preserve">Rozporządzenie Komisji (UE) 2023/2831 z dnia 13 grudnia 2023 r. w sprawie stosowania art. 107 i 108 Traktatu o funkcjonowaniu Unii Europejskiej do pomocy de minimis (Dz. Urz. UE L z 15.12.2023), </w:t>
      </w:r>
    </w:p>
    <w:p w14:paraId="7C4B0F08" w14:textId="42A334E3" w:rsidR="00224DC4" w:rsidRDefault="00224DC4" w:rsidP="00355FA7">
      <w:pPr>
        <w:pStyle w:val="Default"/>
        <w:numPr>
          <w:ilvl w:val="0"/>
          <w:numId w:val="3"/>
        </w:numPr>
        <w:spacing w:line="360" w:lineRule="auto"/>
        <w:rPr>
          <w:rFonts w:ascii="Arial" w:hAnsi="Arial" w:cs="Arial"/>
        </w:rPr>
      </w:pPr>
      <w:r>
        <w:rPr>
          <w:rFonts w:ascii="Arial" w:hAnsi="Arial" w:cs="Arial"/>
          <w:b/>
          <w:bCs/>
          <w:color w:val="0070C0"/>
        </w:rPr>
        <w:t xml:space="preserve">rozporządzenie KE uznające niektóre rodzaje pomocy za zgodne z rynkiem </w:t>
      </w:r>
      <w:r w:rsidRPr="00224DC4">
        <w:rPr>
          <w:rFonts w:ascii="Arial" w:hAnsi="Arial" w:cs="Arial"/>
        </w:rPr>
        <w:t>-</w:t>
      </w:r>
      <w:r>
        <w:rPr>
          <w:rFonts w:ascii="Arial" w:hAnsi="Arial" w:cs="Arial"/>
        </w:rPr>
        <w:t xml:space="preserve"> </w:t>
      </w:r>
      <w:r w:rsidRPr="00224DC4">
        <w:rPr>
          <w:rFonts w:ascii="Arial" w:hAnsi="Arial" w:cs="Arial"/>
        </w:rPr>
        <w:t xml:space="preserve">Rozporządzenie Komisji (UE) nr 651/2014 z dnia 17 czerwca 2014 r. uznające niektóre rodzaje pomocy za zgodne z rynkiem wewnętrznym w zastosowaniu art. 107 i 108 Traktatu (Dz. Urz. UE L 187 z 26.06.2014, str. 1, z późn. zm.) </w:t>
      </w:r>
    </w:p>
    <w:p w14:paraId="0CCBAE4D" w14:textId="77777777" w:rsidR="00224DC4" w:rsidRDefault="00224DC4" w:rsidP="00224DC4">
      <w:pPr>
        <w:pStyle w:val="Default"/>
        <w:spacing w:line="360" w:lineRule="auto"/>
        <w:ind w:left="720"/>
        <w:rPr>
          <w:rFonts w:ascii="Arial" w:hAnsi="Arial" w:cs="Arial"/>
          <w:b/>
          <w:bCs/>
          <w:color w:val="0070C0"/>
        </w:rPr>
      </w:pPr>
    </w:p>
    <w:p w14:paraId="4CD12C9E" w14:textId="77777777" w:rsidR="00224DC4" w:rsidRDefault="00224DC4" w:rsidP="00224DC4">
      <w:pPr>
        <w:pStyle w:val="Default"/>
        <w:spacing w:line="360" w:lineRule="auto"/>
        <w:ind w:left="720"/>
        <w:rPr>
          <w:rFonts w:ascii="Arial" w:hAnsi="Arial" w:cs="Arial"/>
        </w:rPr>
      </w:pP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lastRenderedPageBreak/>
        <w:t>Regulacje krajowe to:</w:t>
      </w:r>
    </w:p>
    <w:p w14:paraId="56F657F0" w14:textId="6A5310D6" w:rsidR="00EC0B1C" w:rsidRPr="00F70F80" w:rsidRDefault="00EC0B1C" w:rsidP="00355FA7">
      <w:pPr>
        <w:pStyle w:val="Default"/>
        <w:numPr>
          <w:ilvl w:val="0"/>
          <w:numId w:val="3"/>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(FEdKP)</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A3289D" w:rsidRPr="00A3289D">
        <w:rPr>
          <w:rFonts w:ascii="Arial" w:hAnsi="Arial" w:cs="Arial"/>
        </w:rPr>
        <w:t>(2022)</w:t>
      </w:r>
      <w:r w:rsidR="00A3289D">
        <w:rPr>
          <w:rFonts w:ascii="Arial" w:hAnsi="Arial" w:cs="Arial"/>
        </w:rPr>
        <w:t xml:space="preserve"> 8889 z 7 grudnia 2022 r.</w:t>
      </w:r>
      <w:r w:rsidR="00103945" w:rsidRPr="00103945">
        <w:rPr>
          <w:rFonts w:ascii="Arial" w:hAnsi="Arial" w:cs="Arial"/>
        </w:rPr>
        <w:t xml:space="preserve"> </w:t>
      </w:r>
      <w:r w:rsidR="00103945">
        <w:rPr>
          <w:rFonts w:ascii="Arial" w:hAnsi="Arial" w:cs="Arial"/>
        </w:rPr>
        <w:t>(z późn. zm.)</w:t>
      </w:r>
    </w:p>
    <w:p w14:paraId="43986D3A" w14:textId="5D9D7697" w:rsidR="00EC0B1C" w:rsidRPr="00F70F80" w:rsidRDefault="00EC0B1C" w:rsidP="00355FA7">
      <w:pPr>
        <w:pStyle w:val="Default"/>
        <w:numPr>
          <w:ilvl w:val="0"/>
          <w:numId w:val="3"/>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7C5062">
        <w:rPr>
          <w:rFonts w:ascii="Arial" w:hAnsi="Arial" w:cs="Arial"/>
        </w:rPr>
        <w:t>11</w:t>
      </w:r>
      <w:r w:rsidR="00B1609D">
        <w:rPr>
          <w:rFonts w:ascii="Arial" w:hAnsi="Arial" w:cs="Arial"/>
        </w:rPr>
        <w:t xml:space="preserve"> </w:t>
      </w:r>
      <w:r w:rsidR="007C5062">
        <w:rPr>
          <w:rFonts w:ascii="Arial" w:hAnsi="Arial" w:cs="Arial"/>
        </w:rPr>
        <w:t>lutego</w:t>
      </w:r>
      <w:r w:rsidR="00B1609D">
        <w:rPr>
          <w:rFonts w:ascii="Arial" w:hAnsi="Arial" w:cs="Arial"/>
        </w:rPr>
        <w:t xml:space="preserve"> 202</w:t>
      </w:r>
      <w:r w:rsidR="007C5062">
        <w:rPr>
          <w:rFonts w:ascii="Arial" w:hAnsi="Arial" w:cs="Arial"/>
        </w:rPr>
        <w:t>6</w:t>
      </w:r>
      <w:r w:rsidR="00A3289D">
        <w:rPr>
          <w:rFonts w:ascii="Arial" w:hAnsi="Arial" w:cs="Arial"/>
        </w:rPr>
        <w:t xml:space="preserve"> r.</w:t>
      </w:r>
    </w:p>
    <w:p w14:paraId="49A32F26" w14:textId="2813A090" w:rsidR="00EC0B1C" w:rsidRPr="00F70F80" w:rsidRDefault="00AC2A10" w:rsidP="00355FA7">
      <w:pPr>
        <w:pStyle w:val="Default"/>
        <w:numPr>
          <w:ilvl w:val="0"/>
          <w:numId w:val="3"/>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r w:rsidR="00573296">
        <w:rPr>
          <w:rFonts w:ascii="Arial" w:hAnsi="Arial" w:cs="Arial"/>
        </w:rPr>
        <w:t xml:space="preserve">z </w:t>
      </w:r>
      <w:r w:rsidR="001238E1">
        <w:rPr>
          <w:rFonts w:ascii="Arial" w:hAnsi="Arial" w:cs="Arial"/>
        </w:rPr>
        <w:t>2025</w:t>
      </w:r>
      <w:r w:rsidR="00573296">
        <w:rPr>
          <w:rFonts w:ascii="Arial" w:hAnsi="Arial" w:cs="Arial"/>
        </w:rPr>
        <w:t xml:space="preserve"> r.</w:t>
      </w:r>
      <w:r w:rsidR="001238E1">
        <w:rPr>
          <w:rFonts w:ascii="Arial" w:hAnsi="Arial" w:cs="Arial"/>
        </w:rPr>
        <w:t xml:space="preserve"> </w:t>
      </w:r>
      <w:r w:rsidR="00A3289D" w:rsidRPr="00A3289D">
        <w:rPr>
          <w:rFonts w:ascii="Arial" w:hAnsi="Arial" w:cs="Arial"/>
        </w:rPr>
        <w:t xml:space="preserve">poz. </w:t>
      </w:r>
      <w:r w:rsidR="001238E1">
        <w:rPr>
          <w:rFonts w:ascii="Arial" w:hAnsi="Arial" w:cs="Arial"/>
        </w:rPr>
        <w:t>1733</w:t>
      </w:r>
      <w:r w:rsidR="00A3289D" w:rsidRPr="00A3289D">
        <w:rPr>
          <w:rFonts w:ascii="Arial" w:hAnsi="Arial" w:cs="Arial"/>
        </w:rPr>
        <w:t>)</w:t>
      </w:r>
    </w:p>
    <w:p w14:paraId="14549FEC" w14:textId="33BE98E5" w:rsidR="00EC0B1C" w:rsidRDefault="00AC2A10" w:rsidP="00355FA7">
      <w:pPr>
        <w:pStyle w:val="Default"/>
        <w:numPr>
          <w:ilvl w:val="0"/>
          <w:numId w:val="3"/>
        </w:numPr>
        <w:spacing w:line="360" w:lineRule="auto"/>
        <w:rPr>
          <w:rFonts w:ascii="Arial" w:hAnsi="Arial" w:cs="Arial"/>
        </w:rPr>
      </w:pPr>
      <w:r w:rsidRPr="00FB0B81">
        <w:rPr>
          <w:rFonts w:ascii="Arial" w:hAnsi="Arial" w:cs="Arial"/>
          <w:b/>
          <w:color w:val="0070C0"/>
        </w:rPr>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5119D8">
        <w:rPr>
          <w:rFonts w:ascii="Arial" w:hAnsi="Arial" w:cs="Arial"/>
        </w:rPr>
        <w:t xml:space="preserve">2025 </w:t>
      </w:r>
      <w:r w:rsidR="00FB0B81">
        <w:rPr>
          <w:rFonts w:ascii="Arial" w:hAnsi="Arial" w:cs="Arial"/>
        </w:rPr>
        <w:t xml:space="preserve">r. poz. </w:t>
      </w:r>
      <w:r w:rsidR="005119D8">
        <w:rPr>
          <w:rFonts w:ascii="Arial" w:hAnsi="Arial" w:cs="Arial"/>
        </w:rPr>
        <w:t>148</w:t>
      </w:r>
      <w:r w:rsidR="00F0534B">
        <w:rPr>
          <w:rFonts w:ascii="Arial" w:hAnsi="Arial" w:cs="Arial"/>
        </w:rPr>
        <w:t>3</w:t>
      </w:r>
      <w:r w:rsidR="00FB0B81">
        <w:rPr>
          <w:rFonts w:ascii="Arial" w:hAnsi="Arial" w:cs="Arial"/>
        </w:rPr>
        <w:t>)</w:t>
      </w:r>
    </w:p>
    <w:p w14:paraId="0F371A9B" w14:textId="657EBE52" w:rsidR="00710E6C" w:rsidRPr="00F70F80" w:rsidRDefault="00710E6C" w:rsidP="00355FA7">
      <w:pPr>
        <w:pStyle w:val="Default"/>
        <w:numPr>
          <w:ilvl w:val="0"/>
          <w:numId w:val="3"/>
        </w:numPr>
        <w:spacing w:line="360" w:lineRule="auto"/>
        <w:rPr>
          <w:rFonts w:ascii="Arial" w:hAnsi="Arial" w:cs="Arial"/>
        </w:rPr>
      </w:pPr>
      <w:r>
        <w:rPr>
          <w:rFonts w:ascii="Arial" w:hAnsi="Arial" w:cs="Arial"/>
          <w:b/>
          <w:color w:val="0070C0"/>
        </w:rPr>
        <w:t xml:space="preserve">KPA </w:t>
      </w:r>
      <w:r>
        <w:rPr>
          <w:rFonts w:ascii="Arial" w:hAnsi="Arial" w:cs="Arial"/>
        </w:rPr>
        <w:t>– ustawa</w:t>
      </w:r>
      <w:r w:rsidRPr="00C76DB8">
        <w:rPr>
          <w:rFonts w:ascii="Arial" w:hAnsi="Arial" w:cs="Arial"/>
        </w:rPr>
        <w:t xml:space="preserve"> z dnia 14 czerwca 1960 – Kodeks postępowania administracyjnego (Dz.</w:t>
      </w:r>
      <w:r w:rsidR="00425755">
        <w:rPr>
          <w:rFonts w:ascii="Arial" w:hAnsi="Arial" w:cs="Arial"/>
        </w:rPr>
        <w:t xml:space="preserve"> </w:t>
      </w:r>
      <w:r w:rsidRPr="00C76DB8">
        <w:rPr>
          <w:rFonts w:ascii="Arial" w:hAnsi="Arial" w:cs="Arial"/>
        </w:rPr>
        <w:t xml:space="preserve">U. z </w:t>
      </w:r>
      <w:r w:rsidR="005119D8" w:rsidRPr="00C76DB8">
        <w:rPr>
          <w:rFonts w:ascii="Arial" w:hAnsi="Arial" w:cs="Arial"/>
        </w:rPr>
        <w:t>202</w:t>
      </w:r>
      <w:r w:rsidR="005119D8">
        <w:rPr>
          <w:rFonts w:ascii="Arial" w:hAnsi="Arial" w:cs="Arial"/>
        </w:rPr>
        <w:t>5</w:t>
      </w:r>
      <w:r w:rsidR="005119D8" w:rsidRPr="00C76DB8">
        <w:rPr>
          <w:rFonts w:ascii="Arial" w:hAnsi="Arial" w:cs="Arial"/>
        </w:rPr>
        <w:t xml:space="preserve"> </w:t>
      </w:r>
      <w:r w:rsidRPr="00C76DB8">
        <w:rPr>
          <w:rFonts w:ascii="Arial" w:hAnsi="Arial" w:cs="Arial"/>
        </w:rPr>
        <w:t xml:space="preserve">r. poz. </w:t>
      </w:r>
      <w:r w:rsidR="005119D8">
        <w:rPr>
          <w:rFonts w:ascii="Arial" w:hAnsi="Arial" w:cs="Arial"/>
        </w:rPr>
        <w:t>1691</w:t>
      </w:r>
      <w:r w:rsidRPr="00C76DB8">
        <w:rPr>
          <w:rFonts w:ascii="Arial" w:hAnsi="Arial" w:cs="Arial"/>
        </w:rPr>
        <w:t>)</w:t>
      </w:r>
    </w:p>
    <w:p w14:paraId="0D87CF6B" w14:textId="69CE5FF6" w:rsidR="006874F2" w:rsidRPr="00B1609D" w:rsidRDefault="00AC2A10" w:rsidP="00355FA7">
      <w:pPr>
        <w:pStyle w:val="Default"/>
        <w:numPr>
          <w:ilvl w:val="0"/>
          <w:numId w:val="3"/>
        </w:numPr>
        <w:spacing w:line="360" w:lineRule="auto"/>
        <w:rPr>
          <w:rFonts w:ascii="Arial" w:hAnsi="Arial" w:cs="Arial"/>
          <w:b/>
          <w:color w:val="0070C0"/>
        </w:rPr>
      </w:pPr>
      <w:r w:rsidRPr="00B1609D">
        <w:rPr>
          <w:rFonts w:ascii="Arial" w:hAnsi="Arial" w:cs="Arial"/>
          <w:b/>
          <w:color w:val="0070C0"/>
        </w:rPr>
        <w:t>u</w:t>
      </w:r>
      <w:r w:rsidR="006C66F6" w:rsidRPr="00B1609D">
        <w:rPr>
          <w:rFonts w:ascii="Arial" w:hAnsi="Arial" w:cs="Arial"/>
          <w:b/>
          <w:color w:val="0070C0"/>
        </w:rPr>
        <w:t xml:space="preserve">stawa </w:t>
      </w:r>
      <w:r w:rsidR="005C6A82" w:rsidRPr="00B1609D">
        <w:rPr>
          <w:rFonts w:ascii="Arial" w:hAnsi="Arial" w:cs="Arial"/>
          <w:b/>
          <w:color w:val="0070C0"/>
        </w:rPr>
        <w:t>o ekonomii społecznej</w:t>
      </w:r>
      <w:r w:rsidR="00B1609D">
        <w:rPr>
          <w:rFonts w:ascii="Arial" w:hAnsi="Arial" w:cs="Arial"/>
          <w:b/>
          <w:color w:val="0070C0"/>
        </w:rPr>
        <w:t xml:space="preserve"> </w:t>
      </w:r>
      <w:r w:rsidR="00B1609D" w:rsidRPr="00B1609D">
        <w:rPr>
          <w:rFonts w:ascii="Arial" w:hAnsi="Arial" w:cs="Arial"/>
          <w:bCs/>
          <w:color w:val="000000" w:themeColor="text1"/>
        </w:rPr>
        <w:t xml:space="preserve">- </w:t>
      </w:r>
      <w:r w:rsidR="00B1609D">
        <w:rPr>
          <w:rFonts w:ascii="Arial" w:hAnsi="Arial" w:cs="Arial"/>
          <w:bCs/>
          <w:color w:val="000000" w:themeColor="text1"/>
        </w:rPr>
        <w:t>u</w:t>
      </w:r>
      <w:r w:rsidR="00B1609D" w:rsidRPr="00B1609D">
        <w:rPr>
          <w:rFonts w:ascii="Arial" w:hAnsi="Arial" w:cs="Arial"/>
          <w:bCs/>
          <w:color w:val="000000" w:themeColor="text1"/>
        </w:rPr>
        <w:t>stawa z dnia 5 sierpnia 2022 r. o ekonomii społecznej (Dz. U. z 2025 r. poz. 806).</w:t>
      </w:r>
    </w:p>
    <w:p w14:paraId="0A725B96" w14:textId="4C1F80F5" w:rsidR="00B1609D" w:rsidRPr="00B1609D" w:rsidRDefault="00B1609D" w:rsidP="00355FA7">
      <w:pPr>
        <w:pStyle w:val="Default"/>
        <w:numPr>
          <w:ilvl w:val="0"/>
          <w:numId w:val="3"/>
        </w:numPr>
        <w:spacing w:line="360" w:lineRule="auto"/>
        <w:rPr>
          <w:rFonts w:ascii="Arial" w:hAnsi="Arial" w:cs="Arial"/>
          <w:b/>
          <w:bCs/>
          <w:color w:val="4F81BD" w:themeColor="accent1"/>
        </w:rPr>
      </w:pPr>
      <w:r w:rsidRPr="00B1609D">
        <w:rPr>
          <w:rFonts w:ascii="Arial" w:hAnsi="Arial" w:cs="Arial"/>
          <w:b/>
          <w:color w:val="0070C0"/>
        </w:rPr>
        <w:t>ustawa o spółdzielniach socjalnych</w:t>
      </w:r>
      <w:r>
        <w:rPr>
          <w:rFonts w:ascii="Arial" w:hAnsi="Arial" w:cs="Arial"/>
          <w:b/>
          <w:bCs/>
          <w:color w:val="4F81BD" w:themeColor="accent1"/>
        </w:rPr>
        <w:t xml:space="preserve"> </w:t>
      </w:r>
      <w:r w:rsidRPr="00B1609D">
        <w:rPr>
          <w:rFonts w:ascii="Arial" w:hAnsi="Arial" w:cs="Arial"/>
          <w:color w:val="000000" w:themeColor="text1"/>
        </w:rPr>
        <w:t>-</w:t>
      </w:r>
      <w:r w:rsidRPr="00B1609D">
        <w:rPr>
          <w:rFonts w:ascii="Arial" w:hAnsi="Arial" w:cs="Arial"/>
          <w:b/>
          <w:bCs/>
          <w:color w:val="000000" w:themeColor="text1"/>
        </w:rPr>
        <w:t xml:space="preserve"> </w:t>
      </w:r>
      <w:r w:rsidRPr="00B1609D">
        <w:rPr>
          <w:rFonts w:ascii="Arial" w:hAnsi="Arial" w:cs="Arial"/>
          <w:color w:val="000000" w:themeColor="text1"/>
        </w:rPr>
        <w:t>ustawa z dnia 27 kwietnia 2006 r. o spółdzielniach socjalnych (Dz. U. z 2026 r. poz. 48).</w:t>
      </w:r>
    </w:p>
    <w:p w14:paraId="2E2CF591" w14:textId="2E8C9076" w:rsidR="001903A0" w:rsidRDefault="001903A0" w:rsidP="00355FA7">
      <w:pPr>
        <w:pStyle w:val="Default"/>
        <w:numPr>
          <w:ilvl w:val="0"/>
          <w:numId w:val="3"/>
        </w:numPr>
        <w:spacing w:line="360" w:lineRule="auto"/>
        <w:rPr>
          <w:rFonts w:ascii="Arial" w:hAnsi="Arial" w:cs="Arial"/>
        </w:rPr>
      </w:pPr>
      <w:r w:rsidRPr="00C05FA2">
        <w:rPr>
          <w:rFonts w:ascii="Arial" w:hAnsi="Arial" w:cs="Arial"/>
          <w:b/>
          <w:color w:val="0070C0"/>
        </w:rPr>
        <w:t>Wytyczne dotyczące wyboru projektów na lata 2021-2027</w:t>
      </w:r>
      <w:r w:rsidR="00C05FA2">
        <w:rPr>
          <w:rFonts w:ascii="Arial" w:hAnsi="Arial" w:cs="Arial"/>
        </w:rPr>
        <w:t>,</w:t>
      </w:r>
      <w:r>
        <w:rPr>
          <w:rFonts w:ascii="Arial" w:hAnsi="Arial" w:cs="Arial"/>
        </w:rPr>
        <w:t xml:space="preserve"> obowiązujące </w:t>
      </w:r>
      <w:r>
        <w:rPr>
          <w:rFonts w:ascii="Arial" w:hAnsi="Arial" w:cs="Arial"/>
        </w:rPr>
        <w:br/>
        <w:t xml:space="preserve">od </w:t>
      </w:r>
      <w:r w:rsidR="00E75407">
        <w:rPr>
          <w:rFonts w:ascii="Arial" w:hAnsi="Arial" w:cs="Arial"/>
        </w:rPr>
        <w:t>17 czerwca 2025</w:t>
      </w:r>
      <w:r>
        <w:rPr>
          <w:rFonts w:ascii="Arial" w:hAnsi="Arial" w:cs="Arial"/>
        </w:rPr>
        <w:t xml:space="preserve"> r.</w:t>
      </w:r>
    </w:p>
    <w:p w14:paraId="0DD59046" w14:textId="618ED1F6" w:rsidR="00CE3F7A" w:rsidRDefault="00CE3F7A" w:rsidP="00355FA7">
      <w:pPr>
        <w:pStyle w:val="Default"/>
        <w:numPr>
          <w:ilvl w:val="0"/>
          <w:numId w:val="3"/>
        </w:numPr>
        <w:spacing w:line="360" w:lineRule="auto"/>
        <w:rPr>
          <w:rFonts w:ascii="Arial" w:hAnsi="Arial" w:cs="Arial"/>
        </w:rPr>
      </w:pPr>
      <w:r w:rsidRPr="00C05FA2">
        <w:rPr>
          <w:rFonts w:ascii="Arial" w:hAnsi="Arial" w:cs="Arial"/>
          <w:b/>
          <w:color w:val="0070C0"/>
        </w:rPr>
        <w:t>Wytyczne</w:t>
      </w:r>
      <w:r w:rsidR="001903A0" w:rsidRPr="00C05FA2">
        <w:rPr>
          <w:b/>
          <w:color w:val="0070C0"/>
        </w:rPr>
        <w:t xml:space="preserve"> </w:t>
      </w:r>
      <w:r w:rsidR="001903A0" w:rsidRPr="00C05FA2">
        <w:rPr>
          <w:rFonts w:ascii="Arial" w:hAnsi="Arial" w:cs="Arial"/>
          <w:b/>
          <w:color w:val="0070C0"/>
        </w:rPr>
        <w:t xml:space="preserve">dotyczące kwalifikowalności </w:t>
      </w:r>
      <w:r w:rsidR="00C05FA2" w:rsidRPr="00C05FA2">
        <w:rPr>
          <w:rFonts w:ascii="Arial" w:hAnsi="Arial" w:cs="Arial"/>
          <w:b/>
          <w:color w:val="0070C0"/>
        </w:rPr>
        <w:t xml:space="preserve">wydatków na lata </w:t>
      </w:r>
      <w:r w:rsidR="001903A0" w:rsidRPr="00C05FA2">
        <w:rPr>
          <w:rFonts w:ascii="Arial" w:hAnsi="Arial" w:cs="Arial"/>
          <w:b/>
          <w:color w:val="0070C0"/>
        </w:rPr>
        <w:t>2021-2027</w:t>
      </w:r>
      <w:r w:rsidR="00C05FA2">
        <w:rPr>
          <w:rFonts w:ascii="Arial" w:hAnsi="Arial" w:cs="Arial"/>
        </w:rPr>
        <w:t>,</w:t>
      </w:r>
      <w:r w:rsidR="001903A0">
        <w:rPr>
          <w:rFonts w:ascii="Arial" w:hAnsi="Arial" w:cs="Arial"/>
        </w:rPr>
        <w:t xml:space="preserve"> obowiązujące od 25 </w:t>
      </w:r>
      <w:r w:rsidR="00BF6E22" w:rsidRPr="00BF6E22">
        <w:rPr>
          <w:rFonts w:ascii="Arial" w:hAnsi="Arial" w:cs="Arial"/>
        </w:rPr>
        <w:t xml:space="preserve">marca 2025 </w:t>
      </w:r>
      <w:r w:rsidR="001903A0">
        <w:rPr>
          <w:rFonts w:ascii="Arial" w:hAnsi="Arial" w:cs="Arial"/>
        </w:rPr>
        <w:t>r.</w:t>
      </w:r>
    </w:p>
    <w:p w14:paraId="550C83AD" w14:textId="1297665B" w:rsidR="001903A0" w:rsidRDefault="001903A0" w:rsidP="00355FA7">
      <w:pPr>
        <w:pStyle w:val="Default"/>
        <w:numPr>
          <w:ilvl w:val="0"/>
          <w:numId w:val="3"/>
        </w:numPr>
        <w:spacing w:line="360" w:lineRule="auto"/>
        <w:rPr>
          <w:rFonts w:ascii="Arial" w:hAnsi="Arial" w:cs="Arial"/>
        </w:rPr>
      </w:pPr>
      <w:r w:rsidRPr="00C05FA2">
        <w:rPr>
          <w:rFonts w:ascii="Arial" w:hAnsi="Arial" w:cs="Arial"/>
          <w:b/>
          <w:color w:val="0070C0"/>
        </w:rPr>
        <w:t>Wytyczne dotyczące realizacji zasad równościowych w ramach funduszy unijnych na lata 2021-2027 (wytyczne równościowe)</w:t>
      </w:r>
      <w:r w:rsidR="00C05FA2">
        <w:rPr>
          <w:rFonts w:ascii="Arial" w:hAnsi="Arial" w:cs="Arial"/>
        </w:rPr>
        <w:t>,</w:t>
      </w:r>
      <w:r>
        <w:rPr>
          <w:rFonts w:ascii="Arial" w:hAnsi="Arial" w:cs="Arial"/>
        </w:rPr>
        <w:t xml:space="preserve"> obowiązujące </w:t>
      </w:r>
      <w:r>
        <w:rPr>
          <w:rFonts w:ascii="Arial" w:hAnsi="Arial" w:cs="Arial"/>
        </w:rPr>
        <w:br/>
        <w:t xml:space="preserve">od </w:t>
      </w:r>
      <w:bookmarkStart w:id="44" w:name="_Hlk195784030"/>
      <w:r w:rsidR="00BF6E22" w:rsidRPr="00BF6E22">
        <w:rPr>
          <w:rFonts w:ascii="Arial" w:hAnsi="Arial" w:cs="Arial"/>
        </w:rPr>
        <w:t>19 marca 2025</w:t>
      </w:r>
      <w:bookmarkEnd w:id="44"/>
      <w:r w:rsidR="00BF6E22" w:rsidRPr="00BF6E22">
        <w:rPr>
          <w:rFonts w:ascii="Arial" w:hAnsi="Arial" w:cs="Arial"/>
        </w:rPr>
        <w:t xml:space="preserve"> </w:t>
      </w:r>
      <w:r>
        <w:rPr>
          <w:rFonts w:ascii="Arial" w:hAnsi="Arial" w:cs="Arial"/>
        </w:rPr>
        <w:t>r.</w:t>
      </w:r>
    </w:p>
    <w:p w14:paraId="3899035D" w14:textId="4A5847E6" w:rsidR="004D078A" w:rsidRPr="004D078A" w:rsidRDefault="004D078A" w:rsidP="00355FA7">
      <w:pPr>
        <w:pStyle w:val="Default"/>
        <w:numPr>
          <w:ilvl w:val="0"/>
          <w:numId w:val="3"/>
        </w:numPr>
        <w:spacing w:line="360" w:lineRule="auto"/>
        <w:rPr>
          <w:rFonts w:ascii="Arial" w:hAnsi="Arial" w:cs="Arial"/>
        </w:rPr>
      </w:pPr>
      <w:r w:rsidRPr="002C15D4">
        <w:rPr>
          <w:rFonts w:ascii="Arial" w:hAnsi="Arial" w:cs="Arial"/>
          <w:b/>
          <w:color w:val="0070C0"/>
        </w:rPr>
        <w:t>Wytyczne dotyczące realizacji projektów z udziałem środków Europejskiego Funduszu Społecznego Plus w regionalnych programach na lata 2021</w:t>
      </w:r>
      <w:r>
        <w:rPr>
          <w:rFonts w:ascii="Arial" w:hAnsi="Arial" w:cs="Arial"/>
          <w:b/>
          <w:color w:val="0070C0"/>
        </w:rPr>
        <w:t>-</w:t>
      </w:r>
      <w:r w:rsidRPr="002C15D4">
        <w:rPr>
          <w:rFonts w:ascii="Arial" w:hAnsi="Arial" w:cs="Arial"/>
          <w:b/>
          <w:color w:val="0070C0"/>
        </w:rPr>
        <w:t>2027</w:t>
      </w:r>
      <w:r w:rsidRPr="004D078A">
        <w:rPr>
          <w:rFonts w:ascii="Arial" w:hAnsi="Arial" w:cs="Arial"/>
        </w:rPr>
        <w:t xml:space="preserve">, obowiązujące od </w:t>
      </w:r>
      <w:r w:rsidR="002E020F">
        <w:rPr>
          <w:rFonts w:ascii="Arial" w:hAnsi="Arial" w:cs="Arial"/>
        </w:rPr>
        <w:t>30 czerwca 2025</w:t>
      </w:r>
      <w:r w:rsidRPr="004D078A">
        <w:rPr>
          <w:rFonts w:ascii="Arial" w:hAnsi="Arial" w:cs="Arial"/>
        </w:rPr>
        <w:t xml:space="preserve"> r.</w:t>
      </w:r>
    </w:p>
    <w:p w14:paraId="0E9513E4" w14:textId="377696CC" w:rsidR="004D078A" w:rsidRPr="004D078A" w:rsidRDefault="004D078A" w:rsidP="00355FA7">
      <w:pPr>
        <w:pStyle w:val="Default"/>
        <w:numPr>
          <w:ilvl w:val="0"/>
          <w:numId w:val="3"/>
        </w:numPr>
        <w:spacing w:line="360" w:lineRule="auto"/>
        <w:rPr>
          <w:rFonts w:ascii="Arial" w:hAnsi="Arial" w:cs="Arial"/>
        </w:rPr>
      </w:pPr>
      <w:r w:rsidRPr="002C15D4">
        <w:rPr>
          <w:rFonts w:ascii="Arial" w:hAnsi="Arial" w:cs="Arial"/>
          <w:b/>
          <w:color w:val="0070C0"/>
        </w:rPr>
        <w:t>Wytyczne dotyczące warunków gromadzenia i przekazywania danych w postaci elektronicznej na lata 2021-2027</w:t>
      </w:r>
      <w:r w:rsidRPr="004D078A">
        <w:rPr>
          <w:rFonts w:ascii="Arial" w:hAnsi="Arial" w:cs="Arial"/>
        </w:rPr>
        <w:t>, obowiązujące od 8 lutego 2023 r.</w:t>
      </w:r>
    </w:p>
    <w:p w14:paraId="52A77476" w14:textId="0707351E" w:rsidR="004D078A" w:rsidRPr="004D078A" w:rsidRDefault="004D078A" w:rsidP="00355FA7">
      <w:pPr>
        <w:pStyle w:val="Default"/>
        <w:numPr>
          <w:ilvl w:val="0"/>
          <w:numId w:val="3"/>
        </w:numPr>
        <w:spacing w:line="360" w:lineRule="auto"/>
        <w:rPr>
          <w:rFonts w:ascii="Arial" w:hAnsi="Arial" w:cs="Arial"/>
        </w:rPr>
      </w:pPr>
      <w:r w:rsidRPr="002C15D4">
        <w:rPr>
          <w:rFonts w:ascii="Arial" w:hAnsi="Arial" w:cs="Arial"/>
          <w:b/>
          <w:color w:val="0070C0"/>
        </w:rPr>
        <w:t>Wytyczne dotyczące monitorowania postępu rzeczowego realizacji programów na lata 2021-2027</w:t>
      </w:r>
      <w:r w:rsidRPr="004D078A">
        <w:rPr>
          <w:rFonts w:ascii="Arial" w:hAnsi="Arial" w:cs="Arial"/>
        </w:rPr>
        <w:t xml:space="preserve">, obowiązujące od 2 października </w:t>
      </w:r>
      <w:r w:rsidR="00BE56FB" w:rsidRPr="004D078A">
        <w:rPr>
          <w:rFonts w:ascii="Arial" w:hAnsi="Arial" w:cs="Arial"/>
        </w:rPr>
        <w:t>202</w:t>
      </w:r>
      <w:r w:rsidR="00BE56FB">
        <w:rPr>
          <w:rFonts w:ascii="Arial" w:hAnsi="Arial" w:cs="Arial"/>
        </w:rPr>
        <w:t>5</w:t>
      </w:r>
      <w:r w:rsidR="00BE56FB" w:rsidRPr="004D078A">
        <w:rPr>
          <w:rFonts w:ascii="Arial" w:hAnsi="Arial" w:cs="Arial"/>
        </w:rPr>
        <w:t xml:space="preserve"> </w:t>
      </w:r>
      <w:r w:rsidRPr="004D078A">
        <w:rPr>
          <w:rFonts w:ascii="Arial" w:hAnsi="Arial" w:cs="Arial"/>
        </w:rPr>
        <w:t>r.</w:t>
      </w:r>
    </w:p>
    <w:p w14:paraId="1E8023C2" w14:textId="3B8B057C" w:rsidR="005C6A82" w:rsidRPr="00425D00" w:rsidRDefault="00B1609D" w:rsidP="00355FA7">
      <w:pPr>
        <w:pStyle w:val="Akapitzlist"/>
        <w:numPr>
          <w:ilvl w:val="0"/>
          <w:numId w:val="3"/>
        </w:numPr>
        <w:spacing w:line="360" w:lineRule="auto"/>
        <w:rPr>
          <w:rFonts w:ascii="Arial" w:hAnsi="Arial" w:cs="Arial"/>
          <w:sz w:val="24"/>
          <w:szCs w:val="24"/>
        </w:rPr>
      </w:pPr>
      <w:r>
        <w:rPr>
          <w:rFonts w:ascii="Arial" w:hAnsi="Arial" w:cs="Arial"/>
          <w:b/>
          <w:color w:val="0070C0"/>
          <w:sz w:val="24"/>
          <w:szCs w:val="24"/>
        </w:rPr>
        <w:lastRenderedPageBreak/>
        <w:t xml:space="preserve">rozporządzenie w sprawie pomocy de minimis - </w:t>
      </w:r>
      <w:r>
        <w:rPr>
          <w:rFonts w:ascii="Arial" w:hAnsi="Arial" w:cs="Arial"/>
          <w:bCs/>
          <w:color w:val="000000" w:themeColor="text1"/>
          <w:sz w:val="24"/>
          <w:szCs w:val="24"/>
        </w:rPr>
        <w:t>r</w:t>
      </w:r>
      <w:r w:rsidR="005C6A82" w:rsidRPr="00B1609D">
        <w:rPr>
          <w:rFonts w:ascii="Arial" w:hAnsi="Arial" w:cs="Arial"/>
          <w:bCs/>
          <w:color w:val="000000" w:themeColor="text1"/>
          <w:sz w:val="24"/>
          <w:szCs w:val="24"/>
        </w:rPr>
        <w:t xml:space="preserve">ozporządzenie Ministra Funduszy i Polityki Regionalnej z dnia 20 grudnia 2022 r. w sprawie udzielania pomocy de minimis oraz pomocy publicznej w ramach programów operacyjnych finansowanych z Europejskiego Funduszu Społecznego Plus (EFS+) na lata 2021-2027 </w:t>
      </w:r>
      <w:r w:rsidR="005C6A82">
        <w:rPr>
          <w:rFonts w:ascii="Arial" w:hAnsi="Arial" w:cs="Arial"/>
          <w:sz w:val="24"/>
          <w:szCs w:val="24"/>
        </w:rPr>
        <w:t>(</w:t>
      </w:r>
      <w:r w:rsidR="005C6A82" w:rsidRPr="00425D00">
        <w:rPr>
          <w:rFonts w:ascii="Arial" w:hAnsi="Arial" w:cs="Arial"/>
          <w:sz w:val="24"/>
          <w:szCs w:val="24"/>
        </w:rPr>
        <w:t>Dz. U. z 2025 r. poz. 37</w:t>
      </w:r>
      <w:r w:rsidR="005C6A82">
        <w:rPr>
          <w:rFonts w:ascii="Arial" w:hAnsi="Arial" w:cs="Arial"/>
          <w:sz w:val="24"/>
          <w:szCs w:val="24"/>
        </w:rPr>
        <w:t>).</w:t>
      </w:r>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3E4638">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45" w:name="_Toc167039040"/>
      <w:r w:rsidRPr="00F70F80">
        <w:rPr>
          <w:color w:val="0070C0"/>
          <w:sz w:val="36"/>
          <w:szCs w:val="36"/>
        </w:rPr>
        <w:lastRenderedPageBreak/>
        <w:t>Słowniczek</w:t>
      </w:r>
      <w:bookmarkEnd w:id="45"/>
    </w:p>
    <w:p w14:paraId="39FA2CC8" w14:textId="4555588C" w:rsidR="00605CDE" w:rsidRPr="00AD2611" w:rsidRDefault="00605CDE" w:rsidP="00BA7528">
      <w:pPr>
        <w:rPr>
          <w:rFonts w:ascii="Arial" w:hAnsi="Arial" w:cs="Arial"/>
          <w:bCs/>
          <w:color w:val="0070C0"/>
          <w:sz w:val="24"/>
          <w:szCs w:val="24"/>
        </w:rPr>
      </w:pPr>
      <w:r>
        <w:rPr>
          <w:rFonts w:ascii="Arial" w:hAnsi="Arial" w:cs="Arial"/>
          <w:b/>
          <w:color w:val="0070C0"/>
          <w:sz w:val="24"/>
          <w:szCs w:val="24"/>
        </w:rPr>
        <w:t xml:space="preserve">BAE </w:t>
      </w:r>
      <w:r w:rsidRPr="00AD2611">
        <w:rPr>
          <w:rFonts w:ascii="Arial" w:hAnsi="Arial" w:cs="Arial"/>
          <w:bCs/>
          <w:color w:val="0070C0"/>
          <w:sz w:val="24"/>
          <w:szCs w:val="24"/>
        </w:rPr>
        <w:t xml:space="preserve">– </w:t>
      </w:r>
      <w:r w:rsidRPr="00B1609D">
        <w:rPr>
          <w:rFonts w:ascii="Arial" w:hAnsi="Arial" w:cs="Arial"/>
          <w:bCs/>
          <w:sz w:val="24"/>
          <w:szCs w:val="24"/>
        </w:rPr>
        <w:t>Baza Adresów Elektronicznych, rejestr publiczny prowadzony i zarządzany przez ministra właściwego ds. informatyzacji, w którym gromadzone są adresy do doręczeń elektronicznych</w:t>
      </w:r>
    </w:p>
    <w:p w14:paraId="45143732" w14:textId="7BAD148C"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32F2EC1F" w14:textId="612B5945" w:rsidR="003224CB" w:rsidRDefault="003224CB" w:rsidP="00BA7528">
      <w:pPr>
        <w:rPr>
          <w:rFonts w:ascii="Arial" w:hAnsi="Arial" w:cs="Arial"/>
          <w:sz w:val="24"/>
          <w:szCs w:val="24"/>
        </w:rPr>
      </w:pPr>
      <w:bookmarkStart w:id="46"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25" w:history="1">
        <w:r w:rsidRPr="006B325F">
          <w:rPr>
            <w:rStyle w:val="Hipercze"/>
            <w:rFonts w:ascii="Arial" w:hAnsi="Arial" w:cs="Arial"/>
            <w:sz w:val="24"/>
            <w:szCs w:val="24"/>
          </w:rPr>
          <w:t>rozporządzenie UE eIDAS i ustawa o doręczeniach elektronicznych UoDE</w:t>
        </w:r>
      </w:hyperlink>
      <w:bookmarkEnd w:id="46"/>
    </w:p>
    <w:p w14:paraId="33964E82" w14:textId="77777777"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instytucja zarządzająca FEdKP</w:t>
      </w:r>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35DE97F9" w14:textId="39A7A57E" w:rsidR="00300298" w:rsidRDefault="00300298" w:rsidP="00300298">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sidR="0061765A">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 xml:space="preserve">który umożliwia weryfikację osoby składającej podpis </w:t>
      </w:r>
    </w:p>
    <w:p w14:paraId="47E57445" w14:textId="425E9E4F" w:rsidR="009B6A03" w:rsidRPr="009B6A03" w:rsidRDefault="009B6A03" w:rsidP="009B6A03">
      <w:pPr>
        <w:rPr>
          <w:rFonts w:ascii="Arial" w:hAnsi="Arial" w:cs="Arial"/>
          <w:sz w:val="24"/>
          <w:szCs w:val="24"/>
        </w:rPr>
      </w:pPr>
      <w:r w:rsidRPr="009B6A03">
        <w:rPr>
          <w:rFonts w:ascii="Arial" w:hAnsi="Arial" w:cs="Arial"/>
          <w:b/>
          <w:color w:val="0070C0"/>
          <w:sz w:val="24"/>
          <w:szCs w:val="24"/>
        </w:rPr>
        <w:t>ośrodek wsparcia ekonomii społecznej (OWES</w:t>
      </w:r>
      <w:r w:rsidRPr="009B6A03">
        <w:rPr>
          <w:rFonts w:ascii="Arial" w:hAnsi="Arial" w:cs="Arial"/>
          <w:b/>
          <w:bCs/>
          <w:color w:val="0070C0"/>
          <w:sz w:val="24"/>
          <w:szCs w:val="24"/>
        </w:rPr>
        <w:t>)</w:t>
      </w:r>
      <w:r w:rsidRPr="009B6A03">
        <w:rPr>
          <w:rFonts w:ascii="Arial" w:hAnsi="Arial" w:cs="Arial"/>
          <w:color w:val="0070C0"/>
          <w:sz w:val="24"/>
          <w:szCs w:val="24"/>
        </w:rPr>
        <w:t xml:space="preserve"> </w:t>
      </w:r>
      <w:r w:rsidRPr="009B6A03">
        <w:rPr>
          <w:rFonts w:ascii="Arial" w:hAnsi="Arial" w:cs="Arial"/>
          <w:sz w:val="24"/>
          <w:szCs w:val="24"/>
        </w:rPr>
        <w:t>– ośrodek wsparcia ekonomii</w:t>
      </w:r>
      <w:r w:rsidRPr="009B6A03">
        <w:rPr>
          <w:rFonts w:ascii="Arial" w:hAnsi="Arial" w:cs="Arial"/>
          <w:sz w:val="24"/>
          <w:szCs w:val="24"/>
        </w:rPr>
        <w:br/>
        <w:t xml:space="preserve">społecznej, o którym mowa w art. 36 ust. 1 ustawy </w:t>
      </w:r>
      <w:r w:rsidR="00490D7D">
        <w:rPr>
          <w:rFonts w:ascii="Arial" w:hAnsi="Arial" w:cs="Arial"/>
          <w:sz w:val="24"/>
          <w:szCs w:val="24"/>
        </w:rPr>
        <w:t>o ekonomii społecznej</w:t>
      </w:r>
    </w:p>
    <w:p w14:paraId="64DB82D5" w14:textId="0654CFBB" w:rsidR="00490D7D" w:rsidRDefault="009B6A03" w:rsidP="00AB38F6">
      <w:pPr>
        <w:rPr>
          <w:rFonts w:ascii="Arial" w:hAnsi="Arial" w:cs="Arial"/>
          <w:sz w:val="24"/>
          <w:szCs w:val="24"/>
        </w:rPr>
      </w:pPr>
      <w:bookmarkStart w:id="47" w:name="_Hlk135134203"/>
      <w:r w:rsidRPr="009B6A03">
        <w:rPr>
          <w:rFonts w:ascii="Arial" w:hAnsi="Arial" w:cs="Arial"/>
          <w:b/>
          <w:color w:val="0070C0"/>
          <w:sz w:val="24"/>
          <w:szCs w:val="24"/>
        </w:rPr>
        <w:t>podmiot ekonomii społecznej (PES)</w:t>
      </w:r>
      <w:r w:rsidRPr="009B6A03">
        <w:rPr>
          <w:rFonts w:ascii="Arial" w:hAnsi="Arial" w:cs="Arial"/>
          <w:color w:val="0070C0"/>
          <w:sz w:val="24"/>
          <w:szCs w:val="24"/>
        </w:rPr>
        <w:t xml:space="preserve"> </w:t>
      </w:r>
      <w:r w:rsidRPr="009B6A03">
        <w:rPr>
          <w:rFonts w:ascii="Arial" w:hAnsi="Arial" w:cs="Arial"/>
          <w:sz w:val="24"/>
          <w:szCs w:val="24"/>
        </w:rPr>
        <w:t>– podmiot ekonomii społecznej, o którym</w:t>
      </w:r>
      <w:r w:rsidRPr="009B6A03">
        <w:rPr>
          <w:rFonts w:ascii="Arial" w:hAnsi="Arial" w:cs="Arial"/>
          <w:sz w:val="24"/>
          <w:szCs w:val="24"/>
        </w:rPr>
        <w:br/>
        <w:t>mowa w art. 2 pkt 5 ustawy o ekonomii społecznej</w:t>
      </w:r>
      <w:bookmarkEnd w:id="47"/>
    </w:p>
    <w:p w14:paraId="089C0FE3" w14:textId="79D46960" w:rsidR="00490D7D" w:rsidRPr="00490D7D" w:rsidRDefault="00490D7D" w:rsidP="00490D7D">
      <w:pPr>
        <w:spacing w:after="0"/>
        <w:rPr>
          <w:rFonts w:ascii="Arial" w:hAnsi="Arial" w:cs="Arial"/>
          <w:sz w:val="24"/>
          <w:szCs w:val="24"/>
        </w:rPr>
      </w:pPr>
      <w:r w:rsidRPr="00490D7D">
        <w:rPr>
          <w:rFonts w:ascii="Arial" w:hAnsi="Arial" w:cs="Arial"/>
          <w:b/>
          <w:bCs/>
          <w:color w:val="0070C0"/>
          <w:sz w:val="24"/>
          <w:szCs w:val="24"/>
        </w:rPr>
        <w:t>przedsiębiorstwo społeczne (PS</w:t>
      </w:r>
      <w:r w:rsidRPr="00490D7D">
        <w:rPr>
          <w:rFonts w:ascii="Arial" w:hAnsi="Arial" w:cs="Arial"/>
          <w:sz w:val="24"/>
          <w:szCs w:val="24"/>
        </w:rPr>
        <w:t>) – podmiot ekonomii społecznej, posiadający</w:t>
      </w:r>
    </w:p>
    <w:p w14:paraId="59E0BA84" w14:textId="7667F031" w:rsidR="00490D7D" w:rsidRDefault="00490D7D" w:rsidP="00490D7D">
      <w:pPr>
        <w:spacing w:after="0"/>
        <w:rPr>
          <w:rFonts w:ascii="Arial" w:hAnsi="Arial" w:cs="Arial"/>
          <w:sz w:val="24"/>
          <w:szCs w:val="24"/>
        </w:rPr>
      </w:pPr>
      <w:r w:rsidRPr="00490D7D">
        <w:rPr>
          <w:rFonts w:ascii="Arial" w:hAnsi="Arial" w:cs="Arial"/>
          <w:sz w:val="24"/>
          <w:szCs w:val="24"/>
        </w:rPr>
        <w:t>status przedsiębiorstwa społecznego, zgodnie z art. 3 ust. 1 ustawy o ekonomii społecznej</w:t>
      </w:r>
    </w:p>
    <w:p w14:paraId="6B1FDF66" w14:textId="77777777" w:rsidR="00490D7D" w:rsidRPr="006C1328" w:rsidRDefault="00490D7D" w:rsidP="00490D7D">
      <w:pPr>
        <w:spacing w:after="0"/>
        <w:rPr>
          <w:rFonts w:ascii="Arial" w:hAnsi="Arial" w:cs="Arial"/>
          <w:sz w:val="24"/>
          <w:szCs w:val="24"/>
        </w:rPr>
      </w:pP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26"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77777777"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w zakresie wyboru projektów do dofinansowania, o którym mowa w art. 45 ustawy wdrożeniowej, w ramach którego projekty mogą być w</w:t>
      </w:r>
      <w:r w:rsidR="00CF6E8F">
        <w:rPr>
          <w:rFonts w:ascii="Arial" w:hAnsi="Arial" w:cs="Arial"/>
          <w:sz w:val="24"/>
          <w:szCs w:val="24"/>
        </w:rPr>
        <w:t>ybierane w sposób konkurencyjny</w:t>
      </w:r>
    </w:p>
    <w:p w14:paraId="78FC2DFD"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r w:rsidR="0081471E">
        <w:rPr>
          <w:rFonts w:ascii="Arial" w:hAnsi="Arial" w:cs="Arial"/>
          <w:sz w:val="24"/>
          <w:szCs w:val="24"/>
        </w:rPr>
        <w:t xml:space="preserve"> </w:t>
      </w:r>
    </w:p>
    <w:p w14:paraId="7D7D4475" w14:textId="77777777"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przeznaczony do obsługi procesu ubiegania się o środki pochodzące z FEdKP w ramach EFS+</w:t>
      </w:r>
    </w:p>
    <w:p w14:paraId="49B83EF4" w14:textId="6BD0A607" w:rsidR="00BA7528" w:rsidRPr="00713C70" w:rsidRDefault="00BA7528" w:rsidP="00E55DA9">
      <w:pPr>
        <w:rPr>
          <w:rStyle w:val="Hipercze"/>
          <w:rFonts w:ascii="Arial" w:hAnsi="Arial" w:cs="Arial"/>
          <w:sz w:val="24"/>
          <w:szCs w:val="24"/>
        </w:rPr>
      </w:pPr>
      <w:r w:rsidRPr="00DC4628">
        <w:rPr>
          <w:rFonts w:ascii="Arial" w:hAnsi="Arial" w:cs="Arial"/>
          <w:b/>
          <w:color w:val="0070C0"/>
          <w:sz w:val="24"/>
          <w:szCs w:val="24"/>
        </w:rPr>
        <w:lastRenderedPageBreak/>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r w:rsidR="00713C70">
        <w:rPr>
          <w:rFonts w:ascii="Arial" w:hAnsi="Arial" w:cs="Arial"/>
          <w:sz w:val="24"/>
          <w:szCs w:val="24"/>
        </w:rPr>
        <w:fldChar w:fldCharType="begin"/>
      </w:r>
      <w:r w:rsidR="00713C70">
        <w:rPr>
          <w:rFonts w:ascii="Arial" w:hAnsi="Arial" w:cs="Arial"/>
          <w:sz w:val="24"/>
          <w:szCs w:val="24"/>
        </w:rPr>
        <w:instrText>HYPERLINK "https://www.funduszeue.kujawsko-pomorskie.pl/"</w:instrText>
      </w:r>
      <w:r w:rsidR="00713C70">
        <w:rPr>
          <w:rFonts w:ascii="Arial" w:hAnsi="Arial" w:cs="Arial"/>
          <w:sz w:val="24"/>
          <w:szCs w:val="24"/>
        </w:rPr>
      </w:r>
      <w:r w:rsidR="00713C70">
        <w:rPr>
          <w:rFonts w:ascii="Arial" w:hAnsi="Arial" w:cs="Arial"/>
          <w:sz w:val="24"/>
          <w:szCs w:val="24"/>
        </w:rPr>
        <w:fldChar w:fldCharType="separate"/>
      </w:r>
      <w:r w:rsidR="00713C70" w:rsidRPr="00713C70">
        <w:rPr>
          <w:rStyle w:val="Hipercze"/>
          <w:rFonts w:ascii="Arial" w:hAnsi="Arial" w:cs="Arial"/>
          <w:sz w:val="24"/>
          <w:szCs w:val="24"/>
        </w:rPr>
        <w:t>www.funduszeue.kujawsko-pomorskie.pl</w:t>
      </w:r>
    </w:p>
    <w:p w14:paraId="3C53F99F" w14:textId="50D3FF4B" w:rsidR="00FE2A69" w:rsidRDefault="00713C70" w:rsidP="00FE2A69">
      <w:pPr>
        <w:rPr>
          <w:rFonts w:ascii="Arial" w:hAnsi="Arial" w:cs="Arial"/>
          <w:b/>
          <w:color w:val="0070C0"/>
          <w:sz w:val="24"/>
          <w:szCs w:val="24"/>
        </w:rPr>
      </w:pPr>
      <w:r>
        <w:rPr>
          <w:rFonts w:ascii="Arial" w:hAnsi="Arial" w:cs="Arial"/>
          <w:sz w:val="24"/>
          <w:szCs w:val="24"/>
        </w:rPr>
        <w:fldChar w:fldCharType="end"/>
      </w:r>
      <w:r w:rsidR="00FE2A69">
        <w:rPr>
          <w:rFonts w:ascii="Arial" w:hAnsi="Arial" w:cs="Arial"/>
          <w:b/>
          <w:color w:val="0070C0"/>
          <w:sz w:val="24"/>
          <w:szCs w:val="24"/>
        </w:rPr>
        <w:t xml:space="preserve">umowa o dofinansowanie </w:t>
      </w:r>
      <w:r w:rsidR="00FE2A69" w:rsidRPr="00FE2A69">
        <w:rPr>
          <w:rFonts w:ascii="Arial" w:hAnsi="Arial" w:cs="Arial"/>
          <w:sz w:val="24"/>
          <w:szCs w:val="24"/>
        </w:rPr>
        <w:t>– umowa lub decyzja, o których mowa w art. 2 pkt 2 i 32 ustawy wdrożeniowej</w:t>
      </w:r>
    </w:p>
    <w:p w14:paraId="7C9C2093" w14:textId="033668BF"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wniosek o dofinansowanie projektu z EFS+ w ramach FEdKP</w:t>
      </w:r>
      <w:r w:rsidR="00935B96">
        <w:rPr>
          <w:rFonts w:ascii="Arial" w:hAnsi="Arial" w:cs="Arial"/>
          <w:sz w:val="24"/>
          <w:szCs w:val="24"/>
        </w:rPr>
        <w:t xml:space="preserve"> </w:t>
      </w:r>
    </w:p>
    <w:p w14:paraId="2426A302" w14:textId="66B4B1FE" w:rsidR="00D51BEE" w:rsidRPr="00170F0A" w:rsidRDefault="00BA7528" w:rsidP="00E55DA9">
      <w:pPr>
        <w:rPr>
          <w:rFonts w:ascii="Arial" w:hAnsi="Arial" w:cs="Arial"/>
          <w:sz w:val="24"/>
          <w:szCs w:val="24"/>
        </w:rPr>
        <w:sectPr w:rsidR="00D51BEE" w:rsidRPr="00170F0A" w:rsidSect="003E4638">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r w:rsidR="00170F0A">
        <w:rPr>
          <w:rFonts w:ascii="Arial" w:hAnsi="Arial" w:cs="Arial"/>
          <w:sz w:val="24"/>
          <w:szCs w:val="24"/>
        </w:rPr>
        <w:t>.</w:t>
      </w:r>
    </w:p>
    <w:p w14:paraId="79483759" w14:textId="77777777" w:rsidR="001509EE" w:rsidRPr="00F70F80" w:rsidRDefault="001509EE" w:rsidP="0097125E">
      <w:pPr>
        <w:pStyle w:val="Nagwek1"/>
        <w:spacing w:before="240" w:after="240" w:line="240" w:lineRule="auto"/>
        <w:rPr>
          <w:color w:val="0070C0"/>
          <w:sz w:val="36"/>
          <w:szCs w:val="36"/>
        </w:rPr>
      </w:pPr>
      <w:bookmarkStart w:id="48" w:name="_Toc167039041"/>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48"/>
    </w:p>
    <w:p w14:paraId="6280574D" w14:textId="77777777" w:rsidR="001509EE" w:rsidRDefault="001509EE" w:rsidP="00EE4397">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EE4397">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EE4397">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15CF120A" w:rsidR="00C74735" w:rsidRPr="00F70F80" w:rsidRDefault="00C74735" w:rsidP="00EE4397">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EE4397">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389C6CB9" w:rsidR="003C6524" w:rsidRDefault="001509EE" w:rsidP="00EE4397">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 xml:space="preserve">Minimalny zakres umowy o partnerstwie </w:t>
      </w:r>
    </w:p>
    <w:p w14:paraId="209DBB00" w14:textId="018F6C82" w:rsidR="00B82BCD" w:rsidRPr="00F70F80" w:rsidRDefault="00B82BCD" w:rsidP="00EE4397">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26FE5BD8" w:rsidR="003C6524" w:rsidRDefault="003C6524" w:rsidP="00EE4397">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170F0A" w:rsidRPr="00170F0A">
        <w:rPr>
          <w:rFonts w:ascii="Arial" w:hAnsi="Arial" w:cs="Arial"/>
          <w:sz w:val="24"/>
          <w:szCs w:val="24"/>
        </w:rPr>
        <w:t>Standard budżetu projektu</w:t>
      </w:r>
    </w:p>
    <w:p w14:paraId="4E077EC2" w14:textId="77777777" w:rsidR="00170F0A" w:rsidRPr="00170F0A" w:rsidRDefault="00170F0A" w:rsidP="00EE4397">
      <w:pPr>
        <w:ind w:left="1276" w:hanging="1276"/>
        <w:rPr>
          <w:rFonts w:ascii="Arial" w:hAnsi="Arial" w:cs="Arial"/>
          <w:sz w:val="24"/>
          <w:szCs w:val="24"/>
        </w:rPr>
      </w:pPr>
      <w:r w:rsidRPr="00170F0A">
        <w:rPr>
          <w:rFonts w:ascii="Arial" w:hAnsi="Arial" w:cs="Arial"/>
          <w:sz w:val="24"/>
          <w:szCs w:val="24"/>
        </w:rPr>
        <w:t>Załącznik 9 Podstawowe informacje dotyczące uzyskiwania kwalifikacji w ramach projektów współfinansowanych z EFS+</w:t>
      </w:r>
    </w:p>
    <w:p w14:paraId="0CB11995" w14:textId="77777777" w:rsidR="00170F0A" w:rsidRPr="00F70F80" w:rsidRDefault="00170F0A"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3E4638">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008DC" w14:textId="77777777" w:rsidR="00216723" w:rsidRDefault="00216723" w:rsidP="00076C40">
      <w:pPr>
        <w:spacing w:after="0" w:line="240" w:lineRule="auto"/>
      </w:pPr>
      <w:r>
        <w:separator/>
      </w:r>
    </w:p>
  </w:endnote>
  <w:endnote w:type="continuationSeparator" w:id="0">
    <w:p w14:paraId="02C2CD8A" w14:textId="77777777" w:rsidR="00216723" w:rsidRDefault="00216723"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tka Text">
    <w:panose1 w:val="00000000000000000000"/>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52891" w14:textId="77777777" w:rsidR="00216723" w:rsidRDefault="00216723" w:rsidP="00076C40">
      <w:pPr>
        <w:spacing w:after="0" w:line="240" w:lineRule="auto"/>
      </w:pPr>
      <w:r>
        <w:separator/>
      </w:r>
    </w:p>
  </w:footnote>
  <w:footnote w:type="continuationSeparator" w:id="0">
    <w:p w14:paraId="53365FE5" w14:textId="77777777" w:rsidR="00216723" w:rsidRDefault="00216723" w:rsidP="00076C40">
      <w:pPr>
        <w:spacing w:after="0" w:line="240" w:lineRule="auto"/>
      </w:pPr>
      <w:r>
        <w:continuationSeparator/>
      </w:r>
    </w:p>
  </w:footnote>
  <w:footnote w:id="1">
    <w:p w14:paraId="32F66EA4" w14:textId="4479EDA9" w:rsidR="00DE689B" w:rsidRPr="00B725F2" w:rsidRDefault="00DE689B" w:rsidP="00DE689B">
      <w:pPr>
        <w:pStyle w:val="Tekstprzypisudolnego"/>
        <w:spacing w:line="276" w:lineRule="auto"/>
        <w:rPr>
          <w:rFonts w:ascii="Arial" w:hAnsi="Arial" w:cs="Arial"/>
          <w:sz w:val="24"/>
          <w:szCs w:val="24"/>
        </w:rPr>
      </w:pPr>
      <w:r w:rsidRPr="00B725F2">
        <w:rPr>
          <w:rStyle w:val="Odwoanieprzypisudolnego"/>
          <w:rFonts w:ascii="Arial" w:hAnsi="Arial" w:cs="Arial"/>
          <w:sz w:val="24"/>
          <w:szCs w:val="24"/>
        </w:rPr>
        <w:footnoteRef/>
      </w:r>
      <w:r w:rsidRPr="00B725F2">
        <w:rPr>
          <w:rFonts w:ascii="Arial" w:hAnsi="Arial" w:cs="Arial"/>
          <w:sz w:val="24"/>
          <w:szCs w:val="24"/>
        </w:rPr>
        <w:t xml:space="preserve"> Akredytacja, o której mowa w art. 36 ustawy z dnia 5 sierpnia 2022 r. o ekonomii społecznej wymagana jest w chwili podpisywania umowy o dofinansowanie realizacji projektu. Na etapie składania wniosku wystarczające jest oświadczenie Wnioskodawcy zawarte w treści wniosku dotyczące poddania się procesowi akredytacji. Umowy o dofinansowanie realizacji projektów zostaną podpisane tylko z podmiotami, które uzyskają akredytację i przedłożą ją Instytucji Zarządzającej (Urząd Marszałkowski – właściwy departament wdrażania).</w:t>
      </w:r>
    </w:p>
  </w:footnote>
  <w:footnote w:id="2">
    <w:p w14:paraId="298502B9" w14:textId="4A422025" w:rsidR="00334152" w:rsidRPr="00334152" w:rsidRDefault="00334152">
      <w:pPr>
        <w:pStyle w:val="Tekstprzypisudolnego"/>
        <w:rPr>
          <w:rFonts w:ascii="Arial" w:hAnsi="Arial" w:cs="Arial"/>
          <w:sz w:val="24"/>
          <w:szCs w:val="24"/>
        </w:rPr>
      </w:pPr>
      <w:r w:rsidRPr="00334152">
        <w:rPr>
          <w:rStyle w:val="Odwoanieprzypisudolnego"/>
          <w:rFonts w:ascii="Arial" w:hAnsi="Arial" w:cs="Arial"/>
          <w:sz w:val="24"/>
          <w:szCs w:val="24"/>
        </w:rPr>
        <w:footnoteRef/>
      </w:r>
      <w:r w:rsidRPr="00334152">
        <w:rPr>
          <w:rFonts w:ascii="Arial" w:hAnsi="Arial" w:cs="Arial"/>
          <w:sz w:val="24"/>
          <w:szCs w:val="24"/>
        </w:rPr>
        <w:t xml:space="preserve"> </w:t>
      </w:r>
      <w:r w:rsidR="0067754E">
        <w:rPr>
          <w:rFonts w:ascii="Arial" w:hAnsi="Arial" w:cs="Arial"/>
          <w:sz w:val="24"/>
          <w:szCs w:val="24"/>
        </w:rPr>
        <w:t>D</w:t>
      </w:r>
      <w:r w:rsidRPr="00334152">
        <w:rPr>
          <w:rFonts w:ascii="Arial" w:hAnsi="Arial" w:cs="Arial"/>
          <w:sz w:val="24"/>
          <w:szCs w:val="24"/>
        </w:rPr>
        <w:t>otacje na utworzenie miejsc pracy w PS będą rozliczane wyłącznie w oparciu o stawkę jednostkową.</w:t>
      </w:r>
    </w:p>
  </w:footnote>
  <w:footnote w:id="3">
    <w:p w14:paraId="0FC0BEF1" w14:textId="1CD771E9" w:rsidR="00300B07" w:rsidRDefault="00960C4D">
      <w:pPr>
        <w:pStyle w:val="Tekstprzypisudolnego"/>
        <w:rPr>
          <w:rFonts w:ascii="Arial" w:hAnsi="Arial" w:cs="Arial"/>
          <w:sz w:val="24"/>
          <w:szCs w:val="24"/>
        </w:rPr>
      </w:pPr>
      <w:r w:rsidRPr="00960C4D">
        <w:rPr>
          <w:rStyle w:val="Odwoanieprzypisudolnego"/>
          <w:rFonts w:ascii="Arial" w:hAnsi="Arial" w:cs="Arial"/>
          <w:sz w:val="24"/>
          <w:szCs w:val="24"/>
        </w:rPr>
        <w:footnoteRef/>
      </w:r>
      <w:r w:rsidRPr="00960C4D">
        <w:rPr>
          <w:rFonts w:ascii="Arial" w:hAnsi="Arial" w:cs="Arial"/>
          <w:sz w:val="24"/>
          <w:szCs w:val="24"/>
        </w:rPr>
        <w:t xml:space="preserve"> </w:t>
      </w:r>
      <w:r w:rsidR="00300B07">
        <w:rPr>
          <w:rFonts w:ascii="Arial" w:hAnsi="Arial" w:cs="Arial"/>
          <w:sz w:val="24"/>
          <w:szCs w:val="24"/>
        </w:rPr>
        <w:t>tj.:</w:t>
      </w:r>
    </w:p>
    <w:p w14:paraId="74B60954" w14:textId="583F4ED9" w:rsidR="00960C4D" w:rsidRPr="00960C4D" w:rsidRDefault="00300B07">
      <w:pPr>
        <w:pStyle w:val="Tekstprzypisudolnego"/>
        <w:rPr>
          <w:rFonts w:ascii="Arial" w:hAnsi="Arial" w:cs="Arial"/>
          <w:sz w:val="24"/>
          <w:szCs w:val="24"/>
        </w:rPr>
      </w:pPr>
      <w:r>
        <w:rPr>
          <w:rFonts w:ascii="Arial" w:hAnsi="Arial" w:cs="Arial"/>
          <w:sz w:val="24"/>
          <w:szCs w:val="24"/>
        </w:rPr>
        <w:t xml:space="preserve">- </w:t>
      </w:r>
      <w:r w:rsidR="006963E7" w:rsidRPr="006963E7">
        <w:rPr>
          <w:rFonts w:ascii="Arial" w:hAnsi="Arial" w:cs="Arial"/>
          <w:sz w:val="24"/>
          <w:szCs w:val="24"/>
        </w:rPr>
        <w:t xml:space="preserve">organizacje pozarządowe w rozumieniu przepisów o działalności pożytku publicznego i o wolontariacie lub jednostki samorządu terytorialnego; </w:t>
      </w:r>
      <w:r>
        <w:rPr>
          <w:rFonts w:ascii="Arial" w:hAnsi="Arial" w:cs="Arial"/>
          <w:sz w:val="24"/>
          <w:szCs w:val="24"/>
        </w:rPr>
        <w:br/>
        <w:t xml:space="preserve">- </w:t>
      </w:r>
      <w:r w:rsidR="006963E7" w:rsidRPr="006963E7">
        <w:rPr>
          <w:rFonts w:ascii="Arial" w:hAnsi="Arial" w:cs="Arial"/>
          <w:sz w:val="24"/>
          <w:szCs w:val="24"/>
        </w:rPr>
        <w:t>kościelne osoby prawne.</w:t>
      </w:r>
    </w:p>
  </w:footnote>
  <w:footnote w:id="4">
    <w:p w14:paraId="55AEE203" w14:textId="6975D1E5" w:rsidR="00211104" w:rsidRPr="00211104" w:rsidRDefault="004471E1" w:rsidP="00211104">
      <w:pPr>
        <w:pStyle w:val="Tekstprzypisudolnego"/>
        <w:rPr>
          <w:rFonts w:ascii="Arial" w:hAnsi="Arial" w:cs="Arial"/>
          <w:sz w:val="24"/>
          <w:szCs w:val="24"/>
        </w:rPr>
      </w:pPr>
      <w:r w:rsidRPr="004471E1">
        <w:rPr>
          <w:rStyle w:val="Odwoanieprzypisudolnego"/>
          <w:rFonts w:ascii="Arial" w:hAnsi="Arial" w:cs="Arial"/>
          <w:sz w:val="24"/>
          <w:szCs w:val="24"/>
        </w:rPr>
        <w:footnoteRef/>
      </w:r>
      <w:r w:rsidRPr="004471E1">
        <w:rPr>
          <w:rFonts w:ascii="Arial" w:hAnsi="Arial" w:cs="Arial"/>
          <w:sz w:val="24"/>
          <w:szCs w:val="24"/>
        </w:rPr>
        <w:t xml:space="preserve"> </w:t>
      </w:r>
      <w:r w:rsidR="00211104">
        <w:rPr>
          <w:rFonts w:ascii="Arial" w:hAnsi="Arial" w:cs="Arial"/>
          <w:sz w:val="24"/>
          <w:szCs w:val="24"/>
        </w:rPr>
        <w:t xml:space="preserve">Zgodnie z kryterium dostępu C.8 </w:t>
      </w:r>
      <w:r w:rsidR="00211104" w:rsidRPr="00211104">
        <w:rPr>
          <w:rFonts w:ascii="Arial" w:hAnsi="Arial" w:cs="Arial"/>
          <w:sz w:val="24"/>
          <w:szCs w:val="24"/>
        </w:rPr>
        <w:t>maksymalna wartość dofinansowania z UE dla danego subregionu wynosi nie więcej niż:</w:t>
      </w:r>
    </w:p>
    <w:p w14:paraId="312164D5" w14:textId="77777777" w:rsidR="00211104" w:rsidRPr="00211104" w:rsidRDefault="00211104" w:rsidP="00211104">
      <w:pPr>
        <w:pStyle w:val="Tekstprzypisudolnego"/>
        <w:rPr>
          <w:rFonts w:ascii="Arial" w:hAnsi="Arial" w:cs="Arial"/>
          <w:sz w:val="24"/>
          <w:szCs w:val="24"/>
        </w:rPr>
      </w:pPr>
      <w:r w:rsidRPr="00211104">
        <w:rPr>
          <w:rFonts w:ascii="Arial" w:hAnsi="Arial" w:cs="Arial"/>
          <w:sz w:val="24"/>
          <w:szCs w:val="24"/>
        </w:rPr>
        <w:t>-dla subregionu 1 – 31%</w:t>
      </w:r>
    </w:p>
    <w:p w14:paraId="69260DC0" w14:textId="77777777" w:rsidR="00211104" w:rsidRPr="00211104" w:rsidRDefault="00211104" w:rsidP="00211104">
      <w:pPr>
        <w:pStyle w:val="Tekstprzypisudolnego"/>
        <w:rPr>
          <w:rFonts w:ascii="Arial" w:hAnsi="Arial" w:cs="Arial"/>
          <w:sz w:val="24"/>
          <w:szCs w:val="24"/>
        </w:rPr>
      </w:pPr>
      <w:r w:rsidRPr="00211104">
        <w:rPr>
          <w:rFonts w:ascii="Arial" w:hAnsi="Arial" w:cs="Arial"/>
          <w:sz w:val="24"/>
          <w:szCs w:val="24"/>
        </w:rPr>
        <w:t>-dla subregionu 2 – 24%</w:t>
      </w:r>
    </w:p>
    <w:p w14:paraId="73EA7ECD" w14:textId="77777777" w:rsidR="00211104" w:rsidRPr="00211104" w:rsidRDefault="00211104" w:rsidP="00211104">
      <w:pPr>
        <w:pStyle w:val="Tekstprzypisudolnego"/>
        <w:rPr>
          <w:rFonts w:ascii="Arial" w:hAnsi="Arial" w:cs="Arial"/>
          <w:sz w:val="24"/>
          <w:szCs w:val="24"/>
        </w:rPr>
      </w:pPr>
      <w:r w:rsidRPr="00211104">
        <w:rPr>
          <w:rFonts w:ascii="Arial" w:hAnsi="Arial" w:cs="Arial"/>
          <w:sz w:val="24"/>
          <w:szCs w:val="24"/>
        </w:rPr>
        <w:t>-dla subregionu 3 – 21%</w:t>
      </w:r>
    </w:p>
    <w:p w14:paraId="060F6893" w14:textId="77777777" w:rsidR="00211104" w:rsidRPr="00211104" w:rsidRDefault="00211104" w:rsidP="00211104">
      <w:pPr>
        <w:pStyle w:val="Tekstprzypisudolnego"/>
        <w:rPr>
          <w:rFonts w:ascii="Arial" w:hAnsi="Arial" w:cs="Arial"/>
          <w:sz w:val="24"/>
          <w:szCs w:val="24"/>
        </w:rPr>
      </w:pPr>
      <w:r w:rsidRPr="00211104">
        <w:rPr>
          <w:rFonts w:ascii="Arial" w:hAnsi="Arial" w:cs="Arial"/>
          <w:sz w:val="24"/>
          <w:szCs w:val="24"/>
        </w:rPr>
        <w:t>-dla subregionu 4 – 24%</w:t>
      </w:r>
    </w:p>
    <w:p w14:paraId="182B8AAC" w14:textId="77777777" w:rsidR="00211104" w:rsidRPr="00211104" w:rsidRDefault="00211104" w:rsidP="00211104">
      <w:pPr>
        <w:pStyle w:val="Tekstprzypisudolnego"/>
        <w:rPr>
          <w:rFonts w:ascii="Arial" w:hAnsi="Arial" w:cs="Arial"/>
          <w:sz w:val="24"/>
          <w:szCs w:val="24"/>
        </w:rPr>
      </w:pPr>
      <w:r w:rsidRPr="00211104">
        <w:rPr>
          <w:rFonts w:ascii="Arial" w:hAnsi="Arial" w:cs="Arial"/>
          <w:sz w:val="24"/>
          <w:szCs w:val="24"/>
        </w:rPr>
        <w:t>całkowitej wartości środków przeznaczonych na dofinansowanie UE w naborze.</w:t>
      </w:r>
    </w:p>
    <w:p w14:paraId="79EAED8E" w14:textId="68022DD5" w:rsidR="004471E1" w:rsidRPr="004471E1" w:rsidRDefault="004471E1">
      <w:pPr>
        <w:pStyle w:val="Tekstprzypisudolnego"/>
        <w:rPr>
          <w:rFonts w:ascii="Arial" w:hAnsi="Arial" w:cs="Arial"/>
          <w:sz w:val="24"/>
          <w:szCs w:val="24"/>
        </w:rPr>
      </w:pPr>
      <w:r w:rsidRPr="004471E1">
        <w:rPr>
          <w:rFonts w:ascii="Arial" w:hAnsi="Arial" w:cs="Arial"/>
          <w:sz w:val="24"/>
          <w:szCs w:val="24"/>
        </w:rPr>
        <w:t>Wyliczenia opierają się na danych o liczbie ludności w subregionie w stosunku do ogółu ludności w województwie (dane GUS z VI 2025 r.).</w:t>
      </w:r>
    </w:p>
  </w:footnote>
  <w:footnote w:id="5">
    <w:p w14:paraId="6698AE6E" w14:textId="547988A7" w:rsidR="002B0DC6" w:rsidRPr="00005454" w:rsidRDefault="002B0DC6">
      <w:pPr>
        <w:pStyle w:val="Tekstprzypisudolnego"/>
        <w:rPr>
          <w:rFonts w:ascii="Arial" w:hAnsi="Arial" w:cs="Arial"/>
        </w:rPr>
      </w:pPr>
      <w:r w:rsidRPr="00005454">
        <w:rPr>
          <w:rStyle w:val="Odwoanieprzypisudolnego"/>
          <w:rFonts w:ascii="Arial" w:hAnsi="Arial" w:cs="Arial"/>
          <w:sz w:val="24"/>
          <w:szCs w:val="24"/>
        </w:rPr>
        <w:footnoteRef/>
      </w:r>
      <w:r w:rsidRPr="00005454">
        <w:rPr>
          <w:rFonts w:ascii="Arial" w:hAnsi="Arial" w:cs="Arial"/>
          <w:sz w:val="24"/>
          <w:szCs w:val="24"/>
        </w:rPr>
        <w:t xml:space="preserve"> W zależności od wersji wytycznych jest to próg 50 000 zł lub 80 000 zł netto </w:t>
      </w:r>
      <w:r>
        <w:rPr>
          <w:rFonts w:ascii="Arial" w:hAnsi="Arial" w:cs="Arial"/>
          <w:sz w:val="24"/>
          <w:szCs w:val="24"/>
        </w:rPr>
        <w:br/>
      </w:r>
      <w:r w:rsidRPr="00005454">
        <w:rPr>
          <w:rFonts w:ascii="Arial" w:hAnsi="Arial" w:cs="Arial"/>
          <w:sz w:val="24"/>
          <w:szCs w:val="24"/>
        </w:rPr>
        <w:t>(tj. bez VAT). Do oceny prawidłowości przeprowadzonego postępowania o udzielenie zamówienia oraz zawartej w ramach projektu umowy w sprawie zamówienia stosuje się wersję wytycznych dot. kwalifikowalności wydatków obowiązującą w dniu wszczęcia postępowania.</w:t>
      </w:r>
    </w:p>
  </w:footnote>
  <w:footnote w:id="6">
    <w:p w14:paraId="2A03900D" w14:textId="77777777" w:rsidR="000D6FA8" w:rsidRPr="00225C61" w:rsidRDefault="000D6FA8" w:rsidP="000D6FA8">
      <w:pPr>
        <w:pStyle w:val="Tekstprzypisudolnego"/>
        <w:rPr>
          <w:rFonts w:ascii="Arial" w:hAnsi="Arial" w:cs="Arial"/>
          <w:sz w:val="24"/>
          <w:szCs w:val="24"/>
        </w:rPr>
      </w:pPr>
      <w:r w:rsidRPr="00225C61">
        <w:rPr>
          <w:rStyle w:val="Odwoanieprzypisudolnego"/>
          <w:rFonts w:ascii="Arial" w:hAnsi="Arial" w:cs="Arial"/>
          <w:sz w:val="24"/>
          <w:szCs w:val="24"/>
        </w:rPr>
        <w:footnoteRef/>
      </w:r>
      <w:r w:rsidRPr="00225C61">
        <w:rPr>
          <w:rFonts w:ascii="Arial" w:hAnsi="Arial" w:cs="Arial"/>
          <w:sz w:val="24"/>
          <w:szCs w:val="24"/>
        </w:rPr>
        <w:t xml:space="preserve"> W przypadku projektów partnerskich wnioskodawca oświadcza również, że dysponuje oświadczeniem każdego z partnerów.</w:t>
      </w:r>
    </w:p>
  </w:footnote>
  <w:footnote w:id="7">
    <w:p w14:paraId="26328C3C" w14:textId="4AFEEBCD" w:rsidR="00682E9D" w:rsidRPr="00682E9D" w:rsidRDefault="00682E9D">
      <w:pPr>
        <w:pStyle w:val="Tekstprzypisudolnego"/>
        <w:rPr>
          <w:rFonts w:ascii="Arial" w:hAnsi="Arial" w:cs="Arial"/>
          <w:sz w:val="24"/>
          <w:szCs w:val="24"/>
        </w:rPr>
      </w:pPr>
      <w:r w:rsidRPr="00682E9D">
        <w:rPr>
          <w:rStyle w:val="Odwoanieprzypisudolnego"/>
          <w:rFonts w:ascii="Arial" w:hAnsi="Arial" w:cs="Arial"/>
          <w:sz w:val="24"/>
          <w:szCs w:val="24"/>
        </w:rPr>
        <w:footnoteRef/>
      </w:r>
      <w:r w:rsidRPr="00682E9D">
        <w:rPr>
          <w:rFonts w:ascii="Arial" w:hAnsi="Arial" w:cs="Arial"/>
          <w:sz w:val="24"/>
          <w:szCs w:val="24"/>
        </w:rPr>
        <w:t xml:space="preserve"> Zgodnie z definicją kryterium</w:t>
      </w:r>
      <w:r w:rsidR="00FB08D3">
        <w:rPr>
          <w:rFonts w:ascii="Arial" w:hAnsi="Arial" w:cs="Arial"/>
          <w:sz w:val="24"/>
          <w:szCs w:val="24"/>
        </w:rPr>
        <w:t xml:space="preserve"> horyzontalnego</w:t>
      </w:r>
      <w:r w:rsidRPr="00682E9D">
        <w:rPr>
          <w:rFonts w:ascii="Arial" w:hAnsi="Arial" w:cs="Arial"/>
          <w:sz w:val="24"/>
          <w:szCs w:val="24"/>
        </w:rPr>
        <w:t xml:space="preserve"> A.1 Projekt jest zgodny z właściwymi przepisami prawa unijnego.</w:t>
      </w:r>
    </w:p>
  </w:footnote>
  <w:footnote w:id="8">
    <w:p w14:paraId="79D55E9B" w14:textId="205F1F3A" w:rsidR="008D1373" w:rsidRPr="009514FF" w:rsidRDefault="008D1373">
      <w:pPr>
        <w:pStyle w:val="Tekstprzypisudolnego"/>
        <w:rPr>
          <w:rFonts w:ascii="Arial" w:hAnsi="Arial" w:cs="Arial"/>
          <w:sz w:val="18"/>
          <w:szCs w:val="18"/>
        </w:rPr>
      </w:pPr>
      <w:r w:rsidRPr="002C15D4">
        <w:rPr>
          <w:rStyle w:val="Odwoanieprzypisudolnego"/>
          <w:rFonts w:ascii="Arial" w:hAnsi="Arial" w:cs="Arial"/>
          <w:sz w:val="24"/>
          <w:szCs w:val="24"/>
        </w:rPr>
        <w:footnoteRef/>
      </w:r>
      <w:r w:rsidRPr="002C15D4">
        <w:rPr>
          <w:rFonts w:ascii="Arial" w:hAnsi="Arial" w:cs="Arial"/>
          <w:sz w:val="24"/>
          <w:szCs w:val="24"/>
        </w:rPr>
        <w:t xml:space="preserve"> Nie jest to forma pisemna w rozumieniu ustawy z dnia 23 kwietnia 1964 r. – Kodeks cywilny (Dz. U. z </w:t>
      </w:r>
      <w:r w:rsidR="002A14C6" w:rsidRPr="002C15D4">
        <w:rPr>
          <w:rFonts w:ascii="Arial" w:hAnsi="Arial" w:cs="Arial"/>
          <w:sz w:val="24"/>
          <w:szCs w:val="24"/>
        </w:rPr>
        <w:t>202</w:t>
      </w:r>
      <w:r w:rsidR="002A14C6">
        <w:rPr>
          <w:rFonts w:ascii="Arial" w:hAnsi="Arial" w:cs="Arial"/>
          <w:sz w:val="24"/>
          <w:szCs w:val="24"/>
        </w:rPr>
        <w:t>5</w:t>
      </w:r>
      <w:r w:rsidR="002A14C6" w:rsidRPr="002C15D4">
        <w:rPr>
          <w:rFonts w:ascii="Arial" w:hAnsi="Arial" w:cs="Arial"/>
          <w:sz w:val="24"/>
          <w:szCs w:val="24"/>
        </w:rPr>
        <w:t xml:space="preserve"> </w:t>
      </w:r>
      <w:r w:rsidRPr="002C15D4">
        <w:rPr>
          <w:rFonts w:ascii="Arial" w:hAnsi="Arial" w:cs="Arial"/>
          <w:sz w:val="24"/>
          <w:szCs w:val="24"/>
        </w:rPr>
        <w:t xml:space="preserve">r. poz. </w:t>
      </w:r>
      <w:r w:rsidR="002A14C6">
        <w:rPr>
          <w:rFonts w:ascii="Arial" w:hAnsi="Arial" w:cs="Arial"/>
          <w:sz w:val="24"/>
          <w:szCs w:val="24"/>
        </w:rPr>
        <w:t>1071</w:t>
      </w:r>
      <w:r w:rsidR="002A14C6" w:rsidRPr="002C15D4">
        <w:rPr>
          <w:rFonts w:ascii="Arial" w:hAnsi="Arial" w:cs="Arial"/>
          <w:sz w:val="24"/>
          <w:szCs w:val="24"/>
        </w:rPr>
        <w:t xml:space="preserve"> </w:t>
      </w:r>
      <w:r w:rsidRPr="002C15D4">
        <w:rPr>
          <w:rFonts w:ascii="Arial" w:hAnsi="Arial" w:cs="Arial"/>
          <w:sz w:val="24"/>
          <w:szCs w:val="24"/>
        </w:rPr>
        <w:t>z późn. zm.).</w:t>
      </w:r>
    </w:p>
  </w:footnote>
  <w:footnote w:id="9">
    <w:p w14:paraId="28CD1A16" w14:textId="77577761" w:rsidR="00C23951" w:rsidRPr="0072633A" w:rsidRDefault="00C23951" w:rsidP="00662B7A">
      <w:pPr>
        <w:pStyle w:val="Tekstprzypisudolnego"/>
        <w:spacing w:line="276" w:lineRule="auto"/>
        <w:rPr>
          <w:rFonts w:ascii="Arial" w:hAnsi="Arial" w:cs="Arial"/>
        </w:rPr>
      </w:pPr>
      <w:r w:rsidRPr="002C15D4">
        <w:rPr>
          <w:rStyle w:val="Odwoanieprzypisudolnego"/>
          <w:rFonts w:ascii="Arial" w:hAnsi="Arial" w:cs="Arial"/>
          <w:sz w:val="24"/>
          <w:szCs w:val="24"/>
        </w:rPr>
        <w:footnoteRef/>
      </w:r>
      <w:r w:rsidRPr="002C15D4">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1"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8" w15:restartNumberingAfterBreak="0">
    <w:nsid w:val="1A987061"/>
    <w:multiLevelType w:val="multilevel"/>
    <w:tmpl w:val="7BDE86C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F012FB4"/>
    <w:multiLevelType w:val="multilevel"/>
    <w:tmpl w:val="495A539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1"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15:restartNumberingAfterBreak="0">
    <w:nsid w:val="23E77D3C"/>
    <w:multiLevelType w:val="hybridMultilevel"/>
    <w:tmpl w:val="052E16B8"/>
    <w:lvl w:ilvl="0" w:tplc="04150017">
      <w:start w:val="1"/>
      <w:numFmt w:val="lowerLetter"/>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3"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8BC5CAA"/>
    <w:multiLevelType w:val="hybridMultilevel"/>
    <w:tmpl w:val="EDC664E2"/>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5"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0"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7920DF"/>
    <w:multiLevelType w:val="hybridMultilevel"/>
    <w:tmpl w:val="7A00F690"/>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3"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4" w15:restartNumberingAfterBreak="0">
    <w:nsid w:val="3D5A57D1"/>
    <w:multiLevelType w:val="hybridMultilevel"/>
    <w:tmpl w:val="8A009C4C"/>
    <w:lvl w:ilvl="0" w:tplc="285E10AA">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25" w15:restartNumberingAfterBreak="0">
    <w:nsid w:val="3DAF2FD0"/>
    <w:multiLevelType w:val="hybridMultilevel"/>
    <w:tmpl w:val="163202B6"/>
    <w:lvl w:ilvl="0" w:tplc="01EC2984">
      <w:start w:val="1"/>
      <w:numFmt w:val="bullet"/>
      <w:lvlText w:val="-"/>
      <w:lvlJc w:val="left"/>
      <w:pPr>
        <w:ind w:left="720" w:hanging="360"/>
      </w:pPr>
      <w:rPr>
        <w:rFonts w:ascii="Sitka Text" w:hAnsi="Sitka Text"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DBC0930"/>
    <w:multiLevelType w:val="hybridMultilevel"/>
    <w:tmpl w:val="69EE65EC"/>
    <w:lvl w:ilvl="0" w:tplc="01EC2984">
      <w:start w:val="1"/>
      <w:numFmt w:val="bullet"/>
      <w:lvlText w:val="-"/>
      <w:lvlJc w:val="left"/>
      <w:pPr>
        <w:ind w:left="720" w:hanging="360"/>
      </w:pPr>
      <w:rPr>
        <w:rFonts w:ascii="Sitka Text" w:hAnsi="Sitka Tex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0"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1" w15:restartNumberingAfterBreak="0">
    <w:nsid w:val="45B3172D"/>
    <w:multiLevelType w:val="hybridMultilevel"/>
    <w:tmpl w:val="9272C9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77C2A52"/>
    <w:multiLevelType w:val="hybridMultilevel"/>
    <w:tmpl w:val="8C7045B4"/>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34"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35"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6"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7"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8"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39"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1"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3"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44" w15:restartNumberingAfterBreak="0">
    <w:nsid w:val="6B613AC4"/>
    <w:multiLevelType w:val="hybridMultilevel"/>
    <w:tmpl w:val="628873AA"/>
    <w:lvl w:ilvl="0" w:tplc="04150001">
      <w:start w:val="1"/>
      <w:numFmt w:val="bullet"/>
      <w:lvlText w:val=""/>
      <w:lvlJc w:val="left"/>
      <w:pPr>
        <w:ind w:left="851" w:hanging="360"/>
      </w:pPr>
      <w:rPr>
        <w:rFonts w:ascii="Symbol" w:hAnsi="Symbol" w:hint="default"/>
      </w:rPr>
    </w:lvl>
    <w:lvl w:ilvl="1" w:tplc="04150003" w:tentative="1">
      <w:start w:val="1"/>
      <w:numFmt w:val="bullet"/>
      <w:lvlText w:val="o"/>
      <w:lvlJc w:val="left"/>
      <w:pPr>
        <w:ind w:left="1571" w:hanging="360"/>
      </w:pPr>
      <w:rPr>
        <w:rFonts w:ascii="Courier New" w:hAnsi="Courier New" w:cs="Courier New" w:hint="default"/>
      </w:rPr>
    </w:lvl>
    <w:lvl w:ilvl="2" w:tplc="04150005" w:tentative="1">
      <w:start w:val="1"/>
      <w:numFmt w:val="bullet"/>
      <w:lvlText w:val=""/>
      <w:lvlJc w:val="left"/>
      <w:pPr>
        <w:ind w:left="2291" w:hanging="360"/>
      </w:pPr>
      <w:rPr>
        <w:rFonts w:ascii="Wingdings" w:hAnsi="Wingdings" w:hint="default"/>
      </w:rPr>
    </w:lvl>
    <w:lvl w:ilvl="3" w:tplc="04150001" w:tentative="1">
      <w:start w:val="1"/>
      <w:numFmt w:val="bullet"/>
      <w:lvlText w:val=""/>
      <w:lvlJc w:val="left"/>
      <w:pPr>
        <w:ind w:left="3011" w:hanging="360"/>
      </w:pPr>
      <w:rPr>
        <w:rFonts w:ascii="Symbol" w:hAnsi="Symbol" w:hint="default"/>
      </w:rPr>
    </w:lvl>
    <w:lvl w:ilvl="4" w:tplc="04150003" w:tentative="1">
      <w:start w:val="1"/>
      <w:numFmt w:val="bullet"/>
      <w:lvlText w:val="o"/>
      <w:lvlJc w:val="left"/>
      <w:pPr>
        <w:ind w:left="3731" w:hanging="360"/>
      </w:pPr>
      <w:rPr>
        <w:rFonts w:ascii="Courier New" w:hAnsi="Courier New" w:cs="Courier New" w:hint="default"/>
      </w:rPr>
    </w:lvl>
    <w:lvl w:ilvl="5" w:tplc="04150005" w:tentative="1">
      <w:start w:val="1"/>
      <w:numFmt w:val="bullet"/>
      <w:lvlText w:val=""/>
      <w:lvlJc w:val="left"/>
      <w:pPr>
        <w:ind w:left="4451" w:hanging="360"/>
      </w:pPr>
      <w:rPr>
        <w:rFonts w:ascii="Wingdings" w:hAnsi="Wingdings" w:hint="default"/>
      </w:rPr>
    </w:lvl>
    <w:lvl w:ilvl="6" w:tplc="04150001" w:tentative="1">
      <w:start w:val="1"/>
      <w:numFmt w:val="bullet"/>
      <w:lvlText w:val=""/>
      <w:lvlJc w:val="left"/>
      <w:pPr>
        <w:ind w:left="5171" w:hanging="360"/>
      </w:pPr>
      <w:rPr>
        <w:rFonts w:ascii="Symbol" w:hAnsi="Symbol" w:hint="default"/>
      </w:rPr>
    </w:lvl>
    <w:lvl w:ilvl="7" w:tplc="04150003" w:tentative="1">
      <w:start w:val="1"/>
      <w:numFmt w:val="bullet"/>
      <w:lvlText w:val="o"/>
      <w:lvlJc w:val="left"/>
      <w:pPr>
        <w:ind w:left="5891" w:hanging="360"/>
      </w:pPr>
      <w:rPr>
        <w:rFonts w:ascii="Courier New" w:hAnsi="Courier New" w:cs="Courier New" w:hint="default"/>
      </w:rPr>
    </w:lvl>
    <w:lvl w:ilvl="8" w:tplc="04150005" w:tentative="1">
      <w:start w:val="1"/>
      <w:numFmt w:val="bullet"/>
      <w:lvlText w:val=""/>
      <w:lvlJc w:val="left"/>
      <w:pPr>
        <w:ind w:left="6611" w:hanging="360"/>
      </w:pPr>
      <w:rPr>
        <w:rFonts w:ascii="Wingdings" w:hAnsi="Wingdings" w:hint="default"/>
      </w:rPr>
    </w:lvl>
  </w:abstractNum>
  <w:abstractNum w:abstractNumId="45"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6"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0"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51"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26699201">
    <w:abstractNumId w:val="18"/>
  </w:num>
  <w:num w:numId="2" w16cid:durableId="448282993">
    <w:abstractNumId w:val="28"/>
  </w:num>
  <w:num w:numId="3" w16cid:durableId="625821511">
    <w:abstractNumId w:val="46"/>
  </w:num>
  <w:num w:numId="4" w16cid:durableId="1134173655">
    <w:abstractNumId w:val="34"/>
  </w:num>
  <w:num w:numId="5" w16cid:durableId="1298754384">
    <w:abstractNumId w:val="20"/>
  </w:num>
  <w:num w:numId="6" w16cid:durableId="2144495274">
    <w:abstractNumId w:val="39"/>
  </w:num>
  <w:num w:numId="7" w16cid:durableId="2060125645">
    <w:abstractNumId w:val="5"/>
  </w:num>
  <w:num w:numId="8" w16cid:durableId="868638276">
    <w:abstractNumId w:val="22"/>
  </w:num>
  <w:num w:numId="9" w16cid:durableId="447554098">
    <w:abstractNumId w:val="40"/>
  </w:num>
  <w:num w:numId="10" w16cid:durableId="116262930">
    <w:abstractNumId w:val="49"/>
  </w:num>
  <w:num w:numId="11" w16cid:durableId="129637287">
    <w:abstractNumId w:val="9"/>
  </w:num>
  <w:num w:numId="12" w16cid:durableId="1057899694">
    <w:abstractNumId w:val="10"/>
  </w:num>
  <w:num w:numId="13" w16cid:durableId="1525942991">
    <w:abstractNumId w:val="8"/>
  </w:num>
  <w:num w:numId="14" w16cid:durableId="516770330">
    <w:abstractNumId w:val="1"/>
  </w:num>
  <w:num w:numId="15" w16cid:durableId="1218783141">
    <w:abstractNumId w:val="14"/>
  </w:num>
  <w:num w:numId="16" w16cid:durableId="1711221147">
    <w:abstractNumId w:val="37"/>
  </w:num>
  <w:num w:numId="17" w16cid:durableId="1402555732">
    <w:abstractNumId w:val="27"/>
  </w:num>
  <w:num w:numId="18" w16cid:durableId="460736351">
    <w:abstractNumId w:val="2"/>
  </w:num>
  <w:num w:numId="19" w16cid:durableId="2072924458">
    <w:abstractNumId w:val="48"/>
  </w:num>
  <w:num w:numId="20" w16cid:durableId="850141601">
    <w:abstractNumId w:val="17"/>
  </w:num>
  <w:num w:numId="21" w16cid:durableId="2058580832">
    <w:abstractNumId w:val="6"/>
  </w:num>
  <w:num w:numId="22" w16cid:durableId="1992827828">
    <w:abstractNumId w:val="21"/>
  </w:num>
  <w:num w:numId="23" w16cid:durableId="416093697">
    <w:abstractNumId w:val="42"/>
  </w:num>
  <w:num w:numId="24" w16cid:durableId="1259799560">
    <w:abstractNumId w:val="47"/>
  </w:num>
  <w:num w:numId="25" w16cid:durableId="8601376">
    <w:abstractNumId w:val="3"/>
  </w:num>
  <w:num w:numId="26" w16cid:durableId="2042977023">
    <w:abstractNumId w:val="30"/>
  </w:num>
  <w:num w:numId="27" w16cid:durableId="1045178677">
    <w:abstractNumId w:val="35"/>
  </w:num>
  <w:num w:numId="28" w16cid:durableId="863597463">
    <w:abstractNumId w:val="33"/>
  </w:num>
  <w:num w:numId="29" w16cid:durableId="2102748930">
    <w:abstractNumId w:val="51"/>
  </w:num>
  <w:num w:numId="30" w16cid:durableId="369838720">
    <w:abstractNumId w:val="45"/>
  </w:num>
  <w:num w:numId="31" w16cid:durableId="1592274880">
    <w:abstractNumId w:val="15"/>
  </w:num>
  <w:num w:numId="32" w16cid:durableId="1766413483">
    <w:abstractNumId w:val="31"/>
  </w:num>
  <w:num w:numId="33" w16cid:durableId="204484208">
    <w:abstractNumId w:val="29"/>
  </w:num>
  <w:num w:numId="34" w16cid:durableId="2145418002">
    <w:abstractNumId w:val="7"/>
  </w:num>
  <w:num w:numId="35" w16cid:durableId="478575873">
    <w:abstractNumId w:val="41"/>
  </w:num>
  <w:num w:numId="36" w16cid:durableId="684096463">
    <w:abstractNumId w:val="16"/>
  </w:num>
  <w:num w:numId="37" w16cid:durableId="725029312">
    <w:abstractNumId w:val="11"/>
  </w:num>
  <w:num w:numId="38" w16cid:durableId="458887378">
    <w:abstractNumId w:val="50"/>
  </w:num>
  <w:num w:numId="39" w16cid:durableId="976644857">
    <w:abstractNumId w:val="4"/>
  </w:num>
  <w:num w:numId="40" w16cid:durableId="246308365">
    <w:abstractNumId w:val="38"/>
  </w:num>
  <w:num w:numId="41" w16cid:durableId="1645310901">
    <w:abstractNumId w:val="19"/>
  </w:num>
  <w:num w:numId="42" w16cid:durableId="2062244092">
    <w:abstractNumId w:val="0"/>
  </w:num>
  <w:num w:numId="43" w16cid:durableId="1113860464">
    <w:abstractNumId w:val="43"/>
  </w:num>
  <w:num w:numId="44" w16cid:durableId="746809282">
    <w:abstractNumId w:val="36"/>
  </w:num>
  <w:num w:numId="45" w16cid:durableId="452865581">
    <w:abstractNumId w:val="24"/>
  </w:num>
  <w:num w:numId="46" w16cid:durableId="714741328">
    <w:abstractNumId w:val="23"/>
  </w:num>
  <w:num w:numId="47" w16cid:durableId="392854722">
    <w:abstractNumId w:val="44"/>
  </w:num>
  <w:num w:numId="48" w16cid:durableId="1984038956">
    <w:abstractNumId w:val="12"/>
  </w:num>
  <w:num w:numId="49" w16cid:durableId="271132334">
    <w:abstractNumId w:val="13"/>
  </w:num>
  <w:num w:numId="50" w16cid:durableId="543753250">
    <w:abstractNumId w:val="26"/>
  </w:num>
  <w:num w:numId="51" w16cid:durableId="1584484441">
    <w:abstractNumId w:val="25"/>
  </w:num>
  <w:num w:numId="52" w16cid:durableId="2035644562">
    <w:abstractNumId w:val="3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2F76"/>
    <w:rsid w:val="000038C1"/>
    <w:rsid w:val="0000493E"/>
    <w:rsid w:val="00005454"/>
    <w:rsid w:val="00006EEB"/>
    <w:rsid w:val="0001553C"/>
    <w:rsid w:val="000205DD"/>
    <w:rsid w:val="00020DB0"/>
    <w:rsid w:val="000218CA"/>
    <w:rsid w:val="00023768"/>
    <w:rsid w:val="0002380D"/>
    <w:rsid w:val="000256A1"/>
    <w:rsid w:val="000312D3"/>
    <w:rsid w:val="000321D6"/>
    <w:rsid w:val="00033BD9"/>
    <w:rsid w:val="00033F92"/>
    <w:rsid w:val="00035710"/>
    <w:rsid w:val="00035D5E"/>
    <w:rsid w:val="00040A56"/>
    <w:rsid w:val="00040C73"/>
    <w:rsid w:val="00041515"/>
    <w:rsid w:val="00041E2F"/>
    <w:rsid w:val="000420A4"/>
    <w:rsid w:val="000424EF"/>
    <w:rsid w:val="0004436C"/>
    <w:rsid w:val="00050EDF"/>
    <w:rsid w:val="00054727"/>
    <w:rsid w:val="000566E0"/>
    <w:rsid w:val="00056DAB"/>
    <w:rsid w:val="000604A2"/>
    <w:rsid w:val="00062994"/>
    <w:rsid w:val="00064DBE"/>
    <w:rsid w:val="00067296"/>
    <w:rsid w:val="000705F8"/>
    <w:rsid w:val="000712F4"/>
    <w:rsid w:val="0007191E"/>
    <w:rsid w:val="00073FE9"/>
    <w:rsid w:val="00074BD4"/>
    <w:rsid w:val="00076861"/>
    <w:rsid w:val="00076C40"/>
    <w:rsid w:val="00076E14"/>
    <w:rsid w:val="00076E1B"/>
    <w:rsid w:val="00076E3E"/>
    <w:rsid w:val="00085015"/>
    <w:rsid w:val="000855C5"/>
    <w:rsid w:val="00086BE4"/>
    <w:rsid w:val="00086FE1"/>
    <w:rsid w:val="0009351A"/>
    <w:rsid w:val="00093D01"/>
    <w:rsid w:val="000A01FE"/>
    <w:rsid w:val="000A0588"/>
    <w:rsid w:val="000A30E5"/>
    <w:rsid w:val="000A3384"/>
    <w:rsid w:val="000A45A0"/>
    <w:rsid w:val="000A4775"/>
    <w:rsid w:val="000A4F65"/>
    <w:rsid w:val="000B109B"/>
    <w:rsid w:val="000B1B96"/>
    <w:rsid w:val="000B51F1"/>
    <w:rsid w:val="000C0DB5"/>
    <w:rsid w:val="000C5AA8"/>
    <w:rsid w:val="000C6CA0"/>
    <w:rsid w:val="000C755E"/>
    <w:rsid w:val="000D1120"/>
    <w:rsid w:val="000D5C5F"/>
    <w:rsid w:val="000D5FA9"/>
    <w:rsid w:val="000D6FA8"/>
    <w:rsid w:val="000E3542"/>
    <w:rsid w:val="000E6AE6"/>
    <w:rsid w:val="000E74EF"/>
    <w:rsid w:val="000F15C4"/>
    <w:rsid w:val="000F2D17"/>
    <w:rsid w:val="000F3374"/>
    <w:rsid w:val="000F50BB"/>
    <w:rsid w:val="00100435"/>
    <w:rsid w:val="00103945"/>
    <w:rsid w:val="00103AE5"/>
    <w:rsid w:val="00106A12"/>
    <w:rsid w:val="001105CD"/>
    <w:rsid w:val="00110C26"/>
    <w:rsid w:val="001116D8"/>
    <w:rsid w:val="00111805"/>
    <w:rsid w:val="0011203D"/>
    <w:rsid w:val="00113671"/>
    <w:rsid w:val="001153D7"/>
    <w:rsid w:val="0011593F"/>
    <w:rsid w:val="00116302"/>
    <w:rsid w:val="001169C7"/>
    <w:rsid w:val="00117ED0"/>
    <w:rsid w:val="00120D92"/>
    <w:rsid w:val="001210CE"/>
    <w:rsid w:val="0012189B"/>
    <w:rsid w:val="001238E1"/>
    <w:rsid w:val="00130EB7"/>
    <w:rsid w:val="00130EE8"/>
    <w:rsid w:val="001342F5"/>
    <w:rsid w:val="00134880"/>
    <w:rsid w:val="00134ABF"/>
    <w:rsid w:val="00135497"/>
    <w:rsid w:val="00135997"/>
    <w:rsid w:val="00137CC2"/>
    <w:rsid w:val="00140B21"/>
    <w:rsid w:val="00144456"/>
    <w:rsid w:val="001509EE"/>
    <w:rsid w:val="00150ADB"/>
    <w:rsid w:val="00152AA8"/>
    <w:rsid w:val="00155383"/>
    <w:rsid w:val="00156353"/>
    <w:rsid w:val="00157E9B"/>
    <w:rsid w:val="001600DE"/>
    <w:rsid w:val="00160568"/>
    <w:rsid w:val="0016156C"/>
    <w:rsid w:val="001647F0"/>
    <w:rsid w:val="0016496A"/>
    <w:rsid w:val="001652C0"/>
    <w:rsid w:val="00165797"/>
    <w:rsid w:val="00165E8B"/>
    <w:rsid w:val="00170409"/>
    <w:rsid w:val="00170F0A"/>
    <w:rsid w:val="00171E2A"/>
    <w:rsid w:val="001720B1"/>
    <w:rsid w:val="0017294B"/>
    <w:rsid w:val="00172D45"/>
    <w:rsid w:val="00173086"/>
    <w:rsid w:val="00174A1F"/>
    <w:rsid w:val="0017789B"/>
    <w:rsid w:val="00177CA2"/>
    <w:rsid w:val="001804F3"/>
    <w:rsid w:val="0018214B"/>
    <w:rsid w:val="00183B3C"/>
    <w:rsid w:val="00184D48"/>
    <w:rsid w:val="00185E08"/>
    <w:rsid w:val="001903A0"/>
    <w:rsid w:val="0019295E"/>
    <w:rsid w:val="00193A82"/>
    <w:rsid w:val="00196FD9"/>
    <w:rsid w:val="001977F4"/>
    <w:rsid w:val="001A159D"/>
    <w:rsid w:val="001A1ACD"/>
    <w:rsid w:val="001A28CA"/>
    <w:rsid w:val="001A35CC"/>
    <w:rsid w:val="001A4332"/>
    <w:rsid w:val="001A520A"/>
    <w:rsid w:val="001A759F"/>
    <w:rsid w:val="001B15E2"/>
    <w:rsid w:val="001B17D9"/>
    <w:rsid w:val="001B1F88"/>
    <w:rsid w:val="001B4CC5"/>
    <w:rsid w:val="001B6E2E"/>
    <w:rsid w:val="001C01DD"/>
    <w:rsid w:val="001C04A8"/>
    <w:rsid w:val="001C09C3"/>
    <w:rsid w:val="001D0AF3"/>
    <w:rsid w:val="001D1339"/>
    <w:rsid w:val="001D1BE8"/>
    <w:rsid w:val="001D3E27"/>
    <w:rsid w:val="001D3EAB"/>
    <w:rsid w:val="001D6785"/>
    <w:rsid w:val="001D6FFC"/>
    <w:rsid w:val="001D7A14"/>
    <w:rsid w:val="001E13E8"/>
    <w:rsid w:val="001E1D2A"/>
    <w:rsid w:val="001E3352"/>
    <w:rsid w:val="001E3403"/>
    <w:rsid w:val="001E426E"/>
    <w:rsid w:val="001E7391"/>
    <w:rsid w:val="001E7862"/>
    <w:rsid w:val="001F07A2"/>
    <w:rsid w:val="001F0FD3"/>
    <w:rsid w:val="001F171D"/>
    <w:rsid w:val="001F4D77"/>
    <w:rsid w:val="001F5CFA"/>
    <w:rsid w:val="001F6F7B"/>
    <w:rsid w:val="002015AF"/>
    <w:rsid w:val="0020228D"/>
    <w:rsid w:val="0020245B"/>
    <w:rsid w:val="00203E12"/>
    <w:rsid w:val="00205321"/>
    <w:rsid w:val="00205C6A"/>
    <w:rsid w:val="002064E4"/>
    <w:rsid w:val="00207660"/>
    <w:rsid w:val="00211104"/>
    <w:rsid w:val="002117CE"/>
    <w:rsid w:val="00211D38"/>
    <w:rsid w:val="00212ECA"/>
    <w:rsid w:val="00215216"/>
    <w:rsid w:val="00215467"/>
    <w:rsid w:val="00215EB6"/>
    <w:rsid w:val="00216723"/>
    <w:rsid w:val="00220780"/>
    <w:rsid w:val="0022130C"/>
    <w:rsid w:val="002222C5"/>
    <w:rsid w:val="00223644"/>
    <w:rsid w:val="00224B71"/>
    <w:rsid w:val="00224DC4"/>
    <w:rsid w:val="00225C61"/>
    <w:rsid w:val="00231BB3"/>
    <w:rsid w:val="00236254"/>
    <w:rsid w:val="00240778"/>
    <w:rsid w:val="002416BB"/>
    <w:rsid w:val="0024317A"/>
    <w:rsid w:val="002433BF"/>
    <w:rsid w:val="00243A5D"/>
    <w:rsid w:val="00243DF8"/>
    <w:rsid w:val="00245B9D"/>
    <w:rsid w:val="00246987"/>
    <w:rsid w:val="00246D9A"/>
    <w:rsid w:val="002470CB"/>
    <w:rsid w:val="00253664"/>
    <w:rsid w:val="00255742"/>
    <w:rsid w:val="002568A8"/>
    <w:rsid w:val="00256FB1"/>
    <w:rsid w:val="00257C76"/>
    <w:rsid w:val="00261356"/>
    <w:rsid w:val="0026167E"/>
    <w:rsid w:val="00262AEA"/>
    <w:rsid w:val="00263F9D"/>
    <w:rsid w:val="00265A8C"/>
    <w:rsid w:val="00270816"/>
    <w:rsid w:val="002728D8"/>
    <w:rsid w:val="00273F21"/>
    <w:rsid w:val="0027590D"/>
    <w:rsid w:val="00275D25"/>
    <w:rsid w:val="00277C85"/>
    <w:rsid w:val="00277F24"/>
    <w:rsid w:val="002816EA"/>
    <w:rsid w:val="00284CE4"/>
    <w:rsid w:val="00286F29"/>
    <w:rsid w:val="002914AE"/>
    <w:rsid w:val="00294B91"/>
    <w:rsid w:val="002A14C6"/>
    <w:rsid w:val="002A35F0"/>
    <w:rsid w:val="002A3F1F"/>
    <w:rsid w:val="002A712D"/>
    <w:rsid w:val="002A7FD3"/>
    <w:rsid w:val="002B09A0"/>
    <w:rsid w:val="002B0DC6"/>
    <w:rsid w:val="002B0F05"/>
    <w:rsid w:val="002B6903"/>
    <w:rsid w:val="002B6AE5"/>
    <w:rsid w:val="002B784D"/>
    <w:rsid w:val="002C06A7"/>
    <w:rsid w:val="002C15D4"/>
    <w:rsid w:val="002C33DA"/>
    <w:rsid w:val="002C3867"/>
    <w:rsid w:val="002C57A1"/>
    <w:rsid w:val="002C7B4F"/>
    <w:rsid w:val="002D3B09"/>
    <w:rsid w:val="002D41AD"/>
    <w:rsid w:val="002D4AD8"/>
    <w:rsid w:val="002D5795"/>
    <w:rsid w:val="002E020F"/>
    <w:rsid w:val="002E3C90"/>
    <w:rsid w:val="002E5AF9"/>
    <w:rsid w:val="002F572E"/>
    <w:rsid w:val="00300298"/>
    <w:rsid w:val="00300B07"/>
    <w:rsid w:val="00301B64"/>
    <w:rsid w:val="00301B6C"/>
    <w:rsid w:val="003034A9"/>
    <w:rsid w:val="0030570B"/>
    <w:rsid w:val="00305EEA"/>
    <w:rsid w:val="00305FC0"/>
    <w:rsid w:val="003112DA"/>
    <w:rsid w:val="00311CDB"/>
    <w:rsid w:val="0031248D"/>
    <w:rsid w:val="00312ACC"/>
    <w:rsid w:val="00312EE7"/>
    <w:rsid w:val="00317140"/>
    <w:rsid w:val="003224CB"/>
    <w:rsid w:val="00322DF1"/>
    <w:rsid w:val="00323816"/>
    <w:rsid w:val="0032649A"/>
    <w:rsid w:val="00326E54"/>
    <w:rsid w:val="003303F9"/>
    <w:rsid w:val="00330604"/>
    <w:rsid w:val="00331B1E"/>
    <w:rsid w:val="00332541"/>
    <w:rsid w:val="00334152"/>
    <w:rsid w:val="00337334"/>
    <w:rsid w:val="00340AD5"/>
    <w:rsid w:val="00340B89"/>
    <w:rsid w:val="00342143"/>
    <w:rsid w:val="003422DC"/>
    <w:rsid w:val="00347FC4"/>
    <w:rsid w:val="00351E02"/>
    <w:rsid w:val="00353D41"/>
    <w:rsid w:val="00355A27"/>
    <w:rsid w:val="00355FA7"/>
    <w:rsid w:val="003565EB"/>
    <w:rsid w:val="003601C1"/>
    <w:rsid w:val="003633CA"/>
    <w:rsid w:val="00366749"/>
    <w:rsid w:val="00367563"/>
    <w:rsid w:val="003701A6"/>
    <w:rsid w:val="00370961"/>
    <w:rsid w:val="003756C2"/>
    <w:rsid w:val="00376B00"/>
    <w:rsid w:val="00381834"/>
    <w:rsid w:val="0038452C"/>
    <w:rsid w:val="00385D23"/>
    <w:rsid w:val="00386824"/>
    <w:rsid w:val="0038740D"/>
    <w:rsid w:val="00394E54"/>
    <w:rsid w:val="00395AFD"/>
    <w:rsid w:val="00395D37"/>
    <w:rsid w:val="00395D64"/>
    <w:rsid w:val="00395F9B"/>
    <w:rsid w:val="003A02C2"/>
    <w:rsid w:val="003A0411"/>
    <w:rsid w:val="003A0927"/>
    <w:rsid w:val="003A1035"/>
    <w:rsid w:val="003A10ED"/>
    <w:rsid w:val="003A2DBC"/>
    <w:rsid w:val="003A3CEA"/>
    <w:rsid w:val="003A5418"/>
    <w:rsid w:val="003A7E07"/>
    <w:rsid w:val="003B0C9C"/>
    <w:rsid w:val="003B3C39"/>
    <w:rsid w:val="003B658A"/>
    <w:rsid w:val="003C55F7"/>
    <w:rsid w:val="003C56AE"/>
    <w:rsid w:val="003C585A"/>
    <w:rsid w:val="003C6524"/>
    <w:rsid w:val="003D0C86"/>
    <w:rsid w:val="003D109B"/>
    <w:rsid w:val="003D4E16"/>
    <w:rsid w:val="003D63CE"/>
    <w:rsid w:val="003E021F"/>
    <w:rsid w:val="003E0254"/>
    <w:rsid w:val="003E11F6"/>
    <w:rsid w:val="003E4638"/>
    <w:rsid w:val="003E4C7B"/>
    <w:rsid w:val="003E570E"/>
    <w:rsid w:val="003E6C8B"/>
    <w:rsid w:val="003F37F7"/>
    <w:rsid w:val="003F427D"/>
    <w:rsid w:val="003F4E07"/>
    <w:rsid w:val="003F5B1E"/>
    <w:rsid w:val="003F6E19"/>
    <w:rsid w:val="003F7648"/>
    <w:rsid w:val="00400231"/>
    <w:rsid w:val="00400ACC"/>
    <w:rsid w:val="00402142"/>
    <w:rsid w:val="0040698A"/>
    <w:rsid w:val="0041096E"/>
    <w:rsid w:val="00410FE1"/>
    <w:rsid w:val="00414ABB"/>
    <w:rsid w:val="0041561F"/>
    <w:rsid w:val="004161D7"/>
    <w:rsid w:val="00417F72"/>
    <w:rsid w:val="00420188"/>
    <w:rsid w:val="00420C03"/>
    <w:rsid w:val="00420ECB"/>
    <w:rsid w:val="00421AA6"/>
    <w:rsid w:val="00425020"/>
    <w:rsid w:val="00425755"/>
    <w:rsid w:val="00425D00"/>
    <w:rsid w:val="00426856"/>
    <w:rsid w:val="00427CDE"/>
    <w:rsid w:val="00431A44"/>
    <w:rsid w:val="00435AD4"/>
    <w:rsid w:val="004406F3"/>
    <w:rsid w:val="00442A63"/>
    <w:rsid w:val="00443749"/>
    <w:rsid w:val="0044388B"/>
    <w:rsid w:val="00444744"/>
    <w:rsid w:val="004471E1"/>
    <w:rsid w:val="0045170F"/>
    <w:rsid w:val="00460799"/>
    <w:rsid w:val="004607B0"/>
    <w:rsid w:val="00460DC7"/>
    <w:rsid w:val="00462B90"/>
    <w:rsid w:val="004650B8"/>
    <w:rsid w:val="004674C0"/>
    <w:rsid w:val="004705D5"/>
    <w:rsid w:val="00471B4D"/>
    <w:rsid w:val="00472395"/>
    <w:rsid w:val="00473434"/>
    <w:rsid w:val="00473EEC"/>
    <w:rsid w:val="00475DF9"/>
    <w:rsid w:val="0048158B"/>
    <w:rsid w:val="00482728"/>
    <w:rsid w:val="00483564"/>
    <w:rsid w:val="00490D7D"/>
    <w:rsid w:val="004916D3"/>
    <w:rsid w:val="0049240A"/>
    <w:rsid w:val="0049528A"/>
    <w:rsid w:val="0049631B"/>
    <w:rsid w:val="004A063A"/>
    <w:rsid w:val="004A1D84"/>
    <w:rsid w:val="004A4368"/>
    <w:rsid w:val="004A43E6"/>
    <w:rsid w:val="004A5031"/>
    <w:rsid w:val="004A7DA0"/>
    <w:rsid w:val="004B06F1"/>
    <w:rsid w:val="004B0EEE"/>
    <w:rsid w:val="004B21E6"/>
    <w:rsid w:val="004B5E88"/>
    <w:rsid w:val="004B6115"/>
    <w:rsid w:val="004C0F58"/>
    <w:rsid w:val="004C6A0D"/>
    <w:rsid w:val="004D078A"/>
    <w:rsid w:val="004D5C99"/>
    <w:rsid w:val="004D7238"/>
    <w:rsid w:val="004E5004"/>
    <w:rsid w:val="004F4101"/>
    <w:rsid w:val="004F53F1"/>
    <w:rsid w:val="004F5D20"/>
    <w:rsid w:val="004F78F7"/>
    <w:rsid w:val="004F7F6E"/>
    <w:rsid w:val="00500752"/>
    <w:rsid w:val="0050102F"/>
    <w:rsid w:val="00501558"/>
    <w:rsid w:val="00503A96"/>
    <w:rsid w:val="00504CDC"/>
    <w:rsid w:val="0050621E"/>
    <w:rsid w:val="00510C89"/>
    <w:rsid w:val="005119D8"/>
    <w:rsid w:val="005156DF"/>
    <w:rsid w:val="00517D4A"/>
    <w:rsid w:val="005204EF"/>
    <w:rsid w:val="00527800"/>
    <w:rsid w:val="00530931"/>
    <w:rsid w:val="005353DE"/>
    <w:rsid w:val="005355AC"/>
    <w:rsid w:val="00543272"/>
    <w:rsid w:val="00543E7B"/>
    <w:rsid w:val="0054481A"/>
    <w:rsid w:val="0054632A"/>
    <w:rsid w:val="00550319"/>
    <w:rsid w:val="0055443C"/>
    <w:rsid w:val="00554B98"/>
    <w:rsid w:val="00554D55"/>
    <w:rsid w:val="00556771"/>
    <w:rsid w:val="0056296C"/>
    <w:rsid w:val="00566123"/>
    <w:rsid w:val="00566CBC"/>
    <w:rsid w:val="0056757D"/>
    <w:rsid w:val="00567D9B"/>
    <w:rsid w:val="00570811"/>
    <w:rsid w:val="00571A73"/>
    <w:rsid w:val="00572865"/>
    <w:rsid w:val="00573296"/>
    <w:rsid w:val="00577212"/>
    <w:rsid w:val="00580D0B"/>
    <w:rsid w:val="00581754"/>
    <w:rsid w:val="00582C2C"/>
    <w:rsid w:val="00582F48"/>
    <w:rsid w:val="00583479"/>
    <w:rsid w:val="00583998"/>
    <w:rsid w:val="00584B8A"/>
    <w:rsid w:val="00584CFE"/>
    <w:rsid w:val="0058561B"/>
    <w:rsid w:val="00585FC9"/>
    <w:rsid w:val="00586A0E"/>
    <w:rsid w:val="0059190D"/>
    <w:rsid w:val="00592539"/>
    <w:rsid w:val="00592733"/>
    <w:rsid w:val="005933B3"/>
    <w:rsid w:val="005941B8"/>
    <w:rsid w:val="005954CB"/>
    <w:rsid w:val="00595707"/>
    <w:rsid w:val="005963F9"/>
    <w:rsid w:val="005A117F"/>
    <w:rsid w:val="005A17CE"/>
    <w:rsid w:val="005A2CF7"/>
    <w:rsid w:val="005A71A3"/>
    <w:rsid w:val="005A73C7"/>
    <w:rsid w:val="005B268C"/>
    <w:rsid w:val="005B2C35"/>
    <w:rsid w:val="005B337A"/>
    <w:rsid w:val="005B3C17"/>
    <w:rsid w:val="005B3F21"/>
    <w:rsid w:val="005B4649"/>
    <w:rsid w:val="005B48F4"/>
    <w:rsid w:val="005B4DEA"/>
    <w:rsid w:val="005B543E"/>
    <w:rsid w:val="005B7AB1"/>
    <w:rsid w:val="005C0E02"/>
    <w:rsid w:val="005C16BA"/>
    <w:rsid w:val="005C50F1"/>
    <w:rsid w:val="005C6A82"/>
    <w:rsid w:val="005D0447"/>
    <w:rsid w:val="005D243F"/>
    <w:rsid w:val="005D4BEA"/>
    <w:rsid w:val="005D57C0"/>
    <w:rsid w:val="005E0A62"/>
    <w:rsid w:val="005E27AD"/>
    <w:rsid w:val="005E3DD8"/>
    <w:rsid w:val="005E646B"/>
    <w:rsid w:val="005E7C0B"/>
    <w:rsid w:val="005F1FF7"/>
    <w:rsid w:val="005F3252"/>
    <w:rsid w:val="005F7092"/>
    <w:rsid w:val="00600EF6"/>
    <w:rsid w:val="00604F5D"/>
    <w:rsid w:val="00605CDE"/>
    <w:rsid w:val="006127E4"/>
    <w:rsid w:val="006139EF"/>
    <w:rsid w:val="00613F37"/>
    <w:rsid w:val="0061471D"/>
    <w:rsid w:val="00614DDB"/>
    <w:rsid w:val="0061765A"/>
    <w:rsid w:val="00617992"/>
    <w:rsid w:val="006208CF"/>
    <w:rsid w:val="00620951"/>
    <w:rsid w:val="00620B96"/>
    <w:rsid w:val="00623282"/>
    <w:rsid w:val="0062561F"/>
    <w:rsid w:val="00626FCC"/>
    <w:rsid w:val="006274CC"/>
    <w:rsid w:val="00632577"/>
    <w:rsid w:val="00632E8C"/>
    <w:rsid w:val="00633946"/>
    <w:rsid w:val="0063630E"/>
    <w:rsid w:val="00636CB1"/>
    <w:rsid w:val="006378B1"/>
    <w:rsid w:val="0064397B"/>
    <w:rsid w:val="00645ABF"/>
    <w:rsid w:val="00646A1F"/>
    <w:rsid w:val="006470F7"/>
    <w:rsid w:val="00650F89"/>
    <w:rsid w:val="00653A41"/>
    <w:rsid w:val="00653F96"/>
    <w:rsid w:val="00654D0F"/>
    <w:rsid w:val="00656AF3"/>
    <w:rsid w:val="00656DDF"/>
    <w:rsid w:val="00660662"/>
    <w:rsid w:val="00662B7A"/>
    <w:rsid w:val="006644C6"/>
    <w:rsid w:val="006648D8"/>
    <w:rsid w:val="00665AA5"/>
    <w:rsid w:val="006662A0"/>
    <w:rsid w:val="00672C9F"/>
    <w:rsid w:val="00675B1F"/>
    <w:rsid w:val="00675E62"/>
    <w:rsid w:val="0067754E"/>
    <w:rsid w:val="006800C9"/>
    <w:rsid w:val="00682E9D"/>
    <w:rsid w:val="00682EF4"/>
    <w:rsid w:val="00684033"/>
    <w:rsid w:val="00685A74"/>
    <w:rsid w:val="00685B47"/>
    <w:rsid w:val="006874F2"/>
    <w:rsid w:val="00690190"/>
    <w:rsid w:val="006902CC"/>
    <w:rsid w:val="006910DC"/>
    <w:rsid w:val="006924D6"/>
    <w:rsid w:val="006932EF"/>
    <w:rsid w:val="00693F54"/>
    <w:rsid w:val="006948F4"/>
    <w:rsid w:val="00695015"/>
    <w:rsid w:val="006963E7"/>
    <w:rsid w:val="006A09C6"/>
    <w:rsid w:val="006A11AF"/>
    <w:rsid w:val="006A18D8"/>
    <w:rsid w:val="006A19E5"/>
    <w:rsid w:val="006A268B"/>
    <w:rsid w:val="006A407C"/>
    <w:rsid w:val="006A49C0"/>
    <w:rsid w:val="006A4DFF"/>
    <w:rsid w:val="006A50A9"/>
    <w:rsid w:val="006A6E40"/>
    <w:rsid w:val="006B00FE"/>
    <w:rsid w:val="006B1D74"/>
    <w:rsid w:val="006B59AC"/>
    <w:rsid w:val="006B6EF6"/>
    <w:rsid w:val="006B7DB0"/>
    <w:rsid w:val="006C1328"/>
    <w:rsid w:val="006C4CF3"/>
    <w:rsid w:val="006C66F6"/>
    <w:rsid w:val="006C6FCA"/>
    <w:rsid w:val="006D386D"/>
    <w:rsid w:val="006D47D1"/>
    <w:rsid w:val="006E0922"/>
    <w:rsid w:val="006E203D"/>
    <w:rsid w:val="006E2CC3"/>
    <w:rsid w:val="006E3B18"/>
    <w:rsid w:val="006E47DF"/>
    <w:rsid w:val="006E5F75"/>
    <w:rsid w:val="006F398C"/>
    <w:rsid w:val="006F67CA"/>
    <w:rsid w:val="006F6B82"/>
    <w:rsid w:val="00701A8F"/>
    <w:rsid w:val="00701B8A"/>
    <w:rsid w:val="00705126"/>
    <w:rsid w:val="0070681F"/>
    <w:rsid w:val="00710E6C"/>
    <w:rsid w:val="0071205D"/>
    <w:rsid w:val="00713326"/>
    <w:rsid w:val="00713C70"/>
    <w:rsid w:val="00713E3D"/>
    <w:rsid w:val="00715C81"/>
    <w:rsid w:val="00716A6B"/>
    <w:rsid w:val="0071766B"/>
    <w:rsid w:val="007178B2"/>
    <w:rsid w:val="007200FC"/>
    <w:rsid w:val="007213E1"/>
    <w:rsid w:val="00723D64"/>
    <w:rsid w:val="00723F42"/>
    <w:rsid w:val="007250AE"/>
    <w:rsid w:val="00725ADF"/>
    <w:rsid w:val="00726318"/>
    <w:rsid w:val="0072633A"/>
    <w:rsid w:val="00727C39"/>
    <w:rsid w:val="00734316"/>
    <w:rsid w:val="00736596"/>
    <w:rsid w:val="00736776"/>
    <w:rsid w:val="0074001E"/>
    <w:rsid w:val="007405BA"/>
    <w:rsid w:val="00742AC0"/>
    <w:rsid w:val="00742CE3"/>
    <w:rsid w:val="00743150"/>
    <w:rsid w:val="007434E9"/>
    <w:rsid w:val="00745EA4"/>
    <w:rsid w:val="007467A2"/>
    <w:rsid w:val="00746F77"/>
    <w:rsid w:val="00751C0E"/>
    <w:rsid w:val="0075270F"/>
    <w:rsid w:val="0075726B"/>
    <w:rsid w:val="00760EA7"/>
    <w:rsid w:val="00760FED"/>
    <w:rsid w:val="007645DF"/>
    <w:rsid w:val="00765D0E"/>
    <w:rsid w:val="00766FC1"/>
    <w:rsid w:val="00772EC2"/>
    <w:rsid w:val="007730AF"/>
    <w:rsid w:val="00773FAB"/>
    <w:rsid w:val="00784935"/>
    <w:rsid w:val="0078500E"/>
    <w:rsid w:val="007855B1"/>
    <w:rsid w:val="007879C1"/>
    <w:rsid w:val="00790548"/>
    <w:rsid w:val="00790D25"/>
    <w:rsid w:val="007925CC"/>
    <w:rsid w:val="0079637A"/>
    <w:rsid w:val="00797A1F"/>
    <w:rsid w:val="007A05A2"/>
    <w:rsid w:val="007A17BD"/>
    <w:rsid w:val="007A1832"/>
    <w:rsid w:val="007A3E04"/>
    <w:rsid w:val="007B0615"/>
    <w:rsid w:val="007B08FD"/>
    <w:rsid w:val="007B1B37"/>
    <w:rsid w:val="007B5125"/>
    <w:rsid w:val="007B71AA"/>
    <w:rsid w:val="007B7951"/>
    <w:rsid w:val="007B7971"/>
    <w:rsid w:val="007C29B1"/>
    <w:rsid w:val="007C2EFB"/>
    <w:rsid w:val="007C5062"/>
    <w:rsid w:val="007C6C52"/>
    <w:rsid w:val="007C7884"/>
    <w:rsid w:val="007D241E"/>
    <w:rsid w:val="007D6008"/>
    <w:rsid w:val="007D712B"/>
    <w:rsid w:val="007D7C26"/>
    <w:rsid w:val="007E0489"/>
    <w:rsid w:val="007E1C56"/>
    <w:rsid w:val="007E3976"/>
    <w:rsid w:val="007E4E01"/>
    <w:rsid w:val="007E7444"/>
    <w:rsid w:val="007E7D8A"/>
    <w:rsid w:val="007F0C8E"/>
    <w:rsid w:val="007F1644"/>
    <w:rsid w:val="007F1E25"/>
    <w:rsid w:val="007F209B"/>
    <w:rsid w:val="007F3574"/>
    <w:rsid w:val="007F3FA4"/>
    <w:rsid w:val="007F4FB4"/>
    <w:rsid w:val="00800ED0"/>
    <w:rsid w:val="008024E4"/>
    <w:rsid w:val="008031A9"/>
    <w:rsid w:val="008039AD"/>
    <w:rsid w:val="00812954"/>
    <w:rsid w:val="0081471E"/>
    <w:rsid w:val="00814E64"/>
    <w:rsid w:val="008157F0"/>
    <w:rsid w:val="00815C9C"/>
    <w:rsid w:val="00815ED0"/>
    <w:rsid w:val="008221A1"/>
    <w:rsid w:val="00823507"/>
    <w:rsid w:val="008240EA"/>
    <w:rsid w:val="00824F8D"/>
    <w:rsid w:val="00825DD4"/>
    <w:rsid w:val="00832F4A"/>
    <w:rsid w:val="008338A6"/>
    <w:rsid w:val="00833D17"/>
    <w:rsid w:val="008372F5"/>
    <w:rsid w:val="0083772C"/>
    <w:rsid w:val="008407E8"/>
    <w:rsid w:val="00840A92"/>
    <w:rsid w:val="00842A81"/>
    <w:rsid w:val="00843B48"/>
    <w:rsid w:val="00844FF7"/>
    <w:rsid w:val="0084662C"/>
    <w:rsid w:val="00847C33"/>
    <w:rsid w:val="0085045D"/>
    <w:rsid w:val="00850F6C"/>
    <w:rsid w:val="008563B5"/>
    <w:rsid w:val="008619E7"/>
    <w:rsid w:val="00866CD6"/>
    <w:rsid w:val="0086759B"/>
    <w:rsid w:val="0087200E"/>
    <w:rsid w:val="008739F3"/>
    <w:rsid w:val="00874C55"/>
    <w:rsid w:val="008848B9"/>
    <w:rsid w:val="00884C27"/>
    <w:rsid w:val="00886D74"/>
    <w:rsid w:val="0088777F"/>
    <w:rsid w:val="00890602"/>
    <w:rsid w:val="008921A4"/>
    <w:rsid w:val="00892C85"/>
    <w:rsid w:val="008A08BB"/>
    <w:rsid w:val="008A358E"/>
    <w:rsid w:val="008A3F5A"/>
    <w:rsid w:val="008A44BC"/>
    <w:rsid w:val="008A65AB"/>
    <w:rsid w:val="008B363F"/>
    <w:rsid w:val="008B3C62"/>
    <w:rsid w:val="008B4071"/>
    <w:rsid w:val="008B427E"/>
    <w:rsid w:val="008B49A1"/>
    <w:rsid w:val="008B698D"/>
    <w:rsid w:val="008C0A09"/>
    <w:rsid w:val="008C146E"/>
    <w:rsid w:val="008C1A0D"/>
    <w:rsid w:val="008C3218"/>
    <w:rsid w:val="008D1373"/>
    <w:rsid w:val="008D2038"/>
    <w:rsid w:val="008D4A73"/>
    <w:rsid w:val="008D7059"/>
    <w:rsid w:val="008D7F7F"/>
    <w:rsid w:val="008E1233"/>
    <w:rsid w:val="008E15FA"/>
    <w:rsid w:val="008E23E0"/>
    <w:rsid w:val="008E375A"/>
    <w:rsid w:val="008E54AF"/>
    <w:rsid w:val="008E6965"/>
    <w:rsid w:val="008E7B70"/>
    <w:rsid w:val="008F445B"/>
    <w:rsid w:val="008F44E8"/>
    <w:rsid w:val="008F745C"/>
    <w:rsid w:val="008F7468"/>
    <w:rsid w:val="00900844"/>
    <w:rsid w:val="009012AC"/>
    <w:rsid w:val="00902DF6"/>
    <w:rsid w:val="00902F1D"/>
    <w:rsid w:val="00912765"/>
    <w:rsid w:val="00915D7B"/>
    <w:rsid w:val="009164F5"/>
    <w:rsid w:val="009168F7"/>
    <w:rsid w:val="00917563"/>
    <w:rsid w:val="0092569A"/>
    <w:rsid w:val="00925711"/>
    <w:rsid w:val="00926409"/>
    <w:rsid w:val="0093027B"/>
    <w:rsid w:val="009349AF"/>
    <w:rsid w:val="00935B96"/>
    <w:rsid w:val="009377A6"/>
    <w:rsid w:val="009400A4"/>
    <w:rsid w:val="00940D75"/>
    <w:rsid w:val="00941EAD"/>
    <w:rsid w:val="009438EB"/>
    <w:rsid w:val="00945CFA"/>
    <w:rsid w:val="009475B2"/>
    <w:rsid w:val="00951263"/>
    <w:rsid w:val="009514FF"/>
    <w:rsid w:val="00952976"/>
    <w:rsid w:val="00957C1B"/>
    <w:rsid w:val="00960C4D"/>
    <w:rsid w:val="0096150F"/>
    <w:rsid w:val="0096362E"/>
    <w:rsid w:val="0097125E"/>
    <w:rsid w:val="00972371"/>
    <w:rsid w:val="00973F1F"/>
    <w:rsid w:val="00975BCF"/>
    <w:rsid w:val="009830D7"/>
    <w:rsid w:val="00984B2E"/>
    <w:rsid w:val="00985318"/>
    <w:rsid w:val="009859B9"/>
    <w:rsid w:val="00990FD7"/>
    <w:rsid w:val="00991520"/>
    <w:rsid w:val="0099325B"/>
    <w:rsid w:val="009944EF"/>
    <w:rsid w:val="00996919"/>
    <w:rsid w:val="009A6323"/>
    <w:rsid w:val="009A773E"/>
    <w:rsid w:val="009B2AC8"/>
    <w:rsid w:val="009B384E"/>
    <w:rsid w:val="009B6A03"/>
    <w:rsid w:val="009B6ABA"/>
    <w:rsid w:val="009C428F"/>
    <w:rsid w:val="009C7742"/>
    <w:rsid w:val="009C785A"/>
    <w:rsid w:val="009D1385"/>
    <w:rsid w:val="009D18C8"/>
    <w:rsid w:val="009D2867"/>
    <w:rsid w:val="009D2BB1"/>
    <w:rsid w:val="009D52A9"/>
    <w:rsid w:val="009D5CA8"/>
    <w:rsid w:val="009D744E"/>
    <w:rsid w:val="009E0FD9"/>
    <w:rsid w:val="009E2E91"/>
    <w:rsid w:val="009E45DB"/>
    <w:rsid w:val="009E4C33"/>
    <w:rsid w:val="009E5FCA"/>
    <w:rsid w:val="009E7E84"/>
    <w:rsid w:val="009F0846"/>
    <w:rsid w:val="009F0C7E"/>
    <w:rsid w:val="009F11AF"/>
    <w:rsid w:val="009F4147"/>
    <w:rsid w:val="009F5F40"/>
    <w:rsid w:val="00A0066F"/>
    <w:rsid w:val="00A025B9"/>
    <w:rsid w:val="00A03D8E"/>
    <w:rsid w:val="00A04DF0"/>
    <w:rsid w:val="00A057B6"/>
    <w:rsid w:val="00A05C41"/>
    <w:rsid w:val="00A061CF"/>
    <w:rsid w:val="00A07B36"/>
    <w:rsid w:val="00A12342"/>
    <w:rsid w:val="00A12DA9"/>
    <w:rsid w:val="00A157C0"/>
    <w:rsid w:val="00A16CAC"/>
    <w:rsid w:val="00A16FDD"/>
    <w:rsid w:val="00A25300"/>
    <w:rsid w:val="00A2724F"/>
    <w:rsid w:val="00A3289D"/>
    <w:rsid w:val="00A33771"/>
    <w:rsid w:val="00A3483F"/>
    <w:rsid w:val="00A34C11"/>
    <w:rsid w:val="00A41D96"/>
    <w:rsid w:val="00A43714"/>
    <w:rsid w:val="00A43BA6"/>
    <w:rsid w:val="00A44339"/>
    <w:rsid w:val="00A44CEE"/>
    <w:rsid w:val="00A452CD"/>
    <w:rsid w:val="00A46193"/>
    <w:rsid w:val="00A47410"/>
    <w:rsid w:val="00A503E8"/>
    <w:rsid w:val="00A51E82"/>
    <w:rsid w:val="00A52C87"/>
    <w:rsid w:val="00A56A9E"/>
    <w:rsid w:val="00A615E1"/>
    <w:rsid w:val="00A647F1"/>
    <w:rsid w:val="00A64FDC"/>
    <w:rsid w:val="00A65EE7"/>
    <w:rsid w:val="00A66B37"/>
    <w:rsid w:val="00A66BC6"/>
    <w:rsid w:val="00A679BF"/>
    <w:rsid w:val="00A72C72"/>
    <w:rsid w:val="00A7382B"/>
    <w:rsid w:val="00A75376"/>
    <w:rsid w:val="00A75CAC"/>
    <w:rsid w:val="00A76B66"/>
    <w:rsid w:val="00A80CEF"/>
    <w:rsid w:val="00A851C8"/>
    <w:rsid w:val="00A878BE"/>
    <w:rsid w:val="00A92481"/>
    <w:rsid w:val="00A948A4"/>
    <w:rsid w:val="00A954E5"/>
    <w:rsid w:val="00A9766C"/>
    <w:rsid w:val="00A978DA"/>
    <w:rsid w:val="00AA09C9"/>
    <w:rsid w:val="00AA151D"/>
    <w:rsid w:val="00AA2D3F"/>
    <w:rsid w:val="00AA3B67"/>
    <w:rsid w:val="00AA5B07"/>
    <w:rsid w:val="00AB359A"/>
    <w:rsid w:val="00AB38F6"/>
    <w:rsid w:val="00AB3ABB"/>
    <w:rsid w:val="00AB5A03"/>
    <w:rsid w:val="00AB5E73"/>
    <w:rsid w:val="00AB7754"/>
    <w:rsid w:val="00AC0388"/>
    <w:rsid w:val="00AC2A10"/>
    <w:rsid w:val="00AC4290"/>
    <w:rsid w:val="00AC42C5"/>
    <w:rsid w:val="00AC4F8B"/>
    <w:rsid w:val="00AC580A"/>
    <w:rsid w:val="00AD0087"/>
    <w:rsid w:val="00AD2611"/>
    <w:rsid w:val="00AD298B"/>
    <w:rsid w:val="00AD3835"/>
    <w:rsid w:val="00AD554C"/>
    <w:rsid w:val="00AD5B94"/>
    <w:rsid w:val="00AD7741"/>
    <w:rsid w:val="00AD7D71"/>
    <w:rsid w:val="00AE2A08"/>
    <w:rsid w:val="00AE4F07"/>
    <w:rsid w:val="00AE57AA"/>
    <w:rsid w:val="00AE6331"/>
    <w:rsid w:val="00AF0F1F"/>
    <w:rsid w:val="00AF1D0A"/>
    <w:rsid w:val="00B0095C"/>
    <w:rsid w:val="00B04585"/>
    <w:rsid w:val="00B0581C"/>
    <w:rsid w:val="00B13E8E"/>
    <w:rsid w:val="00B14AFD"/>
    <w:rsid w:val="00B15281"/>
    <w:rsid w:val="00B155B2"/>
    <w:rsid w:val="00B1609D"/>
    <w:rsid w:val="00B17661"/>
    <w:rsid w:val="00B20647"/>
    <w:rsid w:val="00B21E70"/>
    <w:rsid w:val="00B22AF2"/>
    <w:rsid w:val="00B2729D"/>
    <w:rsid w:val="00B30408"/>
    <w:rsid w:val="00B3091A"/>
    <w:rsid w:val="00B30DE4"/>
    <w:rsid w:val="00B32F70"/>
    <w:rsid w:val="00B33E36"/>
    <w:rsid w:val="00B34362"/>
    <w:rsid w:val="00B3452D"/>
    <w:rsid w:val="00B346B5"/>
    <w:rsid w:val="00B348C0"/>
    <w:rsid w:val="00B35970"/>
    <w:rsid w:val="00B46E30"/>
    <w:rsid w:val="00B473F1"/>
    <w:rsid w:val="00B474D2"/>
    <w:rsid w:val="00B47D03"/>
    <w:rsid w:val="00B52274"/>
    <w:rsid w:val="00B5359D"/>
    <w:rsid w:val="00B535F2"/>
    <w:rsid w:val="00B53BF6"/>
    <w:rsid w:val="00B5446A"/>
    <w:rsid w:val="00B552A8"/>
    <w:rsid w:val="00B553DF"/>
    <w:rsid w:val="00B57A88"/>
    <w:rsid w:val="00B606BF"/>
    <w:rsid w:val="00B623BB"/>
    <w:rsid w:val="00B62BD5"/>
    <w:rsid w:val="00B712B7"/>
    <w:rsid w:val="00B725F2"/>
    <w:rsid w:val="00B734EB"/>
    <w:rsid w:val="00B7558C"/>
    <w:rsid w:val="00B76EFF"/>
    <w:rsid w:val="00B774B9"/>
    <w:rsid w:val="00B77DD2"/>
    <w:rsid w:val="00B82BCD"/>
    <w:rsid w:val="00B83400"/>
    <w:rsid w:val="00B871DF"/>
    <w:rsid w:val="00B908E6"/>
    <w:rsid w:val="00B92835"/>
    <w:rsid w:val="00B93F60"/>
    <w:rsid w:val="00B9646A"/>
    <w:rsid w:val="00B979CF"/>
    <w:rsid w:val="00BA2CE7"/>
    <w:rsid w:val="00BA537C"/>
    <w:rsid w:val="00BA55E7"/>
    <w:rsid w:val="00BA7528"/>
    <w:rsid w:val="00BB1D88"/>
    <w:rsid w:val="00BB378F"/>
    <w:rsid w:val="00BB4F71"/>
    <w:rsid w:val="00BC08BC"/>
    <w:rsid w:val="00BC4CD3"/>
    <w:rsid w:val="00BC53D6"/>
    <w:rsid w:val="00BC5A9C"/>
    <w:rsid w:val="00BD20B4"/>
    <w:rsid w:val="00BD20C0"/>
    <w:rsid w:val="00BD27CF"/>
    <w:rsid w:val="00BD33F2"/>
    <w:rsid w:val="00BD4199"/>
    <w:rsid w:val="00BD797A"/>
    <w:rsid w:val="00BE3F93"/>
    <w:rsid w:val="00BE49B8"/>
    <w:rsid w:val="00BE56FB"/>
    <w:rsid w:val="00BF1159"/>
    <w:rsid w:val="00BF621D"/>
    <w:rsid w:val="00BF6E22"/>
    <w:rsid w:val="00BF78B5"/>
    <w:rsid w:val="00BF7CEB"/>
    <w:rsid w:val="00C0259C"/>
    <w:rsid w:val="00C03197"/>
    <w:rsid w:val="00C053C9"/>
    <w:rsid w:val="00C05FA2"/>
    <w:rsid w:val="00C07D0A"/>
    <w:rsid w:val="00C153A7"/>
    <w:rsid w:val="00C171C4"/>
    <w:rsid w:val="00C1769F"/>
    <w:rsid w:val="00C17E3B"/>
    <w:rsid w:val="00C17E4E"/>
    <w:rsid w:val="00C21478"/>
    <w:rsid w:val="00C22418"/>
    <w:rsid w:val="00C22AC0"/>
    <w:rsid w:val="00C234A2"/>
    <w:rsid w:val="00C23951"/>
    <w:rsid w:val="00C32511"/>
    <w:rsid w:val="00C33A15"/>
    <w:rsid w:val="00C36476"/>
    <w:rsid w:val="00C431B7"/>
    <w:rsid w:val="00C47570"/>
    <w:rsid w:val="00C51337"/>
    <w:rsid w:val="00C51399"/>
    <w:rsid w:val="00C5158E"/>
    <w:rsid w:val="00C52EE3"/>
    <w:rsid w:val="00C5367D"/>
    <w:rsid w:val="00C54E55"/>
    <w:rsid w:val="00C57E32"/>
    <w:rsid w:val="00C634DC"/>
    <w:rsid w:val="00C6558C"/>
    <w:rsid w:val="00C66D73"/>
    <w:rsid w:val="00C70F42"/>
    <w:rsid w:val="00C72238"/>
    <w:rsid w:val="00C727F5"/>
    <w:rsid w:val="00C74626"/>
    <w:rsid w:val="00C74735"/>
    <w:rsid w:val="00C7641C"/>
    <w:rsid w:val="00C76D33"/>
    <w:rsid w:val="00C80C5A"/>
    <w:rsid w:val="00C81173"/>
    <w:rsid w:val="00C816D1"/>
    <w:rsid w:val="00C8339C"/>
    <w:rsid w:val="00C84E5A"/>
    <w:rsid w:val="00C85F73"/>
    <w:rsid w:val="00C87862"/>
    <w:rsid w:val="00C87903"/>
    <w:rsid w:val="00C91863"/>
    <w:rsid w:val="00C91AB0"/>
    <w:rsid w:val="00C9241A"/>
    <w:rsid w:val="00C94603"/>
    <w:rsid w:val="00C96AF4"/>
    <w:rsid w:val="00CA15DD"/>
    <w:rsid w:val="00CA1C7E"/>
    <w:rsid w:val="00CA2E23"/>
    <w:rsid w:val="00CA3626"/>
    <w:rsid w:val="00CA4873"/>
    <w:rsid w:val="00CA75A6"/>
    <w:rsid w:val="00CA79FF"/>
    <w:rsid w:val="00CA7B82"/>
    <w:rsid w:val="00CB0502"/>
    <w:rsid w:val="00CB1461"/>
    <w:rsid w:val="00CB1F6A"/>
    <w:rsid w:val="00CB24C3"/>
    <w:rsid w:val="00CB33BF"/>
    <w:rsid w:val="00CB44C2"/>
    <w:rsid w:val="00CB6696"/>
    <w:rsid w:val="00CB7453"/>
    <w:rsid w:val="00CB7C22"/>
    <w:rsid w:val="00CC0AAE"/>
    <w:rsid w:val="00CC2410"/>
    <w:rsid w:val="00CC3C8E"/>
    <w:rsid w:val="00CC4902"/>
    <w:rsid w:val="00CC5EB6"/>
    <w:rsid w:val="00CC62AE"/>
    <w:rsid w:val="00CC7284"/>
    <w:rsid w:val="00CC7384"/>
    <w:rsid w:val="00CD5DC0"/>
    <w:rsid w:val="00CD7F67"/>
    <w:rsid w:val="00CE0499"/>
    <w:rsid w:val="00CE0517"/>
    <w:rsid w:val="00CE0D03"/>
    <w:rsid w:val="00CE1C9B"/>
    <w:rsid w:val="00CE2985"/>
    <w:rsid w:val="00CE3F7A"/>
    <w:rsid w:val="00CE5E92"/>
    <w:rsid w:val="00CE6378"/>
    <w:rsid w:val="00CE702D"/>
    <w:rsid w:val="00CF2376"/>
    <w:rsid w:val="00CF6E8F"/>
    <w:rsid w:val="00D05716"/>
    <w:rsid w:val="00D22052"/>
    <w:rsid w:val="00D245D2"/>
    <w:rsid w:val="00D24D17"/>
    <w:rsid w:val="00D26063"/>
    <w:rsid w:val="00D26763"/>
    <w:rsid w:val="00D27A48"/>
    <w:rsid w:val="00D31926"/>
    <w:rsid w:val="00D36132"/>
    <w:rsid w:val="00D37BDC"/>
    <w:rsid w:val="00D405DB"/>
    <w:rsid w:val="00D433EC"/>
    <w:rsid w:val="00D43CC9"/>
    <w:rsid w:val="00D44082"/>
    <w:rsid w:val="00D457E0"/>
    <w:rsid w:val="00D46D07"/>
    <w:rsid w:val="00D4735B"/>
    <w:rsid w:val="00D47D25"/>
    <w:rsid w:val="00D5198B"/>
    <w:rsid w:val="00D51BEE"/>
    <w:rsid w:val="00D52962"/>
    <w:rsid w:val="00D529F5"/>
    <w:rsid w:val="00D52BD7"/>
    <w:rsid w:val="00D558B0"/>
    <w:rsid w:val="00D65DB0"/>
    <w:rsid w:val="00D701FC"/>
    <w:rsid w:val="00D707F1"/>
    <w:rsid w:val="00D73982"/>
    <w:rsid w:val="00D744FF"/>
    <w:rsid w:val="00D74E6F"/>
    <w:rsid w:val="00D85AD4"/>
    <w:rsid w:val="00D86597"/>
    <w:rsid w:val="00D873AF"/>
    <w:rsid w:val="00D87720"/>
    <w:rsid w:val="00D9065C"/>
    <w:rsid w:val="00D907B0"/>
    <w:rsid w:val="00D907B7"/>
    <w:rsid w:val="00D90945"/>
    <w:rsid w:val="00D90BCA"/>
    <w:rsid w:val="00D9299C"/>
    <w:rsid w:val="00D943C9"/>
    <w:rsid w:val="00D954A8"/>
    <w:rsid w:val="00DA072F"/>
    <w:rsid w:val="00DA0810"/>
    <w:rsid w:val="00DA259C"/>
    <w:rsid w:val="00DA27B9"/>
    <w:rsid w:val="00DA6095"/>
    <w:rsid w:val="00DA6CED"/>
    <w:rsid w:val="00DB54F2"/>
    <w:rsid w:val="00DB5D53"/>
    <w:rsid w:val="00DB6482"/>
    <w:rsid w:val="00DB6F72"/>
    <w:rsid w:val="00DB77BE"/>
    <w:rsid w:val="00DB7D38"/>
    <w:rsid w:val="00DC0604"/>
    <w:rsid w:val="00DC0B1D"/>
    <w:rsid w:val="00DC18DA"/>
    <w:rsid w:val="00DC204F"/>
    <w:rsid w:val="00DC21A4"/>
    <w:rsid w:val="00DC4374"/>
    <w:rsid w:val="00DC4628"/>
    <w:rsid w:val="00DC5830"/>
    <w:rsid w:val="00DC5E9C"/>
    <w:rsid w:val="00DC70DD"/>
    <w:rsid w:val="00DD25AF"/>
    <w:rsid w:val="00DD281F"/>
    <w:rsid w:val="00DD30AB"/>
    <w:rsid w:val="00DD4B59"/>
    <w:rsid w:val="00DD4DB4"/>
    <w:rsid w:val="00DD4FE1"/>
    <w:rsid w:val="00DD6092"/>
    <w:rsid w:val="00DD6A63"/>
    <w:rsid w:val="00DD7958"/>
    <w:rsid w:val="00DE0683"/>
    <w:rsid w:val="00DE4EE6"/>
    <w:rsid w:val="00DE5206"/>
    <w:rsid w:val="00DE574F"/>
    <w:rsid w:val="00DE6153"/>
    <w:rsid w:val="00DE6355"/>
    <w:rsid w:val="00DE689B"/>
    <w:rsid w:val="00DE7E70"/>
    <w:rsid w:val="00DF01EB"/>
    <w:rsid w:val="00DF2FDA"/>
    <w:rsid w:val="00DF4912"/>
    <w:rsid w:val="00DF56D4"/>
    <w:rsid w:val="00DF5CD3"/>
    <w:rsid w:val="00DF5CE2"/>
    <w:rsid w:val="00DF6B25"/>
    <w:rsid w:val="00DF6DFC"/>
    <w:rsid w:val="00E0192E"/>
    <w:rsid w:val="00E029DB"/>
    <w:rsid w:val="00E07ABF"/>
    <w:rsid w:val="00E100B9"/>
    <w:rsid w:val="00E114D3"/>
    <w:rsid w:val="00E1278C"/>
    <w:rsid w:val="00E141DD"/>
    <w:rsid w:val="00E153E5"/>
    <w:rsid w:val="00E169C6"/>
    <w:rsid w:val="00E17224"/>
    <w:rsid w:val="00E17573"/>
    <w:rsid w:val="00E234A5"/>
    <w:rsid w:val="00E25AE1"/>
    <w:rsid w:val="00E277C5"/>
    <w:rsid w:val="00E27FEF"/>
    <w:rsid w:val="00E30463"/>
    <w:rsid w:val="00E30EE0"/>
    <w:rsid w:val="00E3121C"/>
    <w:rsid w:val="00E32759"/>
    <w:rsid w:val="00E364D3"/>
    <w:rsid w:val="00E36804"/>
    <w:rsid w:val="00E4241C"/>
    <w:rsid w:val="00E42794"/>
    <w:rsid w:val="00E432CB"/>
    <w:rsid w:val="00E43707"/>
    <w:rsid w:val="00E47B59"/>
    <w:rsid w:val="00E52202"/>
    <w:rsid w:val="00E52776"/>
    <w:rsid w:val="00E5298B"/>
    <w:rsid w:val="00E52C12"/>
    <w:rsid w:val="00E531D9"/>
    <w:rsid w:val="00E55638"/>
    <w:rsid w:val="00E55DA9"/>
    <w:rsid w:val="00E57521"/>
    <w:rsid w:val="00E57A43"/>
    <w:rsid w:val="00E6065A"/>
    <w:rsid w:val="00E61229"/>
    <w:rsid w:val="00E65576"/>
    <w:rsid w:val="00E658B2"/>
    <w:rsid w:val="00E65DB5"/>
    <w:rsid w:val="00E66FFF"/>
    <w:rsid w:val="00E67001"/>
    <w:rsid w:val="00E70983"/>
    <w:rsid w:val="00E72235"/>
    <w:rsid w:val="00E73795"/>
    <w:rsid w:val="00E73D17"/>
    <w:rsid w:val="00E75407"/>
    <w:rsid w:val="00E77565"/>
    <w:rsid w:val="00E80506"/>
    <w:rsid w:val="00E805D1"/>
    <w:rsid w:val="00E81657"/>
    <w:rsid w:val="00E82D06"/>
    <w:rsid w:val="00E83FDB"/>
    <w:rsid w:val="00E860D0"/>
    <w:rsid w:val="00E868A0"/>
    <w:rsid w:val="00E9013F"/>
    <w:rsid w:val="00E90262"/>
    <w:rsid w:val="00E902DA"/>
    <w:rsid w:val="00E90648"/>
    <w:rsid w:val="00E90F63"/>
    <w:rsid w:val="00E91183"/>
    <w:rsid w:val="00E96AEF"/>
    <w:rsid w:val="00E97498"/>
    <w:rsid w:val="00E97D21"/>
    <w:rsid w:val="00EA05E2"/>
    <w:rsid w:val="00EA0FB7"/>
    <w:rsid w:val="00EA1AC5"/>
    <w:rsid w:val="00EA4B70"/>
    <w:rsid w:val="00EB014D"/>
    <w:rsid w:val="00EB0A1E"/>
    <w:rsid w:val="00EB32AF"/>
    <w:rsid w:val="00EB3F8E"/>
    <w:rsid w:val="00EB5BA0"/>
    <w:rsid w:val="00EB63B0"/>
    <w:rsid w:val="00EB65C5"/>
    <w:rsid w:val="00EC0B1C"/>
    <w:rsid w:val="00EC2719"/>
    <w:rsid w:val="00EC2769"/>
    <w:rsid w:val="00EC323D"/>
    <w:rsid w:val="00EC3F4B"/>
    <w:rsid w:val="00EC4CF8"/>
    <w:rsid w:val="00EC4FEC"/>
    <w:rsid w:val="00EC716C"/>
    <w:rsid w:val="00EC7175"/>
    <w:rsid w:val="00EC7313"/>
    <w:rsid w:val="00ED0D92"/>
    <w:rsid w:val="00ED208D"/>
    <w:rsid w:val="00ED7A86"/>
    <w:rsid w:val="00ED7C32"/>
    <w:rsid w:val="00EE131E"/>
    <w:rsid w:val="00EE1C49"/>
    <w:rsid w:val="00EE2F4B"/>
    <w:rsid w:val="00EE4147"/>
    <w:rsid w:val="00EE4397"/>
    <w:rsid w:val="00EF1DF2"/>
    <w:rsid w:val="00EF77CE"/>
    <w:rsid w:val="00EF7887"/>
    <w:rsid w:val="00F00A4C"/>
    <w:rsid w:val="00F0158A"/>
    <w:rsid w:val="00F01E4A"/>
    <w:rsid w:val="00F0534B"/>
    <w:rsid w:val="00F05F02"/>
    <w:rsid w:val="00F06DEB"/>
    <w:rsid w:val="00F075BC"/>
    <w:rsid w:val="00F11686"/>
    <w:rsid w:val="00F11E4F"/>
    <w:rsid w:val="00F14736"/>
    <w:rsid w:val="00F14A51"/>
    <w:rsid w:val="00F154DC"/>
    <w:rsid w:val="00F172E6"/>
    <w:rsid w:val="00F20455"/>
    <w:rsid w:val="00F21554"/>
    <w:rsid w:val="00F2621F"/>
    <w:rsid w:val="00F31B19"/>
    <w:rsid w:val="00F31F6D"/>
    <w:rsid w:val="00F32768"/>
    <w:rsid w:val="00F32F7B"/>
    <w:rsid w:val="00F34C6B"/>
    <w:rsid w:val="00F365CA"/>
    <w:rsid w:val="00F421A5"/>
    <w:rsid w:val="00F4537C"/>
    <w:rsid w:val="00F46016"/>
    <w:rsid w:val="00F46FBE"/>
    <w:rsid w:val="00F47D1B"/>
    <w:rsid w:val="00F50081"/>
    <w:rsid w:val="00F50E07"/>
    <w:rsid w:val="00F532EA"/>
    <w:rsid w:val="00F66CE8"/>
    <w:rsid w:val="00F67291"/>
    <w:rsid w:val="00F70F80"/>
    <w:rsid w:val="00F7248B"/>
    <w:rsid w:val="00F727F2"/>
    <w:rsid w:val="00F76079"/>
    <w:rsid w:val="00F77B2A"/>
    <w:rsid w:val="00F77DA2"/>
    <w:rsid w:val="00F81514"/>
    <w:rsid w:val="00F86AB8"/>
    <w:rsid w:val="00F877DA"/>
    <w:rsid w:val="00F90462"/>
    <w:rsid w:val="00F92AFC"/>
    <w:rsid w:val="00F936CD"/>
    <w:rsid w:val="00F94200"/>
    <w:rsid w:val="00F946DE"/>
    <w:rsid w:val="00F9676B"/>
    <w:rsid w:val="00FA0D70"/>
    <w:rsid w:val="00FA1326"/>
    <w:rsid w:val="00FA20BA"/>
    <w:rsid w:val="00FA2A04"/>
    <w:rsid w:val="00FA6D4E"/>
    <w:rsid w:val="00FB0092"/>
    <w:rsid w:val="00FB029A"/>
    <w:rsid w:val="00FB08D3"/>
    <w:rsid w:val="00FB0B81"/>
    <w:rsid w:val="00FB15B6"/>
    <w:rsid w:val="00FB2124"/>
    <w:rsid w:val="00FB4659"/>
    <w:rsid w:val="00FB5165"/>
    <w:rsid w:val="00FB6B17"/>
    <w:rsid w:val="00FC36BB"/>
    <w:rsid w:val="00FC38CA"/>
    <w:rsid w:val="00FC3B47"/>
    <w:rsid w:val="00FC3DC0"/>
    <w:rsid w:val="00FC4D31"/>
    <w:rsid w:val="00FC5097"/>
    <w:rsid w:val="00FC6E6A"/>
    <w:rsid w:val="00FD0768"/>
    <w:rsid w:val="00FD18A8"/>
    <w:rsid w:val="00FD55DF"/>
    <w:rsid w:val="00FD67FB"/>
    <w:rsid w:val="00FD6E07"/>
    <w:rsid w:val="00FD7695"/>
    <w:rsid w:val="00FE2A69"/>
    <w:rsid w:val="00FE30D3"/>
    <w:rsid w:val="00FE3BE9"/>
    <w:rsid w:val="00FE52BB"/>
    <w:rsid w:val="00FF02EE"/>
    <w:rsid w:val="00FF22D7"/>
    <w:rsid w:val="00FF3B54"/>
    <w:rsid w:val="00FF4B0D"/>
    <w:rsid w:val="00FF75E6"/>
    <w:rsid w:val="00FF7A3E"/>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0ACE1"/>
  <w15:docId w15:val="{04DC45FE-39A2-4DF5-821C-4B629E73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F6DFC"/>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AE57AA"/>
    <w:pPr>
      <w:tabs>
        <w:tab w:val="right" w:leader="dot" w:pos="9062"/>
      </w:tabs>
      <w:spacing w:after="100" w:line="360" w:lineRule="auto"/>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funduszeue.kujawsko-pomorskie.pl/poradniki/zasady-udzielania-zamowien-w-projektach/" TargetMode="External"/><Relationship Id="rId18" Type="http://schemas.openxmlformats.org/officeDocument/2006/relationships/hyperlink" Target="https://sowa2021.efs.gov.pl" TargetMode="External"/><Relationship Id="rId26" Type="http://schemas.openxmlformats.org/officeDocument/2006/relationships/hyperlink" Target="http://www.funduszeeuropejskie.gov.pl" TargetMode="External"/><Relationship Id="rId3" Type="http://schemas.openxmlformats.org/officeDocument/2006/relationships/styles" Target="styles.xml"/><Relationship Id="rId21" Type="http://schemas.openxmlformats.org/officeDocument/2006/relationships/hyperlink" Target="https://mojregion.eu/rpo/punkty-informacyjne/" TargetMode="External"/><Relationship Id="rId7" Type="http://schemas.openxmlformats.org/officeDocument/2006/relationships/endnotes" Target="endnotes.xml"/><Relationship Id="rId12" Type="http://schemas.openxmlformats.org/officeDocument/2006/relationships/hyperlink" Target="https://funduszeue.kujawsko-pomorskie.pl/poradniki/konflikt-interesow/" TargetMode="External"/><Relationship Id="rId17" Type="http://schemas.openxmlformats.org/officeDocument/2006/relationships/hyperlink" Target="https://mojregion.eu/rpo/punkty-informacyjne/" TargetMode="External"/><Relationship Id="rId25" Type="http://schemas.openxmlformats.org/officeDocument/2006/relationships/hyperlink" Target="http://www.gov.pl/e-doreczenia/akty-prawne" TargetMode="External"/><Relationship Id="rId2" Type="http://schemas.openxmlformats.org/officeDocument/2006/relationships/numbering" Target="numbering.xml"/><Relationship Id="rId16" Type="http://schemas.openxmlformats.org/officeDocument/2006/relationships/hyperlink" Target="https://www.funduszeeuropejskie.gov.pl/media/113156/zal1.docx" TargetMode="External"/><Relationship Id="rId20" Type="http://schemas.openxmlformats.org/officeDocument/2006/relationships/hyperlink" Target="https://funduszeue.kujawsko-pomorskie.pl/dokumenty/wzory-umow-2021-2027"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unduszeeuropejskie.gov.pl/strony/o-funduszach/fundusze-na-lata-2021-2027/prawo-i-dokumenty/wytyczne/wytyczne-dotyczace-kwalifikowalnosci-2021-2027/" TargetMode="External"/><Relationship Id="rId24" Type="http://schemas.openxmlformats.org/officeDocument/2006/relationships/hyperlink" Target="https://www.cpe.gov.pl/" TargetMode="External"/><Relationship Id="rId5" Type="http://schemas.openxmlformats.org/officeDocument/2006/relationships/webSettings" Target="webSettings.xml"/><Relationship Id="rId15"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3" Type="http://schemas.openxmlformats.org/officeDocument/2006/relationships/hyperlink" Target="https://www.rozwojspoleczny.gov.pl/" TargetMode="External"/><Relationship Id="rId28"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hyperlink" Target="mailto:amiz.fekp@kujawsko-pomorskie.pl"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unduszeue.kujawsko-pomorskie.pl/poradniki/zasady-udzielania-zamowien-w-projektach/" TargetMode="External"/><Relationship Id="rId22" Type="http://schemas.openxmlformats.org/officeDocument/2006/relationships/hyperlink" Target="https://funduszeue.kujawsko-pomorskie.pl/ochrona-danych-osobowych/"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tka Text">
    <w:panose1 w:val="00000000000000000000"/>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187E"/>
    <w:rsid w:val="000021CA"/>
    <w:rsid w:val="00002AB2"/>
    <w:rsid w:val="00035D5E"/>
    <w:rsid w:val="00040A56"/>
    <w:rsid w:val="000420D6"/>
    <w:rsid w:val="00043751"/>
    <w:rsid w:val="000566E0"/>
    <w:rsid w:val="00061950"/>
    <w:rsid w:val="00067296"/>
    <w:rsid w:val="000766AE"/>
    <w:rsid w:val="000C6CA0"/>
    <w:rsid w:val="000E09D9"/>
    <w:rsid w:val="000E11C0"/>
    <w:rsid w:val="0011380F"/>
    <w:rsid w:val="00120520"/>
    <w:rsid w:val="001210CE"/>
    <w:rsid w:val="0012189B"/>
    <w:rsid w:val="001234A8"/>
    <w:rsid w:val="00140B21"/>
    <w:rsid w:val="001414B3"/>
    <w:rsid w:val="00146D4B"/>
    <w:rsid w:val="00146F2A"/>
    <w:rsid w:val="0014726D"/>
    <w:rsid w:val="00152AA8"/>
    <w:rsid w:val="001600C8"/>
    <w:rsid w:val="00165E8B"/>
    <w:rsid w:val="00172EEA"/>
    <w:rsid w:val="00186779"/>
    <w:rsid w:val="00191758"/>
    <w:rsid w:val="00191DDD"/>
    <w:rsid w:val="0019295E"/>
    <w:rsid w:val="00193E4E"/>
    <w:rsid w:val="001B25A6"/>
    <w:rsid w:val="001D2DE5"/>
    <w:rsid w:val="001D3EAB"/>
    <w:rsid w:val="001F5DE0"/>
    <w:rsid w:val="001F63AF"/>
    <w:rsid w:val="001F6F7B"/>
    <w:rsid w:val="00204465"/>
    <w:rsid w:val="00213A16"/>
    <w:rsid w:val="00233C1D"/>
    <w:rsid w:val="002433BF"/>
    <w:rsid w:val="00243DF8"/>
    <w:rsid w:val="00257EF8"/>
    <w:rsid w:val="002610AF"/>
    <w:rsid w:val="00274B4B"/>
    <w:rsid w:val="002A5EB9"/>
    <w:rsid w:val="002B09A0"/>
    <w:rsid w:val="002C7B4F"/>
    <w:rsid w:val="002D1CBF"/>
    <w:rsid w:val="002E2121"/>
    <w:rsid w:val="0030570B"/>
    <w:rsid w:val="00345F40"/>
    <w:rsid w:val="00353DB0"/>
    <w:rsid w:val="00357927"/>
    <w:rsid w:val="00364CA1"/>
    <w:rsid w:val="0037150E"/>
    <w:rsid w:val="00373D04"/>
    <w:rsid w:val="00384A54"/>
    <w:rsid w:val="00387E61"/>
    <w:rsid w:val="00394682"/>
    <w:rsid w:val="003A4278"/>
    <w:rsid w:val="003C585A"/>
    <w:rsid w:val="003E06E8"/>
    <w:rsid w:val="003F4E07"/>
    <w:rsid w:val="003F5B1E"/>
    <w:rsid w:val="00402C15"/>
    <w:rsid w:val="004041B3"/>
    <w:rsid w:val="00407E76"/>
    <w:rsid w:val="00414ABB"/>
    <w:rsid w:val="00420188"/>
    <w:rsid w:val="00420424"/>
    <w:rsid w:val="00432CF7"/>
    <w:rsid w:val="004330EA"/>
    <w:rsid w:val="00435AD4"/>
    <w:rsid w:val="0045209F"/>
    <w:rsid w:val="00452280"/>
    <w:rsid w:val="004630D4"/>
    <w:rsid w:val="004650B8"/>
    <w:rsid w:val="004674C0"/>
    <w:rsid w:val="00473434"/>
    <w:rsid w:val="004B0152"/>
    <w:rsid w:val="004B0176"/>
    <w:rsid w:val="004B1C28"/>
    <w:rsid w:val="004D3CCC"/>
    <w:rsid w:val="004D5B89"/>
    <w:rsid w:val="004E1F8E"/>
    <w:rsid w:val="00515317"/>
    <w:rsid w:val="00530F5C"/>
    <w:rsid w:val="00536A39"/>
    <w:rsid w:val="0054270D"/>
    <w:rsid w:val="005429B0"/>
    <w:rsid w:val="005439AE"/>
    <w:rsid w:val="00543E7B"/>
    <w:rsid w:val="0054641C"/>
    <w:rsid w:val="00553E65"/>
    <w:rsid w:val="0055443C"/>
    <w:rsid w:val="00557298"/>
    <w:rsid w:val="00586A0E"/>
    <w:rsid w:val="005A07BE"/>
    <w:rsid w:val="005A1605"/>
    <w:rsid w:val="005A2CF7"/>
    <w:rsid w:val="005A49B0"/>
    <w:rsid w:val="005B0DFE"/>
    <w:rsid w:val="005C12E6"/>
    <w:rsid w:val="005F5ABC"/>
    <w:rsid w:val="00621C28"/>
    <w:rsid w:val="00637CBF"/>
    <w:rsid w:val="00653F96"/>
    <w:rsid w:val="00654998"/>
    <w:rsid w:val="00654D0F"/>
    <w:rsid w:val="00670436"/>
    <w:rsid w:val="00675B1F"/>
    <w:rsid w:val="00676E13"/>
    <w:rsid w:val="0068703D"/>
    <w:rsid w:val="006936A8"/>
    <w:rsid w:val="006A777A"/>
    <w:rsid w:val="006B02DE"/>
    <w:rsid w:val="006B2F84"/>
    <w:rsid w:val="006C5CBB"/>
    <w:rsid w:val="006E1AC0"/>
    <w:rsid w:val="006E5B35"/>
    <w:rsid w:val="006E6060"/>
    <w:rsid w:val="006F6DD1"/>
    <w:rsid w:val="00704CA3"/>
    <w:rsid w:val="00710844"/>
    <w:rsid w:val="00713326"/>
    <w:rsid w:val="00724140"/>
    <w:rsid w:val="0075270F"/>
    <w:rsid w:val="00766DDD"/>
    <w:rsid w:val="00772FDB"/>
    <w:rsid w:val="00774F85"/>
    <w:rsid w:val="00781B2E"/>
    <w:rsid w:val="00790548"/>
    <w:rsid w:val="007B7BD3"/>
    <w:rsid w:val="007C32F1"/>
    <w:rsid w:val="007C6ABB"/>
    <w:rsid w:val="007E6D34"/>
    <w:rsid w:val="00801764"/>
    <w:rsid w:val="00804186"/>
    <w:rsid w:val="00807AEA"/>
    <w:rsid w:val="008157F0"/>
    <w:rsid w:val="00817A47"/>
    <w:rsid w:val="0084693D"/>
    <w:rsid w:val="00856AAF"/>
    <w:rsid w:val="00862F5F"/>
    <w:rsid w:val="008643BA"/>
    <w:rsid w:val="00893129"/>
    <w:rsid w:val="0089691C"/>
    <w:rsid w:val="00911AEC"/>
    <w:rsid w:val="009144CA"/>
    <w:rsid w:val="009168F7"/>
    <w:rsid w:val="00924818"/>
    <w:rsid w:val="00935348"/>
    <w:rsid w:val="00950F4A"/>
    <w:rsid w:val="0096362E"/>
    <w:rsid w:val="0097338B"/>
    <w:rsid w:val="00973F1F"/>
    <w:rsid w:val="009830D7"/>
    <w:rsid w:val="009849B3"/>
    <w:rsid w:val="00984B2E"/>
    <w:rsid w:val="009944EF"/>
    <w:rsid w:val="009A6F1D"/>
    <w:rsid w:val="009C6FBF"/>
    <w:rsid w:val="00A03034"/>
    <w:rsid w:val="00A47E1E"/>
    <w:rsid w:val="00A632E0"/>
    <w:rsid w:val="00A80CEF"/>
    <w:rsid w:val="00AB5A03"/>
    <w:rsid w:val="00AB7EDE"/>
    <w:rsid w:val="00AD298B"/>
    <w:rsid w:val="00B02786"/>
    <w:rsid w:val="00B11132"/>
    <w:rsid w:val="00B17661"/>
    <w:rsid w:val="00B346B5"/>
    <w:rsid w:val="00B377FE"/>
    <w:rsid w:val="00B411C5"/>
    <w:rsid w:val="00B433D0"/>
    <w:rsid w:val="00B479C9"/>
    <w:rsid w:val="00B6465F"/>
    <w:rsid w:val="00B74197"/>
    <w:rsid w:val="00B91C16"/>
    <w:rsid w:val="00B92835"/>
    <w:rsid w:val="00B9612C"/>
    <w:rsid w:val="00BD336B"/>
    <w:rsid w:val="00BD359B"/>
    <w:rsid w:val="00C16668"/>
    <w:rsid w:val="00C22FD0"/>
    <w:rsid w:val="00C431B7"/>
    <w:rsid w:val="00C569C0"/>
    <w:rsid w:val="00C61474"/>
    <w:rsid w:val="00C634DC"/>
    <w:rsid w:val="00C708BE"/>
    <w:rsid w:val="00C76D33"/>
    <w:rsid w:val="00C9241A"/>
    <w:rsid w:val="00C94603"/>
    <w:rsid w:val="00C958BF"/>
    <w:rsid w:val="00CB4CA3"/>
    <w:rsid w:val="00CC35A3"/>
    <w:rsid w:val="00CC7781"/>
    <w:rsid w:val="00CC7DA4"/>
    <w:rsid w:val="00CE1E94"/>
    <w:rsid w:val="00CE364E"/>
    <w:rsid w:val="00CE3B67"/>
    <w:rsid w:val="00CF3E79"/>
    <w:rsid w:val="00D1168B"/>
    <w:rsid w:val="00D14C1B"/>
    <w:rsid w:val="00D1775D"/>
    <w:rsid w:val="00D2007D"/>
    <w:rsid w:val="00D24D17"/>
    <w:rsid w:val="00D56202"/>
    <w:rsid w:val="00D81358"/>
    <w:rsid w:val="00D91A32"/>
    <w:rsid w:val="00DD4FE1"/>
    <w:rsid w:val="00DE566E"/>
    <w:rsid w:val="00DF4912"/>
    <w:rsid w:val="00E0050B"/>
    <w:rsid w:val="00E169C6"/>
    <w:rsid w:val="00E431D7"/>
    <w:rsid w:val="00E47B59"/>
    <w:rsid w:val="00E51FD2"/>
    <w:rsid w:val="00E52776"/>
    <w:rsid w:val="00E65DB5"/>
    <w:rsid w:val="00E919F3"/>
    <w:rsid w:val="00E9299B"/>
    <w:rsid w:val="00EA4001"/>
    <w:rsid w:val="00EB32AF"/>
    <w:rsid w:val="00EE2F93"/>
    <w:rsid w:val="00EE33E9"/>
    <w:rsid w:val="00EF6F08"/>
    <w:rsid w:val="00F2621F"/>
    <w:rsid w:val="00F51AFF"/>
    <w:rsid w:val="00F52943"/>
    <w:rsid w:val="00F66392"/>
    <w:rsid w:val="00F67291"/>
    <w:rsid w:val="00F67D8C"/>
    <w:rsid w:val="00F727F2"/>
    <w:rsid w:val="00F75E88"/>
    <w:rsid w:val="00F80266"/>
    <w:rsid w:val="00F811E6"/>
    <w:rsid w:val="00F95C86"/>
    <w:rsid w:val="00FB029A"/>
    <w:rsid w:val="00FB639D"/>
    <w:rsid w:val="00FC667C"/>
    <w:rsid w:val="00FE1560"/>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1309</TotalTime>
  <Pages>53</Pages>
  <Words>12913</Words>
  <Characters>77483</Characters>
  <Application>Microsoft Office Word</Application>
  <DocSecurity>0</DocSecurity>
  <Lines>645</Lines>
  <Paragraphs>180</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90216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DFE-BZSW RPO</dc:creator>
  <cp:keywords/>
  <dc:description/>
  <cp:lastModifiedBy>Martyna Piwowarska</cp:lastModifiedBy>
  <cp:revision>111</cp:revision>
  <cp:lastPrinted>2023-12-14T06:25:00Z</cp:lastPrinted>
  <dcterms:created xsi:type="dcterms:W3CDTF">2025-08-05T09:06:00Z</dcterms:created>
  <dcterms:modified xsi:type="dcterms:W3CDTF">2026-03-03T07:19:00Z</dcterms:modified>
</cp:coreProperties>
</file>