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29A64894"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FEKP.08.</w:t>
      </w:r>
      <w:r w:rsidR="00C446EB">
        <w:rPr>
          <w:rFonts w:ascii="Arial" w:hAnsi="Arial" w:cs="Arial"/>
          <w:sz w:val="24"/>
          <w:szCs w:val="24"/>
        </w:rPr>
        <w:t>26</w:t>
      </w:r>
      <w:r w:rsidR="006F0B9C" w:rsidRPr="00654484">
        <w:rPr>
          <w:rFonts w:ascii="Arial" w:hAnsi="Arial" w:cs="Arial"/>
          <w:sz w:val="24"/>
          <w:szCs w:val="24"/>
        </w:rPr>
        <w:t xml:space="preserve"> </w:t>
      </w:r>
      <w:r w:rsidR="00C446EB">
        <w:rPr>
          <w:rFonts w:ascii="Arial" w:hAnsi="Arial" w:cs="Arial"/>
          <w:sz w:val="24"/>
          <w:szCs w:val="24"/>
        </w:rPr>
        <w:t>Wychowanie przedszkolne OPPT</w:t>
      </w:r>
    </w:p>
    <w:p w14:paraId="6B0D7326" w14:textId="66462831"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w:t>
      </w:r>
      <w:r w:rsidR="00C446EB">
        <w:rPr>
          <w:rFonts w:ascii="Arial" w:hAnsi="Arial" w:cs="Arial"/>
          <w:sz w:val="24"/>
          <w:szCs w:val="24"/>
        </w:rPr>
        <w:t>26</w:t>
      </w:r>
      <w:r w:rsidR="006F0B9C" w:rsidRPr="00654484">
        <w:rPr>
          <w:rFonts w:ascii="Arial" w:hAnsi="Arial" w:cs="Arial"/>
          <w:sz w:val="24"/>
          <w:szCs w:val="24"/>
        </w:rPr>
        <w:t>-IZ.00</w:t>
      </w:r>
      <w:r w:rsidR="00E4789C" w:rsidRPr="00E4789C">
        <w:rPr>
          <w:rFonts w:ascii="Arial" w:hAnsi="Arial" w:cs="Arial"/>
          <w:sz w:val="24"/>
          <w:szCs w:val="24"/>
        </w:rPr>
        <w:t>-268/</w:t>
      </w:r>
      <w:r w:rsidR="006F0B9C" w:rsidRPr="00E4789C">
        <w:rPr>
          <w:rFonts w:ascii="Arial" w:hAnsi="Arial" w:cs="Arial"/>
          <w:sz w:val="24"/>
          <w:szCs w:val="24"/>
        </w:rPr>
        <w:t>2</w:t>
      </w:r>
      <w:bookmarkEnd w:id="1"/>
      <w:r w:rsidR="007D7E99" w:rsidRPr="00E4789C">
        <w:rPr>
          <w:rFonts w:ascii="Arial" w:hAnsi="Arial" w:cs="Arial"/>
          <w:sz w:val="24"/>
          <w:szCs w:val="24"/>
        </w:rPr>
        <w:t>6</w:t>
      </w:r>
    </w:p>
    <w:p w14:paraId="7E0765F9" w14:textId="63ACDEF2"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7A4389">
        <w:rPr>
          <w:rFonts w:ascii="Arial" w:hAnsi="Arial" w:cs="Arial"/>
          <w:sz w:val="24"/>
          <w:szCs w:val="24"/>
        </w:rPr>
        <w:t>13</w:t>
      </w:r>
      <w:r w:rsidR="002E6F3D">
        <w:rPr>
          <w:rFonts w:ascii="Arial" w:hAnsi="Arial" w:cs="Arial"/>
          <w:sz w:val="24"/>
          <w:szCs w:val="24"/>
        </w:rPr>
        <w:t xml:space="preserve"> </w:t>
      </w:r>
      <w:r w:rsidR="007A4389">
        <w:rPr>
          <w:rFonts w:ascii="Arial" w:hAnsi="Arial" w:cs="Arial"/>
          <w:sz w:val="24"/>
          <w:szCs w:val="24"/>
        </w:rPr>
        <w:t>kwietnia</w:t>
      </w:r>
      <w:r w:rsidR="00D2713D">
        <w:rPr>
          <w:rFonts w:ascii="Arial" w:hAnsi="Arial" w:cs="Arial"/>
          <w:sz w:val="24"/>
          <w:szCs w:val="24"/>
        </w:rPr>
        <w:t xml:space="preserve"> </w:t>
      </w:r>
      <w:r w:rsidR="002E6F3D">
        <w:rPr>
          <w:rFonts w:ascii="Arial" w:hAnsi="Arial" w:cs="Arial"/>
          <w:sz w:val="24"/>
          <w:szCs w:val="24"/>
        </w:rPr>
        <w:t>202</w:t>
      </w:r>
      <w:r w:rsidR="007A4389">
        <w:rPr>
          <w:rFonts w:ascii="Arial" w:hAnsi="Arial" w:cs="Arial"/>
          <w:sz w:val="24"/>
          <w:szCs w:val="24"/>
        </w:rPr>
        <w:t>6</w:t>
      </w:r>
      <w:r w:rsidR="006F0B9C" w:rsidRPr="00654484">
        <w:rPr>
          <w:rFonts w:ascii="Arial" w:hAnsi="Arial" w:cs="Arial"/>
          <w:sz w:val="24"/>
          <w:szCs w:val="24"/>
        </w:rPr>
        <w:t xml:space="preserve"> r. do </w:t>
      </w:r>
      <w:r w:rsidR="007A4389">
        <w:rPr>
          <w:rFonts w:ascii="Arial" w:hAnsi="Arial" w:cs="Arial"/>
          <w:sz w:val="24"/>
          <w:szCs w:val="24"/>
        </w:rPr>
        <w:t>25 maja</w:t>
      </w:r>
      <w:r w:rsidR="006F0B9C" w:rsidRPr="00654484">
        <w:rPr>
          <w:rFonts w:ascii="Arial" w:hAnsi="Arial" w:cs="Arial"/>
          <w:sz w:val="24"/>
          <w:szCs w:val="24"/>
        </w:rPr>
        <w:t xml:space="preserve"> 202</w:t>
      </w:r>
      <w:r w:rsidR="007A4389">
        <w:rPr>
          <w:rFonts w:ascii="Arial" w:hAnsi="Arial" w:cs="Arial"/>
          <w:sz w:val="24"/>
          <w:szCs w:val="24"/>
        </w:rPr>
        <w:t>6</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562194DD"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8F7159">
        <w:rPr>
          <w:rFonts w:ascii="Arial" w:hAnsi="Arial" w:cs="Arial"/>
          <w:sz w:val="24"/>
          <w:szCs w:val="24"/>
        </w:rPr>
        <w:t>1</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r w:rsidR="008F7159">
        <w:rPr>
          <w:rFonts w:ascii="Arial" w:hAnsi="Arial" w:cs="Arial"/>
          <w:sz w:val="24"/>
          <w:szCs w:val="24"/>
        </w:rPr>
        <w:t xml:space="preserve">13 kwietnia </w:t>
      </w:r>
      <w:r w:rsidR="00475C8E">
        <w:rPr>
          <w:rFonts w:ascii="Arial" w:hAnsi="Arial" w:cs="Arial"/>
          <w:sz w:val="24"/>
          <w:szCs w:val="24"/>
        </w:rPr>
        <w:t>202</w:t>
      </w:r>
      <w:r w:rsidR="008F7159">
        <w:rPr>
          <w:rFonts w:ascii="Arial" w:hAnsi="Arial" w:cs="Arial"/>
          <w:sz w:val="24"/>
          <w:szCs w:val="24"/>
        </w:rPr>
        <w:t xml:space="preserve">6 </w:t>
      </w:r>
      <w:r w:rsidRPr="00F70F80">
        <w:rPr>
          <w:rFonts w:ascii="Arial" w:hAnsi="Arial" w:cs="Arial"/>
          <w:sz w:val="24"/>
          <w:szCs w:val="24"/>
        </w:rPr>
        <w:t>r.</w:t>
      </w:r>
    </w:p>
    <w:p w14:paraId="2013DEFA" w14:textId="2CF64AFB"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A62FC4" w:rsidRPr="001515DD">
        <w:rPr>
          <w:rFonts w:ascii="Arial" w:hAnsi="Arial" w:cs="Arial"/>
          <w:sz w:val="24"/>
          <w:szCs w:val="24"/>
        </w:rPr>
        <w:t>8 kwietnia</w:t>
      </w:r>
      <w:r w:rsidR="008F7159" w:rsidRPr="001515DD">
        <w:rPr>
          <w:rFonts w:ascii="Arial" w:hAnsi="Arial" w:cs="Arial"/>
          <w:sz w:val="24"/>
          <w:szCs w:val="24"/>
        </w:rPr>
        <w:t xml:space="preserve"> </w:t>
      </w:r>
      <w:r w:rsidR="00FE37F6" w:rsidRPr="001515DD">
        <w:rPr>
          <w:rFonts w:ascii="Arial" w:hAnsi="Arial" w:cs="Arial"/>
          <w:sz w:val="24"/>
          <w:szCs w:val="24"/>
        </w:rPr>
        <w:t>202</w:t>
      </w:r>
      <w:r w:rsidR="008F7159" w:rsidRPr="001515DD">
        <w:rPr>
          <w:rFonts w:ascii="Arial" w:hAnsi="Arial" w:cs="Arial"/>
          <w:sz w:val="24"/>
          <w:szCs w:val="24"/>
        </w:rPr>
        <w:t>6</w:t>
      </w:r>
      <w:r w:rsidRPr="001515DD">
        <w:rPr>
          <w:rFonts w:ascii="Arial" w:hAnsi="Arial" w:cs="Arial"/>
          <w:sz w:val="24"/>
          <w:szCs w:val="24"/>
        </w:rPr>
        <w:t xml:space="preserve"> r.</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D90400">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52CE08E" w14:textId="24D6BC70" w:rsidR="00A025B9" w:rsidRPr="009D7187" w:rsidRDefault="00F76079" w:rsidP="009D7187">
          <w:pPr>
            <w:pStyle w:val="Nagwekspisutreci"/>
            <w:spacing w:after="360"/>
            <w:rPr>
              <w:color w:val="0070C0"/>
              <w:sz w:val="36"/>
              <w:szCs w:val="36"/>
            </w:rPr>
          </w:pPr>
          <w:r w:rsidRPr="008C1A0D">
            <w:rPr>
              <w:color w:val="0070C0"/>
              <w:sz w:val="36"/>
              <w:szCs w:val="36"/>
            </w:rPr>
            <w:t>Spis treści</w:t>
          </w:r>
        </w:p>
        <w:p w14:paraId="15AF82B4" w14:textId="63BDA83E"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4E6F67">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212F1EF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6B4E9A0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154E923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7</w:t>
            </w:r>
            <w:r w:rsidR="004705D5" w:rsidRPr="00A025B9">
              <w:rPr>
                <w:rFonts w:ascii="Arial" w:hAnsi="Arial" w:cs="Arial"/>
                <w:noProof/>
                <w:webHidden/>
                <w:sz w:val="24"/>
                <w:szCs w:val="24"/>
              </w:rPr>
              <w:fldChar w:fldCharType="end"/>
            </w:r>
          </w:hyperlink>
        </w:p>
        <w:p w14:paraId="7E7E2108" w14:textId="1AC9E48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11</w:t>
            </w:r>
            <w:r w:rsidR="004705D5" w:rsidRPr="00A025B9">
              <w:rPr>
                <w:rFonts w:ascii="Arial" w:hAnsi="Arial" w:cs="Arial"/>
                <w:noProof/>
                <w:webHidden/>
                <w:sz w:val="24"/>
                <w:szCs w:val="24"/>
              </w:rPr>
              <w:fldChar w:fldCharType="end"/>
            </w:r>
          </w:hyperlink>
        </w:p>
        <w:p w14:paraId="47C62432" w14:textId="1F75E3AB"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14</w:t>
            </w:r>
            <w:r w:rsidR="004705D5" w:rsidRPr="00A025B9">
              <w:rPr>
                <w:rFonts w:ascii="Arial" w:hAnsi="Arial" w:cs="Arial"/>
                <w:noProof/>
                <w:webHidden/>
                <w:sz w:val="24"/>
                <w:szCs w:val="24"/>
              </w:rPr>
              <w:fldChar w:fldCharType="end"/>
            </w:r>
          </w:hyperlink>
        </w:p>
        <w:p w14:paraId="17676869" w14:textId="6A44A870"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51D3A3D" w14:textId="13806CD0"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D503BE7" w14:textId="3452DD57"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30</w:t>
            </w:r>
            <w:r w:rsidR="004705D5" w:rsidRPr="00A025B9">
              <w:rPr>
                <w:rFonts w:ascii="Arial" w:hAnsi="Arial" w:cs="Arial"/>
                <w:noProof/>
                <w:webHidden/>
                <w:sz w:val="24"/>
                <w:szCs w:val="24"/>
              </w:rPr>
              <w:fldChar w:fldCharType="end"/>
            </w:r>
          </w:hyperlink>
        </w:p>
        <w:p w14:paraId="0A1715F7" w14:textId="27709B4E"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35</w:t>
            </w:r>
            <w:r w:rsidR="004705D5" w:rsidRPr="00A025B9">
              <w:rPr>
                <w:rFonts w:ascii="Arial" w:hAnsi="Arial" w:cs="Arial"/>
                <w:noProof/>
                <w:webHidden/>
                <w:sz w:val="24"/>
                <w:szCs w:val="24"/>
              </w:rPr>
              <w:fldChar w:fldCharType="end"/>
            </w:r>
          </w:hyperlink>
        </w:p>
        <w:p w14:paraId="32B260C0" w14:textId="1D0D35A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37</w:t>
            </w:r>
            <w:r w:rsidR="004705D5" w:rsidRPr="00A025B9">
              <w:rPr>
                <w:rFonts w:ascii="Arial" w:hAnsi="Arial" w:cs="Arial"/>
                <w:noProof/>
                <w:webHidden/>
                <w:sz w:val="24"/>
                <w:szCs w:val="24"/>
              </w:rPr>
              <w:fldChar w:fldCharType="end"/>
            </w:r>
          </w:hyperlink>
        </w:p>
        <w:p w14:paraId="00366C30" w14:textId="25A09CC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40</w:t>
            </w:r>
            <w:r w:rsidR="004705D5" w:rsidRPr="00A025B9">
              <w:rPr>
                <w:rFonts w:ascii="Arial" w:hAnsi="Arial" w:cs="Arial"/>
                <w:noProof/>
                <w:webHidden/>
                <w:sz w:val="24"/>
                <w:szCs w:val="24"/>
              </w:rPr>
              <w:fldChar w:fldCharType="end"/>
            </w:r>
          </w:hyperlink>
        </w:p>
        <w:p w14:paraId="42E11706" w14:textId="7267494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44</w:t>
            </w:r>
            <w:r w:rsidR="004705D5" w:rsidRPr="00A025B9">
              <w:rPr>
                <w:rFonts w:ascii="Arial" w:hAnsi="Arial" w:cs="Arial"/>
                <w:noProof/>
                <w:webHidden/>
                <w:sz w:val="24"/>
                <w:szCs w:val="24"/>
              </w:rPr>
              <w:fldChar w:fldCharType="end"/>
            </w:r>
          </w:hyperlink>
        </w:p>
        <w:p w14:paraId="503D13C0" w14:textId="5A8886B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46</w:t>
            </w:r>
            <w:r w:rsidR="004705D5" w:rsidRPr="00A025B9">
              <w:rPr>
                <w:rFonts w:ascii="Arial" w:hAnsi="Arial" w:cs="Arial"/>
                <w:noProof/>
                <w:webHidden/>
                <w:sz w:val="24"/>
                <w:szCs w:val="24"/>
              </w:rPr>
              <w:fldChar w:fldCharType="end"/>
            </w:r>
          </w:hyperlink>
        </w:p>
        <w:p w14:paraId="522B9B6B" w14:textId="36B5C13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48</w:t>
            </w:r>
            <w:r w:rsidR="004705D5" w:rsidRPr="00A025B9">
              <w:rPr>
                <w:rFonts w:ascii="Arial" w:hAnsi="Arial" w:cs="Arial"/>
                <w:noProof/>
                <w:webHidden/>
                <w:sz w:val="24"/>
                <w:szCs w:val="24"/>
              </w:rPr>
              <w:fldChar w:fldCharType="end"/>
            </w:r>
          </w:hyperlink>
        </w:p>
        <w:p w14:paraId="6DF63C92" w14:textId="54174C3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E6F67">
              <w:rPr>
                <w:rFonts w:ascii="Arial" w:hAnsi="Arial" w:cs="Arial"/>
                <w:noProof/>
                <w:webHidden/>
                <w:sz w:val="24"/>
                <w:szCs w:val="24"/>
              </w:rPr>
              <w:t>50</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D90400">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2" w:name="_Toc129016673"/>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2"/>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r w:rsidR="001600DE" w:rsidRPr="00B46E30">
        <w:rPr>
          <w:rFonts w:ascii="Arial" w:hAnsi="Arial" w:cs="Arial"/>
          <w:sz w:val="24"/>
          <w:szCs w:val="24"/>
          <w:u w:color="0070C0"/>
        </w:rPr>
        <w:t>FEdKP</w:t>
      </w:r>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08DD6D8C"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08.</w:t>
      </w:r>
      <w:r w:rsidR="008B64B3">
        <w:rPr>
          <w:rFonts w:ascii="Arial" w:hAnsi="Arial" w:cs="Arial"/>
          <w:sz w:val="24"/>
          <w:szCs w:val="24"/>
        </w:rPr>
        <w:t>26</w:t>
      </w:r>
      <w:r w:rsidR="006C7C95" w:rsidRPr="006C7C95">
        <w:rPr>
          <w:rFonts w:ascii="Arial" w:hAnsi="Arial" w:cs="Arial"/>
          <w:sz w:val="24"/>
          <w:szCs w:val="24"/>
        </w:rPr>
        <w:t xml:space="preserve"> </w:t>
      </w:r>
      <w:r w:rsidR="008B64B3">
        <w:rPr>
          <w:rFonts w:ascii="Arial" w:hAnsi="Arial" w:cs="Arial"/>
          <w:sz w:val="24"/>
          <w:szCs w:val="24"/>
        </w:rPr>
        <w:t>Wychowanie przedszkolne OPPT</w:t>
      </w:r>
      <w:r w:rsidR="006C7C95">
        <w:rPr>
          <w:rFonts w:ascii="Arial" w:hAnsi="Arial" w:cs="Arial"/>
          <w:sz w:val="24"/>
          <w:szCs w:val="24"/>
        </w:rPr>
        <w:t>,</w:t>
      </w:r>
    </w:p>
    <w:p w14:paraId="69CD6098" w14:textId="33522C9D"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71910482"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8B64B3">
        <w:rPr>
          <w:rFonts w:ascii="Arial" w:hAnsi="Arial" w:cs="Arial"/>
          <w:sz w:val="24"/>
          <w:szCs w:val="24"/>
        </w:rPr>
        <w:t>IIT</w:t>
      </w:r>
      <w:r w:rsidR="00DC5E9C" w:rsidRPr="00F70F80">
        <w:rPr>
          <w:rFonts w:ascii="Arial" w:hAnsi="Arial" w:cs="Arial"/>
          <w:sz w:val="24"/>
          <w:szCs w:val="24"/>
        </w:rPr>
        <w:t>.</w:t>
      </w:r>
    </w:p>
    <w:p w14:paraId="159C1061" w14:textId="3C443B87"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1515DD">
        <w:rPr>
          <w:rFonts w:ascii="Arial" w:hAnsi="Arial" w:cs="Arial"/>
          <w:sz w:val="24"/>
          <w:szCs w:val="24"/>
        </w:rPr>
        <w:br/>
      </w:r>
      <w:r w:rsidR="001515DD" w:rsidRPr="001515DD">
        <w:rPr>
          <w:rFonts w:ascii="Arial" w:hAnsi="Arial" w:cs="Arial"/>
          <w:sz w:val="24"/>
          <w:szCs w:val="24"/>
        </w:rPr>
        <w:t>2</w:t>
      </w:r>
      <w:r w:rsidR="001515DD">
        <w:rPr>
          <w:rFonts w:ascii="Arial" w:hAnsi="Arial" w:cs="Arial"/>
          <w:sz w:val="24"/>
          <w:szCs w:val="24"/>
        </w:rPr>
        <w:t xml:space="preserve"> </w:t>
      </w:r>
      <w:r w:rsidR="001515DD" w:rsidRPr="001515DD">
        <w:rPr>
          <w:rFonts w:ascii="Arial" w:hAnsi="Arial" w:cs="Arial"/>
          <w:sz w:val="24"/>
          <w:szCs w:val="24"/>
        </w:rPr>
        <w:t>314</w:t>
      </w:r>
      <w:r w:rsidR="001515DD">
        <w:rPr>
          <w:rFonts w:ascii="Arial" w:hAnsi="Arial" w:cs="Arial"/>
          <w:sz w:val="24"/>
          <w:szCs w:val="24"/>
        </w:rPr>
        <w:t xml:space="preserve"> </w:t>
      </w:r>
      <w:r w:rsidR="001515DD" w:rsidRPr="001515DD">
        <w:rPr>
          <w:rFonts w:ascii="Arial" w:hAnsi="Arial" w:cs="Arial"/>
          <w:sz w:val="24"/>
          <w:szCs w:val="24"/>
        </w:rPr>
        <w:t>648,41</w:t>
      </w:r>
      <w:r w:rsidR="001515DD">
        <w:rPr>
          <w:rFonts w:ascii="Arial" w:hAnsi="Arial" w:cs="Arial"/>
          <w:sz w:val="24"/>
          <w:szCs w:val="24"/>
        </w:rPr>
        <w:t xml:space="preserve"> </w:t>
      </w:r>
      <w:r>
        <w:rPr>
          <w:rFonts w:ascii="Arial" w:hAnsi="Arial" w:cs="Arial"/>
          <w:sz w:val="24"/>
          <w:szCs w:val="24"/>
        </w:rPr>
        <w:t>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2E0A977A"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Czynności wykonywane przez IZ, które dotyczą wniosków składanych 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1D596563"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F233FF">
        <w:rPr>
          <w:rFonts w:ascii="Arial" w:hAnsi="Arial" w:cs="Arial"/>
          <w:sz w:val="24"/>
          <w:szCs w:val="24"/>
        </w:rPr>
        <w:t>13 kwietnia</w:t>
      </w:r>
      <w:r w:rsidR="00143889">
        <w:rPr>
          <w:rFonts w:ascii="Arial" w:hAnsi="Arial" w:cs="Arial"/>
          <w:sz w:val="24"/>
          <w:szCs w:val="24"/>
        </w:rPr>
        <w:t xml:space="preserve"> 202</w:t>
      </w:r>
      <w:r w:rsidR="00F233FF">
        <w:rPr>
          <w:rFonts w:ascii="Arial" w:hAnsi="Arial" w:cs="Arial"/>
          <w:sz w:val="24"/>
          <w:szCs w:val="24"/>
        </w:rPr>
        <w:t>6</w:t>
      </w:r>
      <w:r w:rsidR="00143889" w:rsidRPr="00654484">
        <w:rPr>
          <w:rFonts w:ascii="Arial" w:hAnsi="Arial" w:cs="Arial"/>
          <w:sz w:val="24"/>
          <w:szCs w:val="24"/>
        </w:rPr>
        <w:t xml:space="preserve"> r. do </w:t>
      </w:r>
      <w:r w:rsidR="00F233FF">
        <w:rPr>
          <w:rFonts w:ascii="Arial" w:hAnsi="Arial" w:cs="Arial"/>
          <w:sz w:val="24"/>
          <w:szCs w:val="24"/>
        </w:rPr>
        <w:t>25 maja</w:t>
      </w:r>
      <w:r w:rsidR="00143889">
        <w:rPr>
          <w:rFonts w:ascii="Arial" w:hAnsi="Arial" w:cs="Arial"/>
          <w:sz w:val="24"/>
          <w:szCs w:val="24"/>
        </w:rPr>
        <w:t xml:space="preserve"> </w:t>
      </w:r>
      <w:r w:rsidR="00143889" w:rsidRPr="00654484">
        <w:rPr>
          <w:rFonts w:ascii="Arial" w:hAnsi="Arial" w:cs="Arial"/>
          <w:sz w:val="24"/>
          <w:szCs w:val="24"/>
        </w:rPr>
        <w:t>202</w:t>
      </w:r>
      <w:r w:rsidR="00F233FF">
        <w:rPr>
          <w:rFonts w:ascii="Arial" w:hAnsi="Arial" w:cs="Arial"/>
          <w:sz w:val="24"/>
          <w:szCs w:val="24"/>
        </w:rPr>
        <w:t>6</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69E2C487"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o </w:t>
      </w:r>
      <w:r w:rsidRPr="006A19E5">
        <w:rPr>
          <w:rFonts w:ascii="Arial" w:hAnsi="Arial" w:cs="Arial"/>
          <w:sz w:val="24"/>
          <w:szCs w:val="24"/>
        </w:rPr>
        <w:lastRenderedPageBreak/>
        <w:t xml:space="preserve">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01AE0259" w:rsidR="006A19E5" w:rsidRDefault="0071708F">
      <w:pPr>
        <w:pStyle w:val="Akapitzlist"/>
        <w:numPr>
          <w:ilvl w:val="0"/>
          <w:numId w:val="10"/>
        </w:numPr>
        <w:spacing w:line="360" w:lineRule="auto"/>
        <w:rPr>
          <w:rFonts w:ascii="Arial" w:hAnsi="Arial" w:cs="Arial"/>
          <w:sz w:val="24"/>
          <w:szCs w:val="24"/>
        </w:rPr>
      </w:pPr>
      <w:r>
        <w:rPr>
          <w:rFonts w:ascii="Arial" w:hAnsi="Arial" w:cs="Arial"/>
          <w:sz w:val="24"/>
          <w:szCs w:val="24"/>
        </w:rPr>
        <w:t>zmiana</w:t>
      </w:r>
      <w:r w:rsidRPr="006A19E5">
        <w:rPr>
          <w:rFonts w:ascii="Arial" w:hAnsi="Arial" w:cs="Arial"/>
          <w:sz w:val="24"/>
          <w:szCs w:val="24"/>
        </w:rPr>
        <w:t xml:space="preserve"> </w:t>
      </w:r>
      <w:r w:rsidR="006A19E5" w:rsidRPr="006A19E5">
        <w:rPr>
          <w:rFonts w:ascii="Arial" w:hAnsi="Arial" w:cs="Arial"/>
          <w:sz w:val="24"/>
          <w:szCs w:val="24"/>
        </w:rPr>
        <w:t xml:space="preserve">kwoty przewidzianej na dofinansowanie projektów w ramach </w:t>
      </w:r>
      <w:r w:rsidR="00074BD4">
        <w:rPr>
          <w:rFonts w:ascii="Arial" w:hAnsi="Arial" w:cs="Arial"/>
          <w:sz w:val="24"/>
          <w:szCs w:val="24"/>
        </w:rPr>
        <w:t>postępowania</w:t>
      </w:r>
      <w:r w:rsidR="006A19E5" w:rsidRPr="006A19E5">
        <w:rPr>
          <w:rFonts w:ascii="Arial" w:hAnsi="Arial" w:cs="Arial"/>
          <w:sz w:val="24"/>
          <w:szCs w:val="24"/>
        </w:rPr>
        <w:t>,</w:t>
      </w:r>
    </w:p>
    <w:p w14:paraId="161A5E0E" w14:textId="60F89775"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złożenie w naborze wniosków na kwotę dofinansowania przekraczającą 100% kwoty przeznaczonej na dofinansowanie projektów w postępowaniu,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27D5B2F0"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 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3706184F"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3"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3"/>
      <w:r>
        <w:rPr>
          <w:rFonts w:ascii="Arial" w:hAnsi="Arial" w:cs="Arial"/>
          <w:sz w:val="24"/>
          <w:szCs w:val="24"/>
        </w:rPr>
        <w:t>.</w:t>
      </w:r>
    </w:p>
    <w:p w14:paraId="741CAF9A"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Możliwość zmiany regulaminu w zakresie kryteriów wyboru projektów istnieje wyłącznie w sytuacji, gdy nie złożono jeszcze żadnego wniosku. Wyjątek od tej zasady dotyczy sytuacji, gdy konieczność dokonania zmian wynika 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96456B">
      <w:pPr>
        <w:pStyle w:val="Akapitzlist"/>
        <w:numPr>
          <w:ilvl w:val="0"/>
          <w:numId w:val="6"/>
        </w:numPr>
        <w:spacing w:line="360" w:lineRule="auto"/>
        <w:ind w:left="426" w:hanging="426"/>
        <w:rPr>
          <w:rFonts w:ascii="Arial" w:hAnsi="Arial" w:cs="Arial"/>
          <w:sz w:val="24"/>
          <w:szCs w:val="24"/>
        </w:rPr>
      </w:pPr>
      <w:r w:rsidRPr="00E6065A">
        <w:rPr>
          <w:rFonts w:ascii="Arial" w:hAnsi="Arial" w:cs="Arial"/>
          <w:sz w:val="24"/>
          <w:szCs w:val="24"/>
        </w:rPr>
        <w:lastRenderedPageBreak/>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96456B">
      <w:pPr>
        <w:autoSpaceDE w:val="0"/>
        <w:autoSpaceDN w:val="0"/>
        <w:adjustRightInd w:val="0"/>
        <w:spacing w:after="0" w:line="360" w:lineRule="auto"/>
        <w:ind w:left="426" w:hanging="426"/>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0DDA341" w:rsidR="005B48F4" w:rsidRPr="00F70F80" w:rsidRDefault="005B48F4" w:rsidP="0096456B">
      <w:pPr>
        <w:pStyle w:val="Akapitzlist"/>
        <w:numPr>
          <w:ilvl w:val="0"/>
          <w:numId w:val="6"/>
        </w:numPr>
        <w:spacing w:before="120" w:line="360" w:lineRule="auto"/>
        <w:ind w:left="425" w:hanging="425"/>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jest wskazany w ogłoszeniu 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4"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4"/>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15C24E5B"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A338AF">
        <w:rPr>
          <w:rFonts w:ascii="Arial" w:hAnsi="Arial" w:cs="Arial"/>
          <w:sz w:val="24"/>
          <w:szCs w:val="24"/>
        </w:rPr>
        <w:t>obligatoryjne</w:t>
      </w:r>
      <w:r w:rsidRPr="00E81ED0">
        <w:rPr>
          <w:rFonts w:ascii="Arial" w:hAnsi="Arial" w:cs="Arial"/>
          <w:sz w:val="24"/>
          <w:szCs w:val="24"/>
        </w:rPr>
        <w:t xml:space="preserve"> kryteria</w:t>
      </w:r>
      <w:r w:rsidR="00F07A83">
        <w:rPr>
          <w:rFonts w:ascii="Arial" w:hAnsi="Arial" w:cs="Arial"/>
          <w:sz w:val="24"/>
          <w:szCs w:val="24"/>
        </w:rPr>
        <w:t>.</w:t>
      </w:r>
    </w:p>
    <w:p w14:paraId="1DE613AA" w14:textId="77777777" w:rsidR="009C428F" w:rsidRPr="00F70F80" w:rsidRDefault="00E65576" w:rsidP="0097125E">
      <w:pPr>
        <w:pStyle w:val="Nagwek1"/>
        <w:spacing w:before="240" w:after="240" w:line="240" w:lineRule="auto"/>
        <w:rPr>
          <w:color w:val="0070C0"/>
          <w:sz w:val="36"/>
        </w:rPr>
      </w:pPr>
      <w:bookmarkStart w:id="5"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5"/>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39D3F25B" w14:textId="77777777" w:rsidR="00D4543A" w:rsidRDefault="001C09C3" w:rsidP="00FB3616">
      <w:pPr>
        <w:pStyle w:val="Akapitzlist"/>
        <w:numPr>
          <w:ilvl w:val="0"/>
          <w:numId w:val="12"/>
        </w:numPr>
        <w:spacing w:after="0" w:line="360" w:lineRule="auto"/>
        <w:ind w:left="284" w:hanging="284"/>
        <w:contextualSpacing w:val="0"/>
        <w:rPr>
          <w:rFonts w:ascii="Arial" w:hAnsi="Arial" w:cs="Arial"/>
          <w:sz w:val="24"/>
          <w:szCs w:val="24"/>
        </w:rPr>
      </w:pPr>
      <w:r w:rsidRPr="00FB3616">
        <w:rPr>
          <w:rFonts w:ascii="Arial" w:hAnsi="Arial" w:cs="Arial"/>
          <w:sz w:val="24"/>
          <w:szCs w:val="24"/>
        </w:rPr>
        <w:t xml:space="preserve">Typy </w:t>
      </w:r>
      <w:r w:rsidRPr="00FB3616">
        <w:rPr>
          <w:rFonts w:ascii="Arial" w:hAnsi="Arial" w:cs="Arial"/>
          <w:sz w:val="24"/>
          <w:szCs w:val="24"/>
          <w:u w:color="0070C0"/>
        </w:rPr>
        <w:t>wnioskodawców</w:t>
      </w:r>
      <w:r w:rsidR="001A28CA" w:rsidRPr="00FB3616">
        <w:rPr>
          <w:rFonts w:ascii="Arial" w:hAnsi="Arial" w:cs="Arial"/>
          <w:sz w:val="24"/>
          <w:szCs w:val="24"/>
        </w:rPr>
        <w:t>, którzy są uprawnieni do ubiegania się o dofinansowanie projektów:</w:t>
      </w:r>
      <w:r w:rsidR="00FB3616">
        <w:rPr>
          <w:rFonts w:ascii="Arial" w:hAnsi="Arial" w:cs="Arial"/>
          <w:sz w:val="24"/>
          <w:szCs w:val="24"/>
        </w:rPr>
        <w:t xml:space="preserve"> </w:t>
      </w:r>
    </w:p>
    <w:p w14:paraId="2A651727" w14:textId="6443F7A9" w:rsidR="0071708F"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 xml:space="preserve">jednostki samorządu terytorialnego będące organem prowadzącym </w:t>
      </w:r>
      <w:r w:rsidR="008B4F2D">
        <w:rPr>
          <w:rFonts w:ascii="Arial" w:hAnsi="Arial" w:cs="Arial"/>
          <w:sz w:val="24"/>
          <w:szCs w:val="24"/>
        </w:rPr>
        <w:t>przedszkole publiczne lub publiczne inne formy wychowania przedszkolnego</w:t>
      </w:r>
      <w:r w:rsidR="008B4F2D">
        <w:rPr>
          <w:rStyle w:val="Odwoanieprzypisudolnego"/>
          <w:rFonts w:ascii="Arial" w:hAnsi="Arial" w:cs="Arial"/>
          <w:sz w:val="24"/>
          <w:szCs w:val="24"/>
        </w:rPr>
        <w:footnoteReference w:id="1"/>
      </w:r>
      <w:r w:rsidR="008B4F2D">
        <w:rPr>
          <w:rFonts w:ascii="Arial" w:hAnsi="Arial" w:cs="Arial"/>
          <w:sz w:val="24"/>
          <w:szCs w:val="24"/>
        </w:rPr>
        <w:t xml:space="preserve">, które są objęte wsparciem w ramach projektu. </w:t>
      </w:r>
    </w:p>
    <w:p w14:paraId="0D39D318" w14:textId="77777777" w:rsidR="008B4F2D" w:rsidRPr="008B4F2D" w:rsidRDefault="008B4F2D" w:rsidP="008B4F2D">
      <w:pPr>
        <w:pStyle w:val="Akapitzlist"/>
        <w:spacing w:after="0" w:line="360" w:lineRule="auto"/>
        <w:ind w:left="284"/>
        <w:rPr>
          <w:rFonts w:ascii="Arial" w:hAnsi="Arial" w:cs="Arial"/>
          <w:sz w:val="24"/>
          <w:szCs w:val="24"/>
        </w:rPr>
      </w:pPr>
      <w:r w:rsidRPr="008B4F2D">
        <w:rPr>
          <w:rFonts w:ascii="Arial" w:hAnsi="Arial" w:cs="Arial"/>
          <w:sz w:val="24"/>
          <w:szCs w:val="24"/>
        </w:rPr>
        <w:t>Ośrodki wychowania przedszkolnego lub inne podmioty funkcjonujące w systemie oświaty objęte projektem to placówki:</w:t>
      </w:r>
    </w:p>
    <w:p w14:paraId="7E6405EC" w14:textId="77777777" w:rsidR="008B4F2D" w:rsidRPr="008B4F2D" w:rsidRDefault="008B4F2D" w:rsidP="008B4F2D">
      <w:pPr>
        <w:pStyle w:val="Akapitzlist"/>
        <w:spacing w:after="0" w:line="360" w:lineRule="auto"/>
        <w:ind w:left="284"/>
        <w:rPr>
          <w:rFonts w:ascii="Arial" w:hAnsi="Arial" w:cs="Arial"/>
          <w:sz w:val="24"/>
          <w:szCs w:val="24"/>
        </w:rPr>
      </w:pPr>
      <w:r w:rsidRPr="008B4F2D">
        <w:rPr>
          <w:rFonts w:ascii="Arial" w:hAnsi="Arial" w:cs="Arial"/>
          <w:sz w:val="24"/>
          <w:szCs w:val="24"/>
        </w:rPr>
        <w:t>•</w:t>
      </w:r>
      <w:r w:rsidRPr="008B4F2D">
        <w:rPr>
          <w:rFonts w:ascii="Arial" w:hAnsi="Arial" w:cs="Arial"/>
          <w:sz w:val="24"/>
          <w:szCs w:val="24"/>
        </w:rPr>
        <w:tab/>
        <w:t>które są obejmowane wsparciem w projekcie (np. w postaci poprawy jakości warunków kształcenia) lub</w:t>
      </w:r>
    </w:p>
    <w:p w14:paraId="5651E75A" w14:textId="6CCF3AE1" w:rsidR="00CE11BC" w:rsidRDefault="008B4F2D" w:rsidP="00CE11BC">
      <w:pPr>
        <w:pStyle w:val="Akapitzlist"/>
        <w:spacing w:after="0" w:line="360" w:lineRule="auto"/>
        <w:ind w:left="284"/>
        <w:contextualSpacing w:val="0"/>
        <w:rPr>
          <w:rFonts w:ascii="Arial" w:hAnsi="Arial" w:cs="Arial"/>
          <w:sz w:val="24"/>
          <w:szCs w:val="24"/>
        </w:rPr>
      </w:pPr>
      <w:r w:rsidRPr="008B4F2D">
        <w:rPr>
          <w:rFonts w:ascii="Arial" w:hAnsi="Arial" w:cs="Arial"/>
          <w:sz w:val="24"/>
          <w:szCs w:val="24"/>
        </w:rPr>
        <w:t>•</w:t>
      </w:r>
      <w:r w:rsidRPr="008B4F2D">
        <w:rPr>
          <w:rFonts w:ascii="Arial" w:hAnsi="Arial" w:cs="Arial"/>
          <w:sz w:val="24"/>
          <w:szCs w:val="24"/>
        </w:rPr>
        <w:tab/>
        <w:t>w których dzieci w wieku przedszkolnym są obejmowane wsparciem w projekcie (np. w postaci udziału w zajęciach).</w:t>
      </w:r>
    </w:p>
    <w:p w14:paraId="057F3F22" w14:textId="77777777" w:rsidR="009D19D4" w:rsidRPr="00CE11BC" w:rsidRDefault="009D19D4" w:rsidP="00CE11BC">
      <w:pPr>
        <w:pStyle w:val="Akapitzlist"/>
        <w:spacing w:after="0" w:line="360" w:lineRule="auto"/>
        <w:ind w:left="284"/>
        <w:contextualSpacing w:val="0"/>
        <w:rPr>
          <w:rFonts w:ascii="Arial" w:hAnsi="Arial" w:cs="Arial"/>
          <w:sz w:val="24"/>
          <w:szCs w:val="24"/>
        </w:rPr>
      </w:pPr>
    </w:p>
    <w:p w14:paraId="733337BB" w14:textId="1C6C0F2A" w:rsidR="00CE11BC" w:rsidRDefault="00CE11BC" w:rsidP="008B4F2D">
      <w:pPr>
        <w:pStyle w:val="Akapitzlist"/>
        <w:spacing w:after="0" w:line="360" w:lineRule="auto"/>
        <w:ind w:left="284"/>
        <w:contextualSpacing w:val="0"/>
        <w:rPr>
          <w:rFonts w:ascii="Arial" w:hAnsi="Arial" w:cs="Arial"/>
          <w:sz w:val="24"/>
          <w:szCs w:val="24"/>
        </w:rPr>
      </w:pPr>
      <w:r w:rsidRPr="00CE11BC">
        <w:rPr>
          <w:rFonts w:ascii="Arial" w:hAnsi="Arial" w:cs="Arial"/>
          <w:sz w:val="24"/>
          <w:szCs w:val="24"/>
        </w:rPr>
        <w:lastRenderedPageBreak/>
        <w:t>Partnerem może być każdy podmiot z katalogu określonego w polu „Typ beneficjenta – ogólny”</w:t>
      </w:r>
      <w:r w:rsidR="00242500">
        <w:rPr>
          <w:rStyle w:val="Odwoanieprzypisudolnego"/>
          <w:rFonts w:ascii="Arial" w:hAnsi="Arial" w:cs="Arial"/>
          <w:sz w:val="24"/>
          <w:szCs w:val="24"/>
        </w:rPr>
        <w:footnoteReference w:id="2"/>
      </w:r>
      <w:r w:rsidRPr="00CE11BC">
        <w:rPr>
          <w:rFonts w:ascii="Arial" w:hAnsi="Arial" w:cs="Arial"/>
          <w:sz w:val="24"/>
          <w:szCs w:val="24"/>
        </w:rPr>
        <w:t xml:space="preserve"> Szczegółowego Opisu Priorytetów w wersji aktualnej na dzień rozpoczęcia naboru z wyłączeniem osób fizycznych (nie dotyczy osób prowadzących działalność gospodarczą lub oświatową na podstawie przepisów odrębnych).</w:t>
      </w:r>
    </w:p>
    <w:p w14:paraId="5E04C954" w14:textId="5C2F662B"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 celu wspólnej realizacji projektu może zostać utworzone partnerstwo przez podmioty wnoszące do projektu zasoby ludzkie, organizacyjne, techniczne lub finansowe, realizujące wspólnie projekt na warunkach określonych w porozumieniu albo umowie o partnerstwie.</w:t>
      </w:r>
    </w:p>
    <w:p w14:paraId="78AC7F2B" w14:textId="4C226EB9"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 xml:space="preserve">projektu partnerskiego jest partner wiodący – podmiot inicjujący </w:t>
      </w:r>
      <w:r w:rsidR="009D234E">
        <w:rPr>
          <w:rFonts w:ascii="Arial" w:hAnsi="Arial" w:cs="Arial"/>
          <w:sz w:val="24"/>
          <w:szCs w:val="24"/>
        </w:rPr>
        <w:t xml:space="preserve">ten </w:t>
      </w:r>
      <w:r w:rsidRPr="0045170F">
        <w:rPr>
          <w:rFonts w:ascii="Arial" w:hAnsi="Arial" w:cs="Arial"/>
          <w:sz w:val="24"/>
          <w:szCs w:val="24"/>
        </w:rPr>
        <w:t>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328295A0"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1631D15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lastRenderedPageBreak/>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6"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6"/>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rsidP="006761BA">
      <w:pPr>
        <w:pStyle w:val="Akapitzlist"/>
        <w:numPr>
          <w:ilvl w:val="0"/>
          <w:numId w:val="13"/>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2ED82596" w14:textId="77777777" w:rsidR="006761BA" w:rsidRPr="008C20FA" w:rsidRDefault="006761BA" w:rsidP="008C20FA">
      <w:pPr>
        <w:pStyle w:val="Akapitzlist"/>
        <w:spacing w:line="360" w:lineRule="auto"/>
        <w:ind w:left="792"/>
        <w:rPr>
          <w:rFonts w:ascii="Arial" w:hAnsi="Arial" w:cs="Arial"/>
          <w:sz w:val="24"/>
          <w:szCs w:val="24"/>
        </w:rPr>
      </w:pPr>
    </w:p>
    <w:p w14:paraId="5473C2E4" w14:textId="77777777" w:rsidR="006761BA" w:rsidRDefault="006761BA" w:rsidP="006761BA">
      <w:pPr>
        <w:pStyle w:val="Akapitzlist"/>
        <w:spacing w:line="360" w:lineRule="auto"/>
        <w:ind w:left="284"/>
        <w:rPr>
          <w:rFonts w:ascii="Arial" w:hAnsi="Arial" w:cs="Arial"/>
          <w:sz w:val="24"/>
          <w:szCs w:val="24"/>
        </w:rPr>
      </w:pPr>
      <w:r w:rsidRPr="00493B65">
        <w:rPr>
          <w:rFonts w:ascii="Arial" w:hAnsi="Arial" w:cs="Arial"/>
          <w:sz w:val="24"/>
          <w:szCs w:val="24"/>
        </w:rPr>
        <w:t>1</w:t>
      </w:r>
      <w:r>
        <w:rPr>
          <w:rFonts w:ascii="Arial" w:hAnsi="Arial" w:cs="Arial"/>
          <w:sz w:val="24"/>
          <w:szCs w:val="24"/>
        </w:rPr>
        <w:t>)</w:t>
      </w:r>
      <w:r w:rsidRPr="00493B65">
        <w:rPr>
          <w:rFonts w:ascii="Arial" w:hAnsi="Arial" w:cs="Arial"/>
          <w:sz w:val="24"/>
          <w:szCs w:val="24"/>
        </w:rPr>
        <w:t xml:space="preserve"> Tworzenie nowych miejsc wychowania przedszkolnego i ich bieżące funkcjonowanie; </w:t>
      </w:r>
    </w:p>
    <w:p w14:paraId="780879A5" w14:textId="77777777" w:rsidR="006761BA" w:rsidRDefault="006761BA" w:rsidP="006761BA">
      <w:pPr>
        <w:pStyle w:val="Akapitzlist"/>
        <w:spacing w:after="0" w:line="360" w:lineRule="auto"/>
        <w:ind w:left="284"/>
        <w:rPr>
          <w:rFonts w:ascii="Arial" w:hAnsi="Arial" w:cs="Arial"/>
          <w:sz w:val="24"/>
          <w:szCs w:val="24"/>
        </w:rPr>
      </w:pPr>
      <w:r w:rsidRPr="00493B65">
        <w:rPr>
          <w:rFonts w:ascii="Arial" w:hAnsi="Arial" w:cs="Arial"/>
          <w:sz w:val="24"/>
          <w:szCs w:val="24"/>
        </w:rPr>
        <w:t>2</w:t>
      </w:r>
      <w:r>
        <w:rPr>
          <w:rFonts w:ascii="Arial" w:hAnsi="Arial" w:cs="Arial"/>
          <w:sz w:val="24"/>
          <w:szCs w:val="24"/>
        </w:rPr>
        <w:t>)</w:t>
      </w:r>
      <w:r w:rsidRPr="00493B65">
        <w:rPr>
          <w:rFonts w:ascii="Arial" w:hAnsi="Arial" w:cs="Arial"/>
          <w:sz w:val="24"/>
          <w:szCs w:val="24"/>
        </w:rPr>
        <w:t xml:space="preserve"> Realizacja dodatkowej oferty edukacyjnej lub specjalistycznej dla dzieci w zakresie poprawy jakości świadczenia usług edukacyjnych oraz edukacji włączającej (np. asystent dziecka ze specjalnymi potrzebami edukacyjnymi), w tym diagnozowanie indywidualnych potrzeb rozwojowych lub edukacyjnych, udzielanie pomocy psychologiczno-pedagogicznej;</w:t>
      </w:r>
    </w:p>
    <w:p w14:paraId="782FA074" w14:textId="77777777" w:rsidR="006761BA" w:rsidRDefault="006761BA" w:rsidP="006761BA">
      <w:pPr>
        <w:spacing w:after="0" w:line="360" w:lineRule="auto"/>
        <w:ind w:left="284"/>
        <w:rPr>
          <w:rFonts w:ascii="Arial" w:hAnsi="Arial" w:cs="Arial"/>
          <w:sz w:val="24"/>
          <w:szCs w:val="24"/>
        </w:rPr>
      </w:pPr>
      <w:r w:rsidRPr="0045385E">
        <w:rPr>
          <w:rFonts w:ascii="Arial" w:hAnsi="Arial" w:cs="Arial"/>
          <w:sz w:val="24"/>
          <w:szCs w:val="24"/>
        </w:rPr>
        <w:t>3</w:t>
      </w:r>
      <w:r>
        <w:rPr>
          <w:rFonts w:ascii="Arial" w:hAnsi="Arial" w:cs="Arial"/>
          <w:sz w:val="24"/>
          <w:szCs w:val="24"/>
        </w:rPr>
        <w:t>)</w:t>
      </w:r>
      <w:r w:rsidRPr="0045385E">
        <w:rPr>
          <w:rFonts w:ascii="Arial" w:hAnsi="Arial" w:cs="Arial"/>
          <w:sz w:val="24"/>
          <w:szCs w:val="24"/>
        </w:rPr>
        <w:t xml:space="preserve"> Dostosowanie istniejących miejsc wychowania przedszkolnego do potrzeb dzieci z niepełnosprawnościami; </w:t>
      </w:r>
    </w:p>
    <w:p w14:paraId="562B8989" w14:textId="77777777" w:rsidR="006761BA" w:rsidRDefault="006761BA" w:rsidP="006761BA">
      <w:pPr>
        <w:spacing w:after="0" w:line="360" w:lineRule="auto"/>
        <w:ind w:left="284"/>
        <w:rPr>
          <w:rFonts w:ascii="Arial" w:hAnsi="Arial" w:cs="Arial"/>
          <w:sz w:val="24"/>
          <w:szCs w:val="24"/>
        </w:rPr>
      </w:pPr>
      <w:r w:rsidRPr="0045385E">
        <w:rPr>
          <w:rFonts w:ascii="Arial" w:hAnsi="Arial" w:cs="Arial"/>
          <w:sz w:val="24"/>
          <w:szCs w:val="24"/>
        </w:rPr>
        <w:t>4</w:t>
      </w:r>
      <w:r>
        <w:rPr>
          <w:rFonts w:ascii="Arial" w:hAnsi="Arial" w:cs="Arial"/>
          <w:sz w:val="24"/>
          <w:szCs w:val="24"/>
        </w:rPr>
        <w:t>)</w:t>
      </w:r>
      <w:r w:rsidRPr="0045385E">
        <w:rPr>
          <w:rFonts w:ascii="Arial" w:hAnsi="Arial" w:cs="Arial"/>
          <w:sz w:val="24"/>
          <w:szCs w:val="24"/>
        </w:rPr>
        <w:t xml:space="preserve"> Wsparcie dla przedstawicieli kadry ośrodka wychowania przedszkolnego (dalej: OWP) ukierunkowane m.in. na podnoszenie kompetencji lub nabywanie kwalifikacji (w tym związanych z zieloną lub cyfrową transformacją) lub udzielanie pomocy w rozwiązywaniu problemów dydaktycznych (w tym wsparcie metodyczne) lub wychowawczych; </w:t>
      </w:r>
    </w:p>
    <w:p w14:paraId="20CF9286" w14:textId="1CD53B07" w:rsidR="006761BA" w:rsidRDefault="006761BA" w:rsidP="008C20FA">
      <w:pPr>
        <w:pStyle w:val="Akapitzlist"/>
        <w:spacing w:after="0" w:line="360" w:lineRule="auto"/>
        <w:ind w:left="284"/>
        <w:rPr>
          <w:rFonts w:ascii="Arial" w:hAnsi="Arial" w:cs="Arial"/>
          <w:sz w:val="24"/>
          <w:szCs w:val="24"/>
        </w:rPr>
      </w:pPr>
      <w:r w:rsidRPr="0045385E">
        <w:rPr>
          <w:rFonts w:ascii="Arial" w:hAnsi="Arial" w:cs="Arial"/>
          <w:sz w:val="24"/>
          <w:szCs w:val="24"/>
        </w:rPr>
        <w:t>5</w:t>
      </w:r>
      <w:r>
        <w:rPr>
          <w:rFonts w:ascii="Arial" w:hAnsi="Arial" w:cs="Arial"/>
          <w:sz w:val="24"/>
          <w:szCs w:val="24"/>
        </w:rPr>
        <w:t>)</w:t>
      </w:r>
      <w:r w:rsidRPr="0045385E">
        <w:rPr>
          <w:rFonts w:ascii="Arial" w:hAnsi="Arial" w:cs="Arial"/>
          <w:sz w:val="24"/>
          <w:szCs w:val="24"/>
        </w:rPr>
        <w:t xml:space="preserve"> Uzupełniająco działania wynikające z wychowawczej lub wspierającej funkcji OWP, w tym profilaktyki problemów (np. działania prozdrowotne lub proekologiczne). </w:t>
      </w:r>
    </w:p>
    <w:p w14:paraId="129735AD" w14:textId="77777777" w:rsidR="008C20FA" w:rsidRPr="008C20FA" w:rsidRDefault="008C20FA" w:rsidP="008C20FA">
      <w:pPr>
        <w:pStyle w:val="Akapitzlist"/>
        <w:spacing w:after="0" w:line="360" w:lineRule="auto"/>
        <w:ind w:left="284"/>
      </w:pPr>
    </w:p>
    <w:p w14:paraId="1B495566" w14:textId="4EF17984" w:rsidR="00457349" w:rsidRDefault="00457349" w:rsidP="006761BA">
      <w:pPr>
        <w:spacing w:line="360" w:lineRule="auto"/>
        <w:ind w:firstLine="284"/>
        <w:rPr>
          <w:rFonts w:ascii="Arial" w:hAnsi="Arial" w:cs="Arial"/>
          <w:sz w:val="24"/>
          <w:szCs w:val="24"/>
        </w:rPr>
      </w:pPr>
      <w:r w:rsidRPr="006761BA">
        <w:rPr>
          <w:rFonts w:ascii="Arial" w:hAnsi="Arial" w:cs="Arial"/>
          <w:sz w:val="24"/>
          <w:szCs w:val="24"/>
        </w:rPr>
        <w:t>Zasady realizacji wsparcia:</w:t>
      </w:r>
    </w:p>
    <w:p w14:paraId="60BEB09E" w14:textId="77777777" w:rsidR="006761BA" w:rsidRPr="0045385E" w:rsidRDefault="006761BA" w:rsidP="006761BA">
      <w:pPr>
        <w:pStyle w:val="Akapitzlist"/>
        <w:numPr>
          <w:ilvl w:val="1"/>
          <w:numId w:val="53"/>
        </w:numPr>
        <w:spacing w:after="0" w:line="360" w:lineRule="auto"/>
        <w:ind w:left="709" w:hanging="357"/>
        <w:rPr>
          <w:rFonts w:ascii="Arial" w:hAnsi="Arial" w:cs="Arial"/>
          <w:sz w:val="24"/>
          <w:szCs w:val="24"/>
        </w:rPr>
      </w:pPr>
      <w:r w:rsidRPr="0045385E">
        <w:rPr>
          <w:rFonts w:ascii="Arial" w:hAnsi="Arial" w:cs="Arial"/>
          <w:sz w:val="24"/>
          <w:szCs w:val="24"/>
        </w:rPr>
        <w:t xml:space="preserve">Wsparcie jest udzielane na podstawie indywidualnie zdiagnozowanego zapotrzebowania OWP. Diagnoza musi być zatwierdzona przez dyrektora OWP (lub osobę go zastępującą), a wnioski z diagnozy stanowią element wniosku o dofinansowanie projektu. </w:t>
      </w:r>
    </w:p>
    <w:p w14:paraId="0E8A8301" w14:textId="77777777" w:rsidR="006761BA" w:rsidRPr="0045385E" w:rsidRDefault="006761BA" w:rsidP="006761BA">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Wsparcie kadr OWP jest: komplementarne z działaniami podejmowanymi w ramach FERS i KPO. </w:t>
      </w:r>
    </w:p>
    <w:p w14:paraId="72D07C86" w14:textId="77777777" w:rsidR="006761BA" w:rsidRPr="0045385E" w:rsidRDefault="006761BA" w:rsidP="006761BA">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Poprawa jakości warunków OWP jest elementem kompleksowego projektu. W projekcie kompleksowym realizowany jest więcej niż jeden typ projektu. </w:t>
      </w:r>
    </w:p>
    <w:p w14:paraId="17D9D12F" w14:textId="77777777"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lastRenderedPageBreak/>
        <w:t xml:space="preserve">Wsparcie w projekcie jest uzupełnieniem przedsięwzięć szkół lub placówek oraz nie obejmuje działań w tym samym zakresie (co do uczestników i form wsparcia) realizowanych poza projektem i finansowanych z innych źródeł. </w:t>
      </w:r>
    </w:p>
    <w:p w14:paraId="1A3AA7E2" w14:textId="77777777"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Dostępność należy rozumieć jak w Wytycznych dotyczących realizacji zasad równościowych w ramach funduszy unijnych na lata 2021-2027. </w:t>
      </w:r>
    </w:p>
    <w:p w14:paraId="5747383B" w14:textId="500C2E5A"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Edukację włączając</w:t>
      </w:r>
      <w:r>
        <w:rPr>
          <w:rFonts w:ascii="Arial" w:hAnsi="Arial" w:cs="Arial"/>
          <w:sz w:val="24"/>
          <w:szCs w:val="24"/>
        </w:rPr>
        <w:t>ą</w:t>
      </w:r>
      <w:r w:rsidRPr="0045385E">
        <w:rPr>
          <w:rFonts w:ascii="Arial" w:hAnsi="Arial" w:cs="Arial"/>
          <w:sz w:val="24"/>
          <w:szCs w:val="24"/>
        </w:rPr>
        <w:t xml:space="preserve"> należy rozumieć jak w „Raport merytoryczny. Edukacja włączająca w Polsce – bilans otwarcia 2020”, Ośrodek Rozwoju Edukacji, Warszawa 2021. </w:t>
      </w:r>
    </w:p>
    <w:p w14:paraId="624512F0" w14:textId="052ADEE3"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Funkcję wychowawczą lub wspierając</w:t>
      </w:r>
      <w:r>
        <w:rPr>
          <w:rFonts w:ascii="Arial" w:hAnsi="Arial" w:cs="Arial"/>
          <w:sz w:val="24"/>
          <w:szCs w:val="24"/>
        </w:rPr>
        <w:t>ą</w:t>
      </w:r>
      <w:r w:rsidRPr="0045385E">
        <w:rPr>
          <w:rFonts w:ascii="Arial" w:hAnsi="Arial" w:cs="Arial"/>
          <w:sz w:val="24"/>
          <w:szCs w:val="24"/>
        </w:rPr>
        <w:t xml:space="preserve"> OWP należy rozumieć zgodnie z art. 1 pkt 3 Ustawy Prawo oświatowe. </w:t>
      </w:r>
    </w:p>
    <w:p w14:paraId="0EF4636C" w14:textId="77777777"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Indywidualne potrzeby rozwojowe lub edukacyjne czy pomoc psychologiczno-pedagogiczna należy rozumieć jak potrzeby i pomoc, o których mowa w Rozporządzeniu Ministra Edukacji Narodowej z dnia 9 sierpnia 2017 r. w sprawie zasad organizacji i udzielania pomocy psychologiczno-pedagogicznej w publicznych przedszkolach, szkołach i placówkach. </w:t>
      </w:r>
    </w:p>
    <w:p w14:paraId="5096DEBB" w14:textId="77777777"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Kompetencje czy kwalifikacje należy rozumieć jak w załączniku 2 do Wytycznych dotyczących monitorowania postępu rzeczowego realizacji programów na lata 2021-2027. </w:t>
      </w:r>
    </w:p>
    <w:p w14:paraId="46EB8420" w14:textId="77777777"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Kompetencje cyfrowe należy rozumieć jak w Wytycznych dotyczących realizacji projektów z udziałem środków Europejskiego Funduszu Społecznego Plus w regionalnych programach na lata 2021–2027. </w:t>
      </w:r>
    </w:p>
    <w:p w14:paraId="54389172" w14:textId="77777777" w:rsidR="00565C18" w:rsidRPr="0045385E" w:rsidRDefault="00565C18" w:rsidP="00565C18">
      <w:pPr>
        <w:pStyle w:val="Akapitzlist"/>
        <w:numPr>
          <w:ilvl w:val="0"/>
          <w:numId w:val="52"/>
        </w:numPr>
        <w:spacing w:after="0" w:line="360" w:lineRule="auto"/>
        <w:ind w:hanging="357"/>
        <w:rPr>
          <w:rFonts w:ascii="Arial" w:hAnsi="Arial" w:cs="Arial"/>
          <w:sz w:val="24"/>
          <w:szCs w:val="24"/>
        </w:rPr>
      </w:pPr>
      <w:r w:rsidRPr="0045385E">
        <w:rPr>
          <w:rFonts w:ascii="Arial" w:hAnsi="Arial" w:cs="Arial"/>
          <w:sz w:val="24"/>
          <w:szCs w:val="24"/>
        </w:rPr>
        <w:t xml:space="preserve">Obszar zmarginalizowany należy rozumieć zgodnie z listą stanowiącą załącznik do Polityki terytorialnej województwa kujawsko-pomorskiego. </w:t>
      </w:r>
    </w:p>
    <w:p w14:paraId="2D4819ED" w14:textId="32D3755A" w:rsidR="006761BA" w:rsidRPr="00565C18" w:rsidRDefault="00565C18" w:rsidP="006761BA">
      <w:pPr>
        <w:pStyle w:val="Akapitzlist"/>
        <w:numPr>
          <w:ilvl w:val="0"/>
          <w:numId w:val="52"/>
        </w:numPr>
        <w:spacing w:after="0" w:line="360" w:lineRule="auto"/>
        <w:ind w:hanging="357"/>
      </w:pPr>
      <w:r w:rsidRPr="00671022">
        <w:rPr>
          <w:rFonts w:ascii="Arial" w:hAnsi="Arial" w:cs="Arial"/>
          <w:sz w:val="24"/>
          <w:szCs w:val="24"/>
        </w:rPr>
        <w:t>Ośrodki wychowania przedszkolnego (przedszkola, inne formy wychowania przedszkolnego oraz oddziały przedszkolne przy szkołach podstawowych) w rozumieniu art. 2 ust. 1 i 2 i art. 31 i 32 ustawy Prawo Oświatowe (Dz.U. z 202</w:t>
      </w:r>
      <w:r>
        <w:rPr>
          <w:rFonts w:ascii="Arial" w:hAnsi="Arial" w:cs="Arial"/>
          <w:sz w:val="24"/>
          <w:szCs w:val="24"/>
        </w:rPr>
        <w:t>5</w:t>
      </w:r>
      <w:r w:rsidRPr="00671022">
        <w:rPr>
          <w:rFonts w:ascii="Arial" w:hAnsi="Arial" w:cs="Arial"/>
          <w:sz w:val="24"/>
          <w:szCs w:val="24"/>
        </w:rPr>
        <w:t xml:space="preserve"> r. poz. 10</w:t>
      </w:r>
      <w:r w:rsidR="00366954">
        <w:rPr>
          <w:rFonts w:ascii="Arial" w:hAnsi="Arial" w:cs="Arial"/>
          <w:sz w:val="24"/>
          <w:szCs w:val="24"/>
        </w:rPr>
        <w:t>43</w:t>
      </w:r>
      <w:r w:rsidRPr="00671022">
        <w:rPr>
          <w:rFonts w:ascii="Arial" w:hAnsi="Arial" w:cs="Arial"/>
          <w:sz w:val="24"/>
          <w:szCs w:val="24"/>
        </w:rPr>
        <w:t xml:space="preserve"> z późn. zm.).</w:t>
      </w:r>
    </w:p>
    <w:p w14:paraId="28B9E6D3" w14:textId="69D84C30" w:rsidR="00D26763" w:rsidRPr="00F70F80" w:rsidRDefault="008E23E0" w:rsidP="006761BA">
      <w:pPr>
        <w:pStyle w:val="Akapitzlist"/>
        <w:numPr>
          <w:ilvl w:val="0"/>
          <w:numId w:val="13"/>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7D279F">
        <w:rPr>
          <w:rFonts w:ascii="Arial" w:hAnsi="Arial" w:cs="Arial"/>
          <w:sz w:val="24"/>
          <w:szCs w:val="24"/>
        </w:rPr>
        <w:t>obligatoryjnie do</w:t>
      </w:r>
      <w:r w:rsidR="00A73155">
        <w:rPr>
          <w:rFonts w:ascii="Arial" w:hAnsi="Arial" w:cs="Arial"/>
          <w:sz w:val="24"/>
          <w:szCs w:val="24"/>
        </w:rPr>
        <w:t>:</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71060706" w14:textId="77777777" w:rsidR="00242500" w:rsidRPr="00AF3CAE" w:rsidRDefault="00242500" w:rsidP="00242500">
      <w:pPr>
        <w:pStyle w:val="Default"/>
        <w:numPr>
          <w:ilvl w:val="0"/>
          <w:numId w:val="54"/>
        </w:numPr>
        <w:spacing w:before="100" w:beforeAutospacing="1" w:after="100" w:afterAutospacing="1" w:line="360" w:lineRule="auto"/>
        <w:jc w:val="both"/>
        <w:rPr>
          <w:rFonts w:ascii="Arial" w:hAnsi="Arial" w:cs="Arial"/>
        </w:rPr>
      </w:pPr>
      <w:r w:rsidRPr="00AF3CAE">
        <w:rPr>
          <w:rFonts w:ascii="Arial" w:hAnsi="Arial" w:cs="Arial"/>
        </w:rPr>
        <w:t>dzieci w wieku przedszkolnym</w:t>
      </w:r>
      <w:r w:rsidRPr="00AF3CAE">
        <w:rPr>
          <w:rStyle w:val="Odwoanieprzypisudolnego"/>
          <w:rFonts w:ascii="Arial" w:hAnsi="Arial" w:cs="Arial"/>
        </w:rPr>
        <w:footnoteReference w:id="3"/>
      </w:r>
      <w:r w:rsidRPr="00AF3CAE">
        <w:rPr>
          <w:rFonts w:ascii="Arial" w:hAnsi="Arial" w:cs="Arial"/>
        </w:rPr>
        <w:t>;</w:t>
      </w:r>
    </w:p>
    <w:p w14:paraId="0F4862A0" w14:textId="77777777" w:rsidR="00242500" w:rsidRPr="00AF3CAE" w:rsidRDefault="00242500" w:rsidP="00242500">
      <w:pPr>
        <w:pStyle w:val="Default"/>
        <w:numPr>
          <w:ilvl w:val="0"/>
          <w:numId w:val="54"/>
        </w:numPr>
        <w:spacing w:before="100" w:beforeAutospacing="1" w:after="100" w:afterAutospacing="1" w:line="360" w:lineRule="auto"/>
        <w:jc w:val="both"/>
        <w:rPr>
          <w:rFonts w:ascii="Arial" w:hAnsi="Arial" w:cs="Arial"/>
        </w:rPr>
      </w:pPr>
      <w:r w:rsidRPr="00AF3CAE">
        <w:rPr>
          <w:rFonts w:ascii="Arial" w:hAnsi="Arial" w:cs="Arial"/>
        </w:rPr>
        <w:t>przedstawicieli kadr OWP.</w:t>
      </w:r>
    </w:p>
    <w:p w14:paraId="66FC47E6" w14:textId="77777777" w:rsidR="00242500" w:rsidRPr="00517A48" w:rsidRDefault="00242500" w:rsidP="00242500">
      <w:pPr>
        <w:pStyle w:val="Default"/>
        <w:spacing w:line="360" w:lineRule="auto"/>
        <w:ind w:left="357"/>
        <w:rPr>
          <w:rFonts w:ascii="Arial" w:hAnsi="Arial" w:cs="Arial"/>
        </w:rPr>
      </w:pPr>
      <w:r w:rsidRPr="00517A48">
        <w:rPr>
          <w:rFonts w:ascii="Arial" w:hAnsi="Arial" w:cs="Arial"/>
        </w:rPr>
        <w:lastRenderedPageBreak/>
        <w:t>Ponadto projekt może być skierowany do:</w:t>
      </w:r>
    </w:p>
    <w:p w14:paraId="775F3019" w14:textId="77777777" w:rsidR="00242500" w:rsidRPr="00517A48" w:rsidRDefault="00242500" w:rsidP="00242500">
      <w:pPr>
        <w:pStyle w:val="Default"/>
        <w:numPr>
          <w:ilvl w:val="0"/>
          <w:numId w:val="55"/>
        </w:numPr>
        <w:spacing w:line="360" w:lineRule="auto"/>
        <w:ind w:left="714" w:hanging="357"/>
        <w:rPr>
          <w:rFonts w:ascii="Arial" w:hAnsi="Arial" w:cs="Arial"/>
        </w:rPr>
      </w:pPr>
      <w:r w:rsidRPr="00517A48">
        <w:rPr>
          <w:rFonts w:ascii="Arial" w:hAnsi="Arial" w:cs="Arial"/>
        </w:rPr>
        <w:t>ośrodków wychowania przedszkolnego</w:t>
      </w:r>
      <w:r w:rsidRPr="00517A48">
        <w:rPr>
          <w:rStyle w:val="Odwoanieprzypisudolnego"/>
          <w:rFonts w:ascii="Arial" w:hAnsi="Arial" w:cs="Arial"/>
        </w:rPr>
        <w:footnoteReference w:id="4"/>
      </w:r>
      <w:r w:rsidRPr="00517A48">
        <w:rPr>
          <w:rFonts w:ascii="Arial" w:hAnsi="Arial" w:cs="Arial"/>
        </w:rPr>
        <w:t xml:space="preserve">  lub</w:t>
      </w:r>
    </w:p>
    <w:p w14:paraId="19C51E5A" w14:textId="77777777" w:rsidR="00242500" w:rsidRPr="00517A48" w:rsidRDefault="00242500" w:rsidP="00242500">
      <w:pPr>
        <w:pStyle w:val="Default"/>
        <w:numPr>
          <w:ilvl w:val="0"/>
          <w:numId w:val="55"/>
        </w:numPr>
        <w:spacing w:before="100" w:beforeAutospacing="1" w:after="100" w:afterAutospacing="1" w:line="360" w:lineRule="auto"/>
        <w:rPr>
          <w:rFonts w:ascii="Arial" w:hAnsi="Arial" w:cs="Arial"/>
        </w:rPr>
      </w:pPr>
      <w:r w:rsidRPr="00517A48">
        <w:rPr>
          <w:rFonts w:ascii="Arial" w:hAnsi="Arial" w:cs="Arial"/>
        </w:rPr>
        <w:t>innych podmiotów funkcjonujących w systemie oświaty oraz ich uczestników lub przedstawicieli kadr;</w:t>
      </w:r>
    </w:p>
    <w:p w14:paraId="3A2A327F" w14:textId="77777777" w:rsidR="00242500" w:rsidRPr="00517A48" w:rsidRDefault="00242500" w:rsidP="00242500">
      <w:pPr>
        <w:pStyle w:val="Default"/>
        <w:numPr>
          <w:ilvl w:val="0"/>
          <w:numId w:val="55"/>
        </w:numPr>
        <w:spacing w:line="360" w:lineRule="auto"/>
        <w:rPr>
          <w:rFonts w:ascii="Arial" w:hAnsi="Arial" w:cs="Arial"/>
        </w:rPr>
      </w:pPr>
      <w:r w:rsidRPr="00517A48">
        <w:rPr>
          <w:rFonts w:ascii="Arial" w:hAnsi="Arial" w:cs="Arial"/>
        </w:rPr>
        <w:t>opiekunów dzieci w wieku przedszkolnym, gdy jest to niezbędne dla:</w:t>
      </w:r>
    </w:p>
    <w:p w14:paraId="7FDFF6C4" w14:textId="77777777" w:rsidR="00242500" w:rsidRPr="00517A48" w:rsidRDefault="00242500" w:rsidP="00242500">
      <w:pPr>
        <w:pStyle w:val="Default"/>
        <w:spacing w:line="360" w:lineRule="auto"/>
        <w:ind w:left="720"/>
        <w:rPr>
          <w:rFonts w:ascii="Arial" w:hAnsi="Arial" w:cs="Arial"/>
        </w:rPr>
      </w:pPr>
      <w:r w:rsidRPr="00517A48">
        <w:rPr>
          <w:rFonts w:ascii="Arial" w:hAnsi="Arial" w:cs="Arial"/>
        </w:rPr>
        <w:t xml:space="preserve">- udziału dziecka z niepełnosprawnością w projekcie </w:t>
      </w:r>
    </w:p>
    <w:p w14:paraId="4E0ACC17" w14:textId="77777777" w:rsidR="00242500" w:rsidRPr="00517A48" w:rsidRDefault="00242500" w:rsidP="00242500">
      <w:pPr>
        <w:pStyle w:val="Default"/>
        <w:spacing w:line="360" w:lineRule="auto"/>
        <w:ind w:left="720"/>
        <w:rPr>
          <w:rFonts w:ascii="Arial" w:hAnsi="Arial" w:cs="Arial"/>
        </w:rPr>
      </w:pPr>
      <w:r w:rsidRPr="00517A48">
        <w:rPr>
          <w:rFonts w:ascii="Arial" w:hAnsi="Arial" w:cs="Arial"/>
        </w:rPr>
        <w:t xml:space="preserve">i/lub </w:t>
      </w:r>
    </w:p>
    <w:p w14:paraId="0F44772F" w14:textId="77777777" w:rsidR="00242500" w:rsidRPr="00517A48" w:rsidRDefault="00242500" w:rsidP="00242500">
      <w:pPr>
        <w:pStyle w:val="Default"/>
        <w:spacing w:line="360" w:lineRule="auto"/>
        <w:ind w:left="720"/>
        <w:rPr>
          <w:rFonts w:ascii="Arial" w:hAnsi="Arial" w:cs="Arial"/>
        </w:rPr>
      </w:pPr>
      <w:r w:rsidRPr="00517A48">
        <w:rPr>
          <w:rFonts w:ascii="Arial" w:hAnsi="Arial" w:cs="Arial"/>
        </w:rPr>
        <w:t>- realizacji pomocy psychologiczno-pedagogicznej zgodnie z Rozporządzeniem</w:t>
      </w:r>
      <w:r w:rsidRPr="00517A48">
        <w:rPr>
          <w:rStyle w:val="Odwoanieprzypisudolnego"/>
          <w:rFonts w:ascii="Arial" w:hAnsi="Arial" w:cs="Arial"/>
        </w:rPr>
        <w:footnoteReference w:id="5"/>
      </w:r>
      <w:r w:rsidRPr="00517A48">
        <w:rPr>
          <w:rFonts w:ascii="Arial" w:hAnsi="Arial" w:cs="Arial"/>
        </w:rPr>
        <w:t>.</w:t>
      </w:r>
    </w:p>
    <w:p w14:paraId="509CFDF8" w14:textId="77777777" w:rsidR="00242500" w:rsidRPr="00AF3CAE" w:rsidRDefault="00242500" w:rsidP="00242500">
      <w:pPr>
        <w:pStyle w:val="Default"/>
        <w:spacing w:before="100" w:beforeAutospacing="1" w:after="100" w:afterAutospacing="1" w:line="360" w:lineRule="auto"/>
        <w:ind w:left="284"/>
        <w:rPr>
          <w:rFonts w:ascii="Arial" w:hAnsi="Arial" w:cs="Arial"/>
        </w:rPr>
      </w:pPr>
      <w:r w:rsidRPr="00517A48">
        <w:rPr>
          <w:rFonts w:ascii="Arial" w:hAnsi="Arial" w:cs="Arial"/>
        </w:rPr>
        <w:t>Ze wsparcia wyłączone są przedszkola lub oddziały specjalne</w:t>
      </w:r>
      <w:r w:rsidRPr="00517A48">
        <w:rPr>
          <w:rStyle w:val="Odwoanieprzypisudolnego"/>
          <w:rFonts w:ascii="Arial" w:hAnsi="Arial" w:cs="Arial"/>
        </w:rPr>
        <w:footnoteReference w:id="6"/>
      </w:r>
      <w:r w:rsidRPr="00517A48">
        <w:rPr>
          <w:rFonts w:ascii="Arial" w:hAnsi="Arial" w:cs="Arial"/>
        </w:rPr>
        <w:t>, w tym w zakresie doposażenia lub inwestycji w infrastrukturę (wyłączenie nie dotyczy dzieci w wieku przedszkolnym i ich opiekunów oraz przedstawicieli kadr OWP).</w:t>
      </w:r>
    </w:p>
    <w:p w14:paraId="1AD2F91D" w14:textId="79004B1D" w:rsidR="00DA27B9" w:rsidRPr="00DA27B9" w:rsidRDefault="00DA27B9" w:rsidP="006761BA">
      <w:pPr>
        <w:pStyle w:val="Akapitzlist"/>
        <w:numPr>
          <w:ilvl w:val="0"/>
          <w:numId w:val="13"/>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na podstawie dokumentów wskazanych 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75"/>
        <w:gridCol w:w="2853"/>
        <w:gridCol w:w="5433"/>
      </w:tblGrid>
      <w:tr w:rsidR="00161CE8" w:rsidRPr="00654484" w14:paraId="12FAF8E2" w14:textId="77777777" w:rsidTr="006E77E8">
        <w:tc>
          <w:tcPr>
            <w:tcW w:w="77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2853"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433"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6E77E8">
        <w:tc>
          <w:tcPr>
            <w:tcW w:w="77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2853" w:type="dxa"/>
          </w:tcPr>
          <w:p w14:paraId="204A7B50" w14:textId="60566A1D" w:rsidR="00161CE8" w:rsidRPr="00654484" w:rsidRDefault="00202DD8" w:rsidP="00161CE8">
            <w:pPr>
              <w:spacing w:before="120" w:after="120" w:line="276" w:lineRule="auto"/>
              <w:rPr>
                <w:rFonts w:ascii="Arial" w:hAnsi="Arial" w:cs="Arial"/>
                <w:sz w:val="24"/>
                <w:szCs w:val="24"/>
              </w:rPr>
            </w:pPr>
            <w:r>
              <w:rPr>
                <w:rFonts w:ascii="Arial" w:hAnsi="Arial" w:cs="Arial"/>
                <w:sz w:val="24"/>
                <w:szCs w:val="24"/>
              </w:rPr>
              <w:t>d</w:t>
            </w:r>
            <w:r w:rsidRPr="00202DD8">
              <w:rPr>
                <w:rFonts w:ascii="Arial" w:hAnsi="Arial" w:cs="Arial"/>
                <w:sz w:val="24"/>
                <w:szCs w:val="24"/>
              </w:rPr>
              <w:t>zieci w wieku przedszkolnym</w:t>
            </w:r>
          </w:p>
        </w:tc>
        <w:tc>
          <w:tcPr>
            <w:tcW w:w="5433" w:type="dxa"/>
          </w:tcPr>
          <w:p w14:paraId="69224D67" w14:textId="77777777" w:rsidR="00202DD8" w:rsidRDefault="00202DD8" w:rsidP="00202DD8">
            <w:pPr>
              <w:spacing w:before="120" w:after="120" w:line="360" w:lineRule="auto"/>
              <w:rPr>
                <w:rFonts w:ascii="Arial" w:hAnsi="Arial" w:cs="Arial"/>
                <w:sz w:val="24"/>
                <w:szCs w:val="24"/>
              </w:rPr>
            </w:pPr>
            <w:r w:rsidRPr="006631E9">
              <w:rPr>
                <w:rFonts w:ascii="Arial" w:hAnsi="Arial" w:cs="Arial"/>
                <w:sz w:val="24"/>
                <w:szCs w:val="24"/>
              </w:rPr>
              <w:t>zaświadczenie potwierdzające objęcie dziecka   wychowaniem przedszkolnym</w:t>
            </w:r>
          </w:p>
          <w:p w14:paraId="64697F4E" w14:textId="3986E529" w:rsidR="00161CE8" w:rsidRPr="00654484" w:rsidRDefault="00202DD8" w:rsidP="00202DD8">
            <w:pPr>
              <w:spacing w:before="120" w:after="120" w:line="276" w:lineRule="auto"/>
              <w:rPr>
                <w:rFonts w:ascii="Arial" w:hAnsi="Arial" w:cs="Arial"/>
                <w:sz w:val="24"/>
                <w:szCs w:val="24"/>
              </w:rPr>
            </w:pPr>
            <w:r>
              <w:rPr>
                <w:rFonts w:ascii="Arial" w:hAnsi="Arial" w:cs="Arial"/>
                <w:sz w:val="24"/>
                <w:szCs w:val="24"/>
              </w:rPr>
              <w:t>w przypadku tworzenia nowych miejsc wychowania przedszkolnego, dodatkowo</w:t>
            </w:r>
            <w:r>
              <w:t xml:space="preserve"> </w:t>
            </w:r>
            <w:r w:rsidRPr="00202DD8">
              <w:rPr>
                <w:rFonts w:ascii="Arial" w:hAnsi="Arial" w:cs="Arial"/>
                <w:sz w:val="24"/>
                <w:szCs w:val="24"/>
              </w:rPr>
              <w:t>dokument potwierdzający miejsce zamieszkania dziecka</w:t>
            </w:r>
          </w:p>
        </w:tc>
      </w:tr>
      <w:tr w:rsidR="00795E22" w:rsidRPr="00654484" w14:paraId="590001FB" w14:textId="77777777" w:rsidTr="006E77E8">
        <w:tc>
          <w:tcPr>
            <w:tcW w:w="775" w:type="dxa"/>
          </w:tcPr>
          <w:p w14:paraId="0A04EB55"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lastRenderedPageBreak/>
              <w:t>2.</w:t>
            </w:r>
          </w:p>
          <w:p w14:paraId="7D3974FC" w14:textId="77777777" w:rsidR="00795E22" w:rsidRPr="00654484" w:rsidRDefault="00795E22" w:rsidP="00795E22">
            <w:pPr>
              <w:spacing w:before="120" w:after="120"/>
              <w:rPr>
                <w:rFonts w:ascii="Arial" w:hAnsi="Arial" w:cs="Arial"/>
                <w:sz w:val="24"/>
                <w:szCs w:val="24"/>
              </w:rPr>
            </w:pPr>
          </w:p>
        </w:tc>
        <w:tc>
          <w:tcPr>
            <w:tcW w:w="2853" w:type="dxa"/>
          </w:tcPr>
          <w:p w14:paraId="2049D22C" w14:textId="5E0AD0A1" w:rsidR="00795E22" w:rsidRPr="00654484" w:rsidRDefault="00795E22" w:rsidP="00795E22">
            <w:pPr>
              <w:spacing w:before="120" w:after="120"/>
              <w:rPr>
                <w:rFonts w:ascii="Arial" w:hAnsi="Arial" w:cs="Arial"/>
                <w:sz w:val="24"/>
                <w:szCs w:val="24"/>
              </w:rPr>
            </w:pPr>
            <w:r w:rsidRPr="00654484">
              <w:rPr>
                <w:rFonts w:ascii="Arial" w:hAnsi="Arial" w:cs="Arial"/>
                <w:sz w:val="24"/>
                <w:szCs w:val="24"/>
              </w:rPr>
              <w:t>przedstawiciele kadr</w:t>
            </w:r>
            <w:r w:rsidR="00202DD8">
              <w:rPr>
                <w:rFonts w:ascii="Arial" w:hAnsi="Arial" w:cs="Arial"/>
                <w:sz w:val="24"/>
                <w:szCs w:val="24"/>
              </w:rPr>
              <w:t xml:space="preserve"> OWP </w:t>
            </w:r>
          </w:p>
        </w:tc>
        <w:tc>
          <w:tcPr>
            <w:tcW w:w="5433" w:type="dxa"/>
          </w:tcPr>
          <w:p w14:paraId="4B10A7BE" w14:textId="2D2A86C7" w:rsidR="00795E22" w:rsidRPr="00654484" w:rsidRDefault="00795E22" w:rsidP="00795E22">
            <w:pPr>
              <w:spacing w:before="120" w:after="120"/>
              <w:rPr>
                <w:rFonts w:ascii="Arial" w:hAnsi="Arial" w:cs="Arial"/>
                <w:sz w:val="24"/>
                <w:szCs w:val="24"/>
              </w:rPr>
            </w:pPr>
            <w:r w:rsidRPr="00654484">
              <w:rPr>
                <w:rFonts w:ascii="Arial" w:hAnsi="Arial" w:cs="Arial"/>
                <w:sz w:val="24"/>
                <w:szCs w:val="24"/>
              </w:rPr>
              <w:t>zaświadczenie o zatrudnieniu</w:t>
            </w:r>
            <w:r w:rsidR="00202DD8">
              <w:rPr>
                <w:rFonts w:ascii="Arial" w:hAnsi="Arial" w:cs="Arial"/>
                <w:sz w:val="24"/>
                <w:szCs w:val="24"/>
              </w:rPr>
              <w:t xml:space="preserve"> w OWP</w:t>
            </w:r>
          </w:p>
        </w:tc>
      </w:tr>
      <w:tr w:rsidR="00795E22" w:rsidRPr="00654484" w14:paraId="26C494A2" w14:textId="77777777" w:rsidTr="00AA6124">
        <w:trPr>
          <w:trHeight w:val="699"/>
        </w:trPr>
        <w:tc>
          <w:tcPr>
            <w:tcW w:w="775" w:type="dxa"/>
          </w:tcPr>
          <w:p w14:paraId="183D9019" w14:textId="79C4CFBA" w:rsidR="00795E22" w:rsidRPr="00654484" w:rsidDel="004E21F5" w:rsidRDefault="00795E22" w:rsidP="00795E22">
            <w:pPr>
              <w:spacing w:before="120" w:after="120" w:line="276" w:lineRule="auto"/>
              <w:rPr>
                <w:rFonts w:ascii="Arial" w:hAnsi="Arial" w:cs="Arial"/>
                <w:sz w:val="24"/>
                <w:szCs w:val="24"/>
              </w:rPr>
            </w:pPr>
            <w:r w:rsidRPr="00654484">
              <w:rPr>
                <w:rFonts w:ascii="Arial" w:hAnsi="Arial" w:cs="Arial"/>
                <w:sz w:val="24"/>
                <w:szCs w:val="24"/>
              </w:rPr>
              <w:t>3.</w:t>
            </w:r>
          </w:p>
        </w:tc>
        <w:tc>
          <w:tcPr>
            <w:tcW w:w="2853" w:type="dxa"/>
          </w:tcPr>
          <w:p w14:paraId="0CCDBE37" w14:textId="413F20A8" w:rsidR="00795E22" w:rsidRPr="00654484" w:rsidRDefault="00F55FB7" w:rsidP="00795E22">
            <w:pPr>
              <w:spacing w:before="120" w:after="120" w:line="276" w:lineRule="auto"/>
              <w:rPr>
                <w:rFonts w:ascii="Arial" w:hAnsi="Arial" w:cs="Arial"/>
                <w:sz w:val="24"/>
                <w:szCs w:val="24"/>
              </w:rPr>
            </w:pPr>
            <w:r>
              <w:rPr>
                <w:rFonts w:ascii="Arial" w:hAnsi="Arial" w:cs="Arial"/>
                <w:sz w:val="24"/>
                <w:szCs w:val="24"/>
              </w:rPr>
              <w:t xml:space="preserve">OWP </w:t>
            </w:r>
            <w:r w:rsidR="00795E22" w:rsidRPr="00654484">
              <w:rPr>
                <w:rFonts w:ascii="Arial" w:hAnsi="Arial" w:cs="Arial"/>
                <w:sz w:val="24"/>
                <w:szCs w:val="24"/>
              </w:rPr>
              <w:t>(z wyłączeniem specjalnych)</w:t>
            </w:r>
          </w:p>
        </w:tc>
        <w:tc>
          <w:tcPr>
            <w:tcW w:w="5433" w:type="dxa"/>
          </w:tcPr>
          <w:p w14:paraId="43C2E47E" w14:textId="22DCD84C"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F55FB7" w:rsidRPr="00654484" w14:paraId="7A7D39D5" w14:textId="77777777" w:rsidTr="00AA6124">
        <w:trPr>
          <w:trHeight w:val="699"/>
        </w:trPr>
        <w:tc>
          <w:tcPr>
            <w:tcW w:w="775" w:type="dxa"/>
          </w:tcPr>
          <w:p w14:paraId="1F6D06EB" w14:textId="4837D036" w:rsidR="00F55FB7" w:rsidRPr="00654484" w:rsidRDefault="00F55FB7" w:rsidP="00F55FB7">
            <w:pPr>
              <w:spacing w:before="120" w:after="120"/>
              <w:rPr>
                <w:rFonts w:ascii="Arial" w:hAnsi="Arial" w:cs="Arial"/>
                <w:sz w:val="24"/>
                <w:szCs w:val="24"/>
              </w:rPr>
            </w:pPr>
            <w:r>
              <w:rPr>
                <w:rFonts w:ascii="Arial" w:hAnsi="Arial" w:cs="Arial"/>
                <w:sz w:val="24"/>
                <w:szCs w:val="24"/>
              </w:rPr>
              <w:t>4.</w:t>
            </w:r>
          </w:p>
        </w:tc>
        <w:tc>
          <w:tcPr>
            <w:tcW w:w="2853" w:type="dxa"/>
          </w:tcPr>
          <w:p w14:paraId="34AF3249" w14:textId="04DF617A" w:rsidR="00F55FB7" w:rsidRDefault="00F55FB7" w:rsidP="00F55FB7">
            <w:pPr>
              <w:spacing w:before="120" w:after="120"/>
              <w:rPr>
                <w:rFonts w:ascii="Arial" w:hAnsi="Arial" w:cs="Arial"/>
                <w:sz w:val="24"/>
                <w:szCs w:val="24"/>
              </w:rPr>
            </w:pPr>
            <w:r w:rsidRPr="00654484">
              <w:rPr>
                <w:rFonts w:ascii="Arial" w:hAnsi="Arial" w:cs="Arial"/>
                <w:sz w:val="24"/>
                <w:szCs w:val="24"/>
              </w:rPr>
              <w:t>inne podmioty funkcjonujące w systemie oświaty oraz ich uczestnicy lub przedstawiciele kadr</w:t>
            </w:r>
          </w:p>
        </w:tc>
        <w:tc>
          <w:tcPr>
            <w:tcW w:w="5433" w:type="dxa"/>
          </w:tcPr>
          <w:p w14:paraId="4028DB98" w14:textId="08AB2D09" w:rsidR="00F55FB7" w:rsidRPr="00654484" w:rsidRDefault="00F55FB7" w:rsidP="00F55FB7">
            <w:pPr>
              <w:spacing w:before="120" w:after="120"/>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r w:rsidR="00795E22" w:rsidRPr="00654484" w14:paraId="663443EB" w14:textId="77777777" w:rsidTr="006E77E8">
        <w:tc>
          <w:tcPr>
            <w:tcW w:w="775" w:type="dxa"/>
          </w:tcPr>
          <w:p w14:paraId="52C97318" w14:textId="26D3AC50" w:rsidR="00795E22" w:rsidRPr="00654484" w:rsidRDefault="00F55FB7" w:rsidP="00795E22">
            <w:pPr>
              <w:spacing w:before="120" w:after="120" w:line="276" w:lineRule="auto"/>
              <w:rPr>
                <w:rFonts w:ascii="Arial" w:hAnsi="Arial" w:cs="Arial"/>
                <w:sz w:val="24"/>
                <w:szCs w:val="24"/>
              </w:rPr>
            </w:pPr>
            <w:r>
              <w:rPr>
                <w:rFonts w:ascii="Arial" w:hAnsi="Arial" w:cs="Arial"/>
                <w:sz w:val="24"/>
                <w:szCs w:val="24"/>
              </w:rPr>
              <w:t>5</w:t>
            </w:r>
            <w:r w:rsidR="00795E22" w:rsidRPr="00654484">
              <w:rPr>
                <w:rFonts w:ascii="Arial" w:hAnsi="Arial" w:cs="Arial"/>
                <w:sz w:val="24"/>
                <w:szCs w:val="24"/>
              </w:rPr>
              <w:t>.</w:t>
            </w:r>
          </w:p>
        </w:tc>
        <w:tc>
          <w:tcPr>
            <w:tcW w:w="2853" w:type="dxa"/>
          </w:tcPr>
          <w:p w14:paraId="155144CD" w14:textId="43E590DC"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 xml:space="preserve">opiekunowie </w:t>
            </w:r>
            <w:r w:rsidR="00F55FB7">
              <w:rPr>
                <w:rFonts w:ascii="Arial" w:hAnsi="Arial" w:cs="Arial"/>
                <w:sz w:val="24"/>
                <w:szCs w:val="24"/>
              </w:rPr>
              <w:t>dzieci w wieku przedszkolnym</w:t>
            </w:r>
          </w:p>
        </w:tc>
        <w:tc>
          <w:tcPr>
            <w:tcW w:w="5433" w:type="dxa"/>
          </w:tcPr>
          <w:p w14:paraId="69C92F9B" w14:textId="77777777" w:rsidR="00795E22" w:rsidRPr="00654484" w:rsidRDefault="00795E22" w:rsidP="00795E22">
            <w:pPr>
              <w:spacing w:before="120" w:after="120" w:line="276" w:lineRule="auto"/>
              <w:rPr>
                <w:rFonts w:ascii="Arial" w:hAnsi="Arial" w:cs="Arial"/>
                <w:sz w:val="24"/>
                <w:szCs w:val="24"/>
              </w:rPr>
            </w:pPr>
            <w:r w:rsidRPr="00654484">
              <w:rPr>
                <w:rFonts w:ascii="Arial" w:hAnsi="Arial" w:cs="Arial"/>
                <w:sz w:val="24"/>
                <w:szCs w:val="24"/>
              </w:rPr>
              <w:t>oświadczenie</w:t>
            </w:r>
          </w:p>
        </w:tc>
      </w:tr>
    </w:tbl>
    <w:p w14:paraId="647366D4" w14:textId="1D928C35" w:rsidR="00161CE8" w:rsidRPr="00654484" w:rsidRDefault="004475C6" w:rsidP="00161CE8">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 rozumieniu </w:t>
      </w:r>
      <w:r w:rsidR="00A0661D">
        <w:rPr>
          <w:rFonts w:ascii="Arial" w:hAnsi="Arial" w:cs="Arial"/>
          <w:sz w:val="24"/>
          <w:szCs w:val="24"/>
        </w:rPr>
        <w:t xml:space="preserve">Ustawy - </w:t>
      </w:r>
      <w:r w:rsidR="00161CE8" w:rsidRPr="00654484">
        <w:rPr>
          <w:rFonts w:ascii="Arial" w:hAnsi="Arial" w:cs="Arial"/>
          <w:sz w:val="24"/>
          <w:szCs w:val="24"/>
        </w:rPr>
        <w:t>Kodeks cywiln</w:t>
      </w:r>
      <w:r w:rsidR="00A0661D">
        <w:rPr>
          <w:rFonts w:ascii="Arial" w:hAnsi="Arial" w:cs="Arial"/>
          <w:sz w:val="24"/>
          <w:szCs w:val="24"/>
        </w:rPr>
        <w:t>y</w:t>
      </w:r>
      <w:r w:rsidR="00161CE8" w:rsidRPr="00654484">
        <w:rPr>
          <w:rFonts w:ascii="Arial" w:hAnsi="Arial" w:cs="Arial"/>
          <w:sz w:val="24"/>
          <w:szCs w:val="24"/>
        </w:rPr>
        <w:t xml:space="preserve"> lub pracującą lub uczącą się na </w:t>
      </w:r>
      <w:r w:rsidR="007D279F">
        <w:rPr>
          <w:rFonts w:ascii="Arial" w:hAnsi="Arial" w:cs="Arial"/>
          <w:sz w:val="24"/>
          <w:szCs w:val="24"/>
        </w:rPr>
        <w:t>obszarze</w:t>
      </w:r>
      <w:r w:rsidR="00161CE8" w:rsidRPr="00654484">
        <w:rPr>
          <w:rFonts w:ascii="Arial" w:hAnsi="Arial" w:cs="Arial"/>
          <w:sz w:val="24"/>
          <w:szCs w:val="24"/>
        </w:rPr>
        <w:t xml:space="preserv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49DD870" w:rsidR="004B38DA" w:rsidRPr="005E596D"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opiekunów prawnych, z którymi dziecko zamieszkuje) i jej adres zamieszkania dokumenty zobowiązaniowe, takie jak np. kserokopie decyzji w sprawie wymiaru podatku od nieruchomości, kopie rachunków lub faktur za media, odpady komunalne;</w:t>
            </w:r>
          </w:p>
          <w:p w14:paraId="23692A5B" w14:textId="5C16722C" w:rsidR="004B38DA" w:rsidRPr="005E596D"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zaświadczenia i inne dokumenty wydawane przez instytucje, np. Ośrodek Pomocy Społecznej, Powiatowe Centrum Pomocy Rodzinie, Urząd Skarbowy, Zakład Ubezpieczeń Społecznych, placówkę oświatową; 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63606E">
              <w:rPr>
                <w:rFonts w:ascii="Arial" w:hAnsi="Arial" w:cs="Arial"/>
                <w:sz w:val="24"/>
                <w:szCs w:val="24"/>
              </w:rPr>
              <w:t>dziecko</w:t>
            </w:r>
            <w:r w:rsidR="0063606E" w:rsidRPr="005E596D">
              <w:rPr>
                <w:rFonts w:ascii="Arial" w:hAnsi="Arial" w:cs="Arial"/>
                <w:sz w:val="24"/>
                <w:szCs w:val="24"/>
              </w:rPr>
              <w:t xml:space="preserve"> </w:t>
            </w:r>
            <w:r w:rsidRPr="005E596D">
              <w:rPr>
                <w:rFonts w:ascii="Arial" w:hAnsi="Arial" w:cs="Arial"/>
                <w:sz w:val="24"/>
                <w:szCs w:val="24"/>
              </w:rPr>
              <w:t>zamieszkuje;</w:t>
            </w:r>
          </w:p>
          <w:p w14:paraId="148AA8B9" w14:textId="39B57E5E" w:rsidR="004B38DA" w:rsidRPr="005E596D"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t>
            </w:r>
            <w:r w:rsidRPr="005E596D">
              <w:rPr>
                <w:rFonts w:ascii="Arial" w:hAnsi="Arial" w:cs="Arial"/>
                <w:sz w:val="24"/>
                <w:szCs w:val="24"/>
              </w:rPr>
              <w:lastRenderedPageBreak/>
              <w:t xml:space="preserve">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lastRenderedPageBreak/>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72DC83E0" w:rsidR="004B38DA" w:rsidRPr="0005241D"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e szkoły</w:t>
            </w:r>
            <w:r w:rsidR="005E7AC3">
              <w:rPr>
                <w:rFonts w:ascii="Arial" w:hAnsi="Arial" w:cs="Arial"/>
                <w:sz w:val="24"/>
                <w:szCs w:val="24"/>
              </w:rPr>
              <w:t>, OWP</w:t>
            </w:r>
            <w:r>
              <w:rPr>
                <w:rFonts w:ascii="Arial" w:hAnsi="Arial" w:cs="Arial"/>
                <w:sz w:val="24"/>
                <w:szCs w:val="24"/>
              </w:rPr>
              <w:t xml:space="preserve">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6761BA">
            <w:pPr>
              <w:pStyle w:val="Akapitzlist"/>
              <w:numPr>
                <w:ilvl w:val="0"/>
                <w:numId w:val="48"/>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6761BA">
            <w:pPr>
              <w:pStyle w:val="Akapitzlist"/>
              <w:numPr>
                <w:ilvl w:val="0"/>
                <w:numId w:val="48"/>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7"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7"/>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rsidP="006761BA">
      <w:pPr>
        <w:pStyle w:val="Akapitzlist"/>
        <w:numPr>
          <w:ilvl w:val="0"/>
          <w:numId w:val="15"/>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13570711,88 zł, w tym 12816783,45 zł to środki z Europejskiego Funduszu Społecznego+, a 753928,43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1592C2D1" w:rsidR="00DA072F" w:rsidRPr="002D0D34" w:rsidRDefault="004E6F67" w:rsidP="00AD7D71">
            <w:pPr>
              <w:spacing w:line="360" w:lineRule="auto"/>
              <w:jc w:val="right"/>
              <w:rPr>
                <w:rFonts w:ascii="Arial" w:hAnsi="Arial" w:cs="Arial"/>
                <w:sz w:val="24"/>
                <w:szCs w:val="24"/>
              </w:rPr>
            </w:pPr>
            <w:r w:rsidRPr="004E6F67">
              <w:rPr>
                <w:rFonts w:ascii="Arial" w:hAnsi="Arial" w:cs="Arial"/>
                <w:sz w:val="24"/>
                <w:szCs w:val="24"/>
              </w:rPr>
              <w:t>2</w:t>
            </w:r>
            <w:r>
              <w:rPr>
                <w:rFonts w:ascii="Arial" w:hAnsi="Arial" w:cs="Arial"/>
                <w:sz w:val="24"/>
                <w:szCs w:val="24"/>
              </w:rPr>
              <w:t xml:space="preserve"> </w:t>
            </w:r>
            <w:r w:rsidRPr="004E6F67">
              <w:rPr>
                <w:rFonts w:ascii="Arial" w:hAnsi="Arial" w:cs="Arial"/>
                <w:sz w:val="24"/>
                <w:szCs w:val="24"/>
              </w:rPr>
              <w:t>314</w:t>
            </w:r>
            <w:r>
              <w:rPr>
                <w:rFonts w:ascii="Arial" w:hAnsi="Arial" w:cs="Arial"/>
                <w:sz w:val="24"/>
                <w:szCs w:val="24"/>
              </w:rPr>
              <w:t xml:space="preserve"> </w:t>
            </w:r>
            <w:r w:rsidRPr="004E6F67">
              <w:rPr>
                <w:rFonts w:ascii="Arial" w:hAnsi="Arial" w:cs="Arial"/>
                <w:sz w:val="24"/>
                <w:szCs w:val="24"/>
              </w:rPr>
              <w:t>648,41</w:t>
            </w:r>
            <w:r>
              <w:rPr>
                <w:rFonts w:ascii="Arial" w:hAnsi="Arial" w:cs="Arial"/>
                <w:sz w:val="24"/>
                <w:szCs w:val="24"/>
              </w:rPr>
              <w:t xml:space="preserve"> </w:t>
            </w:r>
            <w:r w:rsidR="00DA072F" w:rsidRPr="002D0D34">
              <w:rPr>
                <w:rFonts w:ascii="Arial" w:hAnsi="Arial" w:cs="Arial"/>
                <w:sz w:val="24"/>
                <w:szCs w:val="24"/>
              </w:rPr>
              <w:t>zł</w:t>
            </w:r>
          </w:p>
          <w:p w14:paraId="1668F3BA" w14:textId="6D492BBE" w:rsidR="00EC323D" w:rsidRPr="001107A5" w:rsidRDefault="004E6F67" w:rsidP="00AD7D71">
            <w:pPr>
              <w:spacing w:line="360" w:lineRule="auto"/>
              <w:jc w:val="right"/>
              <w:rPr>
                <w:rFonts w:ascii="Arial" w:hAnsi="Arial" w:cs="Arial"/>
                <w:sz w:val="24"/>
                <w:szCs w:val="24"/>
                <w:highlight w:val="yellow"/>
              </w:rPr>
            </w:pPr>
            <w:r w:rsidRPr="004E6F67">
              <w:rPr>
                <w:rFonts w:ascii="Arial" w:hAnsi="Arial" w:cs="Arial"/>
                <w:sz w:val="24"/>
                <w:szCs w:val="24"/>
              </w:rPr>
              <w:t>2</w:t>
            </w:r>
            <w:r>
              <w:rPr>
                <w:rFonts w:ascii="Arial" w:hAnsi="Arial" w:cs="Arial"/>
                <w:sz w:val="24"/>
                <w:szCs w:val="24"/>
              </w:rPr>
              <w:t xml:space="preserve"> </w:t>
            </w:r>
            <w:r w:rsidRPr="004E6F67">
              <w:rPr>
                <w:rFonts w:ascii="Arial" w:hAnsi="Arial" w:cs="Arial"/>
                <w:sz w:val="24"/>
                <w:szCs w:val="24"/>
              </w:rPr>
              <w:t>186</w:t>
            </w:r>
            <w:r>
              <w:rPr>
                <w:rFonts w:ascii="Arial" w:hAnsi="Arial" w:cs="Arial"/>
                <w:sz w:val="24"/>
                <w:szCs w:val="24"/>
              </w:rPr>
              <w:t xml:space="preserve"> </w:t>
            </w:r>
            <w:r w:rsidRPr="004E6F67">
              <w:rPr>
                <w:rFonts w:ascii="Arial" w:hAnsi="Arial" w:cs="Arial"/>
                <w:sz w:val="24"/>
                <w:szCs w:val="24"/>
              </w:rPr>
              <w:t>056,84</w:t>
            </w:r>
            <w:r w:rsidR="004D7518" w:rsidRPr="004E6F67">
              <w:rPr>
                <w:rFonts w:ascii="Arial" w:hAnsi="Arial" w:cs="Arial"/>
                <w:sz w:val="24"/>
                <w:szCs w:val="24"/>
              </w:rPr>
              <w:t xml:space="preserve"> </w:t>
            </w:r>
            <w:r w:rsidR="00EC323D" w:rsidRPr="004E6F67">
              <w:rPr>
                <w:rFonts w:ascii="Arial" w:hAnsi="Arial" w:cs="Arial"/>
                <w:sz w:val="24"/>
                <w:szCs w:val="24"/>
              </w:rPr>
              <w:t>zł</w:t>
            </w:r>
          </w:p>
          <w:p w14:paraId="535AD2DA" w14:textId="4607266A" w:rsidR="00EC323D" w:rsidRPr="00F70F80" w:rsidRDefault="004E6F67" w:rsidP="00AD7D71">
            <w:pPr>
              <w:spacing w:line="360" w:lineRule="auto"/>
              <w:jc w:val="right"/>
              <w:rPr>
                <w:rFonts w:ascii="Arial" w:hAnsi="Arial" w:cs="Arial"/>
                <w:sz w:val="24"/>
                <w:szCs w:val="24"/>
              </w:rPr>
            </w:pPr>
            <w:r>
              <w:rPr>
                <w:rFonts w:ascii="Arial" w:hAnsi="Arial" w:cs="Arial"/>
                <w:sz w:val="24"/>
                <w:szCs w:val="24"/>
              </w:rPr>
              <w:t>128 591,57</w:t>
            </w:r>
            <w:r w:rsidR="002D0D34" w:rsidRPr="00F70F80">
              <w:rPr>
                <w:rFonts w:ascii="Arial" w:hAnsi="Arial" w:cs="Arial"/>
                <w:sz w:val="24"/>
                <w:szCs w:val="24"/>
              </w:rPr>
              <w:t xml:space="preserve"> </w:t>
            </w:r>
            <w:r w:rsidR="00EC323D" w:rsidRPr="00F70F80">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cross-financing</w:t>
            </w:r>
          </w:p>
        </w:tc>
        <w:tc>
          <w:tcPr>
            <w:tcW w:w="2976" w:type="dxa"/>
            <w:tcBorders>
              <w:top w:val="single" w:sz="4" w:space="0" w:color="000000" w:themeColor="text1"/>
            </w:tcBorders>
            <w:vAlign w:val="center"/>
          </w:tcPr>
          <w:p w14:paraId="3E0B4BEC" w14:textId="77777777" w:rsidR="001605A7" w:rsidRDefault="001605A7" w:rsidP="001605A7">
            <w:pPr>
              <w:spacing w:line="276" w:lineRule="auto"/>
              <w:jc w:val="right"/>
              <w:rPr>
                <w:rFonts w:ascii="Arial" w:hAnsi="Arial" w:cs="Arial"/>
                <w:sz w:val="24"/>
                <w:szCs w:val="24"/>
              </w:rPr>
            </w:pPr>
            <w:r w:rsidRPr="000C7026">
              <w:rPr>
                <w:rFonts w:ascii="Arial" w:hAnsi="Arial" w:cs="Arial"/>
                <w:sz w:val="24"/>
                <w:szCs w:val="24"/>
              </w:rPr>
              <w:t>20 %</w:t>
            </w:r>
            <w:r>
              <w:rPr>
                <w:rStyle w:val="Odwoanieprzypisudolnego"/>
                <w:rFonts w:ascii="Arial" w:hAnsi="Arial" w:cs="Arial"/>
                <w:sz w:val="24"/>
                <w:szCs w:val="24"/>
              </w:rPr>
              <w:footnoteReference w:id="7"/>
            </w:r>
          </w:p>
          <w:p w14:paraId="35B4EFA2" w14:textId="526C7CCB" w:rsidR="00EC323D" w:rsidRPr="00F70F80" w:rsidRDefault="001605A7" w:rsidP="001605A7">
            <w:pPr>
              <w:spacing w:line="360" w:lineRule="auto"/>
              <w:jc w:val="right"/>
              <w:rPr>
                <w:rFonts w:ascii="Arial" w:hAnsi="Arial" w:cs="Arial"/>
                <w:sz w:val="24"/>
                <w:szCs w:val="24"/>
              </w:rPr>
            </w:pPr>
            <w:r>
              <w:rPr>
                <w:rFonts w:ascii="Arial" w:hAnsi="Arial" w:cs="Arial"/>
                <w:sz w:val="24"/>
                <w:szCs w:val="24"/>
              </w:rPr>
              <w:t>10 %</w:t>
            </w:r>
            <w:r>
              <w:rPr>
                <w:rStyle w:val="Odwoanieprzypisudolnego"/>
                <w:rFonts w:ascii="Arial" w:hAnsi="Arial" w:cs="Arial"/>
                <w:sz w:val="24"/>
                <w:szCs w:val="24"/>
              </w:rPr>
              <w:footnoteReference w:id="8"/>
            </w:r>
          </w:p>
        </w:tc>
      </w:tr>
    </w:tbl>
    <w:p w14:paraId="0C642C5B" w14:textId="1CD1DF77" w:rsidR="00192D5D" w:rsidRDefault="00EB4F4E" w:rsidP="006761BA">
      <w:pPr>
        <w:pStyle w:val="Akapitzlist"/>
        <w:numPr>
          <w:ilvl w:val="0"/>
          <w:numId w:val="15"/>
        </w:numPr>
        <w:spacing w:before="240" w:line="360" w:lineRule="auto"/>
        <w:ind w:left="284" w:hanging="284"/>
        <w:rPr>
          <w:rFonts w:ascii="Arial" w:hAnsi="Arial" w:cs="Arial"/>
          <w:sz w:val="24"/>
          <w:szCs w:val="24"/>
        </w:rPr>
      </w:pPr>
      <w:r w:rsidRPr="004B06F1">
        <w:rPr>
          <w:rFonts w:ascii="Arial" w:hAnsi="Arial" w:cs="Arial"/>
          <w:sz w:val="24"/>
          <w:szCs w:val="24"/>
        </w:rPr>
        <w:lastRenderedPageBreak/>
        <w:t>Kwota przeznaczona na dofinansowanie projektów (pkt 1.1 w ww. tabeli)</w:t>
      </w:r>
      <w:bookmarkStart w:id="8" w:name="_Hlk149556916"/>
      <w:r w:rsidRPr="00EB65C5">
        <w:rPr>
          <w:rFonts w:ascii="Arial" w:hAnsi="Arial" w:cs="Arial"/>
          <w:sz w:val="24"/>
          <w:szCs w:val="24"/>
        </w:rPr>
        <w:t xml:space="preserve"> została przeliczona z EUR na PLN </w:t>
      </w:r>
      <w:r w:rsidRPr="004E6F67">
        <w:rPr>
          <w:rFonts w:ascii="Arial" w:hAnsi="Arial" w:cs="Arial"/>
          <w:sz w:val="24"/>
          <w:szCs w:val="24"/>
        </w:rPr>
        <w:t xml:space="preserve">po kursie </w:t>
      </w:r>
      <w:r w:rsidR="004E6F67" w:rsidRPr="004E6F67">
        <w:rPr>
          <w:rFonts w:ascii="Arial" w:hAnsi="Arial" w:cs="Arial"/>
          <w:sz w:val="24"/>
          <w:szCs w:val="24"/>
        </w:rPr>
        <w:t>3,8374</w:t>
      </w:r>
      <w:r w:rsidR="004E6F67" w:rsidRPr="004E6F67">
        <w:rPr>
          <w:rStyle w:val="Odwoanieprzypisudolnego"/>
          <w:rFonts w:ascii="Arial" w:hAnsi="Arial" w:cs="Arial"/>
          <w:sz w:val="24"/>
          <w:szCs w:val="24"/>
        </w:rPr>
        <w:footnoteReference w:id="9"/>
      </w:r>
      <w:r w:rsidR="004E6F67" w:rsidRPr="004E6F67">
        <w:rPr>
          <w:rFonts w:ascii="Arial" w:hAnsi="Arial" w:cs="Arial"/>
          <w:sz w:val="24"/>
          <w:szCs w:val="24"/>
        </w:rPr>
        <w:t xml:space="preserve"> </w:t>
      </w:r>
      <w:r w:rsidRPr="004E6F67">
        <w:rPr>
          <w:rFonts w:ascii="Arial" w:hAnsi="Arial" w:cs="Arial"/>
          <w:sz w:val="24"/>
          <w:szCs w:val="24"/>
        </w:rPr>
        <w:t>i</w:t>
      </w:r>
      <w:bookmarkEnd w:id="8"/>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bookmarkStart w:id="9" w:name="_Hlk205129192"/>
      <w:r w:rsidR="00192D5D">
        <w:rPr>
          <w:rFonts w:ascii="Arial" w:hAnsi="Arial" w:cs="Arial"/>
          <w:sz w:val="24"/>
          <w:szCs w:val="24"/>
        </w:rPr>
        <w:t xml:space="preserve">Jeżeli przed zatwierdzeniem wyników oceny projektów kurs euro będzie niższy niż w dniu ogłoszenia naboru, IZ może zmniejszyć kwotę </w:t>
      </w:r>
      <w:r w:rsidR="00192D5D" w:rsidRPr="00332F87">
        <w:rPr>
          <w:rFonts w:ascii="Arial" w:hAnsi="Arial" w:cs="Arial"/>
          <w:sz w:val="24"/>
          <w:szCs w:val="24"/>
        </w:rPr>
        <w:t>przeznaczon</w:t>
      </w:r>
      <w:r w:rsidR="00192D5D">
        <w:rPr>
          <w:rFonts w:ascii="Arial" w:hAnsi="Arial" w:cs="Arial"/>
          <w:sz w:val="24"/>
          <w:szCs w:val="24"/>
        </w:rPr>
        <w:t>ą</w:t>
      </w:r>
      <w:r w:rsidR="00192D5D" w:rsidRPr="00332F87">
        <w:rPr>
          <w:rFonts w:ascii="Arial" w:hAnsi="Arial" w:cs="Arial"/>
          <w:sz w:val="24"/>
          <w:szCs w:val="24"/>
        </w:rPr>
        <w:t xml:space="preserve"> na dofinansowanie projektów</w:t>
      </w:r>
      <w:bookmarkEnd w:id="9"/>
      <w:r w:rsidR="00192D5D">
        <w:rPr>
          <w:rFonts w:ascii="Arial" w:hAnsi="Arial" w:cs="Arial"/>
          <w:sz w:val="24"/>
          <w:szCs w:val="24"/>
        </w:rPr>
        <w:t>. W takim przypadku</w:t>
      </w:r>
      <w:r w:rsidR="00192D5D" w:rsidRPr="00332F87">
        <w:rPr>
          <w:rFonts w:ascii="Arial" w:hAnsi="Arial" w:cs="Arial"/>
          <w:sz w:val="24"/>
          <w:szCs w:val="24"/>
        </w:rPr>
        <w:t xml:space="preserve"> </w:t>
      </w:r>
      <w:r w:rsidR="00192D5D">
        <w:rPr>
          <w:rFonts w:ascii="Arial" w:hAnsi="Arial" w:cs="Arial"/>
          <w:b/>
          <w:bCs/>
          <w:sz w:val="24"/>
          <w:szCs w:val="24"/>
        </w:rPr>
        <w:t>o</w:t>
      </w:r>
      <w:r w:rsidR="00192D5D" w:rsidRPr="00F63BBD">
        <w:rPr>
          <w:rFonts w:ascii="Arial" w:hAnsi="Arial" w:cs="Arial"/>
          <w:b/>
          <w:bCs/>
          <w:sz w:val="24"/>
          <w:szCs w:val="24"/>
        </w:rPr>
        <w:t>stateczna kwota przeznaczona na dofinansowanie projektów zostanie ustalona</w:t>
      </w:r>
      <w:r w:rsidR="00192D5D">
        <w:rPr>
          <w:rFonts w:ascii="Arial" w:hAnsi="Arial" w:cs="Arial"/>
          <w:b/>
          <w:bCs/>
          <w:sz w:val="24"/>
          <w:szCs w:val="24"/>
        </w:rPr>
        <w:t xml:space="preserve"> przez IZ</w:t>
      </w:r>
      <w:r w:rsidR="00192D5D" w:rsidRPr="00F63BBD">
        <w:rPr>
          <w:rFonts w:ascii="Arial" w:hAnsi="Arial" w:cs="Arial"/>
          <w:b/>
          <w:bCs/>
          <w:sz w:val="24"/>
          <w:szCs w:val="24"/>
        </w:rPr>
        <w:t xml:space="preserve"> przed zatwierdzeniem wyników oceny projektów</w:t>
      </w:r>
      <w:r w:rsidR="00192D5D" w:rsidRPr="00F63BBD">
        <w:rPr>
          <w:rFonts w:ascii="Arial" w:hAnsi="Arial" w:cs="Arial"/>
          <w:sz w:val="24"/>
          <w:szCs w:val="24"/>
        </w:rPr>
        <w:t>, o którym mowa w § 10 ust. 3</w:t>
      </w:r>
      <w:r w:rsidR="00192D5D">
        <w:rPr>
          <w:rFonts w:ascii="Arial" w:hAnsi="Arial" w:cs="Arial"/>
          <w:sz w:val="24"/>
          <w:szCs w:val="24"/>
        </w:rPr>
        <w:t>.</w:t>
      </w:r>
    </w:p>
    <w:p w14:paraId="173F2531" w14:textId="3F10F01B" w:rsidR="00192D5D" w:rsidRDefault="00192D5D" w:rsidP="00192D5D">
      <w:pPr>
        <w:pStyle w:val="Akapitzlist"/>
        <w:spacing w:before="240" w:line="360" w:lineRule="auto"/>
        <w:ind w:left="284"/>
        <w:rPr>
          <w:rFonts w:ascii="Arial" w:hAnsi="Arial" w:cs="Arial"/>
          <w:sz w:val="24"/>
          <w:szCs w:val="24"/>
        </w:rPr>
      </w:pPr>
      <w:r>
        <w:rPr>
          <w:rFonts w:ascii="Arial" w:hAnsi="Arial" w:cs="Arial"/>
          <w:sz w:val="24"/>
          <w:szCs w:val="24"/>
        </w:rPr>
        <w:t xml:space="preserve">W </w:t>
      </w:r>
      <w:r w:rsidRPr="00085791">
        <w:rPr>
          <w:rFonts w:ascii="Arial" w:hAnsi="Arial" w:cs="Arial"/>
          <w:sz w:val="24"/>
          <w:szCs w:val="24"/>
        </w:rPr>
        <w:t xml:space="preserve">celu minimalizowania ryzyka wpływu różnic kursowych na wynik oceny projektów, IZ dopuszcza sytuację, w której kwota dofinansowania we wszystkich takich projektach rekomendowanych do dofinansowania jest proporcjonalnie obniżana, </w:t>
      </w:r>
      <w:r w:rsidRPr="003968A7">
        <w:rPr>
          <w:rFonts w:ascii="Arial" w:hAnsi="Arial" w:cs="Arial"/>
          <w:b/>
          <w:bCs/>
          <w:sz w:val="24"/>
          <w:szCs w:val="24"/>
        </w:rPr>
        <w:t>pod warunkiem że wszyscy wnioskodawcy wyrażą zgodę na takie obniżenie</w:t>
      </w:r>
      <w:r w:rsidRPr="00085791">
        <w:rPr>
          <w:rFonts w:ascii="Arial" w:hAnsi="Arial" w:cs="Arial"/>
          <w:sz w:val="24"/>
          <w:szCs w:val="24"/>
        </w:rPr>
        <w:t xml:space="preserve">. IZ kieruje do wnioskodawców informację o możliwości przyznania dofinansowania w niższej kwocie wraz z propozycją zmian w projektach i terminem złożenia poprawionych wniosków o dofinansowanie projektów. </w:t>
      </w:r>
      <w:r w:rsidRPr="008B6A3F">
        <w:rPr>
          <w:rFonts w:ascii="Arial" w:hAnsi="Arial" w:cs="Arial"/>
          <w:sz w:val="24"/>
          <w:szCs w:val="24"/>
        </w:rPr>
        <w:t xml:space="preserve">Decyzja wnioskodawcy powinna być podpisana kwalifikowanym podpisem elektronicznym. W przypadku braku zgody </w:t>
      </w:r>
      <w:r>
        <w:rPr>
          <w:rFonts w:ascii="Arial" w:hAnsi="Arial" w:cs="Arial"/>
          <w:sz w:val="24"/>
          <w:szCs w:val="24"/>
        </w:rPr>
        <w:t xml:space="preserve">wszystkich </w:t>
      </w:r>
      <w:r w:rsidRPr="008B6A3F">
        <w:rPr>
          <w:rFonts w:ascii="Arial" w:hAnsi="Arial" w:cs="Arial"/>
          <w:sz w:val="24"/>
          <w:szCs w:val="24"/>
        </w:rPr>
        <w:t>wnioskodawc</w:t>
      </w:r>
      <w:r>
        <w:rPr>
          <w:rFonts w:ascii="Arial" w:hAnsi="Arial" w:cs="Arial"/>
          <w:sz w:val="24"/>
          <w:szCs w:val="24"/>
        </w:rPr>
        <w:t>ów</w:t>
      </w:r>
      <w:r w:rsidRPr="008B6A3F">
        <w:rPr>
          <w:rFonts w:ascii="Arial" w:hAnsi="Arial" w:cs="Arial"/>
          <w:sz w:val="24"/>
          <w:szCs w:val="24"/>
        </w:rPr>
        <w:t xml:space="preserve"> na obniżenie dofinansowania, IZ nie będzie mogła wybrać projekt</w:t>
      </w:r>
      <w:r>
        <w:rPr>
          <w:rFonts w:ascii="Arial" w:hAnsi="Arial" w:cs="Arial"/>
          <w:sz w:val="24"/>
          <w:szCs w:val="24"/>
        </w:rPr>
        <w:t>ów</w:t>
      </w:r>
      <w:r w:rsidRPr="008B6A3F">
        <w:rPr>
          <w:rFonts w:ascii="Arial" w:hAnsi="Arial" w:cs="Arial"/>
          <w:sz w:val="24"/>
          <w:szCs w:val="24"/>
        </w:rPr>
        <w:t xml:space="preserve"> do dofinansowania – projekt</w:t>
      </w:r>
      <w:r>
        <w:rPr>
          <w:rFonts w:ascii="Arial" w:hAnsi="Arial" w:cs="Arial"/>
          <w:sz w:val="24"/>
          <w:szCs w:val="24"/>
        </w:rPr>
        <w:t>y</w:t>
      </w:r>
      <w:r w:rsidRPr="008B6A3F">
        <w:rPr>
          <w:rFonts w:ascii="Arial" w:hAnsi="Arial" w:cs="Arial"/>
          <w:sz w:val="24"/>
          <w:szCs w:val="24"/>
        </w:rPr>
        <w:t xml:space="preserve"> otrzyma</w:t>
      </w:r>
      <w:r>
        <w:rPr>
          <w:rFonts w:ascii="Arial" w:hAnsi="Arial" w:cs="Arial"/>
          <w:sz w:val="24"/>
          <w:szCs w:val="24"/>
        </w:rPr>
        <w:t>ją</w:t>
      </w:r>
      <w:r w:rsidRPr="008B6A3F">
        <w:rPr>
          <w:rFonts w:ascii="Arial" w:hAnsi="Arial" w:cs="Arial"/>
          <w:sz w:val="24"/>
          <w:szCs w:val="24"/>
        </w:rPr>
        <w:t xml:space="preserve"> ocenę negatywną</w:t>
      </w:r>
      <w:r>
        <w:rPr>
          <w:rFonts w:ascii="Arial" w:hAnsi="Arial" w:cs="Arial"/>
          <w:sz w:val="24"/>
          <w:szCs w:val="24"/>
        </w:rPr>
        <w:t xml:space="preserve">. </w:t>
      </w:r>
      <w:r w:rsidRPr="00085791">
        <w:rPr>
          <w:rFonts w:ascii="Arial" w:hAnsi="Arial" w:cs="Arial"/>
          <w:sz w:val="24"/>
          <w:szCs w:val="24"/>
        </w:rPr>
        <w:t xml:space="preserve">Gdy w terminie wskazanym przez IZ </w:t>
      </w:r>
      <w:r w:rsidRPr="00071C4C">
        <w:rPr>
          <w:rFonts w:ascii="Arial" w:hAnsi="Arial" w:cs="Arial"/>
          <w:sz w:val="24"/>
          <w:szCs w:val="24"/>
        </w:rPr>
        <w:t>wszyscy wnioskodawcy zgodzą się na zmniejszenie dofinansowania w projektach,</w:t>
      </w:r>
      <w:r w:rsidRPr="00085791">
        <w:rPr>
          <w:rFonts w:ascii="Arial" w:hAnsi="Arial" w:cs="Arial"/>
          <w:sz w:val="24"/>
          <w:szCs w:val="24"/>
        </w:rPr>
        <w:t xml:space="preserve"> IZ zmienia regulamin wyboru projektów w zakresie kwoty przeznaczonej na dofinansowanie projektów (jeśli konieczne), </w:t>
      </w:r>
      <w:r w:rsidRPr="00071C4C">
        <w:rPr>
          <w:rFonts w:ascii="Arial" w:hAnsi="Arial" w:cs="Arial"/>
          <w:sz w:val="24"/>
          <w:szCs w:val="24"/>
        </w:rPr>
        <w:t>a następnie na podstawie wniosk</w:t>
      </w:r>
      <w:r>
        <w:rPr>
          <w:rFonts w:ascii="Arial" w:hAnsi="Arial" w:cs="Arial"/>
          <w:sz w:val="24"/>
          <w:szCs w:val="24"/>
        </w:rPr>
        <w:t>ów</w:t>
      </w:r>
      <w:r w:rsidRPr="00071C4C">
        <w:rPr>
          <w:rFonts w:ascii="Arial" w:hAnsi="Arial" w:cs="Arial"/>
          <w:sz w:val="24"/>
          <w:szCs w:val="24"/>
        </w:rPr>
        <w:t xml:space="preserve"> ponownie złożon</w:t>
      </w:r>
      <w:r>
        <w:rPr>
          <w:rFonts w:ascii="Arial" w:hAnsi="Arial" w:cs="Arial"/>
          <w:sz w:val="24"/>
          <w:szCs w:val="24"/>
        </w:rPr>
        <w:t>ych</w:t>
      </w:r>
      <w:r w:rsidRPr="00071C4C">
        <w:rPr>
          <w:rFonts w:ascii="Arial" w:hAnsi="Arial" w:cs="Arial"/>
          <w:sz w:val="24"/>
          <w:szCs w:val="24"/>
        </w:rPr>
        <w:t xml:space="preserve"> przez wnioskodawc</w:t>
      </w:r>
      <w:r>
        <w:rPr>
          <w:rFonts w:ascii="Arial" w:hAnsi="Arial" w:cs="Arial"/>
          <w:sz w:val="24"/>
          <w:szCs w:val="24"/>
        </w:rPr>
        <w:t>ów</w:t>
      </w:r>
      <w:r w:rsidRPr="00071C4C">
        <w:rPr>
          <w:rFonts w:ascii="Arial" w:hAnsi="Arial" w:cs="Arial"/>
          <w:sz w:val="24"/>
          <w:szCs w:val="24"/>
        </w:rPr>
        <w:t>, uwzględniając</w:t>
      </w:r>
      <w:r>
        <w:rPr>
          <w:rFonts w:ascii="Arial" w:hAnsi="Arial" w:cs="Arial"/>
          <w:sz w:val="24"/>
          <w:szCs w:val="24"/>
        </w:rPr>
        <w:t>ych</w:t>
      </w:r>
      <w:r w:rsidRPr="00071C4C">
        <w:rPr>
          <w:rFonts w:ascii="Arial" w:hAnsi="Arial" w:cs="Arial"/>
          <w:sz w:val="24"/>
          <w:szCs w:val="24"/>
        </w:rPr>
        <w:t xml:space="preserve"> zmiany wskazane przez IZ, jest przeprowadzana ocena projekt</w:t>
      </w:r>
      <w:r>
        <w:rPr>
          <w:rFonts w:ascii="Arial" w:hAnsi="Arial" w:cs="Arial"/>
          <w:sz w:val="24"/>
          <w:szCs w:val="24"/>
        </w:rPr>
        <w:t>ów.</w:t>
      </w:r>
    </w:p>
    <w:p w14:paraId="44D9DCBB" w14:textId="5FCE6777" w:rsidR="00EB4F4E" w:rsidRDefault="00EB4F4E" w:rsidP="006761BA">
      <w:pPr>
        <w:pStyle w:val="Akapitzlist"/>
        <w:numPr>
          <w:ilvl w:val="0"/>
          <w:numId w:val="15"/>
        </w:numPr>
        <w:spacing w:before="240" w:line="360" w:lineRule="auto"/>
        <w:ind w:left="284" w:hanging="284"/>
        <w:rPr>
          <w:rFonts w:ascii="Arial" w:hAnsi="Arial" w:cs="Arial"/>
          <w:sz w:val="24"/>
          <w:szCs w:val="24"/>
        </w:rPr>
      </w:pP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55911DB5" w:rsidR="00EB4F4E" w:rsidRPr="002C15D4" w:rsidRDefault="00EB4F4E" w:rsidP="006761BA">
      <w:pPr>
        <w:pStyle w:val="Akapitzlist"/>
        <w:numPr>
          <w:ilvl w:val="0"/>
          <w:numId w:val="15"/>
        </w:numPr>
        <w:spacing w:line="360" w:lineRule="auto"/>
        <w:ind w:left="284" w:hanging="284"/>
        <w:rPr>
          <w:rFonts w:ascii="Arial" w:hAnsi="Arial" w:cs="Arial"/>
          <w:sz w:val="24"/>
          <w:szCs w:val="24"/>
        </w:rPr>
      </w:pPr>
      <w:r w:rsidRPr="002C15D4">
        <w:rPr>
          <w:rFonts w:ascii="Arial" w:hAnsi="Arial" w:cs="Arial"/>
          <w:sz w:val="24"/>
          <w:szCs w:val="24"/>
        </w:rPr>
        <w:t xml:space="preserve">Środki EFS+ nie mogą stanowić więcej niż 85% wydatków kwalifikowalnych projektu. Wkład budżetu państwa w ramach projektu wnioskodawca powinien </w:t>
      </w:r>
      <w:r w:rsidRPr="002C15D4">
        <w:rPr>
          <w:rFonts w:ascii="Arial" w:hAnsi="Arial" w:cs="Arial"/>
          <w:sz w:val="24"/>
          <w:szCs w:val="24"/>
        </w:rPr>
        <w:lastRenderedPageBreak/>
        <w:t>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W przypadku projektów objętych regułami pomocy publicznej środki budżetu państwa nie mogą powodować przekroczenia intensywności pomocy publicznej wynikającej 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6761BA">
      <w:pPr>
        <w:pStyle w:val="Akapitzlist"/>
        <w:numPr>
          <w:ilvl w:val="0"/>
          <w:numId w:val="47"/>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6761BA">
      <w:pPr>
        <w:pStyle w:val="Akapitzlist"/>
        <w:numPr>
          <w:ilvl w:val="0"/>
          <w:numId w:val="47"/>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6761BA">
      <w:pPr>
        <w:pStyle w:val="Akapitzlist"/>
        <w:numPr>
          <w:ilvl w:val="0"/>
          <w:numId w:val="47"/>
        </w:numPr>
        <w:spacing w:line="360" w:lineRule="auto"/>
        <w:rPr>
          <w:rFonts w:ascii="Arial" w:hAnsi="Arial" w:cs="Arial"/>
          <w:sz w:val="24"/>
          <w:szCs w:val="24"/>
        </w:rPr>
      </w:pPr>
      <w:r w:rsidRPr="002C15D4">
        <w:rPr>
          <w:rFonts w:ascii="Arial" w:hAnsi="Arial" w:cs="Arial"/>
          <w:sz w:val="24"/>
          <w:szCs w:val="24"/>
        </w:rPr>
        <w:t>środki EFS+ w ramach projektu: 75 000 zł, co stanowi 75% wydatków kwalifikowalnych</w:t>
      </w:r>
    </w:p>
    <w:p w14:paraId="73C71BE4" w14:textId="383DAA25" w:rsidR="00EB4F4E" w:rsidRPr="002C15D4" w:rsidRDefault="00EB4F4E" w:rsidP="006761BA">
      <w:pPr>
        <w:pStyle w:val="Akapitzlist"/>
        <w:numPr>
          <w:ilvl w:val="0"/>
          <w:numId w:val="47"/>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72611FA7" w:rsidR="00CD5DC0" w:rsidRDefault="00CD5DC0" w:rsidP="006761BA">
      <w:pPr>
        <w:pStyle w:val="Akapitzlist"/>
        <w:numPr>
          <w:ilvl w:val="0"/>
          <w:numId w:val="15"/>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p>
    <w:p w14:paraId="4152F63F" w14:textId="224AF5ED" w:rsidR="00CB00FB" w:rsidRPr="00CB00FB" w:rsidRDefault="00CB00FB" w:rsidP="006761BA">
      <w:pPr>
        <w:pStyle w:val="Akapitzlist"/>
        <w:numPr>
          <w:ilvl w:val="0"/>
          <w:numId w:val="15"/>
        </w:numPr>
        <w:spacing w:line="360" w:lineRule="auto"/>
        <w:ind w:left="284" w:hanging="284"/>
        <w:rPr>
          <w:rFonts w:ascii="Arial" w:hAnsi="Arial" w:cs="Arial"/>
          <w:sz w:val="24"/>
          <w:szCs w:val="24"/>
        </w:rPr>
      </w:pPr>
      <w:r w:rsidRPr="00CB00FB">
        <w:rPr>
          <w:rFonts w:ascii="Arial" w:hAnsi="Arial" w:cs="Arial"/>
          <w:sz w:val="24"/>
          <w:szCs w:val="24"/>
        </w:rPr>
        <w:t>Zawarcie umowy o dofinansowanie projektu jest uzależnione od dostępności środków w miesiącu, w którym dana umowa jest zawierana. Dostępność środków na etapie zawierania umów IZ określa na podstawie algorytmu, o którym mowa w Kontrakcie programowym dla województwa kujawsko-pomorskiego, według kursu określonego w załączniku nr 32 do tego kontraktu obowiązującego w miesiącu zawarcia umowy.</w:t>
      </w:r>
    </w:p>
    <w:p w14:paraId="6C21726A" w14:textId="286EC216" w:rsidR="00752592" w:rsidRDefault="00CB00FB" w:rsidP="006761BA">
      <w:pPr>
        <w:pStyle w:val="Akapitzlist"/>
        <w:numPr>
          <w:ilvl w:val="0"/>
          <w:numId w:val="15"/>
        </w:numPr>
        <w:spacing w:line="360" w:lineRule="auto"/>
        <w:ind w:left="284" w:hanging="284"/>
        <w:rPr>
          <w:rFonts w:ascii="Arial" w:hAnsi="Arial" w:cs="Arial"/>
          <w:sz w:val="24"/>
          <w:szCs w:val="24"/>
        </w:rPr>
      </w:pPr>
      <w:r w:rsidRPr="00CB00FB">
        <w:rPr>
          <w:rFonts w:ascii="Arial" w:hAnsi="Arial" w:cs="Arial"/>
          <w:sz w:val="24"/>
          <w:szCs w:val="24"/>
        </w:rPr>
        <w:lastRenderedPageBreak/>
        <w:t>W przypadku wyczerpania kwoty przeznaczonej na dofinansowanie projektów przed podpisaniem wszystkich umów o dofinansowanie projektów, IZ wstrzymuje zawarcie umów z wnioskodawcami, dla których w danym miesiącu zabraknie środków z dostępnej kwoty, do czasu pojawienia się wolnych środków</w:t>
      </w:r>
      <w:r w:rsidR="00110F41">
        <w:rPr>
          <w:rFonts w:ascii="Arial" w:hAnsi="Arial" w:cs="Arial"/>
          <w:sz w:val="24"/>
          <w:szCs w:val="24"/>
        </w:rPr>
        <w:t xml:space="preserve">, </w:t>
      </w:r>
      <w:bookmarkStart w:id="10" w:name="_Hlk205137722"/>
      <w:r w:rsidR="00110F41" w:rsidRPr="00835F8E">
        <w:rPr>
          <w:rFonts w:ascii="Arial" w:hAnsi="Arial" w:cs="Arial"/>
          <w:sz w:val="24"/>
          <w:szCs w:val="24"/>
        </w:rPr>
        <w:t>z zastrzeżeniem § 12 ust. 1</w:t>
      </w:r>
      <w:bookmarkEnd w:id="10"/>
      <w:r w:rsidR="00110F41" w:rsidRPr="00835F8E">
        <w:rPr>
          <w:rFonts w:ascii="Arial" w:hAnsi="Arial" w:cs="Arial"/>
          <w:sz w:val="24"/>
          <w:szCs w:val="24"/>
        </w:rPr>
        <w:t>0</w:t>
      </w:r>
      <w:r w:rsidRPr="00CB00FB">
        <w:rPr>
          <w:rFonts w:ascii="Arial" w:hAnsi="Arial" w:cs="Arial"/>
          <w:sz w:val="24"/>
          <w:szCs w:val="24"/>
        </w:rPr>
        <w:t>.</w:t>
      </w:r>
    </w:p>
    <w:p w14:paraId="7BCFD5EB" w14:textId="4F36D2EC" w:rsidR="004A36E7" w:rsidRPr="00CB00FB" w:rsidRDefault="004A36E7" w:rsidP="006761BA">
      <w:pPr>
        <w:pStyle w:val="Akapitzlist"/>
        <w:numPr>
          <w:ilvl w:val="0"/>
          <w:numId w:val="15"/>
        </w:numPr>
        <w:spacing w:line="360" w:lineRule="auto"/>
        <w:ind w:left="284" w:hanging="284"/>
        <w:rPr>
          <w:rFonts w:ascii="Arial" w:hAnsi="Arial" w:cs="Arial"/>
          <w:sz w:val="24"/>
          <w:szCs w:val="24"/>
        </w:rPr>
      </w:pPr>
      <w:bookmarkStart w:id="11" w:name="_Hlk205137637"/>
      <w:r w:rsidRPr="00F63BBD">
        <w:rPr>
          <w:rFonts w:ascii="Arial" w:hAnsi="Arial" w:cs="Arial"/>
          <w:sz w:val="24"/>
          <w:szCs w:val="24"/>
        </w:rPr>
        <w:t>I</w:t>
      </w:r>
      <w:r>
        <w:rPr>
          <w:rFonts w:ascii="Arial" w:hAnsi="Arial" w:cs="Arial"/>
          <w:sz w:val="24"/>
          <w:szCs w:val="24"/>
        </w:rPr>
        <w:t>Z</w:t>
      </w:r>
      <w:r w:rsidRPr="00F63BBD">
        <w:rPr>
          <w:rFonts w:ascii="Arial" w:hAnsi="Arial" w:cs="Arial"/>
          <w:sz w:val="24"/>
          <w:szCs w:val="24"/>
        </w:rPr>
        <w:t xml:space="preserve"> </w:t>
      </w:r>
      <w:r>
        <w:rPr>
          <w:rFonts w:ascii="Arial" w:hAnsi="Arial" w:cs="Arial"/>
          <w:sz w:val="24"/>
          <w:szCs w:val="24"/>
        </w:rPr>
        <w:t>może zwiększyć k</w:t>
      </w:r>
      <w:r w:rsidRPr="000646B0">
        <w:rPr>
          <w:rFonts w:ascii="Arial" w:hAnsi="Arial" w:cs="Arial"/>
          <w:sz w:val="24"/>
          <w:szCs w:val="24"/>
        </w:rPr>
        <w:t>wot</w:t>
      </w:r>
      <w:r>
        <w:rPr>
          <w:rFonts w:ascii="Arial" w:hAnsi="Arial" w:cs="Arial"/>
          <w:sz w:val="24"/>
          <w:szCs w:val="24"/>
        </w:rPr>
        <w:t>ę</w:t>
      </w:r>
      <w:r w:rsidRPr="000646B0">
        <w:rPr>
          <w:rFonts w:ascii="Arial" w:hAnsi="Arial" w:cs="Arial"/>
          <w:sz w:val="24"/>
          <w:szCs w:val="24"/>
        </w:rPr>
        <w:t xml:space="preserve"> przeznaczon</w:t>
      </w:r>
      <w:r>
        <w:rPr>
          <w:rFonts w:ascii="Arial" w:hAnsi="Arial" w:cs="Arial"/>
          <w:sz w:val="24"/>
          <w:szCs w:val="24"/>
        </w:rPr>
        <w:t>ą</w:t>
      </w:r>
      <w:r w:rsidRPr="000646B0">
        <w:rPr>
          <w:rFonts w:ascii="Arial" w:hAnsi="Arial" w:cs="Arial"/>
          <w:sz w:val="24"/>
          <w:szCs w:val="24"/>
        </w:rPr>
        <w:t xml:space="preserve"> na dofinansowanie projektów</w:t>
      </w:r>
      <w:bookmarkEnd w:id="11"/>
      <w:r w:rsidR="004A707A">
        <w:rPr>
          <w:rFonts w:ascii="Arial" w:hAnsi="Arial" w:cs="Arial"/>
          <w:sz w:val="24"/>
          <w:szCs w:val="24"/>
        </w:rPr>
        <w:t>.</w:t>
      </w:r>
    </w:p>
    <w:p w14:paraId="7B572C2C" w14:textId="520787C6" w:rsidR="00E25AE1" w:rsidRPr="00E25AE1" w:rsidRDefault="00E25AE1" w:rsidP="00B20A33">
      <w:pPr>
        <w:pStyle w:val="Nagwek1"/>
        <w:spacing w:before="240" w:after="240" w:line="240" w:lineRule="auto"/>
        <w:rPr>
          <w:color w:val="0070C0"/>
          <w:sz w:val="36"/>
          <w:szCs w:val="36"/>
        </w:rPr>
      </w:pPr>
      <w:bookmarkStart w:id="12" w:name="_Toc129016678"/>
      <w:r>
        <w:rPr>
          <w:color w:val="0070C0"/>
          <w:sz w:val="36"/>
          <w:szCs w:val="36"/>
        </w:rPr>
        <w:t>§ 6</w:t>
      </w:r>
      <w:r w:rsidRPr="00F70F80">
        <w:rPr>
          <w:color w:val="0070C0"/>
          <w:sz w:val="36"/>
          <w:szCs w:val="36"/>
        </w:rPr>
        <w:t>. Wymagania dotyczące projektów</w:t>
      </w:r>
      <w:bookmarkEnd w:id="12"/>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77777777" w:rsidR="00515CB4" w:rsidRPr="00654484" w:rsidRDefault="00515CB4" w:rsidP="006761BA">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o dofinansowanie stanowią inaczej. </w:t>
      </w:r>
    </w:p>
    <w:p w14:paraId="6099CC98" w14:textId="77777777" w:rsidR="00515CB4" w:rsidRPr="00654484" w:rsidRDefault="00515CB4" w:rsidP="006761BA">
      <w:pPr>
        <w:numPr>
          <w:ilvl w:val="0"/>
          <w:numId w:val="16"/>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2F6BF619" w:rsidR="00E25AE1" w:rsidRDefault="00CD0232" w:rsidP="006761BA">
      <w:pPr>
        <w:pStyle w:val="Akapitzlist"/>
        <w:numPr>
          <w:ilvl w:val="0"/>
          <w:numId w:val="16"/>
        </w:numPr>
        <w:spacing w:line="360" w:lineRule="auto"/>
        <w:ind w:left="284" w:hanging="284"/>
        <w:rPr>
          <w:rFonts w:ascii="Arial" w:hAnsi="Arial" w:cs="Arial"/>
          <w:sz w:val="24"/>
          <w:szCs w:val="24"/>
        </w:rPr>
      </w:pPr>
      <w:r>
        <w:rPr>
          <w:rFonts w:ascii="Arial" w:hAnsi="Arial" w:cs="Arial"/>
          <w:sz w:val="24"/>
          <w:szCs w:val="24"/>
        </w:rPr>
        <w:t xml:space="preserve">Maksymalny okres realizacji projektu nie może przekraczać 36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Obszar realizacji projektu</w:t>
      </w:r>
    </w:p>
    <w:p w14:paraId="5FC042D4" w14:textId="6FC8060C" w:rsidR="00BA62F4" w:rsidRPr="00B20A33" w:rsidRDefault="00CB0382" w:rsidP="006761BA">
      <w:pPr>
        <w:pStyle w:val="Akapitzlist"/>
        <w:numPr>
          <w:ilvl w:val="0"/>
          <w:numId w:val="16"/>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66753767" w:rsidR="00C84E5A" w:rsidRPr="00C84E5A" w:rsidRDefault="00C84E5A" w:rsidP="006761BA">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Projekty są oceniane w zakresie spełnienia kryteriów wyboru projektów, które 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669914DE" w:rsidR="007A74DA" w:rsidRPr="006A44F2" w:rsidRDefault="00C84E5A" w:rsidP="006761BA">
      <w:pPr>
        <w:pStyle w:val="Akapitzlist"/>
        <w:numPr>
          <w:ilvl w:val="0"/>
          <w:numId w:val="16"/>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28CDB2A3" w:rsidR="007A74DA" w:rsidRDefault="007A74DA" w:rsidP="006761BA">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w załączniku nr 2 do Regulaminu.</w:t>
      </w:r>
    </w:p>
    <w:p w14:paraId="2FB97594" w14:textId="7D239DA7" w:rsidR="00E25AE1" w:rsidRPr="006A44F2" w:rsidRDefault="007A74DA" w:rsidP="006761BA">
      <w:pPr>
        <w:pStyle w:val="Akapitzlist"/>
        <w:numPr>
          <w:ilvl w:val="1"/>
          <w:numId w:val="16"/>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lastRenderedPageBreak/>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FEdKP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69A1548A" w:rsidR="00584CFE" w:rsidRPr="00584CFE" w:rsidRDefault="00584CFE" w:rsidP="006761BA">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we wniosku o dofinansowanie</w:t>
      </w:r>
      <w:r w:rsidRPr="00584CFE">
        <w:rPr>
          <w:rFonts w:ascii="Arial" w:hAnsi="Arial" w:cs="Arial"/>
          <w:sz w:val="24"/>
          <w:szCs w:val="24"/>
        </w:rPr>
        <w:t>.</w:t>
      </w:r>
    </w:p>
    <w:p w14:paraId="1EE6332B" w14:textId="3E0433F6" w:rsidR="00E25AE1" w:rsidRDefault="00584CFE" w:rsidP="006761BA">
      <w:pPr>
        <w:pStyle w:val="Akapitzlist"/>
        <w:numPr>
          <w:ilvl w:val="0"/>
          <w:numId w:val="16"/>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1"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6761BA">
      <w:pPr>
        <w:pStyle w:val="Akapitzlist"/>
        <w:numPr>
          <w:ilvl w:val="0"/>
          <w:numId w:val="16"/>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0A7F9CFC" w:rsidR="009D1DD2" w:rsidRDefault="009D1DD2" w:rsidP="009D1DD2">
      <w:pPr>
        <w:spacing w:line="360" w:lineRule="auto"/>
      </w:pPr>
      <w:r w:rsidRPr="00430EFA">
        <w:rPr>
          <w:rFonts w:ascii="Arial" w:hAnsi="Arial" w:cs="Arial"/>
          <w:b/>
          <w:color w:val="0070C0"/>
          <w:sz w:val="24"/>
          <w:szCs w:val="24"/>
        </w:rPr>
        <w:t>Cross-financing</w:t>
      </w:r>
    </w:p>
    <w:p w14:paraId="4B4B6CF4" w14:textId="1B6916F6" w:rsidR="009D1DD2" w:rsidRDefault="00B3080A" w:rsidP="006761BA">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 xml:space="preserve">do limitu cross-financingu </w:t>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jako koszty mieszczące się w limicie </w:t>
      </w:r>
      <w:r>
        <w:rPr>
          <w:rFonts w:ascii="Arial" w:hAnsi="Arial" w:cs="Arial"/>
          <w:sz w:val="24"/>
          <w:szCs w:val="24"/>
        </w:rPr>
        <w:t>cross-financingu</w:t>
      </w:r>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6761BA">
      <w:pPr>
        <w:pStyle w:val="Akapitzlist"/>
        <w:numPr>
          <w:ilvl w:val="0"/>
          <w:numId w:val="16"/>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cross-financingu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„cross-financing”.</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0D831A44" w14:textId="39FE2429" w:rsidR="00E25AE1" w:rsidRDefault="00424FD5" w:rsidP="006761BA">
      <w:pPr>
        <w:pStyle w:val="Akapitzlist"/>
        <w:numPr>
          <w:ilvl w:val="0"/>
          <w:numId w:val="16"/>
        </w:numPr>
        <w:tabs>
          <w:tab w:val="left" w:pos="567"/>
        </w:tabs>
        <w:spacing w:line="360" w:lineRule="auto"/>
        <w:ind w:left="567" w:hanging="567"/>
        <w:rPr>
          <w:rFonts w:ascii="Arial" w:hAnsi="Arial" w:cs="Arial"/>
          <w:sz w:val="24"/>
          <w:szCs w:val="24"/>
        </w:rPr>
      </w:pPr>
      <w:r w:rsidRPr="00424FD5">
        <w:rPr>
          <w:rFonts w:ascii="Arial" w:hAnsi="Arial" w:cs="Arial"/>
          <w:sz w:val="24"/>
          <w:szCs w:val="24"/>
        </w:rPr>
        <w:t xml:space="preserve">W ramach postępowania nie przewiduje się uproszczonych metod rozliczania wydatków w zakresie kosztów bezpośrednich. </w:t>
      </w:r>
      <w:r w:rsidR="00933E5A">
        <w:rPr>
          <w:rFonts w:ascii="Arial" w:hAnsi="Arial" w:cs="Arial"/>
          <w:sz w:val="24"/>
          <w:szCs w:val="24"/>
        </w:rPr>
        <w:t xml:space="preserve">Oznacza to, że w przypadku projektów, których wartość nie przekracza równowartości 200 tys. euro koszty bezpośrednie rozliczane są na podstawie rzeczywiście poniesionych wydatków. Uproszczone metody rozliczania wydatków mają zastosowanie w przypadku </w:t>
      </w:r>
      <w:r w:rsidR="00933E5A">
        <w:rPr>
          <w:rFonts w:ascii="Arial" w:hAnsi="Arial" w:cs="Arial"/>
          <w:sz w:val="24"/>
          <w:szCs w:val="24"/>
        </w:rPr>
        <w:lastRenderedPageBreak/>
        <w:t xml:space="preserve">kosztów pośrednich, które </w:t>
      </w:r>
      <w:r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6761BA">
      <w:pPr>
        <w:pStyle w:val="Akapitzlist"/>
        <w:numPr>
          <w:ilvl w:val="0"/>
          <w:numId w:val="16"/>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zastosowania przepisy ustawy Pzp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6761BA">
      <w:pPr>
        <w:pStyle w:val="Akapitzlist"/>
        <w:numPr>
          <w:ilvl w:val="0"/>
          <w:numId w:val="46"/>
        </w:numPr>
        <w:spacing w:line="360" w:lineRule="auto"/>
        <w:rPr>
          <w:rFonts w:ascii="Arial" w:hAnsi="Arial" w:cs="Arial"/>
          <w:sz w:val="24"/>
          <w:szCs w:val="24"/>
        </w:rPr>
      </w:pPr>
      <w:hyperlink r:id="rId12" w:history="1">
        <w:r w:rsidRPr="00583807">
          <w:rPr>
            <w:rStyle w:val="Hipercze"/>
            <w:rFonts w:ascii="Arial" w:hAnsi="Arial" w:cs="Arial"/>
            <w:sz w:val="24"/>
            <w:szCs w:val="24"/>
          </w:rPr>
          <w:t>Materiały szkoleniowe dotyczące konfliktu interesów</w:t>
        </w:r>
      </w:hyperlink>
    </w:p>
    <w:p w14:paraId="58315573" w14:textId="2E875907" w:rsidR="0040496F" w:rsidRPr="00ED7C57" w:rsidRDefault="0040496F" w:rsidP="006761BA">
      <w:pPr>
        <w:pStyle w:val="Akapitzlist"/>
        <w:numPr>
          <w:ilvl w:val="0"/>
          <w:numId w:val="46"/>
        </w:numPr>
        <w:spacing w:after="240" w:line="360" w:lineRule="auto"/>
        <w:ind w:left="1145" w:hanging="357"/>
        <w:contextualSpacing w:val="0"/>
        <w:rPr>
          <w:rFonts w:ascii="Arial" w:hAnsi="Arial" w:cs="Arial"/>
          <w:sz w:val="24"/>
          <w:szCs w:val="24"/>
        </w:rPr>
      </w:pPr>
      <w:hyperlink r:id="rId13" w:history="1">
        <w:r w:rsidRPr="00CE0367">
          <w:rPr>
            <w:rStyle w:val="Hipercze"/>
            <w:rFonts w:ascii="Arial" w:hAnsi="Arial" w:cs="Arial"/>
            <w:sz w:val="24"/>
            <w:szCs w:val="24"/>
          </w:rPr>
          <w:t>Zasady udzielania zamówień w projektach</w:t>
        </w:r>
      </w:hyperlink>
    </w:p>
    <w:p w14:paraId="277434B2" w14:textId="4C633974" w:rsidR="00E0192E" w:rsidRPr="00BD0999" w:rsidRDefault="007D7C26" w:rsidP="006761BA">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3" w:name="_Hlk145409491"/>
    </w:p>
    <w:p w14:paraId="30164DF5" w14:textId="104AF646" w:rsidR="00E0192E" w:rsidRPr="00654484" w:rsidRDefault="00E0192E" w:rsidP="006761BA">
      <w:pPr>
        <w:pStyle w:val="Akapitzlist"/>
        <w:numPr>
          <w:ilvl w:val="0"/>
          <w:numId w:val="16"/>
        </w:numPr>
        <w:tabs>
          <w:tab w:val="left" w:pos="567"/>
        </w:tabs>
        <w:spacing w:line="360" w:lineRule="auto"/>
        <w:ind w:left="567" w:hanging="567"/>
        <w:rPr>
          <w:rFonts w:ascii="Arial" w:hAnsi="Arial" w:cs="Arial"/>
          <w:sz w:val="24"/>
          <w:szCs w:val="24"/>
        </w:rPr>
      </w:pPr>
      <w:r w:rsidRPr="00654484">
        <w:rPr>
          <w:rFonts w:ascii="Arial" w:hAnsi="Arial" w:cs="Arial"/>
          <w:sz w:val="24"/>
          <w:szCs w:val="24"/>
        </w:rPr>
        <w:t xml:space="preserve">W projektach współfinansowanych z EFS+ przy udzielaniu zamówień </w:t>
      </w:r>
      <w:r w:rsidR="00863D85">
        <w:rPr>
          <w:rFonts w:ascii="Arial" w:hAnsi="Arial" w:cs="Arial"/>
          <w:sz w:val="24"/>
          <w:szCs w:val="24"/>
        </w:rPr>
        <w:t xml:space="preserve">o wartości szacunkowej przekraczającej kwotę wskazaną w sekcji 3.2.1 pkt 1 lit. a wytycznych dotyczących kwalifikowalności wydatków na lata 2021-2027, </w:t>
      </w:r>
      <w:r w:rsidR="00863D85">
        <w:rPr>
          <w:rFonts w:ascii="Arial" w:hAnsi="Arial" w:cs="Arial"/>
          <w:sz w:val="24"/>
          <w:szCs w:val="24"/>
        </w:rPr>
        <w:lastRenderedPageBreak/>
        <w:t xml:space="preserve">obowiązkowe jest </w:t>
      </w:r>
      <w:r w:rsidRPr="00654484">
        <w:rPr>
          <w:rFonts w:ascii="Arial" w:hAnsi="Arial" w:cs="Arial"/>
          <w:sz w:val="24"/>
          <w:szCs w:val="24"/>
        </w:rPr>
        <w:t>stosowan</w:t>
      </w:r>
      <w:r w:rsidR="00863D85">
        <w:rPr>
          <w:rFonts w:ascii="Arial" w:hAnsi="Arial" w:cs="Arial"/>
          <w:sz w:val="24"/>
          <w:szCs w:val="24"/>
        </w:rPr>
        <w:t>i</w:t>
      </w:r>
      <w:r w:rsidRPr="00654484">
        <w:rPr>
          <w:rFonts w:ascii="Arial" w:hAnsi="Arial" w:cs="Arial"/>
          <w:sz w:val="24"/>
          <w:szCs w:val="24"/>
        </w:rPr>
        <w:t>e preferencj</w:t>
      </w:r>
      <w:r w:rsidR="00863D85">
        <w:rPr>
          <w:rFonts w:ascii="Arial" w:hAnsi="Arial" w:cs="Arial"/>
          <w:sz w:val="24"/>
          <w:szCs w:val="24"/>
        </w:rPr>
        <w:t>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10"/>
      </w:r>
      <w:r w:rsidRPr="00654484">
        <w:rPr>
          <w:rFonts w:ascii="Arial" w:hAnsi="Arial" w:cs="Arial"/>
          <w:sz w:val="24"/>
          <w:szCs w:val="24"/>
        </w:rPr>
        <w:t>. Preferencje mogą być realizowane m.in. poprzez:</w:t>
      </w:r>
    </w:p>
    <w:p w14:paraId="62B979CE" w14:textId="6D699367"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a) zobowiązanie beneficjentów do zlecania zadań na zasadach określonych w ustawie z dnia 24 kwietnia 2003 r. o działalności pożytku publicznego i o wolontariacie (Dz. U. z 202</w:t>
      </w:r>
      <w:r w:rsidR="00880273">
        <w:rPr>
          <w:rFonts w:ascii="Arial" w:hAnsi="Arial" w:cs="Arial"/>
          <w:sz w:val="24"/>
          <w:szCs w:val="24"/>
        </w:rPr>
        <w:t>5</w:t>
      </w:r>
      <w:r w:rsidRPr="00654484">
        <w:rPr>
          <w:rFonts w:ascii="Arial" w:hAnsi="Arial" w:cs="Arial"/>
          <w:sz w:val="24"/>
          <w:szCs w:val="24"/>
        </w:rPr>
        <w:t xml:space="preserve"> r. poz. </w:t>
      </w:r>
      <w:r w:rsidR="00880273">
        <w:rPr>
          <w:rFonts w:ascii="Arial" w:hAnsi="Arial" w:cs="Arial"/>
          <w:sz w:val="24"/>
          <w:szCs w:val="24"/>
        </w:rPr>
        <w:t>1338</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w:t>
      </w:r>
      <w:r w:rsidR="00863D85">
        <w:rPr>
          <w:rFonts w:ascii="Arial" w:hAnsi="Arial" w:cs="Arial"/>
          <w:sz w:val="24"/>
          <w:szCs w:val="24"/>
        </w:rPr>
        <w:t xml:space="preserve">2025 </w:t>
      </w:r>
      <w:r w:rsidR="004D1373">
        <w:rPr>
          <w:rFonts w:ascii="Arial" w:hAnsi="Arial" w:cs="Arial"/>
          <w:sz w:val="24"/>
          <w:szCs w:val="24"/>
        </w:rPr>
        <w:t>r. poz.</w:t>
      </w:r>
      <w:r w:rsidR="004D1373" w:rsidRPr="00CF272F">
        <w:rPr>
          <w:rFonts w:ascii="Arial" w:hAnsi="Arial"/>
          <w:sz w:val="24"/>
        </w:rPr>
        <w:t xml:space="preserve"> </w:t>
      </w:r>
      <w:r w:rsidR="00863D85">
        <w:rPr>
          <w:rFonts w:ascii="Arial" w:hAnsi="Arial" w:cs="Arial"/>
          <w:sz w:val="24"/>
          <w:szCs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D46351">
        <w:rPr>
          <w:rFonts w:ascii="Arial" w:hAnsi="Arial" w:cs="Arial"/>
          <w:sz w:val="24"/>
          <w:szCs w:val="24"/>
        </w:rPr>
        <w:t>6</w:t>
      </w:r>
      <w:r w:rsidRPr="00654484">
        <w:rPr>
          <w:rFonts w:ascii="Arial" w:hAnsi="Arial" w:cs="Arial"/>
          <w:sz w:val="24"/>
          <w:szCs w:val="24"/>
        </w:rPr>
        <w:t xml:space="preserve"> r. poz. </w:t>
      </w:r>
      <w:r w:rsidR="00D46351">
        <w:rPr>
          <w:rFonts w:ascii="Arial" w:hAnsi="Arial" w:cs="Arial"/>
          <w:sz w:val="24"/>
          <w:szCs w:val="24"/>
        </w:rPr>
        <w:t>4</w:t>
      </w:r>
      <w:r w:rsidRPr="00654484">
        <w:rPr>
          <w:rFonts w:ascii="Arial" w:hAnsi="Arial" w:cs="Arial"/>
          <w:sz w:val="24"/>
          <w:szCs w:val="24"/>
        </w:rPr>
        <w:t>8);</w:t>
      </w:r>
    </w:p>
    <w:p w14:paraId="19A0101E" w14:textId="62A95DD9" w:rsidR="00863D85" w:rsidRDefault="00E0192E" w:rsidP="00880273">
      <w:pPr>
        <w:pStyle w:val="Akapitzlist"/>
        <w:spacing w:line="360" w:lineRule="auto"/>
        <w:ind w:left="851"/>
        <w:rPr>
          <w:rFonts w:ascii="Arial" w:hAnsi="Arial" w:cs="Arial"/>
          <w:sz w:val="24"/>
          <w:szCs w:val="24"/>
        </w:rPr>
      </w:pPr>
      <w:r w:rsidRPr="00654484">
        <w:rPr>
          <w:rFonts w:ascii="Arial" w:hAnsi="Arial" w:cs="Arial"/>
          <w:sz w:val="24"/>
          <w:szCs w:val="24"/>
        </w:rPr>
        <w:t>b) zobowiązanie beneficjentów do zlecania zadań na podstawie ustawy 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863D85">
        <w:rPr>
          <w:rFonts w:ascii="Arial" w:hAnsi="Arial" w:cs="Arial"/>
          <w:sz w:val="24"/>
          <w:szCs w:val="24"/>
        </w:rPr>
        <w:t xml:space="preserve"> z późn. zm</w:t>
      </w:r>
      <w:r w:rsidR="00026083">
        <w:rPr>
          <w:rFonts w:ascii="Arial" w:hAnsi="Arial" w:cs="Arial"/>
          <w:sz w:val="24"/>
          <w:szCs w:val="24"/>
        </w:rPr>
        <w:t>.</w:t>
      </w:r>
      <w:r w:rsidRPr="00654484">
        <w:rPr>
          <w:rFonts w:ascii="Arial" w:hAnsi="Arial" w:cs="Arial"/>
          <w:sz w:val="24"/>
          <w:szCs w:val="24"/>
        </w:rPr>
        <w:t>) z wykorzystaniem klauzul społecznych.</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423DCD28" w14:textId="77777777" w:rsidTr="00414B74">
        <w:trPr>
          <w:trHeight w:val="1642"/>
        </w:trPr>
        <w:tc>
          <w:tcPr>
            <w:tcW w:w="9211" w:type="dxa"/>
          </w:tcPr>
          <w:p w14:paraId="700B80C6" w14:textId="77777777" w:rsidR="00E15F1A" w:rsidRPr="00613F37" w:rsidRDefault="00E15F1A" w:rsidP="00E15F1A">
            <w:pPr>
              <w:pStyle w:val="Akapitzlist"/>
              <w:autoSpaceDE w:val="0"/>
              <w:autoSpaceDN w:val="0"/>
              <w:adjustRightInd w:val="0"/>
              <w:spacing w:line="360" w:lineRule="auto"/>
              <w:ind w:left="0"/>
              <w:rPr>
                <w:rFonts w:ascii="Arial" w:hAnsi="Arial" w:cs="Arial"/>
                <w:b/>
                <w:bCs/>
                <w:color w:val="FF0000"/>
                <w:sz w:val="24"/>
                <w:szCs w:val="24"/>
              </w:rPr>
            </w:pPr>
            <w:r w:rsidRPr="000A7FC4">
              <w:rPr>
                <w:rFonts w:ascii="Arial" w:hAnsi="Arial" w:cs="Arial"/>
                <w:b/>
                <w:bCs/>
                <w:color w:val="0070C0"/>
                <w:sz w:val="24"/>
                <w:szCs w:val="24"/>
              </w:rPr>
              <w:t>Ważne</w:t>
            </w:r>
          </w:p>
          <w:p w14:paraId="645D816A" w14:textId="77777777" w:rsidR="00E15F1A" w:rsidRDefault="00E15F1A" w:rsidP="00E15F1A">
            <w:pPr>
              <w:pStyle w:val="Akapitzlist"/>
              <w:spacing w:line="360" w:lineRule="auto"/>
              <w:ind w:left="567"/>
              <w:rPr>
                <w:rFonts w:ascii="Arial" w:hAnsi="Arial" w:cs="Arial"/>
                <w:sz w:val="24"/>
                <w:szCs w:val="24"/>
              </w:rPr>
            </w:pPr>
            <w:r>
              <w:rPr>
                <w:rFonts w:ascii="Arial" w:hAnsi="Arial" w:cs="Arial"/>
                <w:sz w:val="24"/>
                <w:szCs w:val="24"/>
              </w:rPr>
              <w:t>IZ przygotowała dokument pomocniczy dla beneficjentów FEdKP:</w:t>
            </w:r>
          </w:p>
          <w:p w14:paraId="04581582" w14:textId="26EFF539" w:rsidR="00E15F1A" w:rsidRDefault="00E15F1A" w:rsidP="006761BA">
            <w:pPr>
              <w:pStyle w:val="Akapitzlist"/>
              <w:numPr>
                <w:ilvl w:val="0"/>
                <w:numId w:val="49"/>
              </w:numPr>
              <w:spacing w:line="360" w:lineRule="auto"/>
              <w:ind w:left="993"/>
              <w:rPr>
                <w:rFonts w:ascii="Arial" w:hAnsi="Arial" w:cs="Arial"/>
                <w:sz w:val="24"/>
                <w:szCs w:val="24"/>
              </w:rPr>
            </w:pPr>
            <w:hyperlink r:id="rId14" w:history="1">
              <w:r w:rsidRPr="009F0753">
                <w:rPr>
                  <w:rStyle w:val="Hipercze"/>
                  <w:rFonts w:ascii="Arial" w:hAnsi="Arial" w:cs="Arial"/>
                  <w:sz w:val="24"/>
                  <w:szCs w:val="24"/>
                </w:rPr>
                <w:t>Preferencje dla podmiotów ekonomii społecznej w projektach EFS+</w:t>
              </w:r>
            </w:hyperlink>
          </w:p>
        </w:tc>
      </w:tr>
    </w:tbl>
    <w:bookmarkEnd w:id="13"/>
    <w:p w14:paraId="58042A47" w14:textId="37162BE9" w:rsidR="00743150" w:rsidRPr="00743150" w:rsidRDefault="00743150" w:rsidP="00E15F1A">
      <w:pPr>
        <w:spacing w:before="360" w:line="360" w:lineRule="auto"/>
        <w:rPr>
          <w:rFonts w:ascii="Arial" w:hAnsi="Arial" w:cs="Arial"/>
          <w:b/>
          <w:color w:val="0070C0"/>
          <w:sz w:val="24"/>
          <w:szCs w:val="24"/>
        </w:rPr>
      </w:pPr>
      <w:r w:rsidRPr="00743150">
        <w:rPr>
          <w:rFonts w:ascii="Arial" w:hAnsi="Arial" w:cs="Arial"/>
          <w:b/>
          <w:color w:val="0070C0"/>
          <w:sz w:val="24"/>
          <w:szCs w:val="24"/>
        </w:rPr>
        <w:t>Zakaz podwójnego finansowania</w:t>
      </w:r>
    </w:p>
    <w:p w14:paraId="70ABA97D" w14:textId="77777777" w:rsidR="007D7C26" w:rsidRPr="007D7C26" w:rsidRDefault="007D7C26" w:rsidP="006761BA">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6761BA">
      <w:pPr>
        <w:pStyle w:val="Akapitzlist"/>
        <w:numPr>
          <w:ilvl w:val="0"/>
          <w:numId w:val="16"/>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5F5F2200"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33F4B4CD" w14:textId="1EF2DF15" w:rsidR="00392E9B" w:rsidRDefault="00255742" w:rsidP="006761BA">
      <w:pPr>
        <w:pStyle w:val="Akapitzlist"/>
        <w:numPr>
          <w:ilvl w:val="0"/>
          <w:numId w:val="16"/>
        </w:numPr>
        <w:tabs>
          <w:tab w:val="left" w:pos="567"/>
        </w:tabs>
        <w:spacing w:line="360" w:lineRule="auto"/>
        <w:ind w:left="567" w:hanging="567"/>
        <w:rPr>
          <w:rFonts w:ascii="Arial" w:hAnsi="Arial" w:cs="Arial"/>
          <w:sz w:val="24"/>
          <w:szCs w:val="24"/>
        </w:rPr>
      </w:pPr>
      <w:bookmarkStart w:id="14" w:name="_Hlk140146709"/>
      <w:r w:rsidRPr="00247F39">
        <w:rPr>
          <w:rFonts w:ascii="Arial" w:hAnsi="Arial" w:cs="Arial"/>
          <w:sz w:val="24"/>
          <w:szCs w:val="24"/>
        </w:rPr>
        <w:t xml:space="preserve">W przypadku </w:t>
      </w:r>
      <w:r w:rsidR="004E3DE3" w:rsidRPr="00247F39">
        <w:rPr>
          <w:rFonts w:ascii="Arial" w:hAnsi="Arial" w:cs="Arial"/>
          <w:sz w:val="24"/>
          <w:szCs w:val="24"/>
        </w:rPr>
        <w:t>projekt</w:t>
      </w:r>
      <w:r w:rsidR="004E3DE3">
        <w:rPr>
          <w:rFonts w:ascii="Arial" w:hAnsi="Arial" w:cs="Arial"/>
          <w:sz w:val="24"/>
          <w:szCs w:val="24"/>
        </w:rPr>
        <w:t>u, którego łączny koszt (koszty kwalifikowalne i niekwalifikowalne) jest mniejszy</w:t>
      </w:r>
      <w:r w:rsidR="004E3DE3" w:rsidRPr="00247F39">
        <w:rPr>
          <w:rFonts w:ascii="Arial" w:hAnsi="Arial" w:cs="Arial"/>
          <w:sz w:val="24"/>
          <w:szCs w:val="24"/>
        </w:rPr>
        <w:t xml:space="preserve"> </w:t>
      </w:r>
      <w:r w:rsidRPr="00247F39">
        <w:rPr>
          <w:rFonts w:ascii="Arial" w:hAnsi="Arial" w:cs="Arial"/>
          <w:sz w:val="24"/>
          <w:szCs w:val="24"/>
        </w:rPr>
        <w:t>niż 5 mln EUR (włączając VAT)</w:t>
      </w:r>
      <w:r w:rsidR="004E3DE3">
        <w:rPr>
          <w:rFonts w:ascii="Arial" w:hAnsi="Arial" w:cs="Arial"/>
          <w:sz w:val="24"/>
          <w:szCs w:val="24"/>
        </w:rPr>
        <w:t xml:space="preserve"> lub który nie jest objęty pomocą publiczną,</w:t>
      </w:r>
      <w:r w:rsidRPr="00247F39">
        <w:rPr>
          <w:rFonts w:ascii="Arial" w:hAnsi="Arial" w:cs="Arial"/>
          <w:sz w:val="24"/>
          <w:szCs w:val="24"/>
        </w:rPr>
        <w:t xml:space="preserve"> podatek VAT jest wydatkiem kwalifikowalnym. Oznacza to, że IZ nie weryfikuje, czy wnioskodawcy przysługuje prawo do </w:t>
      </w:r>
      <w:r w:rsidRPr="00247F39">
        <w:rPr>
          <w:rFonts w:ascii="Arial" w:hAnsi="Arial" w:cs="Arial"/>
          <w:sz w:val="24"/>
          <w:szCs w:val="24"/>
        </w:rPr>
        <w:lastRenderedPageBreak/>
        <w:t>odzyskania VAT, ani czy faktycznie odzyskał VAT, pomimo rozliczenia go w projekcie jako wydatek kwalifikowalny.</w:t>
      </w:r>
    </w:p>
    <w:p w14:paraId="18266CC9" w14:textId="77777777" w:rsidR="00DD5AC6" w:rsidRPr="00247F39" w:rsidRDefault="00DD5AC6" w:rsidP="006761BA">
      <w:pPr>
        <w:pStyle w:val="Akapitzlist"/>
        <w:numPr>
          <w:ilvl w:val="0"/>
          <w:numId w:val="16"/>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bookmarkEnd w:id="14"/>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Pomoc publiczna/ pomoc de minimis</w:t>
      </w:r>
    </w:p>
    <w:p w14:paraId="7DC2771F" w14:textId="3C94811C" w:rsidR="00AA6124" w:rsidRPr="00AB4891" w:rsidRDefault="001D766B" w:rsidP="006761BA">
      <w:pPr>
        <w:pStyle w:val="Akapitzlist"/>
        <w:numPr>
          <w:ilvl w:val="0"/>
          <w:numId w:val="16"/>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minimis</w:t>
      </w:r>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6761BA">
      <w:pPr>
        <w:pStyle w:val="Akapitzlist"/>
        <w:numPr>
          <w:ilvl w:val="0"/>
          <w:numId w:val="16"/>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342387FE" w:rsidR="000D6FA8" w:rsidRPr="00971111" w:rsidRDefault="000D6FA8" w:rsidP="006761BA">
      <w:pPr>
        <w:pStyle w:val="Akapitzlist"/>
        <w:numPr>
          <w:ilvl w:val="0"/>
          <w:numId w:val="16"/>
        </w:numPr>
        <w:spacing w:line="360" w:lineRule="auto"/>
        <w:ind w:left="709" w:hanging="567"/>
        <w:rPr>
          <w:rFonts w:ascii="Arial" w:hAnsi="Arial"/>
          <w:sz w:val="24"/>
        </w:rPr>
      </w:pPr>
      <w:r w:rsidRPr="00971111">
        <w:rPr>
          <w:rFonts w:ascii="Arial" w:hAnsi="Arial"/>
          <w:sz w:val="24"/>
        </w:rPr>
        <w:t>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w:t>
      </w:r>
      <w:r w:rsidR="0001794E">
        <w:rPr>
          <w:rFonts w:ascii="Arial" w:hAnsi="Arial"/>
          <w:sz w:val="24"/>
        </w:rPr>
        <w:t xml:space="preserve"> załącznik nr 2 do</w:t>
      </w:r>
      <w:hyperlink r:id="rId15" w:history="1">
        <w:r w:rsidR="0001794E">
          <w:rPr>
            <w:rStyle w:val="Hipercze"/>
            <w:rFonts w:ascii="Arial" w:hAnsi="Arial"/>
            <w:sz w:val="24"/>
          </w:rPr>
          <w:t xml:space="preserve"> </w:t>
        </w:r>
        <w:hyperlink r:id="rId16"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77777777" w:rsidR="000D6FA8" w:rsidRPr="00C3477B" w:rsidRDefault="000D6FA8" w:rsidP="006761BA">
      <w:pPr>
        <w:pStyle w:val="Akapitzlist"/>
        <w:numPr>
          <w:ilvl w:val="0"/>
          <w:numId w:val="16"/>
        </w:numPr>
        <w:spacing w:line="360" w:lineRule="auto"/>
        <w:ind w:left="709" w:hanging="567"/>
        <w:rPr>
          <w:rFonts w:ascii="Arial" w:hAnsi="Arial"/>
          <w:sz w:val="24"/>
        </w:rPr>
      </w:pPr>
      <w:r w:rsidRPr="00C3477B">
        <w:rPr>
          <w:rFonts w:ascii="Arial" w:hAnsi="Arial"/>
          <w:sz w:val="24"/>
        </w:rPr>
        <w:t xml:space="preserve">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w:t>
      </w:r>
      <w:r w:rsidRPr="00C3477B">
        <w:rPr>
          <w:rFonts w:ascii="Arial" w:hAnsi="Arial"/>
          <w:sz w:val="24"/>
        </w:rPr>
        <w:lastRenderedPageBreak/>
        <w:t>z WCAG 2.1 – w tłumaczeniu na język polski: wytyczne dotyczące ułatwień w dostępie do treści publikowanych w Internecie).</w:t>
      </w:r>
    </w:p>
    <w:p w14:paraId="29307FE1" w14:textId="7F79BA14" w:rsidR="000D6FA8" w:rsidRDefault="000D6FA8" w:rsidP="006761BA">
      <w:pPr>
        <w:pStyle w:val="Akapitzlist"/>
        <w:numPr>
          <w:ilvl w:val="0"/>
          <w:numId w:val="16"/>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6761BA">
      <w:pPr>
        <w:pStyle w:val="Akapitzlist"/>
        <w:numPr>
          <w:ilvl w:val="0"/>
          <w:numId w:val="43"/>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6761BA">
      <w:pPr>
        <w:pStyle w:val="Akapitzlist"/>
        <w:numPr>
          <w:ilvl w:val="0"/>
          <w:numId w:val="43"/>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6761BA">
      <w:pPr>
        <w:pStyle w:val="Akapitzlist"/>
        <w:numPr>
          <w:ilvl w:val="0"/>
          <w:numId w:val="43"/>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6761BA">
      <w:pPr>
        <w:pStyle w:val="Akapitzlist"/>
        <w:numPr>
          <w:ilvl w:val="0"/>
          <w:numId w:val="43"/>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6761BA">
      <w:pPr>
        <w:pStyle w:val="Akapitzlist"/>
        <w:numPr>
          <w:ilvl w:val="0"/>
          <w:numId w:val="43"/>
        </w:numPr>
        <w:spacing w:line="360" w:lineRule="auto"/>
        <w:rPr>
          <w:rFonts w:ascii="Arial" w:hAnsi="Arial"/>
          <w:sz w:val="24"/>
        </w:rPr>
      </w:pPr>
      <w:r w:rsidRPr="001120AE">
        <w:rPr>
          <w:rFonts w:ascii="Arial" w:hAnsi="Arial"/>
          <w:sz w:val="24"/>
        </w:rPr>
        <w:t>kontroli.</w:t>
      </w:r>
    </w:p>
    <w:p w14:paraId="727C17D9" w14:textId="77777777" w:rsidR="000D6FA8" w:rsidRPr="008473C4" w:rsidRDefault="000D6FA8" w:rsidP="006761BA">
      <w:pPr>
        <w:pStyle w:val="Akapitzlist"/>
        <w:numPr>
          <w:ilvl w:val="0"/>
          <w:numId w:val="16"/>
        </w:numPr>
        <w:spacing w:line="360" w:lineRule="auto"/>
        <w:ind w:left="709" w:hanging="567"/>
        <w:rPr>
          <w:rFonts w:ascii="Arial" w:hAnsi="Arial"/>
          <w:sz w:val="24"/>
        </w:rPr>
      </w:pPr>
      <w:r w:rsidRPr="008473C4">
        <w:rPr>
          <w:rFonts w:ascii="Arial" w:hAnsi="Arial"/>
          <w:sz w:val="24"/>
        </w:rPr>
        <w:t>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standardów dostępności dla realizacji pozostałej części projektu, dla której standardy dostępności mają zastosowanie.</w:t>
      </w:r>
    </w:p>
    <w:p w14:paraId="1DABCE47" w14:textId="77777777" w:rsidR="000D6FA8" w:rsidRPr="005D3CB5" w:rsidRDefault="000D6FA8" w:rsidP="006761BA">
      <w:pPr>
        <w:pStyle w:val="Akapitzlist"/>
        <w:numPr>
          <w:ilvl w:val="0"/>
          <w:numId w:val="16"/>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6761BA">
      <w:pPr>
        <w:pStyle w:val="Akapitzlist"/>
        <w:numPr>
          <w:ilvl w:val="0"/>
          <w:numId w:val="44"/>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7777777" w:rsidR="000D6FA8" w:rsidRPr="000D6FA8" w:rsidRDefault="000D6FA8" w:rsidP="006761BA">
      <w:pPr>
        <w:pStyle w:val="Akapitzlist"/>
        <w:numPr>
          <w:ilvl w:val="0"/>
          <w:numId w:val="44"/>
        </w:numPr>
        <w:spacing w:line="360" w:lineRule="auto"/>
        <w:rPr>
          <w:rFonts w:ascii="Arial" w:hAnsi="Arial"/>
          <w:sz w:val="24"/>
        </w:rPr>
      </w:pPr>
      <w:r w:rsidRPr="000D6FA8">
        <w:rPr>
          <w:rFonts w:ascii="Arial" w:hAnsi="Arial"/>
          <w:sz w:val="24"/>
        </w:rPr>
        <w:t>zapewnienie różnych sposobów informowania o możliwości udziału w projekcie: plakaty, ulotki, informacje w polskim języku migowym (film na stronie internetowej) itp.;</w:t>
      </w:r>
    </w:p>
    <w:p w14:paraId="13E13781" w14:textId="77777777" w:rsidR="000D6FA8" w:rsidRPr="000D6FA8" w:rsidRDefault="000D6FA8" w:rsidP="006761BA">
      <w:pPr>
        <w:pStyle w:val="Akapitzlist"/>
        <w:numPr>
          <w:ilvl w:val="0"/>
          <w:numId w:val="44"/>
        </w:numPr>
        <w:spacing w:line="360" w:lineRule="auto"/>
        <w:rPr>
          <w:rFonts w:ascii="Arial" w:hAnsi="Arial"/>
          <w:sz w:val="24"/>
        </w:rPr>
      </w:pPr>
      <w:r w:rsidRPr="000D6FA8">
        <w:rPr>
          <w:rFonts w:ascii="Arial" w:hAnsi="Arial"/>
          <w:sz w:val="24"/>
        </w:rPr>
        <w:lastRenderedPageBreak/>
        <w:t>wysyłanie informacji o projekcie do organizacji zrzeszających osoby z niepełnosprawnościami działających na terenie realizacji projektu;</w:t>
      </w:r>
    </w:p>
    <w:p w14:paraId="421B1300" w14:textId="77777777" w:rsidR="000D6FA8" w:rsidRPr="000D6FA8" w:rsidRDefault="000D6FA8" w:rsidP="006761BA">
      <w:pPr>
        <w:pStyle w:val="Akapitzlist"/>
        <w:numPr>
          <w:ilvl w:val="0"/>
          <w:numId w:val="44"/>
        </w:numPr>
        <w:spacing w:line="360" w:lineRule="auto"/>
        <w:rPr>
          <w:rFonts w:ascii="Arial" w:hAnsi="Arial"/>
          <w:sz w:val="24"/>
        </w:rPr>
      </w:pPr>
      <w:r w:rsidRPr="000D6FA8">
        <w:rPr>
          <w:rFonts w:ascii="Arial" w:hAnsi="Arial"/>
          <w:sz w:val="24"/>
        </w:rPr>
        <w:t>umieszczenie w materiałach informacyjnych i rekrutacyjnych wyraźnej informacji o możliwości skorzystania z usług dostępowych takich jak: tłumacz języka migowego, asystent osoby z niepełnosprawnością, materiały szkoleniowe w formie dostępnej (np. elektronicznej z możliwością powiększenia druku lub odwrócenia kontrastu);</w:t>
      </w:r>
    </w:p>
    <w:p w14:paraId="23B4B740" w14:textId="77777777" w:rsidR="000D6FA8" w:rsidRPr="000D6FA8" w:rsidRDefault="000D6FA8" w:rsidP="006761BA">
      <w:pPr>
        <w:pStyle w:val="Akapitzlist"/>
        <w:numPr>
          <w:ilvl w:val="0"/>
          <w:numId w:val="44"/>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6761BA">
      <w:pPr>
        <w:pStyle w:val="Akapitzlist"/>
        <w:numPr>
          <w:ilvl w:val="0"/>
          <w:numId w:val="16"/>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3FA1F9A4" w:rsidR="000D6FA8" w:rsidRPr="000855C5"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 xml:space="preserve">z niepełnosprawnościami możliwości korzystania 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w:t>
      </w:r>
      <w:r w:rsidRPr="000855C5">
        <w:rPr>
          <w:rFonts w:ascii="Arial" w:hAnsi="Arial"/>
          <w:sz w:val="24"/>
        </w:rPr>
        <w:lastRenderedPageBreak/>
        <w:t>pod uwagę między innymi zasadność i racjonalność poniesienia dodatkowych kosztów w projekcie. Średni koszt MRU na 1 osobę w projekcie nie może przekroczyć 15 tysięcy PLN brutto.</w:t>
      </w:r>
    </w:p>
    <w:p w14:paraId="17928ED1" w14:textId="4FB0D4F0" w:rsidR="000D6FA8" w:rsidRPr="00156D17" w:rsidRDefault="000D6FA8" w:rsidP="006761BA">
      <w:pPr>
        <w:pStyle w:val="Akapitzlist"/>
        <w:numPr>
          <w:ilvl w:val="0"/>
          <w:numId w:val="16"/>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77777777" w:rsidR="000D6FA8" w:rsidRPr="00734C19" w:rsidRDefault="000D6FA8" w:rsidP="006761BA">
      <w:pPr>
        <w:pStyle w:val="Akapitzlist"/>
        <w:numPr>
          <w:ilvl w:val="0"/>
          <w:numId w:val="16"/>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Informacje w tym zakresie znajdują się również w Instrukcji wypełniania wniosku o dofinansowanie projektu EFS+ w ramach programu Fundusze Europejskie dla Kujaw i Pomorza 2021-2027.</w:t>
      </w:r>
    </w:p>
    <w:p w14:paraId="2CC1ED6F" w14:textId="62A888D5"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zawartego </w:t>
      </w:r>
      <w:bookmarkStart w:id="15" w:name="_Hlk135312178"/>
      <w:r w:rsidRPr="00734C19">
        <w:rPr>
          <w:rFonts w:ascii="Arial" w:hAnsi="Arial"/>
          <w:sz w:val="24"/>
        </w:rPr>
        <w:t>we wniosku o dofinansowanie projektu</w:t>
      </w:r>
      <w:bookmarkEnd w:id="15"/>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77777777" w:rsidR="000D6FA8" w:rsidRPr="001120AE" w:rsidRDefault="000D6FA8" w:rsidP="006761BA">
      <w:pPr>
        <w:pStyle w:val="Akapitzlist"/>
        <w:numPr>
          <w:ilvl w:val="0"/>
          <w:numId w:val="16"/>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11"/>
      </w:r>
      <w:r w:rsidRPr="001120AE">
        <w:rPr>
          <w:rFonts w:ascii="Arial" w:hAnsi="Arial"/>
          <w:sz w:val="24"/>
        </w:rPr>
        <w:t>, którymi są:</w:t>
      </w:r>
    </w:p>
    <w:p w14:paraId="73D872B1" w14:textId="77777777" w:rsidR="000D6FA8" w:rsidRPr="001120AE" w:rsidRDefault="000D6FA8" w:rsidP="006761BA">
      <w:pPr>
        <w:pStyle w:val="Akapitzlist"/>
        <w:numPr>
          <w:ilvl w:val="0"/>
          <w:numId w:val="42"/>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6761BA">
      <w:pPr>
        <w:pStyle w:val="Akapitzlist"/>
        <w:numPr>
          <w:ilvl w:val="0"/>
          <w:numId w:val="42"/>
        </w:numPr>
        <w:spacing w:line="360" w:lineRule="auto"/>
        <w:rPr>
          <w:rFonts w:ascii="Arial" w:hAnsi="Arial"/>
          <w:sz w:val="24"/>
        </w:rPr>
      </w:pPr>
      <w:r>
        <w:rPr>
          <w:rFonts w:ascii="Arial" w:hAnsi="Arial"/>
          <w:sz w:val="24"/>
        </w:rPr>
        <w:t>p</w:t>
      </w:r>
      <w:r w:rsidRPr="001120AE">
        <w:rPr>
          <w:rFonts w:ascii="Arial" w:hAnsi="Arial"/>
          <w:sz w:val="24"/>
        </w:rPr>
        <w:t>odmioty kontrolowane lub zależne od jst.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lastRenderedPageBreak/>
        <w:t>Przestrzeganie Karty praw podstawowych Unii Europejskiej (KPP)</w:t>
      </w:r>
      <w:r w:rsidRPr="001C2CCB">
        <w:rPr>
          <w:rFonts w:ascii="Arial" w:hAnsi="Arial"/>
          <w:sz w:val="24"/>
        </w:rPr>
        <w:t xml:space="preserve"> </w:t>
      </w:r>
    </w:p>
    <w:p w14:paraId="09DB9D50" w14:textId="77777777"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Dokumentem pomocniczym są </w:t>
      </w:r>
      <w:hyperlink r:id="rId17"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5254E72F" w:rsidR="000D6FA8" w:rsidRPr="001120AE" w:rsidRDefault="00A05022" w:rsidP="006761BA">
      <w:pPr>
        <w:pStyle w:val="Akapitzlist"/>
        <w:numPr>
          <w:ilvl w:val="0"/>
          <w:numId w:val="16"/>
        </w:numPr>
        <w:spacing w:line="360" w:lineRule="auto"/>
        <w:ind w:left="709" w:hanging="567"/>
        <w:rPr>
          <w:rFonts w:ascii="Arial" w:hAnsi="Arial"/>
          <w:sz w:val="24"/>
        </w:rPr>
      </w:pPr>
      <w:hyperlink r:id="rId18" w:history="1">
        <w:r w:rsidRPr="00F176C6">
          <w:rPr>
            <w:rStyle w:val="Hipercze"/>
            <w:rFonts w:ascii="Arial" w:hAnsi="Arial" w:cs="Arial"/>
            <w:sz w:val="24"/>
            <w:szCs w:val="24"/>
          </w:rPr>
          <w:t>Samoocena spełnienia warunku Skuteczne stosowanie i wdrażanie Karty praw podstawowych w Polsce</w:t>
        </w:r>
      </w:hyperlink>
      <w:r w:rsidR="000D6FA8" w:rsidRPr="00F176C6">
        <w:rPr>
          <w:rFonts w:ascii="Arial" w:hAnsi="Arial" w:cs="Arial"/>
          <w:sz w:val="24"/>
          <w:szCs w:val="24"/>
        </w:rPr>
        <w:t>,</w:t>
      </w:r>
      <w:r w:rsidR="000D6FA8" w:rsidRPr="001120AE">
        <w:rPr>
          <w:rFonts w:ascii="Arial" w:hAnsi="Arial"/>
          <w:sz w:val="24"/>
        </w:rPr>
        <w:t xml:space="preserve"> opracowana przez MFiPR</w:t>
      </w:r>
      <w:r w:rsidR="00376B00">
        <w:rPr>
          <w:rFonts w:ascii="Arial" w:hAnsi="Arial"/>
          <w:sz w:val="24"/>
        </w:rPr>
        <w:t xml:space="preserve">, </w:t>
      </w:r>
      <w:r w:rsidR="000D6FA8" w:rsidRPr="001120AE">
        <w:rPr>
          <w:rFonts w:ascii="Arial" w:hAnsi="Arial"/>
          <w:sz w:val="24"/>
        </w:rPr>
        <w:t>zawiera wskazówki w jaki sposób programy regionalne przyczyniają się do realizacji KPP (wykaz tabelaryczny).</w:t>
      </w:r>
    </w:p>
    <w:p w14:paraId="7FB4093A" w14:textId="72453041" w:rsidR="000D6FA8" w:rsidRPr="000855C5"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A.5</w:t>
      </w:r>
      <w:r w:rsidRPr="001120AE">
        <w:rPr>
          <w:rFonts w:ascii="Arial" w:hAnsi="Arial"/>
          <w:sz w:val="24"/>
        </w:rPr>
        <w:t xml:space="preserve"> Projekt jest zgodny z Kartą praw podstawowych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Zgodność z Konwencją o Prawach Osób Niepełnosprawnych</w:t>
      </w:r>
    </w:p>
    <w:p w14:paraId="108F298F" w14:textId="0C02F093"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77777777" w:rsidR="000D6FA8" w:rsidRPr="007149E9"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5AA9214D" w:rsidR="000D6FA8" w:rsidRPr="000D6FA8"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lastRenderedPageBreak/>
        <w:t xml:space="preserve">Każdy projekt realizowany w ramach FEdKP musi być zgodny z KPON </w:t>
      </w:r>
      <w:r w:rsidRPr="007149E9">
        <w:rPr>
          <w:rFonts w:ascii="Arial" w:hAnsi="Arial"/>
          <w:sz w:val="24"/>
        </w:rPr>
        <w:t xml:space="preserve">w zakresie odnoszącym się do sposobu realizacji, zakresu projektu </w:t>
      </w:r>
      <w:r w:rsidRPr="000D6FA8">
        <w:rPr>
          <w:rFonts w:ascii="Arial" w:hAnsi="Arial"/>
          <w:sz w:val="24"/>
        </w:rPr>
        <w:t>i wnioskodawcy. Zgodność oznacza brak sprzeczności pomiędzy wnioskiem o dofinansowanie projektu a wymogami KPON lub stwierdzenie, że te wymagania są neutralne wobec zakresu i zawartości projektu.</w:t>
      </w:r>
    </w:p>
    <w:p w14:paraId="2212BA84" w14:textId="04441817" w:rsidR="00AA6124" w:rsidRPr="00AB4891"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77777777"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Przez zgodność z zasadą równości kobiet i mężczyzn należy rozumieć 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równe obowiązki oraz gdy mają oni równy dostęp do korzystania z zasobów (np. środki finansowe, szanse rozwoju). Zasada ta ma gwarantować możliwość wyboru drogi życiowej bez ograniczeń wynikających ze stereotypów płci.</w:t>
      </w:r>
    </w:p>
    <w:p w14:paraId="1D886BAE" w14:textId="5FF13902" w:rsidR="000D6FA8" w:rsidRPr="000D6FA8"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w:t>
      </w:r>
      <w:r w:rsidRPr="001120AE">
        <w:rPr>
          <w:rFonts w:ascii="Arial" w:hAnsi="Arial"/>
          <w:sz w:val="24"/>
        </w:rPr>
        <w:lastRenderedPageBreak/>
        <w:t xml:space="preserve">działania, zmierzające do przestrzegania zasady równości kobiet </w:t>
      </w:r>
      <w:r w:rsidRPr="000D6FA8">
        <w:rPr>
          <w:rFonts w:ascii="Arial" w:hAnsi="Arial"/>
          <w:sz w:val="24"/>
        </w:rPr>
        <w:t>i mężczyzn i wnioskodawca powinien zadeklarować, że będzie przestrzegał zasady równości kobiet i mężczyzn, tak, aby na żadnym etapie realizacji projektu ww. bariery się nie pojawiły.</w:t>
      </w:r>
    </w:p>
    <w:p w14:paraId="1597BA72" w14:textId="3F60DD2D"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6761BA">
      <w:pPr>
        <w:pStyle w:val="Akapitzlist"/>
        <w:numPr>
          <w:ilvl w:val="0"/>
          <w:numId w:val="16"/>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Decyzja o uznaniu danego projektu za neutralny należy do IZ.</w:t>
      </w:r>
    </w:p>
    <w:p w14:paraId="7EDB2C56" w14:textId="40CFBE63" w:rsidR="000D6FA8" w:rsidRPr="005037AD" w:rsidRDefault="000D6FA8" w:rsidP="006761BA">
      <w:pPr>
        <w:pStyle w:val="Akapitzlist"/>
        <w:numPr>
          <w:ilvl w:val="0"/>
          <w:numId w:val="16"/>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DD7911">
        <w:rPr>
          <w:rFonts w:ascii="Arial" w:hAnsi="Arial" w:cs="Arial"/>
          <w:sz w:val="24"/>
        </w:rPr>
        <w:t>załączniku nr 1 do „</w:t>
      </w:r>
      <w:hyperlink r:id="rId19" w:history="1">
        <w:r w:rsidRPr="00DD7911">
          <w:rPr>
            <w:rStyle w:val="Hipercze"/>
            <w:rFonts w:ascii="Arial" w:hAnsi="Arial" w:cs="Arial"/>
            <w:sz w:val="24"/>
          </w:rPr>
          <w:t>Wytycznych dotyczących realizacji zasad równościowych w ramach funduszy unijnych na lata 2021-2027</w:t>
        </w:r>
      </w:hyperlink>
      <w:r w:rsidRPr="00DD7911">
        <w:rPr>
          <w:rFonts w:ascii="Arial" w:hAnsi="Arial" w:cs="Arial"/>
          <w:sz w:val="24"/>
        </w:rPr>
        <w:t>”</w:t>
      </w:r>
      <w:r>
        <w:rPr>
          <w:rFonts w:ascii="Arial" w:hAnsi="Arial" w:cs="Arial"/>
          <w:color w:val="000000"/>
          <w:sz w:val="24"/>
        </w:rPr>
        <w:t>.</w:t>
      </w:r>
    </w:p>
    <w:p w14:paraId="3940D1CF" w14:textId="0B4BACDC" w:rsidR="000D6FA8" w:rsidRPr="00BF58B6" w:rsidRDefault="000D6FA8" w:rsidP="006761BA">
      <w:pPr>
        <w:pStyle w:val="Akapitzlist"/>
        <w:numPr>
          <w:ilvl w:val="0"/>
          <w:numId w:val="16"/>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299D4F44" w:rsidR="000D6FA8" w:rsidRPr="00AC2F50"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lastRenderedPageBreak/>
        <w:t>Zasada zrównoważonego rozwoju</w:t>
      </w:r>
    </w:p>
    <w:p w14:paraId="3BFE0DD0" w14:textId="1A30DE73" w:rsidR="000D6FA8" w:rsidRDefault="000D6FA8" w:rsidP="006761BA">
      <w:pPr>
        <w:pStyle w:val="Akapitzlist"/>
        <w:numPr>
          <w:ilvl w:val="0"/>
          <w:numId w:val="16"/>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7777777" w:rsidR="000D6FA8" w:rsidRDefault="000D6FA8" w:rsidP="006761BA">
      <w:pPr>
        <w:pStyle w:val="Akapitzlist"/>
        <w:numPr>
          <w:ilvl w:val="0"/>
          <w:numId w:val="16"/>
        </w:numPr>
        <w:spacing w:line="360" w:lineRule="auto"/>
        <w:ind w:left="709" w:hanging="567"/>
        <w:rPr>
          <w:rFonts w:ascii="Arial" w:hAnsi="Arial"/>
          <w:sz w:val="24"/>
        </w:rPr>
      </w:pPr>
      <w:r w:rsidRPr="001120AE">
        <w:rPr>
          <w:rFonts w:ascii="Arial" w:hAnsi="Arial"/>
          <w:sz w:val="24"/>
        </w:rPr>
        <w:t>Zasada zrównoważonego rozwoju oznacza, że rozwój społeczny i gospodarczy nie może pozostawać w konflikcie z interesami ochrony środowiska (w tym ładu przestrzennego).</w:t>
      </w:r>
    </w:p>
    <w:p w14:paraId="61EBCFF0" w14:textId="77777777" w:rsidR="000D6FA8" w:rsidRPr="001C3243" w:rsidRDefault="000D6FA8" w:rsidP="006761BA">
      <w:pPr>
        <w:pStyle w:val="Akapitzlist"/>
        <w:numPr>
          <w:ilvl w:val="0"/>
          <w:numId w:val="16"/>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energo- i zasobooszczędnej itp.).</w:t>
      </w:r>
    </w:p>
    <w:p w14:paraId="2E95212D" w14:textId="77777777" w:rsidR="000D6FA8" w:rsidRPr="00724F28" w:rsidRDefault="000D6FA8" w:rsidP="006761BA">
      <w:pPr>
        <w:pStyle w:val="Akapitzlist"/>
        <w:numPr>
          <w:ilvl w:val="0"/>
          <w:numId w:val="16"/>
        </w:numPr>
        <w:spacing w:line="360" w:lineRule="auto"/>
        <w:ind w:left="709" w:hanging="567"/>
        <w:rPr>
          <w:rFonts w:ascii="Arial" w:hAnsi="Arial"/>
          <w:sz w:val="24"/>
        </w:rPr>
      </w:pPr>
      <w:r w:rsidRPr="001C3243">
        <w:rPr>
          <w:rFonts w:ascii="Arial" w:hAnsi="Arial"/>
          <w:sz w:val="24"/>
        </w:rPr>
        <w:t>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6761BA">
      <w:pPr>
        <w:pStyle w:val="Akapitzlist"/>
        <w:numPr>
          <w:ilvl w:val="0"/>
          <w:numId w:val="16"/>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6761BA">
      <w:pPr>
        <w:pStyle w:val="Akapitzlist"/>
        <w:numPr>
          <w:ilvl w:val="0"/>
          <w:numId w:val="16"/>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0B3295C8" w:rsidR="000D6FA8" w:rsidRPr="004B363A" w:rsidRDefault="000D6FA8" w:rsidP="006761BA">
      <w:pPr>
        <w:pStyle w:val="Akapitzlist"/>
        <w:numPr>
          <w:ilvl w:val="0"/>
          <w:numId w:val="45"/>
        </w:numPr>
        <w:spacing w:line="360" w:lineRule="auto"/>
        <w:rPr>
          <w:rFonts w:ascii="Arial" w:hAnsi="Arial"/>
          <w:sz w:val="24"/>
        </w:rPr>
      </w:pPr>
      <w:r w:rsidRPr="001120AE">
        <w:rPr>
          <w:rFonts w:ascii="Arial" w:hAnsi="Arial"/>
          <w:sz w:val="24"/>
        </w:rPr>
        <w:lastRenderedPageBreak/>
        <w:t xml:space="preserve">Cel 2. Wyeliminować głód, osiągnąć bezpieczeństwo żywnościowe </w:t>
      </w:r>
      <w:r w:rsidRPr="004B363A">
        <w:rPr>
          <w:rFonts w:ascii="Arial" w:hAnsi="Arial"/>
          <w:sz w:val="24"/>
        </w:rPr>
        <w:t>i lepsze odżywianie oraz promować zrównoważone rolnictwo.</w:t>
      </w:r>
    </w:p>
    <w:p w14:paraId="736B7E16" w14:textId="6D8031D3"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382BC4AC" w:rsidR="000D6FA8" w:rsidRPr="004B363A" w:rsidRDefault="000D6FA8" w:rsidP="006761BA">
      <w:pPr>
        <w:pStyle w:val="Akapitzlist"/>
        <w:numPr>
          <w:ilvl w:val="0"/>
          <w:numId w:val="45"/>
        </w:numPr>
        <w:spacing w:line="360" w:lineRule="auto"/>
        <w:rPr>
          <w:rFonts w:ascii="Arial" w:hAnsi="Arial"/>
          <w:sz w:val="24"/>
        </w:rPr>
      </w:pPr>
      <w:r w:rsidRPr="001120AE">
        <w:rPr>
          <w:rFonts w:ascii="Arial" w:hAnsi="Arial"/>
          <w:sz w:val="24"/>
        </w:rPr>
        <w:t xml:space="preserve">Cel 7. Zapewnić wszystkim dostęp do stabilnej, zrównoważonej </w:t>
      </w:r>
      <w:r w:rsidRPr="004B363A">
        <w:rPr>
          <w:rFonts w:ascii="Arial" w:hAnsi="Arial"/>
          <w:sz w:val="24"/>
        </w:rPr>
        <w:t>i nowoczesnej energii po przystępnej cenie.</w:t>
      </w:r>
    </w:p>
    <w:p w14:paraId="55A1E064" w14:textId="35C431D6"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8. Promować stabilny, zrównoważony i inkluzywny wzrost gospodarczy, pełne i produktywne zatrudnienie oraz godną pracę dla wszystkich ludzi.</w:t>
      </w:r>
    </w:p>
    <w:p w14:paraId="3E2A4CB9" w14:textId="1CBD9012"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9. Budować stabilną infrastrukturę, promować zrównoważone uprzemysłowienie oraz wspierać innowacyjność.</w:t>
      </w:r>
    </w:p>
    <w:p w14:paraId="77CE25D4" w14:textId="05CFC27D"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77777777"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77777777" w:rsidR="000D6FA8" w:rsidRPr="004B363A" w:rsidRDefault="000D6FA8" w:rsidP="006761BA">
      <w:pPr>
        <w:pStyle w:val="Akapitzlist"/>
        <w:numPr>
          <w:ilvl w:val="0"/>
          <w:numId w:val="45"/>
        </w:numPr>
        <w:spacing w:line="360" w:lineRule="auto"/>
        <w:rPr>
          <w:rFonts w:ascii="Arial" w:hAnsi="Arial"/>
          <w:sz w:val="24"/>
        </w:rPr>
      </w:pPr>
      <w:r w:rsidRPr="001120AE">
        <w:rPr>
          <w:rFonts w:ascii="Arial" w:hAnsi="Arial"/>
          <w:sz w:val="24"/>
        </w:rPr>
        <w:t xml:space="preserve">Cel 13. Podjąć pilne działania w celu przeciwdziałania zmianom klimatu </w:t>
      </w:r>
      <w:r w:rsidRPr="004B363A">
        <w:rPr>
          <w:rFonts w:ascii="Arial" w:hAnsi="Arial"/>
          <w:sz w:val="24"/>
        </w:rPr>
        <w:t>i ich skutkom.</w:t>
      </w:r>
    </w:p>
    <w:p w14:paraId="2B157B26" w14:textId="22EBB1B9" w:rsidR="000D6FA8" w:rsidRPr="004B363A" w:rsidRDefault="000D6FA8" w:rsidP="006761BA">
      <w:pPr>
        <w:pStyle w:val="Akapitzlist"/>
        <w:numPr>
          <w:ilvl w:val="0"/>
          <w:numId w:val="45"/>
        </w:numPr>
        <w:spacing w:line="360" w:lineRule="auto"/>
        <w:rPr>
          <w:rFonts w:ascii="Arial" w:hAnsi="Arial"/>
          <w:sz w:val="24"/>
        </w:rPr>
      </w:pPr>
      <w:r w:rsidRPr="001120AE">
        <w:rPr>
          <w:rFonts w:ascii="Arial" w:hAnsi="Arial"/>
          <w:sz w:val="24"/>
        </w:rPr>
        <w:t xml:space="preserve">Cel 14. Chronić oceany, morza i zasoby morskie oraz wykorzystywać je </w:t>
      </w:r>
      <w:r w:rsidRPr="004B363A">
        <w:rPr>
          <w:rFonts w:ascii="Arial" w:hAnsi="Arial"/>
          <w:sz w:val="24"/>
        </w:rPr>
        <w:t>w sposób zrównoważony.</w:t>
      </w:r>
    </w:p>
    <w:p w14:paraId="72223D91" w14:textId="312C2401"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16. Promować pokojowe i inkluzywne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6761BA">
      <w:pPr>
        <w:pStyle w:val="Akapitzlist"/>
        <w:numPr>
          <w:ilvl w:val="0"/>
          <w:numId w:val="45"/>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6761BA">
      <w:pPr>
        <w:pStyle w:val="Akapitzlist"/>
        <w:numPr>
          <w:ilvl w:val="0"/>
          <w:numId w:val="16"/>
        </w:numPr>
        <w:tabs>
          <w:tab w:val="left" w:pos="567"/>
        </w:tabs>
        <w:spacing w:line="360" w:lineRule="auto"/>
        <w:ind w:left="567" w:hanging="567"/>
        <w:rPr>
          <w:rFonts w:ascii="Arial" w:hAnsi="Arial" w:cs="Arial"/>
          <w:sz w:val="24"/>
          <w:szCs w:val="24"/>
        </w:rPr>
      </w:pPr>
      <w:r w:rsidRPr="004218A6">
        <w:rPr>
          <w:rFonts w:ascii="Arial" w:hAnsi="Arial"/>
          <w:sz w:val="24"/>
        </w:rPr>
        <w:lastRenderedPageBreak/>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6" w:name="_Toc129016679"/>
      <w:r>
        <w:rPr>
          <w:color w:val="0070C0"/>
          <w:sz w:val="36"/>
        </w:rPr>
        <w:t>§ 7</w:t>
      </w:r>
      <w:r w:rsidR="00554B98" w:rsidRPr="00F70F80">
        <w:rPr>
          <w:color w:val="0070C0"/>
          <w:sz w:val="36"/>
        </w:rPr>
        <w:t xml:space="preserve">. </w:t>
      </w:r>
      <w:r w:rsidR="009C428F" w:rsidRPr="00F70F80">
        <w:rPr>
          <w:color w:val="0070C0"/>
          <w:sz w:val="36"/>
        </w:rPr>
        <w:t>Komunikacja</w:t>
      </w:r>
      <w:bookmarkEnd w:id="16"/>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175CFE8F" w:rsidR="0001553C" w:rsidRPr="00F92AFC" w:rsidRDefault="003E570E" w:rsidP="006761BA">
      <w:pPr>
        <w:pStyle w:val="Akapitzlist"/>
        <w:numPr>
          <w:ilvl w:val="0"/>
          <w:numId w:val="17"/>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5BCCA11B" w:rsidR="00A954E5" w:rsidRPr="00A954E5" w:rsidRDefault="00A954E5" w:rsidP="006761BA">
      <w:pPr>
        <w:pStyle w:val="Akapitzlist"/>
        <w:numPr>
          <w:ilvl w:val="0"/>
          <w:numId w:val="17"/>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74C5E5A0" w:rsidR="003601C1" w:rsidRPr="005E3DD8" w:rsidRDefault="003E570E" w:rsidP="006761BA">
      <w:pPr>
        <w:pStyle w:val="Akapitzlist"/>
        <w:numPr>
          <w:ilvl w:val="0"/>
          <w:numId w:val="17"/>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nie jest możliwa, 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rsidP="006761BA">
      <w:pPr>
        <w:pStyle w:val="Akapitzlist"/>
        <w:numPr>
          <w:ilvl w:val="0"/>
          <w:numId w:val="17"/>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10ADF7A4" w:rsidR="00C32511" w:rsidRPr="00F70F80" w:rsidRDefault="00C32511" w:rsidP="006761BA">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20"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1" w:history="1"/>
      <w:hyperlink r:id="rId22" w:history="1">
        <w:r w:rsidR="00BF2E94" w:rsidRPr="003715FE">
          <w:rPr>
            <w:rStyle w:val="Hipercze"/>
            <w:rFonts w:ascii="Arial" w:hAnsi="Arial" w:cs="Arial"/>
            <w:sz w:val="24"/>
            <w:szCs w:val="24"/>
          </w:rPr>
          <w:t>h.zielinska@kujawsko-pomorskie.pl</w:t>
        </w:r>
      </w:hyperlink>
      <w:r w:rsidRPr="00F70F80">
        <w:rPr>
          <w:rFonts w:ascii="Arial" w:hAnsi="Arial" w:cs="Arial"/>
          <w:color w:val="000000"/>
          <w:sz w:val="24"/>
          <w:szCs w:val="24"/>
        </w:rPr>
        <w:t xml:space="preserve"> oraz </w:t>
      </w:r>
    </w:p>
    <w:p w14:paraId="329DA048" w14:textId="2264F983" w:rsidR="00C32511" w:rsidRPr="00F70F80" w:rsidRDefault="00245B9D" w:rsidP="006761BA">
      <w:pPr>
        <w:pStyle w:val="Akapitzlist"/>
        <w:numPr>
          <w:ilvl w:val="2"/>
          <w:numId w:val="18"/>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 xml:space="preserve">56 </w:t>
      </w:r>
      <w:r w:rsidR="003B7ABF" w:rsidRPr="00CA64C3">
        <w:rPr>
          <w:rFonts w:ascii="Arial" w:hAnsi="Arial" w:cs="Arial"/>
          <w:color w:val="000000"/>
          <w:sz w:val="24"/>
          <w:szCs w:val="24"/>
        </w:rPr>
        <w:t xml:space="preserve">621 </w:t>
      </w:r>
      <w:r w:rsidR="001F0FA3">
        <w:rPr>
          <w:rFonts w:ascii="Arial" w:hAnsi="Arial" w:cs="Arial"/>
          <w:color w:val="000000"/>
          <w:sz w:val="24"/>
          <w:szCs w:val="24"/>
        </w:rPr>
        <w:t>84 86</w:t>
      </w:r>
      <w:r w:rsidR="00156745">
        <w:rPr>
          <w:rFonts w:ascii="Arial" w:hAnsi="Arial" w:cs="Arial"/>
          <w:color w:val="000000"/>
          <w:sz w:val="24"/>
          <w:szCs w:val="24"/>
        </w:rPr>
        <w:t xml:space="preserve"> oraz </w:t>
      </w:r>
      <w:r w:rsidR="00156745" w:rsidRPr="00156745">
        <w:rPr>
          <w:rFonts w:ascii="Arial" w:hAnsi="Arial" w:cs="Arial"/>
          <w:color w:val="000000"/>
          <w:sz w:val="24"/>
          <w:szCs w:val="24"/>
        </w:rPr>
        <w:t xml:space="preserve">56 652 18 </w:t>
      </w:r>
      <w:r w:rsidR="006D6802">
        <w:rPr>
          <w:rFonts w:ascii="Arial" w:hAnsi="Arial" w:cs="Arial"/>
          <w:color w:val="000000"/>
          <w:sz w:val="24"/>
          <w:szCs w:val="24"/>
        </w:rPr>
        <w:t>32</w:t>
      </w:r>
      <w:r w:rsidR="00C32511" w:rsidRPr="00F70F80">
        <w:rPr>
          <w:rFonts w:ascii="Arial" w:hAnsi="Arial" w:cs="Arial"/>
          <w:color w:val="000000"/>
          <w:sz w:val="24"/>
          <w:szCs w:val="24"/>
        </w:rPr>
        <w:t>.</w:t>
      </w:r>
    </w:p>
    <w:p w14:paraId="641ABA2E" w14:textId="23A961DC" w:rsidR="00C32511" w:rsidRPr="00A061CF" w:rsidRDefault="00D907B7" w:rsidP="006761BA">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zamieszcza 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rsidP="006761BA">
      <w:pPr>
        <w:pStyle w:val="Akapitzlist"/>
        <w:numPr>
          <w:ilvl w:val="0"/>
          <w:numId w:val="17"/>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7"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7"/>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6761B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A876EB1" w:rsidR="00C32511" w:rsidRPr="00F70F80" w:rsidRDefault="00236254" w:rsidP="006761B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3"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4E6B7B22" w14:textId="505E2A2B" w:rsidR="00B474D2" w:rsidRPr="00A86723" w:rsidRDefault="00B76EFF" w:rsidP="006761BA">
      <w:pPr>
        <w:pStyle w:val="Akapitzlist"/>
        <w:numPr>
          <w:ilvl w:val="1"/>
          <w:numId w:val="19"/>
        </w:numPr>
        <w:spacing w:line="360" w:lineRule="auto"/>
        <w:ind w:left="426" w:hanging="426"/>
        <w:rPr>
          <w:rFonts w:ascii="Arial" w:hAnsi="Arial" w:cs="Arial"/>
          <w:sz w:val="24"/>
          <w:szCs w:val="24"/>
        </w:rPr>
      </w:pPr>
      <w:r w:rsidRPr="00A86723">
        <w:rPr>
          <w:rFonts w:ascii="Arial" w:hAnsi="Arial" w:cs="Arial"/>
          <w:color w:val="000000"/>
          <w:sz w:val="24"/>
          <w:szCs w:val="24"/>
        </w:rPr>
        <w:lastRenderedPageBreak/>
        <w:t>Formularz wniosku jest dostępny w SOWA EFS w ramach naboru</w:t>
      </w:r>
      <w:r w:rsidR="00EE131E" w:rsidRPr="00E4789C">
        <w:rPr>
          <w:rFonts w:ascii="Arial" w:hAnsi="Arial" w:cs="Arial"/>
          <w:color w:val="000000"/>
          <w:sz w:val="24"/>
          <w:szCs w:val="24"/>
        </w:rPr>
        <w:t xml:space="preserve">: </w:t>
      </w:r>
      <w:r w:rsidR="00C71BE2" w:rsidRPr="00E4789C">
        <w:rPr>
          <w:rFonts w:ascii="Arial" w:hAnsi="Arial" w:cs="Arial"/>
          <w:color w:val="000000"/>
          <w:sz w:val="24"/>
          <w:szCs w:val="24"/>
        </w:rPr>
        <w:t>FEKP.08.</w:t>
      </w:r>
      <w:r w:rsidR="003D74F5" w:rsidRPr="00E4789C">
        <w:rPr>
          <w:rFonts w:ascii="Arial" w:hAnsi="Arial" w:cs="Arial"/>
          <w:color w:val="000000"/>
          <w:sz w:val="24"/>
          <w:szCs w:val="24"/>
        </w:rPr>
        <w:t>26</w:t>
      </w:r>
      <w:r w:rsidR="00C71BE2" w:rsidRPr="00E4789C">
        <w:rPr>
          <w:rFonts w:ascii="Arial" w:hAnsi="Arial" w:cs="Arial"/>
          <w:color w:val="000000"/>
          <w:sz w:val="24"/>
          <w:szCs w:val="24"/>
        </w:rPr>
        <w:t>-IZ.00-</w:t>
      </w:r>
      <w:r w:rsidR="00E4789C" w:rsidRPr="00E4789C">
        <w:rPr>
          <w:rFonts w:ascii="Arial" w:hAnsi="Arial" w:cs="Arial"/>
          <w:color w:val="000000"/>
          <w:sz w:val="24"/>
          <w:szCs w:val="24"/>
        </w:rPr>
        <w:t>268</w:t>
      </w:r>
      <w:r w:rsidR="00C71BE2" w:rsidRPr="00E4789C">
        <w:rPr>
          <w:rFonts w:ascii="Arial" w:hAnsi="Arial" w:cs="Arial"/>
          <w:color w:val="000000"/>
          <w:sz w:val="24"/>
          <w:szCs w:val="24"/>
        </w:rPr>
        <w:t>/2</w:t>
      </w:r>
      <w:r w:rsidR="00761E59" w:rsidRPr="00E4789C">
        <w:rPr>
          <w:rFonts w:ascii="Arial" w:hAnsi="Arial" w:cs="Arial"/>
          <w:color w:val="000000"/>
          <w:sz w:val="24"/>
          <w:szCs w:val="24"/>
        </w:rPr>
        <w:t>6</w:t>
      </w:r>
      <w:r w:rsidR="00B474D2" w:rsidRPr="00E4789C">
        <w:rPr>
          <w:rFonts w:ascii="Arial" w:hAnsi="Arial" w:cs="Arial"/>
          <w:color w:val="000000"/>
          <w:sz w:val="24"/>
          <w:szCs w:val="24"/>
        </w:rPr>
        <w:t>.</w:t>
      </w:r>
      <w:r w:rsidR="00A86723" w:rsidRPr="00E4789C">
        <w:rPr>
          <w:rFonts w:ascii="Arial" w:hAnsi="Arial" w:cs="Arial"/>
          <w:color w:val="000000"/>
          <w:sz w:val="24"/>
          <w:szCs w:val="24"/>
        </w:rPr>
        <w:t xml:space="preserve"> </w:t>
      </w:r>
      <w:r w:rsidR="00B474D2" w:rsidRPr="00E4789C">
        <w:rPr>
          <w:rFonts w:ascii="Arial" w:hAnsi="Arial" w:cs="Arial"/>
          <w:color w:val="000000"/>
          <w:sz w:val="24"/>
          <w:szCs w:val="24"/>
        </w:rPr>
        <w:t>Poglądowy wzór wniosku o dofinansowanie projektu</w:t>
      </w:r>
      <w:r w:rsidR="00B474D2" w:rsidRPr="00A86723">
        <w:rPr>
          <w:rFonts w:ascii="Arial" w:hAnsi="Arial" w:cs="Arial"/>
          <w:color w:val="000000"/>
          <w:sz w:val="24"/>
          <w:szCs w:val="24"/>
        </w:rPr>
        <w:t xml:space="preserve"> jest wskazany w ogłoszeniu o naborze jako dokument pomocniczy.</w:t>
      </w:r>
    </w:p>
    <w:p w14:paraId="7F5EBF5F" w14:textId="5812BE70" w:rsidR="00B76EFF" w:rsidRPr="00F70F80" w:rsidRDefault="00C32511" w:rsidP="006761B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nr 3 do regulaminu.</w:t>
      </w:r>
    </w:p>
    <w:p w14:paraId="70E08FE7" w14:textId="5F4A52BE" w:rsidR="00B76EFF" w:rsidRPr="00F70F80" w:rsidRDefault="00443749" w:rsidP="006761BA">
      <w:pPr>
        <w:pStyle w:val="Akapitzlist"/>
        <w:numPr>
          <w:ilvl w:val="1"/>
          <w:numId w:val="19"/>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6761BA">
      <w:pPr>
        <w:pStyle w:val="Akapitzlist"/>
        <w:numPr>
          <w:ilvl w:val="1"/>
          <w:numId w:val="19"/>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6761BA">
      <w:pPr>
        <w:pStyle w:val="Akapitzlist"/>
        <w:numPr>
          <w:ilvl w:val="1"/>
          <w:numId w:val="19"/>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6761BA">
      <w:pPr>
        <w:pStyle w:val="Akapitzlist"/>
        <w:numPr>
          <w:ilvl w:val="2"/>
          <w:numId w:val="19"/>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6761BA">
      <w:pPr>
        <w:pStyle w:val="Akapitzlist"/>
        <w:numPr>
          <w:ilvl w:val="2"/>
          <w:numId w:val="19"/>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55EDB3E9" w:rsidR="001A7CBD" w:rsidRPr="001A7CBD" w:rsidRDefault="001A7CBD" w:rsidP="006761BA">
      <w:pPr>
        <w:pStyle w:val="Akapitzlist"/>
        <w:numPr>
          <w:ilvl w:val="1"/>
          <w:numId w:val="19"/>
        </w:numPr>
        <w:spacing w:line="360" w:lineRule="auto"/>
        <w:ind w:left="426" w:hanging="426"/>
        <w:rPr>
          <w:rFonts w:ascii="Arial" w:hAnsi="Arial" w:cs="Arial"/>
          <w:sz w:val="24"/>
          <w:szCs w:val="24"/>
        </w:rPr>
      </w:pPr>
      <w:r w:rsidRPr="001A7CBD">
        <w:rPr>
          <w:rFonts w:ascii="Arial" w:hAnsi="Arial" w:cs="Arial"/>
          <w:sz w:val="24"/>
          <w:szCs w:val="24"/>
        </w:rPr>
        <w:t>Wnioskodawca ma obowiązek podpisać załączniki (o ile są wymagane 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6761BA">
      <w:pPr>
        <w:pStyle w:val="Akapitzlist"/>
        <w:numPr>
          <w:ilvl w:val="1"/>
          <w:numId w:val="19"/>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CEiDG</w:t>
      </w:r>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w:t>
      </w:r>
      <w:r w:rsidRPr="00AE4F07">
        <w:rPr>
          <w:rFonts w:ascii="Arial" w:hAnsi="Arial" w:cs="Arial"/>
          <w:sz w:val="24"/>
          <w:szCs w:val="24"/>
        </w:rPr>
        <w:lastRenderedPageBreak/>
        <w:t>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45C4E33B" w:rsidR="006D0C5D" w:rsidRPr="002C15D4" w:rsidRDefault="006D0C5D" w:rsidP="006761BA">
      <w:pPr>
        <w:pStyle w:val="Akapitzlist"/>
        <w:numPr>
          <w:ilvl w:val="1"/>
          <w:numId w:val="19"/>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w:t>
      </w:r>
      <w:r w:rsidR="000427B0">
        <w:rPr>
          <w:rFonts w:ascii="Arial" w:hAnsi="Arial" w:cs="Arial"/>
          <w:sz w:val="24"/>
          <w:szCs w:val="24"/>
        </w:rPr>
        <w:t>„</w:t>
      </w:r>
      <w:r w:rsidRPr="007879C1">
        <w:rPr>
          <w:rFonts w:ascii="Arial" w:hAnsi="Arial" w:cs="Arial"/>
          <w:sz w:val="24"/>
          <w:szCs w:val="24"/>
        </w:rPr>
        <w:t>Załączniki</w:t>
      </w:r>
      <w:r w:rsidR="000427B0">
        <w:rPr>
          <w:rFonts w:ascii="Arial" w:hAnsi="Arial" w:cs="Arial"/>
          <w:sz w:val="24"/>
          <w:szCs w:val="24"/>
        </w:rPr>
        <w:t>”</w:t>
      </w:r>
      <w:r w:rsidRPr="007879C1">
        <w:rPr>
          <w:rFonts w:ascii="Arial" w:hAnsi="Arial" w:cs="Arial"/>
          <w:sz w:val="24"/>
          <w:szCs w:val="24"/>
        </w:rPr>
        <w:t xml:space="preserve">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6761BA">
      <w:pPr>
        <w:pStyle w:val="Akapitzlist"/>
        <w:numPr>
          <w:ilvl w:val="1"/>
          <w:numId w:val="19"/>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6761BA">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6761BA">
      <w:pPr>
        <w:pStyle w:val="Akapitzlist"/>
        <w:numPr>
          <w:ilvl w:val="1"/>
          <w:numId w:val="19"/>
        </w:numPr>
        <w:spacing w:line="360" w:lineRule="auto"/>
        <w:ind w:left="426" w:hanging="426"/>
        <w:rPr>
          <w:rFonts w:ascii="Arial" w:hAnsi="Arial" w:cs="Arial"/>
          <w:sz w:val="24"/>
          <w:szCs w:val="24"/>
        </w:rPr>
      </w:pPr>
      <w:r w:rsidRPr="002C15D4">
        <w:rPr>
          <w:rFonts w:ascii="Arial" w:hAnsi="Arial" w:cs="Arial"/>
          <w:sz w:val="24"/>
          <w:szCs w:val="24"/>
        </w:rPr>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6761BA">
      <w:pPr>
        <w:pStyle w:val="Akapitzlist"/>
        <w:numPr>
          <w:ilvl w:val="1"/>
          <w:numId w:val="19"/>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6761BA">
      <w:pPr>
        <w:pStyle w:val="Akapitzlist"/>
        <w:numPr>
          <w:ilvl w:val="1"/>
          <w:numId w:val="19"/>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6761BA">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7EDB2E89" w:rsidR="00DD2C07" w:rsidRPr="00F70F80" w:rsidRDefault="00DD2C07" w:rsidP="006761BA">
      <w:pPr>
        <w:pStyle w:val="Akapitzlist"/>
        <w:numPr>
          <w:ilvl w:val="1"/>
          <w:numId w:val="19"/>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w:t>
      </w:r>
      <w:r w:rsidRPr="00246D9A">
        <w:rPr>
          <w:rFonts w:ascii="Arial" w:hAnsi="Arial" w:cs="Arial"/>
          <w:color w:val="000000"/>
          <w:sz w:val="24"/>
          <w:szCs w:val="24"/>
        </w:rPr>
        <w:lastRenderedPageBreak/>
        <w:t xml:space="preserve">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 xml:space="preserve">wycofanego wniosku IZ decyduje, biorąc pod uwagę m.in.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2B91A1DE" w:rsidR="00C32511" w:rsidRPr="00AE4858" w:rsidRDefault="00C32511" w:rsidP="006761BA">
      <w:pPr>
        <w:pStyle w:val="Akapitzlist"/>
        <w:numPr>
          <w:ilvl w:val="1"/>
          <w:numId w:val="19"/>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4"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BF0A92">
        <w:rPr>
          <w:rFonts w:ascii="Arial" w:hAnsi="Arial" w:cs="Arial"/>
          <w:color w:val="000000"/>
          <w:sz w:val="24"/>
          <w:szCs w:val="24"/>
        </w:rPr>
        <w:t>2</w:t>
      </w:r>
      <w:r w:rsidR="00263330">
        <w:rPr>
          <w:rFonts w:ascii="Arial" w:hAnsi="Arial" w:cs="Arial"/>
          <w:color w:val="000000"/>
          <w:sz w:val="24"/>
          <w:szCs w:val="24"/>
        </w:rPr>
        <w:t>5 maja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263330">
        <w:rPr>
          <w:rFonts w:ascii="Arial" w:hAnsi="Arial" w:cs="Arial"/>
          <w:color w:val="000000"/>
          <w:sz w:val="24"/>
          <w:szCs w:val="24"/>
        </w:rPr>
        <w:t>6</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6761BA">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57DC8450" w:rsidR="00421AA6" w:rsidRPr="00F70F80" w:rsidRDefault="00C32511" w:rsidP="006761BA">
      <w:pPr>
        <w:pStyle w:val="Akapitzlist"/>
        <w:numPr>
          <w:ilvl w:val="1"/>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8" w:name="_Toc129016681"/>
      <w:r>
        <w:rPr>
          <w:color w:val="0070C0"/>
          <w:sz w:val="36"/>
          <w:szCs w:val="36"/>
        </w:rPr>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8"/>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77777777" w:rsidR="00F47D1B" w:rsidRPr="00F70F80" w:rsidRDefault="00D954A8"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lastRenderedPageBreak/>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6761B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6761BA">
      <w:pPr>
        <w:pStyle w:val="Akapitzlist"/>
        <w:numPr>
          <w:ilvl w:val="2"/>
          <w:numId w:val="21"/>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6761BA">
      <w:pPr>
        <w:pStyle w:val="Akapitzlist"/>
        <w:numPr>
          <w:ilvl w:val="2"/>
          <w:numId w:val="21"/>
        </w:numPr>
        <w:tabs>
          <w:tab w:val="left" w:pos="1560"/>
        </w:tabs>
        <w:spacing w:line="360" w:lineRule="auto"/>
        <w:rPr>
          <w:rFonts w:ascii="Arial" w:hAnsi="Arial" w:cs="Arial"/>
          <w:sz w:val="24"/>
          <w:szCs w:val="24"/>
        </w:rPr>
      </w:pPr>
      <w:r w:rsidRPr="002747DC">
        <w:rPr>
          <w:rFonts w:ascii="Arial" w:hAnsi="Arial" w:cs="Arial"/>
          <w:sz w:val="24"/>
          <w:szCs w:val="24"/>
        </w:rPr>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77777777" w:rsidR="008407E8" w:rsidRPr="00F70F80" w:rsidRDefault="008F445B" w:rsidP="006761BA">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6761BA">
      <w:pPr>
        <w:pStyle w:val="Akapitzlist"/>
        <w:numPr>
          <w:ilvl w:val="2"/>
          <w:numId w:val="22"/>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6761BA">
      <w:pPr>
        <w:pStyle w:val="Akapitzlist"/>
        <w:numPr>
          <w:ilvl w:val="0"/>
          <w:numId w:val="23"/>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4969D9C3" w:rsidR="008F445B" w:rsidRPr="00F70F80" w:rsidRDefault="008619E7" w:rsidP="006761BA">
      <w:pPr>
        <w:pStyle w:val="Akapitzlist"/>
        <w:numPr>
          <w:ilvl w:val="2"/>
          <w:numId w:val="22"/>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polega na przyznaniu wartości logicznych: „tak”, „nie” lub „nie dotyczy” (niektóre z tych kryteriów mogą być skierowane do negocjacji)</w:t>
      </w:r>
      <w:r w:rsidR="008F445B" w:rsidRPr="00F70F80">
        <w:rPr>
          <w:rFonts w:ascii="Arial" w:hAnsi="Arial" w:cs="Arial"/>
          <w:sz w:val="24"/>
          <w:szCs w:val="24"/>
        </w:rPr>
        <w:t>.</w:t>
      </w:r>
    </w:p>
    <w:p w14:paraId="546CB3F1" w14:textId="77777777" w:rsidR="00991520" w:rsidRDefault="00991520" w:rsidP="006761BA">
      <w:pPr>
        <w:pStyle w:val="Akapitzlist"/>
        <w:numPr>
          <w:ilvl w:val="1"/>
          <w:numId w:val="20"/>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3E34D13F" w:rsidR="00C96AF4" w:rsidRPr="00CE0D03" w:rsidRDefault="00715C81" w:rsidP="006761B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lastRenderedPageBreak/>
        <w:t>Negocjacje</w:t>
      </w:r>
    </w:p>
    <w:p w14:paraId="57310F73" w14:textId="77777777" w:rsidR="00672C9F" w:rsidRPr="00F70F80" w:rsidRDefault="00672C9F"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6761BA">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6761BA">
      <w:pPr>
        <w:pStyle w:val="Akapitzlist"/>
        <w:numPr>
          <w:ilvl w:val="2"/>
          <w:numId w:val="24"/>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3C2308BD" w:rsidR="006C4CF3" w:rsidRPr="00F70F80" w:rsidRDefault="002D41AD" w:rsidP="006761BA">
      <w:pPr>
        <w:pStyle w:val="Akapitzlist"/>
        <w:numPr>
          <w:ilvl w:val="1"/>
          <w:numId w:val="20"/>
        </w:numPr>
        <w:spacing w:line="360" w:lineRule="auto"/>
        <w:ind w:left="426" w:hanging="426"/>
        <w:rPr>
          <w:rFonts w:ascii="Arial" w:hAnsi="Arial" w:cs="Arial"/>
          <w:sz w:val="24"/>
          <w:szCs w:val="24"/>
        </w:rPr>
      </w:pP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77777777" w:rsidR="002D41AD" w:rsidRDefault="00BA2CE7" w:rsidP="006761B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 stanowisku negocjacyjnym</w:t>
      </w:r>
      <w:r w:rsidRPr="00390DDA">
        <w:rPr>
          <w:rFonts w:ascii="Arial" w:hAnsi="Arial" w:cs="Arial"/>
          <w:sz w:val="24"/>
          <w:szCs w:val="24"/>
        </w:rPr>
        <w:t>. Warunki negocjacyjne mogą objąć dodatkowe ustalenia podjęte już w toku negocjacji. Dodatkowe ustalenia nie mogą dotyczyć istotnej modyfikacji projektu i zmiany jego podstawowych założeń (w szczególności w zakresie partnerstwa, obszaru realizacji i kluczowych działań).</w:t>
      </w:r>
    </w:p>
    <w:p w14:paraId="694F8BEA" w14:textId="77777777" w:rsidR="00033F92" w:rsidRDefault="003A0411"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6761BA">
      <w:pPr>
        <w:pStyle w:val="Akapitzlist"/>
        <w:numPr>
          <w:ilvl w:val="0"/>
          <w:numId w:val="41"/>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6761BA">
      <w:pPr>
        <w:pStyle w:val="Akapitzlist"/>
        <w:numPr>
          <w:ilvl w:val="0"/>
          <w:numId w:val="41"/>
        </w:numPr>
        <w:spacing w:line="360" w:lineRule="auto"/>
        <w:rPr>
          <w:rFonts w:ascii="Arial" w:hAnsi="Arial" w:cs="Arial"/>
          <w:sz w:val="24"/>
          <w:szCs w:val="24"/>
        </w:rPr>
      </w:pPr>
      <w:r w:rsidRPr="009F5F40">
        <w:rPr>
          <w:rFonts w:ascii="Arial" w:hAnsi="Arial" w:cs="Arial"/>
          <w:sz w:val="24"/>
          <w:szCs w:val="24"/>
        </w:rPr>
        <w:lastRenderedPageBreak/>
        <w:t>negocjacje pisemne</w:t>
      </w:r>
      <w:r w:rsidR="009514FF">
        <w:rPr>
          <w:rStyle w:val="Odwoanieprzypisudolnego"/>
          <w:rFonts w:ascii="Arial" w:hAnsi="Arial" w:cs="Arial"/>
          <w:sz w:val="24"/>
          <w:szCs w:val="24"/>
        </w:rPr>
        <w:footnoteReference w:id="12"/>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6761BA">
      <w:pPr>
        <w:pStyle w:val="Akapitzlist"/>
        <w:numPr>
          <w:ilvl w:val="0"/>
          <w:numId w:val="41"/>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4B489572" w:rsidR="00086BE4" w:rsidRDefault="00086BE4" w:rsidP="006761B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na złożenie poprawionego wniosku 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77777777" w:rsidR="00E80506" w:rsidRPr="00F70F80" w:rsidRDefault="00427CDE" w:rsidP="006761BA">
      <w:pPr>
        <w:pStyle w:val="Akapitzlist"/>
        <w:numPr>
          <w:ilvl w:val="1"/>
          <w:numId w:val="20"/>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3CD09F21" w14:textId="77777777" w:rsidR="00C736CB" w:rsidRDefault="00BA537C" w:rsidP="006761BA">
      <w:pPr>
        <w:pStyle w:val="Akapitzlist"/>
        <w:numPr>
          <w:ilvl w:val="1"/>
          <w:numId w:val="20"/>
        </w:numPr>
        <w:spacing w:after="0" w:line="360" w:lineRule="auto"/>
        <w:ind w:left="425" w:hanging="425"/>
        <w:contextualSpacing w:val="0"/>
        <w:rPr>
          <w:rFonts w:ascii="Arial" w:hAnsi="Arial" w:cs="Arial"/>
          <w:sz w:val="24"/>
          <w:szCs w:val="24"/>
        </w:rPr>
      </w:pPr>
      <w:r w:rsidRPr="00A27879">
        <w:rPr>
          <w:rFonts w:ascii="Arial" w:hAnsi="Arial" w:cs="Arial"/>
          <w:sz w:val="24"/>
          <w:szCs w:val="24"/>
        </w:rPr>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p>
    <w:p w14:paraId="56F89AAA" w14:textId="7C3949C9" w:rsidR="00BA537C" w:rsidRPr="00A27879" w:rsidRDefault="00BA537C" w:rsidP="00C736CB">
      <w:pPr>
        <w:pStyle w:val="Akapitzlist"/>
        <w:spacing w:line="360" w:lineRule="auto"/>
        <w:ind w:left="425"/>
        <w:contextualSpacing w:val="0"/>
        <w:rPr>
          <w:rFonts w:ascii="Arial" w:hAnsi="Arial" w:cs="Arial"/>
          <w:sz w:val="24"/>
          <w:szCs w:val="24"/>
        </w:rPr>
      </w:pP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ED7C57">
            <w:pPr>
              <w:pStyle w:val="Akapitzlist"/>
              <w:autoSpaceDE w:val="0"/>
              <w:autoSpaceDN w:val="0"/>
              <w:adjustRightInd w:val="0"/>
              <w:spacing w:before="240" w:after="120" w:line="360" w:lineRule="auto"/>
              <w:ind w:left="0"/>
              <w:rPr>
                <w:rFonts w:ascii="Arial" w:hAnsi="Arial" w:cs="Arial"/>
                <w:b/>
                <w:bCs/>
                <w:color w:val="FF0000"/>
                <w:sz w:val="24"/>
                <w:szCs w:val="24"/>
              </w:rPr>
            </w:pPr>
            <w:bookmarkStart w:id="19"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lastRenderedPageBreak/>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ED7C57">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797191C2"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Jeśli SOWA EFS uniemożliwi Ci wysłanie wniosku to zgłoś ten problem do IZ, zgodnie z § 8 ust. 1</w:t>
            </w:r>
            <w:r w:rsidR="001E21AA">
              <w:rPr>
                <w:rFonts w:ascii="Arial" w:hAnsi="Arial" w:cs="Arial"/>
                <w:sz w:val="24"/>
                <w:szCs w:val="24"/>
              </w:rPr>
              <w:t>8</w:t>
            </w:r>
            <w:r>
              <w:rPr>
                <w:rFonts w:ascii="Arial" w:hAnsi="Arial" w:cs="Arial"/>
                <w:sz w:val="24"/>
                <w:szCs w:val="24"/>
              </w:rPr>
              <w:t xml:space="preserve">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19"/>
    <w:p w14:paraId="1A5246F3" w14:textId="6611DEA8" w:rsidR="006C4CF3" w:rsidRPr="00F70F80" w:rsidRDefault="003422DC" w:rsidP="006761BA">
      <w:pPr>
        <w:pStyle w:val="Akapitzlist"/>
        <w:numPr>
          <w:ilvl w:val="1"/>
          <w:numId w:val="20"/>
        </w:numPr>
        <w:spacing w:before="240" w:line="360" w:lineRule="auto"/>
        <w:ind w:left="425" w:hanging="425"/>
        <w:rPr>
          <w:rFonts w:ascii="Arial" w:hAnsi="Arial" w:cs="Arial"/>
          <w:sz w:val="24"/>
          <w:szCs w:val="24"/>
        </w:rPr>
      </w:pPr>
      <w:r w:rsidRPr="003422DC">
        <w:rPr>
          <w:rFonts w:ascii="Arial" w:hAnsi="Arial" w:cs="Arial"/>
          <w:sz w:val="24"/>
          <w:szCs w:val="24"/>
        </w:rPr>
        <w:lastRenderedPageBreak/>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6761BA">
      <w:pPr>
        <w:pStyle w:val="Akapitzlist"/>
        <w:numPr>
          <w:ilvl w:val="1"/>
          <w:numId w:val="20"/>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73358F5D" w14:textId="77777777" w:rsidR="00B83FF6" w:rsidRPr="00B83FF6" w:rsidRDefault="00B83FF6" w:rsidP="006761B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wprowadził do wniosku o dofinansowanie projektu uzupełnień lub poprawek wynikających z warunków negocjacyjnych lub</w:t>
      </w:r>
    </w:p>
    <w:p w14:paraId="68C9C756" w14:textId="77777777" w:rsidR="00B83FF6" w:rsidRPr="00B83FF6" w:rsidRDefault="00B83FF6" w:rsidP="006761B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1FF12575" w14:textId="77777777" w:rsidR="00B83FF6" w:rsidRPr="00B83FF6" w:rsidRDefault="00B83FF6" w:rsidP="006761B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wprowadził we wniosku o dofinansowanie projektu zmiany inne niż wynikające z warunków negocjacyjnych lub</w:t>
      </w:r>
    </w:p>
    <w:p w14:paraId="0136AC9C" w14:textId="77777777" w:rsidR="00B83FF6" w:rsidRPr="00B83FF6" w:rsidRDefault="00B83FF6" w:rsidP="006761B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podjął negocjacji w terminie wyznaczonym przez Instytucję Zarządzającą lub</w:t>
      </w:r>
    </w:p>
    <w:p w14:paraId="7AC44292" w14:textId="29888B81" w:rsidR="006C4CF3" w:rsidRPr="00F70F80" w:rsidRDefault="00B83FF6" w:rsidP="006761BA">
      <w:pPr>
        <w:pStyle w:val="Akapitzlist"/>
        <w:numPr>
          <w:ilvl w:val="2"/>
          <w:numId w:val="25"/>
        </w:numPr>
        <w:spacing w:line="360" w:lineRule="auto"/>
        <w:rPr>
          <w:rFonts w:ascii="Arial" w:hAnsi="Arial" w:cs="Arial"/>
          <w:sz w:val="24"/>
          <w:szCs w:val="24"/>
        </w:rPr>
      </w:pPr>
      <w:r w:rsidRPr="00B83FF6">
        <w:rPr>
          <w:rFonts w:ascii="Arial" w:hAnsi="Arial" w:cs="Arial"/>
          <w:sz w:val="24"/>
          <w:szCs w:val="24"/>
        </w:rPr>
        <w:t>wnioskodawca nie złożył poprawionego w wyniku negocjacji wniosku o dofinansowanie projektu w terminie wyznaczonym przez Instytucję Zarządzającą</w:t>
      </w:r>
      <w:r w:rsidR="008B4071" w:rsidRPr="00F70F80">
        <w:rPr>
          <w:rFonts w:ascii="Arial" w:hAnsi="Arial" w:cs="Arial"/>
          <w:sz w:val="24"/>
          <w:szCs w:val="24"/>
        </w:rPr>
        <w:t>.</w:t>
      </w:r>
    </w:p>
    <w:p w14:paraId="563ACA02" w14:textId="77777777" w:rsidR="00CC7284" w:rsidRPr="00B83FF6" w:rsidRDefault="001D6785" w:rsidP="006761BA">
      <w:pPr>
        <w:pStyle w:val="Akapitzlist"/>
        <w:numPr>
          <w:ilvl w:val="1"/>
          <w:numId w:val="20"/>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w:t>
      </w:r>
      <w:r>
        <w:rPr>
          <w:rFonts w:ascii="Arial" w:hAnsi="Arial" w:cs="Arial"/>
          <w:sz w:val="24"/>
          <w:szCs w:val="24"/>
        </w:rPr>
        <w:t xml:space="preserve"> </w:t>
      </w:r>
      <w:r w:rsidR="00CC7284" w:rsidRPr="00E9479E">
        <w:rPr>
          <w:rFonts w:ascii="Arial" w:hAnsi="Arial" w:cs="Arial"/>
          <w:sz w:val="24"/>
          <w:szCs w:val="24"/>
        </w:rPr>
        <w:t>ostatecznego stanowiska 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 xml:space="preserve">Na tych </w:t>
      </w:r>
      <w:r w:rsidR="00CC7284">
        <w:rPr>
          <w:rFonts w:ascii="Arial" w:hAnsi="Arial" w:cs="Arial"/>
          <w:sz w:val="24"/>
          <w:szCs w:val="24"/>
        </w:rPr>
        <w:lastRenderedPageBreak/>
        <w:t>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t>
      </w:r>
      <w:r w:rsidR="00CC7284" w:rsidRPr="00B83FF6">
        <w:rPr>
          <w:rFonts w:ascii="Arial" w:hAnsi="Arial" w:cs="Arial"/>
          <w:sz w:val="24"/>
          <w:szCs w:val="24"/>
        </w:rPr>
        <w:t>wynikających np. z ograniczeń SOWA EFS w zakresie liczby znaków.</w:t>
      </w:r>
    </w:p>
    <w:p w14:paraId="3D7AA6CB" w14:textId="391B3C62" w:rsidR="00F877DA" w:rsidRPr="00B83FF6" w:rsidRDefault="0027590D" w:rsidP="006761BA">
      <w:pPr>
        <w:pStyle w:val="Akapitzlist"/>
        <w:numPr>
          <w:ilvl w:val="1"/>
          <w:numId w:val="20"/>
        </w:numPr>
        <w:spacing w:line="360" w:lineRule="auto"/>
        <w:ind w:left="426" w:hanging="426"/>
        <w:rPr>
          <w:rFonts w:ascii="Arial" w:hAnsi="Arial" w:cs="Arial"/>
          <w:sz w:val="24"/>
          <w:szCs w:val="24"/>
        </w:rPr>
      </w:pPr>
      <w:r w:rsidRPr="00B83FF6">
        <w:rPr>
          <w:rFonts w:ascii="Arial" w:hAnsi="Arial" w:cs="Arial"/>
          <w:sz w:val="24"/>
          <w:szCs w:val="24"/>
        </w:rPr>
        <w:t xml:space="preserve">IZ prowadzi negocjacje </w:t>
      </w:r>
      <w:r w:rsidR="006C4CF3" w:rsidRPr="00B83FF6">
        <w:rPr>
          <w:rFonts w:ascii="Arial" w:hAnsi="Arial" w:cs="Arial"/>
          <w:sz w:val="24"/>
          <w:szCs w:val="24"/>
        </w:rPr>
        <w:t>w odniesieniu do wszystkich</w:t>
      </w:r>
      <w:r w:rsidRPr="00B83FF6">
        <w:rPr>
          <w:rFonts w:ascii="Arial" w:hAnsi="Arial" w:cs="Arial"/>
          <w:sz w:val="24"/>
          <w:szCs w:val="24"/>
        </w:rPr>
        <w:t xml:space="preserve"> </w:t>
      </w:r>
      <w:r w:rsidR="006C4CF3" w:rsidRPr="00B83FF6">
        <w:rPr>
          <w:rFonts w:ascii="Arial" w:hAnsi="Arial" w:cs="Arial"/>
          <w:sz w:val="24"/>
          <w:szCs w:val="24"/>
        </w:rPr>
        <w:t>projektów skierowanych do negocjacji</w:t>
      </w:r>
      <w:r w:rsidR="00B57A88" w:rsidRPr="00B83FF6">
        <w:rPr>
          <w:rFonts w:ascii="Arial" w:hAnsi="Arial" w:cs="Arial"/>
          <w:sz w:val="24"/>
          <w:szCs w:val="24"/>
        </w:rPr>
        <w:t>.</w:t>
      </w:r>
    </w:p>
    <w:p w14:paraId="44184246" w14:textId="77777777" w:rsidR="00D701FC" w:rsidRPr="00B83FF6" w:rsidRDefault="00135497" w:rsidP="00D701FC">
      <w:pPr>
        <w:pStyle w:val="Nagwek1"/>
        <w:spacing w:before="240" w:after="240" w:line="240" w:lineRule="auto"/>
        <w:rPr>
          <w:color w:val="0070C0"/>
          <w:sz w:val="36"/>
          <w:szCs w:val="36"/>
        </w:rPr>
      </w:pPr>
      <w:bookmarkStart w:id="20" w:name="_Toc129016682"/>
      <w:r w:rsidRPr="00B83FF6">
        <w:rPr>
          <w:color w:val="0070C0"/>
          <w:sz w:val="36"/>
          <w:szCs w:val="36"/>
        </w:rPr>
        <w:t xml:space="preserve">§ </w:t>
      </w:r>
      <w:r w:rsidR="00D701FC" w:rsidRPr="00B83FF6">
        <w:rPr>
          <w:color w:val="0070C0"/>
          <w:sz w:val="36"/>
          <w:szCs w:val="36"/>
        </w:rPr>
        <w:t>10. Wyniki oceny</w:t>
      </w:r>
      <w:bookmarkEnd w:id="20"/>
    </w:p>
    <w:p w14:paraId="71B3505E" w14:textId="77777777" w:rsidR="00D701FC" w:rsidRPr="00B83FF6"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6761BA">
      <w:pPr>
        <w:pStyle w:val="Akapitzlist"/>
        <w:numPr>
          <w:ilvl w:val="0"/>
          <w:numId w:val="26"/>
        </w:numPr>
        <w:spacing w:line="360" w:lineRule="auto"/>
        <w:ind w:left="426" w:hanging="426"/>
        <w:rPr>
          <w:rFonts w:ascii="Arial" w:hAnsi="Arial" w:cs="Arial"/>
          <w:sz w:val="24"/>
          <w:szCs w:val="24"/>
        </w:rPr>
      </w:pPr>
      <w:r w:rsidRPr="00B83FF6">
        <w:rPr>
          <w:rFonts w:ascii="Arial" w:hAnsi="Arial" w:cs="Arial"/>
          <w:sz w:val="24"/>
          <w:szCs w:val="24"/>
        </w:rPr>
        <w:t>Członkowie KOP dokumentują</w:t>
      </w:r>
      <w:r w:rsidRPr="00B5446A">
        <w:rPr>
          <w:rFonts w:ascii="Arial" w:hAnsi="Arial" w:cs="Arial"/>
          <w:sz w:val="24"/>
          <w:szCs w:val="24"/>
        </w:rPr>
        <w:t xml:space="preserve"> ocenę projektów na kartach oceny projektu.</w:t>
      </w:r>
    </w:p>
    <w:p w14:paraId="4ECD5683" w14:textId="77777777" w:rsidR="00CA75A6" w:rsidRPr="00F70F80" w:rsidRDefault="00CA75A6"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5139B243" w:rsidR="0049631B" w:rsidRPr="00F70F80" w:rsidRDefault="006C3647"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kolejnego etapu oceny</w:t>
      </w:r>
      <w:r w:rsidR="00A91B6F">
        <w:rPr>
          <w:rFonts w:ascii="Arial" w:hAnsi="Arial" w:cs="Arial"/>
          <w:sz w:val="24"/>
          <w:szCs w:val="24"/>
        </w:rPr>
        <w:t>.</w:t>
      </w:r>
    </w:p>
    <w:p w14:paraId="33C05B6A" w14:textId="77777777" w:rsidR="009F0846" w:rsidRPr="00F70F80" w:rsidRDefault="000B51F1" w:rsidP="006761BA">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6761BA">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6761BA">
      <w:pPr>
        <w:pStyle w:val="Akapitzlist"/>
        <w:numPr>
          <w:ilvl w:val="0"/>
          <w:numId w:val="27"/>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6761BA">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6761BA">
      <w:pPr>
        <w:pStyle w:val="Akapitzlist"/>
        <w:numPr>
          <w:ilvl w:val="0"/>
          <w:numId w:val="29"/>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6761BA">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6761BA">
      <w:pPr>
        <w:pStyle w:val="Akapitzlist"/>
        <w:numPr>
          <w:ilvl w:val="0"/>
          <w:numId w:val="28"/>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40B4789" w14:textId="0C8C48EE" w:rsidR="002A6238" w:rsidRDefault="002A6238"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IZ niezwłocznie przekazuje wnioskodawcy, informację o zatwierdzonym wyniku oceny projektu</w:t>
      </w:r>
      <w:r>
        <w:rPr>
          <w:rFonts w:ascii="Arial" w:hAnsi="Arial" w:cs="Arial"/>
          <w:sz w:val="24"/>
          <w:szCs w:val="24"/>
        </w:rPr>
        <w:t>,</w:t>
      </w:r>
      <w:r w:rsidRPr="00F70F80">
        <w:rPr>
          <w:rFonts w:ascii="Arial" w:hAnsi="Arial" w:cs="Arial"/>
          <w:sz w:val="24"/>
          <w:szCs w:val="24"/>
        </w:rPr>
        <w:t xml:space="preserve"> oznaczającym wybór projektu do dofinansowania albo ocenę</w:t>
      </w:r>
      <w:r>
        <w:rPr>
          <w:rFonts w:ascii="Arial" w:hAnsi="Arial" w:cs="Arial"/>
          <w:sz w:val="24"/>
          <w:szCs w:val="24"/>
        </w:rPr>
        <w:t xml:space="preserve"> </w:t>
      </w:r>
      <w:r w:rsidRPr="00F70F80">
        <w:rPr>
          <w:rFonts w:ascii="Arial" w:hAnsi="Arial" w:cs="Arial"/>
          <w:sz w:val="24"/>
          <w:szCs w:val="24"/>
        </w:rPr>
        <w:t>negatywną</w:t>
      </w:r>
      <w:r>
        <w:rPr>
          <w:rFonts w:ascii="Arial" w:hAnsi="Arial" w:cs="Arial"/>
          <w:sz w:val="24"/>
          <w:szCs w:val="24"/>
        </w:rPr>
        <w:t xml:space="preserve">. Informacja jest przekazywana zgodnie z art. 56 ust. 4 </w:t>
      </w:r>
      <w:r w:rsidR="00A40BE4">
        <w:rPr>
          <w:rFonts w:ascii="Arial" w:hAnsi="Arial" w:cs="Arial"/>
          <w:sz w:val="24"/>
          <w:szCs w:val="24"/>
        </w:rPr>
        <w:t>k.p.a.</w:t>
      </w:r>
      <w:r>
        <w:rPr>
          <w:rFonts w:ascii="Arial" w:hAnsi="Arial" w:cs="Arial"/>
          <w:sz w:val="24"/>
          <w:szCs w:val="24"/>
        </w:rPr>
        <w:t>, tj.:</w:t>
      </w:r>
    </w:p>
    <w:p w14:paraId="3012E1D1" w14:textId="77777777" w:rsidR="002A6238" w:rsidRDefault="002A6238" w:rsidP="006761BA">
      <w:pPr>
        <w:pStyle w:val="Akapitzlist"/>
        <w:numPr>
          <w:ilvl w:val="0"/>
          <w:numId w:val="51"/>
        </w:numPr>
        <w:spacing w:line="360" w:lineRule="auto"/>
        <w:rPr>
          <w:rFonts w:ascii="Arial" w:hAnsi="Arial" w:cs="Arial"/>
          <w:sz w:val="24"/>
          <w:szCs w:val="24"/>
        </w:rPr>
      </w:pPr>
      <w:r>
        <w:rPr>
          <w:rFonts w:ascii="Arial" w:hAnsi="Arial" w:cs="Arial"/>
          <w:sz w:val="24"/>
          <w:szCs w:val="24"/>
        </w:rPr>
        <w:lastRenderedPageBreak/>
        <w:t xml:space="preserve">obowiązkowo </w:t>
      </w:r>
      <w:r w:rsidRPr="00F70F80">
        <w:rPr>
          <w:rFonts w:ascii="Arial" w:hAnsi="Arial" w:cs="Arial"/>
          <w:sz w:val="24"/>
          <w:szCs w:val="24"/>
        </w:rPr>
        <w:t xml:space="preserve">w formie elektronicznej </w:t>
      </w:r>
      <w:r>
        <w:rPr>
          <w:rFonts w:ascii="Arial" w:hAnsi="Arial" w:cs="Arial"/>
          <w:sz w:val="24"/>
          <w:szCs w:val="24"/>
        </w:rPr>
        <w:t xml:space="preserve">za pośrednictwem e-Doręczeń, </w:t>
      </w:r>
      <w:r w:rsidRPr="00A271BB">
        <w:rPr>
          <w:rFonts w:ascii="Arial" w:hAnsi="Arial" w:cs="Arial"/>
          <w:sz w:val="24"/>
          <w:szCs w:val="24"/>
        </w:rPr>
        <w:t xml:space="preserve">jeżeli wnioskodawca </w:t>
      </w:r>
      <w:r>
        <w:rPr>
          <w:rFonts w:ascii="Arial" w:hAnsi="Arial" w:cs="Arial"/>
          <w:sz w:val="24"/>
          <w:szCs w:val="24"/>
        </w:rPr>
        <w:t>ma</w:t>
      </w:r>
      <w:r w:rsidRPr="00A271BB">
        <w:rPr>
          <w:rFonts w:ascii="Arial" w:hAnsi="Arial" w:cs="Arial"/>
          <w:sz w:val="24"/>
          <w:szCs w:val="24"/>
        </w:rPr>
        <w:t xml:space="preserve"> adres w Bazie adresów elektronicznych (BAE)</w:t>
      </w:r>
      <w:r>
        <w:rPr>
          <w:rFonts w:ascii="Arial" w:hAnsi="Arial" w:cs="Arial"/>
          <w:sz w:val="24"/>
          <w:szCs w:val="24"/>
        </w:rPr>
        <w:t xml:space="preserve"> lub </w:t>
      </w:r>
    </w:p>
    <w:p w14:paraId="0B64BB67" w14:textId="7EC86293" w:rsidR="000A4775" w:rsidRPr="002A6238" w:rsidRDefault="002A6238" w:rsidP="006761BA">
      <w:pPr>
        <w:pStyle w:val="Akapitzlist"/>
        <w:numPr>
          <w:ilvl w:val="0"/>
          <w:numId w:val="51"/>
        </w:numPr>
        <w:spacing w:line="360" w:lineRule="auto"/>
        <w:rPr>
          <w:rFonts w:ascii="Arial" w:hAnsi="Arial" w:cs="Arial"/>
          <w:sz w:val="24"/>
          <w:szCs w:val="24"/>
        </w:rPr>
      </w:pPr>
      <w:r w:rsidRPr="002A6238">
        <w:rPr>
          <w:rFonts w:ascii="Arial" w:hAnsi="Arial" w:cs="Arial"/>
          <w:sz w:val="24"/>
          <w:szCs w:val="24"/>
        </w:rPr>
        <w:t>w formie papierowej (pocztą tradycyjną), jeśli wnioskodawca nie ma adresu w BAE lub przekazanie informacji za pośrednictwem e-Doręczeń nie jest możliwe</w:t>
      </w:r>
      <w:r w:rsidR="000A4775" w:rsidRPr="002A6238">
        <w:rPr>
          <w:rFonts w:ascii="Arial" w:hAnsi="Arial" w:cs="Arial"/>
          <w:sz w:val="24"/>
          <w:szCs w:val="24"/>
        </w:rPr>
        <w:t>.</w:t>
      </w:r>
    </w:p>
    <w:p w14:paraId="70C3B415" w14:textId="329A59DE" w:rsidR="002573D0" w:rsidRPr="002C15D4" w:rsidRDefault="00381834"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Jeśli stosowany sposób wyboru projektów 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o dofinansowanie z wnioskodawcami projektów, które zostaną wybrane do dofinansowania i wskazane w informacji cząstkowej</w:t>
      </w:r>
      <w:r w:rsidR="002573D0" w:rsidRPr="008F7468">
        <w:rPr>
          <w:rFonts w:ascii="Arial" w:hAnsi="Arial" w:cs="Arial"/>
          <w:sz w:val="24"/>
          <w:szCs w:val="24"/>
        </w:rPr>
        <w:t>.</w:t>
      </w:r>
    </w:p>
    <w:p w14:paraId="42A657AF" w14:textId="47701DD0" w:rsidR="00997517" w:rsidRDefault="00997517" w:rsidP="006761BA">
      <w:pPr>
        <w:pStyle w:val="Akapitzlist"/>
        <w:numPr>
          <w:ilvl w:val="0"/>
          <w:numId w:val="26"/>
        </w:numPr>
        <w:spacing w:line="360" w:lineRule="auto"/>
        <w:ind w:left="426" w:hanging="426"/>
        <w:rPr>
          <w:rFonts w:ascii="Arial" w:hAnsi="Arial" w:cs="Arial"/>
          <w:sz w:val="24"/>
          <w:szCs w:val="24"/>
        </w:rPr>
      </w:pPr>
      <w:r w:rsidRPr="00997517">
        <w:rPr>
          <w:rFonts w:ascii="Arial" w:hAnsi="Arial" w:cs="Arial"/>
          <w:sz w:val="24"/>
          <w:szCs w:val="24"/>
        </w:rPr>
        <w:t>Informacja o projektach wybranych do dofinansowania jest przedstawiana w formie listy</w:t>
      </w:r>
      <w:r w:rsidR="00AD4FE4">
        <w:rPr>
          <w:rFonts w:ascii="Arial" w:hAnsi="Arial" w:cs="Arial"/>
          <w:sz w:val="24"/>
          <w:szCs w:val="24"/>
        </w:rPr>
        <w:t>. M</w:t>
      </w:r>
      <w:r w:rsidR="00AD4FE4" w:rsidRPr="00982DD9">
        <w:rPr>
          <w:rFonts w:ascii="Arial" w:hAnsi="Arial" w:cs="Arial"/>
          <w:sz w:val="24"/>
          <w:szCs w:val="24"/>
        </w:rPr>
        <w:t xml:space="preserve">iejsce na liście jest przyznawane według numeru wniosku o dofinansowanie projektu </w:t>
      </w:r>
      <w:r w:rsidR="00AD4FE4" w:rsidRPr="003968A7">
        <w:rPr>
          <w:rFonts w:ascii="Arial" w:hAnsi="Arial" w:cs="Arial"/>
          <w:sz w:val="24"/>
          <w:szCs w:val="24"/>
        </w:rPr>
        <w:t>(tj. wyższe miejsce na liście zajmuje wniosek z niższym numerem)</w:t>
      </w:r>
      <w:r>
        <w:rPr>
          <w:rFonts w:ascii="Arial" w:hAnsi="Arial" w:cs="Arial"/>
          <w:sz w:val="24"/>
          <w:szCs w:val="24"/>
        </w:rPr>
        <w:t>.</w:t>
      </w:r>
    </w:p>
    <w:p w14:paraId="7506E1F7" w14:textId="442460E7" w:rsidR="00353D41" w:rsidRPr="00353D41" w:rsidRDefault="00353D41" w:rsidP="006761BA">
      <w:pPr>
        <w:pStyle w:val="Akapitzlist"/>
        <w:numPr>
          <w:ilvl w:val="0"/>
          <w:numId w:val="26"/>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6761BA">
      <w:pPr>
        <w:pStyle w:val="Akapitzlist"/>
        <w:numPr>
          <w:ilvl w:val="0"/>
          <w:numId w:val="26"/>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1" w:name="_Toc129016683"/>
      <w:r>
        <w:rPr>
          <w:color w:val="0070C0"/>
          <w:sz w:val="36"/>
          <w:szCs w:val="36"/>
        </w:rPr>
        <w:lastRenderedPageBreak/>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1"/>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6761BA">
      <w:pPr>
        <w:pStyle w:val="Akapitzlist"/>
        <w:numPr>
          <w:ilvl w:val="0"/>
          <w:numId w:val="39"/>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6761BA">
      <w:pPr>
        <w:pStyle w:val="Akapitzlist"/>
        <w:numPr>
          <w:ilvl w:val="0"/>
          <w:numId w:val="39"/>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39DCE7CC" w14:textId="6FB0F6FE" w:rsidR="0096038D" w:rsidRPr="00E32CFF" w:rsidRDefault="00B35970" w:rsidP="006761BA">
      <w:pPr>
        <w:pStyle w:val="Akapitzlist"/>
        <w:numPr>
          <w:ilvl w:val="0"/>
          <w:numId w:val="39"/>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w:t>
      </w:r>
      <w:r w:rsidR="00E32CFF">
        <w:rPr>
          <w:rFonts w:ascii="Arial" w:hAnsi="Arial" w:cs="Arial"/>
          <w:sz w:val="24"/>
          <w:szCs w:val="24"/>
        </w:rPr>
        <w:t xml:space="preserve"> </w:t>
      </w:r>
      <w:r w:rsidR="0096038D" w:rsidRPr="00E32CFF">
        <w:rPr>
          <w:rFonts w:ascii="Arial" w:hAnsi="Arial" w:cs="Arial"/>
          <w:sz w:val="24"/>
          <w:szCs w:val="24"/>
        </w:rPr>
        <w:t>e-Doręczenia: AE:PL-44232-12193-TECTB-21</w:t>
      </w:r>
    </w:p>
    <w:p w14:paraId="0AAA08AD" w14:textId="3B2C8938" w:rsidR="007E7444" w:rsidRPr="0096038D" w:rsidRDefault="00B9646A" w:rsidP="00ED7C57">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w:t>
      </w:r>
      <w:r w:rsidR="0096038D">
        <w:rPr>
          <w:rFonts w:ascii="Arial" w:hAnsi="Arial" w:cs="Arial"/>
          <w:sz w:val="24"/>
          <w:szCs w:val="24"/>
        </w:rPr>
        <w:t xml:space="preserve">podpisem zaufanym 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xml:space="preserve">, przy czym kwalifikowany podpis elektroniczny wywołuje skutki prawne, jeżeli zostanie złożony w okresie ważności certyfikatu. </w:t>
      </w:r>
    </w:p>
    <w:p w14:paraId="381B8327" w14:textId="77777777" w:rsidR="00C22AC0" w:rsidRDefault="00C22AC0"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6761BA">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108B9BB2" w14:textId="50FAE722" w:rsidR="00115D5B" w:rsidRDefault="00C22AC0" w:rsidP="006761BA">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4E0F1F3B" w14:textId="5A5A3D08" w:rsidR="00B35970" w:rsidRDefault="00115D5B" w:rsidP="006761BA">
      <w:pPr>
        <w:pStyle w:val="Akapitzlist"/>
        <w:numPr>
          <w:ilvl w:val="0"/>
          <w:numId w:val="40"/>
        </w:numPr>
        <w:autoSpaceDE w:val="0"/>
        <w:autoSpaceDN w:val="0"/>
        <w:adjustRightInd w:val="0"/>
        <w:spacing w:after="0" w:line="360" w:lineRule="auto"/>
        <w:rPr>
          <w:rFonts w:ascii="Arial" w:hAnsi="Arial" w:cs="Arial"/>
          <w:sz w:val="24"/>
          <w:szCs w:val="24"/>
        </w:rPr>
      </w:pPr>
      <w:r>
        <w:rPr>
          <w:rFonts w:ascii="Arial" w:hAnsi="Arial" w:cs="Arial"/>
          <w:sz w:val="24"/>
          <w:szCs w:val="24"/>
        </w:rPr>
        <w:t>w przypadku dokumentu elektronicznego w e-Doręczeniach – data wpływu protestu do IZ potwierdzona jest na podstawie informacji uzyskanych z systemu e-Doręczenia</w:t>
      </w:r>
      <w:r w:rsidR="00B9646A">
        <w:rPr>
          <w:rFonts w:ascii="Arial" w:hAnsi="Arial" w:cs="Arial"/>
          <w:sz w:val="24"/>
          <w:szCs w:val="24"/>
        </w:rPr>
        <w:t>.</w:t>
      </w:r>
    </w:p>
    <w:p w14:paraId="352DF300" w14:textId="77777777" w:rsidR="00B9646A" w:rsidRDefault="00B9646A"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57141066" w14:textId="6D4AB6DC" w:rsidR="003A10ED" w:rsidRDefault="00B9646A" w:rsidP="00174D7B">
      <w:pPr>
        <w:pStyle w:val="Akapitzlist"/>
        <w:spacing w:before="120" w:after="120"/>
        <w:contextualSpacing w:val="0"/>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63D61B45" w14:textId="5F3B688F" w:rsidR="00E15F1A" w:rsidRDefault="00E15F1A" w:rsidP="006761BA">
      <w:pPr>
        <w:pStyle w:val="Akapitzlist"/>
        <w:numPr>
          <w:ilvl w:val="0"/>
          <w:numId w:val="30"/>
        </w:numPr>
        <w:autoSpaceDE w:val="0"/>
        <w:autoSpaceDN w:val="0"/>
        <w:adjustRightInd w:val="0"/>
        <w:spacing w:after="240" w:line="360" w:lineRule="auto"/>
        <w:ind w:left="425" w:hanging="425"/>
        <w:contextualSpacing w:val="0"/>
        <w:rPr>
          <w:rFonts w:ascii="Arial" w:hAnsi="Arial" w:cs="Arial"/>
          <w:sz w:val="24"/>
          <w:szCs w:val="24"/>
        </w:rPr>
      </w:pPr>
      <w:r w:rsidRPr="00E4241C">
        <w:rPr>
          <w:rFonts w:ascii="Arial" w:hAnsi="Arial" w:cs="Arial"/>
          <w:sz w:val="24"/>
          <w:szCs w:val="24"/>
        </w:rPr>
        <w:lastRenderedPageBreak/>
        <w:t xml:space="preserve">Komunikacja pomiędzy wnioskodawcą a IZ odbywa się zgodnie z zapisami </w:t>
      </w:r>
      <w:r w:rsidR="006F1753">
        <w:rPr>
          <w:rFonts w:ascii="Arial" w:hAnsi="Arial" w:cs="Arial"/>
          <w:sz w:val="24"/>
          <w:szCs w:val="24"/>
        </w:rPr>
        <w:t>k.p.a.</w:t>
      </w:r>
      <w:r w:rsidRPr="00E4241C">
        <w:rPr>
          <w:rFonts w:ascii="Arial" w:hAnsi="Arial" w:cs="Arial"/>
          <w:sz w:val="24"/>
          <w:szCs w:val="24"/>
        </w:rPr>
        <w:t xml:space="preserve"> dotyczącymi doręczeń (art. 72 ust. 1 ustawy wdrożeniowej).</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E15F1A" w14:paraId="01A79C29" w14:textId="77777777" w:rsidTr="00E15F1A">
        <w:trPr>
          <w:trHeight w:val="1642"/>
        </w:trPr>
        <w:tc>
          <w:tcPr>
            <w:tcW w:w="8321" w:type="dxa"/>
          </w:tcPr>
          <w:p w14:paraId="047E208D" w14:textId="77777777" w:rsidR="00E15F1A" w:rsidRPr="000A7FC4" w:rsidRDefault="00E15F1A" w:rsidP="000A7FC4">
            <w:pPr>
              <w:pStyle w:val="Akapitzlist"/>
              <w:autoSpaceDE w:val="0"/>
              <w:autoSpaceDN w:val="0"/>
              <w:adjustRightInd w:val="0"/>
              <w:spacing w:line="360" w:lineRule="auto"/>
              <w:ind w:left="0"/>
              <w:rPr>
                <w:rFonts w:ascii="Arial" w:hAnsi="Arial" w:cs="Arial"/>
                <w:b/>
                <w:bCs/>
                <w:color w:val="0070C0"/>
                <w:sz w:val="24"/>
                <w:szCs w:val="24"/>
              </w:rPr>
            </w:pPr>
            <w:r w:rsidRPr="000A7FC4">
              <w:rPr>
                <w:rFonts w:ascii="Arial" w:hAnsi="Arial" w:cs="Arial"/>
                <w:b/>
                <w:bCs/>
                <w:color w:val="0070C0"/>
                <w:sz w:val="24"/>
                <w:szCs w:val="24"/>
              </w:rPr>
              <w:t>Ważne</w:t>
            </w:r>
          </w:p>
          <w:p w14:paraId="37D30AA4" w14:textId="77777777"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Każdorazowo po wpływie protestu IZ zweryfikuje, czy wnioskodawca posiada adres w BAE. </w:t>
            </w:r>
          </w:p>
          <w:p w14:paraId="75B37BF7" w14:textId="5648C74F" w:rsidR="00E15F1A" w:rsidRDefault="00E15F1A" w:rsidP="00E15F1A">
            <w:pPr>
              <w:autoSpaceDE w:val="0"/>
              <w:autoSpaceDN w:val="0"/>
              <w:adjustRightInd w:val="0"/>
              <w:spacing w:line="360" w:lineRule="auto"/>
              <w:ind w:left="131"/>
              <w:rPr>
                <w:rFonts w:ascii="Arial" w:hAnsi="Arial" w:cs="Arial"/>
                <w:sz w:val="24"/>
                <w:szCs w:val="24"/>
              </w:rPr>
            </w:pPr>
            <w:r>
              <w:rPr>
                <w:rFonts w:ascii="Arial" w:hAnsi="Arial" w:cs="Arial"/>
                <w:sz w:val="24"/>
                <w:szCs w:val="24"/>
              </w:rPr>
              <w:t xml:space="preserve">Posiadanie przez wnioskodawcę adresu w BAE determinuje prowadzenie korespondencji między wnioskodawcą a IZ w formie elektronicznej z wykorzystaniem e-Doręczeń, bez względu na formę w jakiej protest wpłynął do IZ (tj. </w:t>
            </w:r>
            <w:r w:rsidRPr="00E4241C">
              <w:rPr>
                <w:rFonts w:ascii="Arial" w:hAnsi="Arial" w:cs="Arial"/>
                <w:sz w:val="24"/>
                <w:szCs w:val="24"/>
              </w:rPr>
              <w:t>forma pisemna, ePUAP, e-Doręczenia</w:t>
            </w:r>
            <w:r>
              <w:rPr>
                <w:rFonts w:ascii="Arial" w:hAnsi="Arial" w:cs="Arial"/>
                <w:sz w:val="24"/>
                <w:szCs w:val="24"/>
              </w:rPr>
              <w:t>).</w:t>
            </w:r>
          </w:p>
        </w:tc>
      </w:tr>
    </w:tbl>
    <w:p w14:paraId="37C60075" w14:textId="77777777" w:rsidR="00745EA4" w:rsidRDefault="00745EA4" w:rsidP="006761BA">
      <w:pPr>
        <w:pStyle w:val="Akapitzlist"/>
        <w:numPr>
          <w:ilvl w:val="0"/>
          <w:numId w:val="30"/>
        </w:numPr>
        <w:autoSpaceDE w:val="0"/>
        <w:autoSpaceDN w:val="0"/>
        <w:adjustRightInd w:val="0"/>
        <w:spacing w:before="240" w:after="0" w:line="360" w:lineRule="auto"/>
        <w:ind w:left="425" w:hanging="425"/>
        <w:rPr>
          <w:rFonts w:ascii="Arial" w:hAnsi="Arial" w:cs="Arial"/>
          <w:sz w:val="24"/>
          <w:szCs w:val="24"/>
        </w:rPr>
      </w:pPr>
      <w:r>
        <w:rPr>
          <w:rFonts w:ascii="Arial" w:hAnsi="Arial" w:cs="Arial"/>
          <w:sz w:val="24"/>
          <w:szCs w:val="24"/>
        </w:rPr>
        <w:t>Gdy w imieniu wnioskodawcy występuje pełnomocnik (zgodnie z pełnomocnictwem załączonym do protestu), korespondencja w zakresie procedury odwoławczej jest doręczana na adres pełnomocnika.</w:t>
      </w:r>
    </w:p>
    <w:p w14:paraId="420C5575" w14:textId="3F6DC8D0" w:rsidR="00E17573" w:rsidRPr="00D44082" w:rsidRDefault="00EC4CF8"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w:t>
      </w:r>
      <w:r w:rsidR="00E15F1A">
        <w:rPr>
          <w:rFonts w:ascii="Arial" w:hAnsi="Arial" w:cs="Arial"/>
          <w:sz w:val="24"/>
          <w:szCs w:val="24"/>
        </w:rPr>
        <w:t xml:space="preserve">2 </w:t>
      </w:r>
      <w:r w:rsidR="00D44082">
        <w:rPr>
          <w:rFonts w:ascii="Arial" w:hAnsi="Arial" w:cs="Arial"/>
          <w:sz w:val="24"/>
          <w:szCs w:val="24"/>
        </w:rPr>
        <w:t>ustawy wdrożeniowej.</w:t>
      </w:r>
    </w:p>
    <w:p w14:paraId="6E3731E2" w14:textId="2B4D38FB" w:rsidR="003C6524" w:rsidRPr="00F70F80" w:rsidRDefault="003C6524"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21 dni od dnia wpływu do IZ. W uzasadnionych przypadkach termin rozpatrzenia protestu może zostać 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6761BA">
      <w:pPr>
        <w:pStyle w:val="Akapitzlist"/>
        <w:numPr>
          <w:ilvl w:val="0"/>
          <w:numId w:val="30"/>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6761BA">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6761BA">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6761BA">
      <w:pPr>
        <w:pStyle w:val="Akapitzlist"/>
        <w:numPr>
          <w:ilvl w:val="2"/>
          <w:numId w:val="31"/>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77777777" w:rsidR="00DE6153" w:rsidRPr="00F70F80" w:rsidRDefault="00BC53D6" w:rsidP="006761BA">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lastRenderedPageBreak/>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od oceny skutkującej wybran</w:t>
      </w:r>
      <w:r w:rsidR="00DE6153" w:rsidRPr="00F70F80">
        <w:rPr>
          <w:rFonts w:ascii="Arial" w:hAnsi="Arial" w:cs="Arial"/>
          <w:sz w:val="24"/>
          <w:szCs w:val="24"/>
          <w:lang w:eastAsia="pl-PL"/>
        </w:rPr>
        <w:t xml:space="preserve">iem projektu do dofinansowania, lub </w:t>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6761BA">
      <w:pPr>
        <w:pStyle w:val="Akapitzlist"/>
        <w:numPr>
          <w:ilvl w:val="2"/>
          <w:numId w:val="31"/>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6761BA">
      <w:pPr>
        <w:pStyle w:val="Akapitzlist"/>
        <w:numPr>
          <w:ilvl w:val="2"/>
          <w:numId w:val="31"/>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2" w:name="_Hlk128741412"/>
            <w:r w:rsidRPr="000A7FC4">
              <w:rPr>
                <w:rFonts w:ascii="Arial" w:hAnsi="Arial" w:cs="Arial"/>
                <w:b/>
                <w:bCs/>
                <w:color w:val="0070C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2"/>
    <w:p w14:paraId="4F14DA8E" w14:textId="198E049B" w:rsidR="00EC7313" w:rsidRPr="004E410D" w:rsidRDefault="00EC7313" w:rsidP="006761BA">
      <w:pPr>
        <w:pStyle w:val="Akapitzlist"/>
        <w:numPr>
          <w:ilvl w:val="0"/>
          <w:numId w:val="30"/>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6761BA">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6761BA">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6761BA">
      <w:pPr>
        <w:pStyle w:val="Akapitzlist"/>
        <w:numPr>
          <w:ilvl w:val="0"/>
          <w:numId w:val="30"/>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0A5E6773" w:rsidR="009E2E91" w:rsidRPr="00FC36BB" w:rsidRDefault="00FE30D3"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wycofać protest do czasu zakończenia jego rozpatrywania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6761BA">
      <w:pPr>
        <w:pStyle w:val="Akapitzlist"/>
        <w:numPr>
          <w:ilvl w:val="0"/>
          <w:numId w:val="32"/>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6761BA">
      <w:pPr>
        <w:pStyle w:val="Akapitzlist"/>
        <w:numPr>
          <w:ilvl w:val="0"/>
          <w:numId w:val="32"/>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565CACD9" w:rsidR="00FA20BA" w:rsidRPr="009E2E91" w:rsidRDefault="00FE30D3"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Gdy na jakimkolwiek etapie postępowania w zakresie procedury odwoławczej zostanie wyczerpana kwota przeznaczona na dofinansowanie projektów 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6761BA">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6761BA">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77777777" w:rsidR="00E114D3" w:rsidRDefault="00FE30D3"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Prawomocne rozstrzygnięcie sądu, z wyłączeniem uwzględnienia skargi, o którym mowa w art. 73 ust. 8 pkt 1 ustawy wdrożeniowej, kończy procedurę odwoławczą oraz procedurę wyboru projektu.</w:t>
      </w:r>
    </w:p>
    <w:p w14:paraId="202A8912" w14:textId="15D8EF64" w:rsidR="00D44082" w:rsidRDefault="00FE30D3"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Procedura odwoławcza nie wstrzymuje zawierania umów o dofinansowanie z wnioskodawcami, których projekty zostały wybrane do dofinansowania.</w:t>
      </w:r>
    </w:p>
    <w:p w14:paraId="1AD92A0B" w14:textId="320417C0" w:rsidR="00745EA4" w:rsidRPr="00FA20BA" w:rsidRDefault="00D47D25" w:rsidP="006761BA">
      <w:pPr>
        <w:pStyle w:val="Akapitzlist"/>
        <w:numPr>
          <w:ilvl w:val="0"/>
          <w:numId w:val="30"/>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3C22BB">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3" w:name="_Toc129016684"/>
      <w:r>
        <w:rPr>
          <w:color w:val="0070C0"/>
          <w:sz w:val="36"/>
          <w:szCs w:val="36"/>
        </w:rPr>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3"/>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5" w:history="1">
        <w:r w:rsidR="009502CE" w:rsidRPr="007730AF">
          <w:rPr>
            <w:rStyle w:val="Hipercze"/>
            <w:rFonts w:ascii="Arial" w:hAnsi="Arial" w:cs="Arial"/>
            <w:sz w:val="24"/>
            <w:szCs w:val="24"/>
          </w:rPr>
          <w:t>https://funduszeue.kujawsko-pomorskie.pl/dokumenty/wzory-umow-2021-2027</w:t>
        </w:r>
      </w:hyperlink>
    </w:p>
    <w:p w14:paraId="44C7FC84" w14:textId="74B2AE06" w:rsidR="00F77B2A" w:rsidRPr="00F70F80" w:rsidRDefault="00150ADB"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 xml:space="preserve">IZ zawrze z wnioskodawcą umowę o dofinansowanie projektu na wzorze aktualnym na dzień podpisania umowy. Wzór umowy o dofinansowanie projektu </w:t>
      </w:r>
      <w:r w:rsidRPr="00150ADB">
        <w:rPr>
          <w:rFonts w:ascii="Arial" w:hAnsi="Arial" w:cs="Arial"/>
          <w:bCs/>
          <w:color w:val="000000"/>
          <w:sz w:val="24"/>
          <w:szCs w:val="24"/>
        </w:rPr>
        <w:lastRenderedPageBreak/>
        <w:t>może zostać zmodyfikowany, np. w przypadku zmiany uregulowań prawnych i/ lub wytycznych lub ze względu na specyfikę projektu</w:t>
      </w:r>
      <w:r w:rsidR="00F77B2A" w:rsidRPr="00F70F80">
        <w:rPr>
          <w:rFonts w:ascii="Arial" w:hAnsi="Arial" w:cs="Arial"/>
          <w:bCs/>
          <w:sz w:val="24"/>
          <w:szCs w:val="24"/>
        </w:rPr>
        <w:t>.</w:t>
      </w:r>
    </w:p>
    <w:p w14:paraId="472F26F9" w14:textId="2A3C6C7E" w:rsidR="00F77B2A" w:rsidRPr="00F70F80" w:rsidRDefault="00150ADB"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03322BB4" w:rsidR="00A75CAC" w:rsidRPr="0086759B" w:rsidRDefault="0086759B"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Pr="0086759B">
        <w:rPr>
          <w:rFonts w:ascii="Arial" w:hAnsi="Arial" w:cs="Arial"/>
          <w:color w:val="000000"/>
          <w:sz w:val="24"/>
          <w:szCs w:val="24"/>
        </w:rPr>
        <w:t>o dofinansowanie projektu</w:t>
      </w:r>
      <w:r w:rsidR="001D6FFE">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13"/>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4" w:name="_Hlk145409755"/>
      <w:r w:rsidR="000C5AA8">
        <w:rPr>
          <w:rFonts w:ascii="Arial" w:hAnsi="Arial" w:cs="Arial"/>
          <w:color w:val="000000"/>
          <w:sz w:val="24"/>
          <w:szCs w:val="24"/>
        </w:rPr>
        <w:t>doręczenia pisma o wybraniu projektu do dofinansowania</w:t>
      </w:r>
      <w:bookmarkEnd w:id="24"/>
      <w:r w:rsidRPr="0086759B">
        <w:rPr>
          <w:rFonts w:ascii="Arial" w:hAnsi="Arial" w:cs="Arial"/>
          <w:color w:val="000000"/>
          <w:sz w:val="24"/>
          <w:szCs w:val="24"/>
        </w:rPr>
        <w:t>. 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0A6C1B00" w14:textId="77777777" w:rsidR="00A75CAC" w:rsidRPr="0011593F" w:rsidRDefault="00A75CAC" w:rsidP="006761BA">
      <w:pPr>
        <w:pStyle w:val="Akapitzlist"/>
        <w:numPr>
          <w:ilvl w:val="1"/>
          <w:numId w:val="33"/>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IZ może wymagać od wnioskodawcy złożenia także innych niewymienionych wyżej dokumentów, jeżeli są niezbędne do ustalenia stanu faktycznego i prawnego lub spełnienia obowiązków prawnych.</w:t>
      </w:r>
    </w:p>
    <w:p w14:paraId="46F03AB1" w14:textId="2352C93C" w:rsidR="003756C2" w:rsidRPr="00C74735" w:rsidRDefault="008C0A09"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t>Jeśli wnioskodawca nie dostarczy dokumentów zgodnie z wezwaniem oraz jeśli nie będą one zgodne z regulaminem, IZ może odstąpić od zawarcia umowy o dofinansowanie projektu bez dalszych wezwań.</w:t>
      </w:r>
    </w:p>
    <w:p w14:paraId="09086328" w14:textId="484233BB" w:rsidR="0084662C" w:rsidRDefault="001B6E2E"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 ramach czynności niezbędnych do podjęcia przed zawarciem umowy 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892B94">
        <w:rPr>
          <w:rFonts w:ascii="Arial" w:hAnsi="Arial" w:cs="Arial"/>
          <w:sz w:val="24"/>
          <w:szCs w:val="24"/>
        </w:rPr>
        <w:t xml:space="preserve">, w terminie nie dłuższym niż 60 dni od dnia otrzymania przez nią </w:t>
      </w:r>
      <w:r w:rsidR="00892B94" w:rsidRPr="00AC4D81">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5F6302F" w:rsidR="001B6E2E" w:rsidRPr="006127E4" w:rsidRDefault="001B6E2E"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dane rejestrowe wnioskodawcy niezbędne do podpisania umowy o dofinansowanie są aktualne i poprawne;</w:t>
      </w:r>
    </w:p>
    <w:p w14:paraId="21D0BA9E" w14:textId="77777777" w:rsidR="0084662C" w:rsidRPr="00F70F80" w:rsidRDefault="00F0158A"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25B0ADF4" w:rsidR="00BF7CEB" w:rsidRPr="00F70F80" w:rsidRDefault="00BF7CEB"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lastRenderedPageBreak/>
        <w:t xml:space="preserve">wnioskodawca oraz partnerzy nie figurują na liście osób i podmiotów, względem których stosowane są środki sankcyjne, prowadzonej przez ministra właściwego ds. wewnętrznych na podstawie ustawy z dnia 13 kwietnia 2022 r. o szczególnych rozwiązaniach w zakresie przeciwdziałania wspieraniu agresji na Ukrainę oraz służących ochronie bezpieczeństwa narodowego (Dz. U. z </w:t>
      </w:r>
      <w:r w:rsidR="00892B94" w:rsidRPr="00F70F80">
        <w:rPr>
          <w:rFonts w:ascii="Arial" w:hAnsi="Arial" w:cs="Arial"/>
          <w:color w:val="000000"/>
          <w:sz w:val="24"/>
          <w:szCs w:val="24"/>
        </w:rPr>
        <w:t>202</w:t>
      </w:r>
      <w:r w:rsidR="00892B94">
        <w:rPr>
          <w:rFonts w:ascii="Arial" w:hAnsi="Arial" w:cs="Arial"/>
          <w:color w:val="000000"/>
          <w:sz w:val="24"/>
          <w:szCs w:val="24"/>
        </w:rPr>
        <w:t>5</w:t>
      </w:r>
      <w:r w:rsidR="00892B94" w:rsidRPr="00F70F80">
        <w:rPr>
          <w:rFonts w:ascii="Arial" w:hAnsi="Arial" w:cs="Arial"/>
          <w:color w:val="000000"/>
          <w:sz w:val="24"/>
          <w:szCs w:val="24"/>
        </w:rPr>
        <w:t xml:space="preserve"> </w:t>
      </w:r>
      <w:r w:rsidRPr="00F70F80">
        <w:rPr>
          <w:rFonts w:ascii="Arial" w:hAnsi="Arial" w:cs="Arial"/>
          <w:color w:val="000000"/>
          <w:sz w:val="24"/>
          <w:szCs w:val="24"/>
        </w:rPr>
        <w:t>r. poz.</w:t>
      </w:r>
      <w:r w:rsidR="00E049C7">
        <w:rPr>
          <w:rFonts w:ascii="Arial" w:hAnsi="Arial" w:cs="Arial"/>
          <w:color w:val="000000"/>
          <w:sz w:val="24"/>
          <w:szCs w:val="24"/>
        </w:rPr>
        <w:t xml:space="preserve"> </w:t>
      </w:r>
      <w:r w:rsidR="00892B94">
        <w:rPr>
          <w:rFonts w:ascii="Arial" w:hAnsi="Arial" w:cs="Arial"/>
          <w:color w:val="000000"/>
          <w:sz w:val="24"/>
          <w:szCs w:val="24"/>
        </w:rPr>
        <w:t>514</w:t>
      </w:r>
      <w:r w:rsidRPr="00F70F80">
        <w:rPr>
          <w:rFonts w:ascii="Arial" w:hAnsi="Arial" w:cs="Arial"/>
          <w:color w:val="000000"/>
          <w:sz w:val="24"/>
          <w:szCs w:val="24"/>
        </w:rPr>
        <w:t>), jak również nie figurują w wykazach, o których mowa w:</w:t>
      </w:r>
    </w:p>
    <w:p w14:paraId="1B263948" w14:textId="77777777" w:rsidR="00BF7CEB" w:rsidRPr="00F70F80" w:rsidRDefault="00BF7CEB" w:rsidP="006761BA">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(WE) nr 765/2006 z dnia 18 maja 2006 r. dotyczącym środków ograniczających w związku z sytuacją na Białorusi i udziałem Białorusi w agresji Rosji wobec Ukrainy (Dz. Urz. UE L 134 z 20.05.2006, str. 1 z późn. zm.);</w:t>
      </w:r>
    </w:p>
    <w:p w14:paraId="24705194" w14:textId="5ADBD99D" w:rsidR="00BF7CEB" w:rsidRPr="00F70F80" w:rsidRDefault="00BF7CEB" w:rsidP="006761BA">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Rady (UE) nr 269/2014 z dnia 17 marca 2014 r. w sprawie środków ograniczających w odniesieniu do działań podważających integralność terytorialną, suwerenność i niezależność Ukrainy i im zagrażających (Dz. Urz. UE L 78 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77777777" w:rsidR="00BF7CEB" w:rsidRPr="00F70F80" w:rsidRDefault="00BF7CEB" w:rsidP="006761BA">
      <w:pPr>
        <w:pStyle w:val="Akapitzlist"/>
        <w:numPr>
          <w:ilvl w:val="0"/>
          <w:numId w:val="36"/>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Rozporządzeniu (UE) nr 833/2014 z dnia 31 lipca 2014 r. dotyczącym środków ograniczających w związku z działaniami Rosji destabilizującymi sytuację na Ukrainie (Dz. Urz. UE L 229 z 31.07.2014, str. 1 z późn. zm.);</w:t>
      </w:r>
    </w:p>
    <w:p w14:paraId="1FC4BCEA" w14:textId="77777777" w:rsidR="00C234A2" w:rsidRDefault="00C234A2"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wnioskodawca wybrał partnera/ów zgodnie z art. 39 ustawy wdrożeniowej (jeśli dotyczy)</w:t>
      </w:r>
      <w:r w:rsidR="0011593F">
        <w:rPr>
          <w:rFonts w:ascii="Arial" w:hAnsi="Arial" w:cs="Arial"/>
          <w:color w:val="000000"/>
          <w:sz w:val="24"/>
          <w:szCs w:val="24"/>
        </w:rPr>
        <w:t>;</w:t>
      </w:r>
    </w:p>
    <w:p w14:paraId="17F896DA" w14:textId="671A42D2" w:rsidR="006127E4" w:rsidRDefault="00C234A2"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sidRPr="0011593F">
        <w:rPr>
          <w:rFonts w:ascii="Arial" w:hAnsi="Arial" w:cs="Arial"/>
          <w:color w:val="000000"/>
          <w:sz w:val="24"/>
          <w:szCs w:val="24"/>
        </w:rPr>
        <w:t xml:space="preserve">wnioskodawca </w:t>
      </w:r>
      <w:r w:rsidR="00035DA7" w:rsidRPr="00654484">
        <w:rPr>
          <w:rFonts w:ascii="Arial" w:hAnsi="Arial" w:cs="Arial"/>
          <w:color w:val="000000"/>
          <w:sz w:val="24"/>
          <w:szCs w:val="24"/>
        </w:rPr>
        <w:t>(ani partner – jeśli dotyczy)</w:t>
      </w:r>
      <w:r w:rsidR="00035DA7">
        <w:rPr>
          <w:rFonts w:ascii="Arial" w:hAnsi="Arial" w:cs="Arial"/>
          <w:color w:val="000000"/>
          <w:sz w:val="24"/>
          <w:szCs w:val="24"/>
        </w:rPr>
        <w:t xml:space="preserve"> </w:t>
      </w:r>
      <w:r w:rsidRPr="0011593F">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11593F">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Pr>
          <w:rFonts w:ascii="Arial" w:hAnsi="Arial" w:cs="Arial"/>
          <w:color w:val="000000"/>
          <w:sz w:val="24"/>
          <w:szCs w:val="24"/>
        </w:rPr>
        <w:t>;</w:t>
      </w:r>
    </w:p>
    <w:p w14:paraId="40129E6E" w14:textId="723FBB4D" w:rsidR="00736596" w:rsidRDefault="001D1B97"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w przypadku, gdy</w:t>
      </w:r>
      <w:r w:rsidRPr="00584DEF">
        <w:rPr>
          <w:rFonts w:ascii="Arial" w:hAnsi="Arial" w:cs="Arial"/>
          <w:color w:val="000000"/>
          <w:sz w:val="24"/>
          <w:szCs w:val="24"/>
        </w:rPr>
        <w:t xml:space="preserve"> </w:t>
      </w:r>
      <w:r>
        <w:rPr>
          <w:rFonts w:ascii="Arial" w:hAnsi="Arial" w:cs="Arial"/>
          <w:color w:val="000000"/>
          <w:sz w:val="24"/>
          <w:szCs w:val="24"/>
        </w:rPr>
        <w:t>kryterium C.</w:t>
      </w:r>
      <w:r w:rsidR="0030138B">
        <w:rPr>
          <w:rFonts w:ascii="Arial" w:hAnsi="Arial" w:cs="Arial"/>
          <w:color w:val="000000"/>
          <w:sz w:val="24"/>
          <w:szCs w:val="24"/>
        </w:rPr>
        <w:t>1</w:t>
      </w:r>
      <w:r>
        <w:rPr>
          <w:rFonts w:ascii="Arial" w:hAnsi="Arial" w:cs="Arial"/>
          <w:color w:val="000000"/>
          <w:sz w:val="24"/>
          <w:szCs w:val="24"/>
        </w:rPr>
        <w:t xml:space="preserve"> ocenione zostało pozytywnie na podstawie złożonego oświadczenia, IZ </w:t>
      </w:r>
      <w:r w:rsidRPr="002F0A78">
        <w:rPr>
          <w:rFonts w:ascii="Arial" w:hAnsi="Arial" w:cs="Arial"/>
          <w:color w:val="000000"/>
          <w:sz w:val="24"/>
          <w:szCs w:val="24"/>
        </w:rPr>
        <w:t xml:space="preserve">zweryfikuje czy strategia </w:t>
      </w:r>
      <w:r w:rsidR="00853349">
        <w:rPr>
          <w:rFonts w:ascii="Arial" w:hAnsi="Arial" w:cs="Arial"/>
          <w:color w:val="000000"/>
          <w:sz w:val="24"/>
          <w:szCs w:val="24"/>
        </w:rPr>
        <w:t>IIT dla OPPT</w:t>
      </w:r>
      <w:r w:rsidRPr="002F0A78">
        <w:rPr>
          <w:rFonts w:ascii="Arial" w:hAnsi="Arial" w:cs="Arial"/>
          <w:color w:val="000000"/>
          <w:sz w:val="24"/>
          <w:szCs w:val="24"/>
        </w:rPr>
        <w:t xml:space="preserve"> została pozytywnie zaopiniowana przez Instytucję Zarządzającą</w:t>
      </w:r>
      <w:r w:rsidR="00892B94">
        <w:rPr>
          <w:rFonts w:ascii="Arial" w:hAnsi="Arial" w:cs="Arial"/>
          <w:color w:val="000000"/>
          <w:sz w:val="24"/>
          <w:szCs w:val="24"/>
        </w:rPr>
        <w:t>;</w:t>
      </w:r>
    </w:p>
    <w:p w14:paraId="679F06D1" w14:textId="16DB0919" w:rsidR="00AB79DF" w:rsidRDefault="00892B94" w:rsidP="006761BA">
      <w:pPr>
        <w:pStyle w:val="Akapitzlist"/>
        <w:numPr>
          <w:ilvl w:val="0"/>
          <w:numId w:val="34"/>
        </w:numPr>
        <w:autoSpaceDE w:val="0"/>
        <w:autoSpaceDN w:val="0"/>
        <w:adjustRightInd w:val="0"/>
        <w:spacing w:after="0" w:line="360" w:lineRule="auto"/>
        <w:ind w:left="1418" w:hanging="425"/>
        <w:rPr>
          <w:rFonts w:ascii="Arial" w:hAnsi="Arial" w:cs="Arial"/>
          <w:color w:val="000000"/>
          <w:sz w:val="24"/>
          <w:szCs w:val="24"/>
        </w:rPr>
      </w:pPr>
      <w:bookmarkStart w:id="25"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5"/>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 xml:space="preserve">przez właściwy </w:t>
      </w:r>
      <w:r w:rsidRPr="006B6EF6">
        <w:rPr>
          <w:rFonts w:ascii="Arial" w:hAnsi="Arial" w:cs="Arial"/>
          <w:color w:val="000000"/>
          <w:sz w:val="24"/>
          <w:szCs w:val="24"/>
        </w:rPr>
        <w:lastRenderedPageBreak/>
        <w:t>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51A3DC49" w14:textId="52E4D459" w:rsidR="00AB79DF" w:rsidRPr="005163BD" w:rsidRDefault="00AB79DF"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5163BD">
        <w:rPr>
          <w:rFonts w:ascii="Arial" w:hAnsi="Arial" w:cs="Arial"/>
          <w:sz w:val="24"/>
          <w:szCs w:val="24"/>
        </w:rPr>
        <w:t xml:space="preserve">IZ zastrzega, że nie jest związana terminem weryfikacji wskazanym w ust. 8, jeśli w trakcie weryfikacji dokumenty przekazane przez wnioskodawcę wymagają poprawy. </w:t>
      </w:r>
    </w:p>
    <w:p w14:paraId="3266F8E4" w14:textId="15B4C314" w:rsidR="00AB79DF" w:rsidRPr="005163BD" w:rsidRDefault="00AB79DF"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AB79DF">
        <w:rPr>
          <w:rFonts w:ascii="Arial" w:hAnsi="Arial" w:cs="Arial"/>
          <w:sz w:val="24"/>
          <w:szCs w:val="24"/>
        </w:rPr>
        <w:t>IZ zawrze z wnioskodawcą umowę o dofinansowanie projektu w terminie nie dłuższym niż 30 dni od zakończenia weryfikacji, o której mowa w ust. 8, z zastrzeżeniem ust. 9 i ust. 11-13.</w:t>
      </w:r>
    </w:p>
    <w:p w14:paraId="2554A9E5" w14:textId="77777777" w:rsidR="0050621E" w:rsidRPr="00F70F80" w:rsidRDefault="0050621E" w:rsidP="006761BA">
      <w:pPr>
        <w:pStyle w:val="Akapitzlist"/>
        <w:numPr>
          <w:ilvl w:val="1"/>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6761B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6761B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6761B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6761B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6761BA">
      <w:pPr>
        <w:pStyle w:val="Akapitzlist"/>
        <w:numPr>
          <w:ilvl w:val="2"/>
          <w:numId w:val="37"/>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6761BA">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6761BA">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350544D1" w:rsidR="008C0A09" w:rsidRPr="00F70F80" w:rsidRDefault="0041096E" w:rsidP="006761BA">
      <w:pPr>
        <w:pStyle w:val="Akapitzlist"/>
        <w:numPr>
          <w:ilvl w:val="1"/>
          <w:numId w:val="33"/>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IZ informuje wnioskodawcę o przyczynach odmowy zawarcia umowy 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6" w:name="_Toc129016685"/>
      <w:r>
        <w:rPr>
          <w:color w:val="0070C0"/>
          <w:sz w:val="36"/>
          <w:szCs w:val="36"/>
        </w:rPr>
        <w:lastRenderedPageBreak/>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6"/>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6761BA">
      <w:pPr>
        <w:pStyle w:val="Akapitzlist"/>
        <w:numPr>
          <w:ilvl w:val="1"/>
          <w:numId w:val="38"/>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6761BA">
      <w:pPr>
        <w:pStyle w:val="Akapitzlist"/>
        <w:numPr>
          <w:ilvl w:val="1"/>
          <w:numId w:val="38"/>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27"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8"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7"/>
    </w:p>
    <w:bookmarkEnd w:id="28"/>
    <w:p w14:paraId="780E4895" w14:textId="1309ABB1" w:rsidR="008E1233" w:rsidRPr="008E1233" w:rsidRDefault="008E1233" w:rsidP="006761B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6761BA">
      <w:pPr>
        <w:pStyle w:val="Akapitzlist"/>
        <w:numPr>
          <w:ilvl w:val="1"/>
          <w:numId w:val="38"/>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6761B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6" w:history="1">
        <w:r w:rsidRPr="008E6965">
          <w:rPr>
            <w:rStyle w:val="Hipercze"/>
            <w:rFonts w:ascii="Arial" w:hAnsi="Arial" w:cs="Arial"/>
            <w:sz w:val="24"/>
            <w:szCs w:val="24"/>
          </w:rPr>
          <w:t>Kontakt do PIFE</w:t>
        </w:r>
      </w:hyperlink>
    </w:p>
    <w:p w14:paraId="2DDC48DE" w14:textId="77777777" w:rsidR="00DF6B25" w:rsidRDefault="00DF6B25" w:rsidP="006761B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Wnioskodawca ma prawo zgłosić sprawę Rzecznikowi Funduszy Europejskich 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29"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7"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29"/>
    </w:p>
    <w:p w14:paraId="276A108C" w14:textId="7C1651A2" w:rsidR="0031248D" w:rsidRDefault="0031248D" w:rsidP="006761BA">
      <w:pPr>
        <w:pStyle w:val="Akapitzlist"/>
        <w:numPr>
          <w:ilvl w:val="1"/>
          <w:numId w:val="38"/>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 </w:t>
      </w:r>
      <w:r w:rsidRPr="0031248D">
        <w:rPr>
          <w:rFonts w:ascii="Arial" w:hAnsi="Arial" w:cs="Arial"/>
          <w:sz w:val="24"/>
          <w:szCs w:val="24"/>
        </w:rPr>
        <w:lastRenderedPageBreak/>
        <w:t xml:space="preserve">celu ochrony interesów osób, których dane dotyczą i spełnić wszystkie wymagania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6761BA">
      <w:pPr>
        <w:pStyle w:val="Akapitzlist"/>
        <w:numPr>
          <w:ilvl w:val="0"/>
          <w:numId w:val="46"/>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0B576858" w:rsidR="0031248D" w:rsidRPr="008E6965" w:rsidRDefault="00BA2EC8" w:rsidP="006761BA">
      <w:pPr>
        <w:pStyle w:val="Akapitzlist"/>
        <w:numPr>
          <w:ilvl w:val="0"/>
          <w:numId w:val="46"/>
        </w:numPr>
        <w:spacing w:after="240" w:line="360" w:lineRule="auto"/>
        <w:ind w:left="1145" w:hanging="357"/>
        <w:contextualSpacing w:val="0"/>
        <w:rPr>
          <w:rFonts w:ascii="Arial" w:hAnsi="Arial" w:cs="Arial"/>
          <w:sz w:val="24"/>
          <w:szCs w:val="24"/>
        </w:rPr>
      </w:pPr>
      <w:hyperlink r:id="rId28" w:history="1">
        <w:r w:rsidRPr="00BA2EC8">
          <w:rPr>
            <w:rStyle w:val="Hipercze"/>
            <w:rFonts w:ascii="Arial" w:hAnsi="Arial" w:cs="Arial"/>
            <w:sz w:val="24"/>
            <w:szCs w:val="24"/>
          </w:rPr>
          <w:t>Klauzula informacyjna dotycząca przetwarzania danych osobowych</w:t>
        </w:r>
      </w:hyperlink>
    </w:p>
    <w:p w14:paraId="2B099950" w14:textId="745CAF2E" w:rsidR="0031248D" w:rsidRDefault="0031248D" w:rsidP="006761BA">
      <w:pPr>
        <w:pStyle w:val="Akapitzlist"/>
        <w:numPr>
          <w:ilvl w:val="1"/>
          <w:numId w:val="38"/>
        </w:numPr>
        <w:spacing w:line="360" w:lineRule="auto"/>
        <w:ind w:left="426" w:hanging="426"/>
        <w:rPr>
          <w:rFonts w:ascii="Arial" w:hAnsi="Arial" w:cs="Arial"/>
          <w:sz w:val="24"/>
          <w:szCs w:val="24"/>
        </w:rPr>
      </w:pPr>
      <w:r w:rsidRPr="0031248D">
        <w:rPr>
          <w:rFonts w:ascii="Arial" w:hAnsi="Arial" w:cs="Arial"/>
          <w:sz w:val="24"/>
          <w:szCs w:val="24"/>
        </w:rPr>
        <w:t xml:space="preserve">Wszelkie dokumenty, informacje i wyjaśnienia jakie </w:t>
      </w:r>
      <w:r>
        <w:rPr>
          <w:rFonts w:ascii="Arial" w:hAnsi="Arial" w:cs="Arial"/>
          <w:sz w:val="24"/>
          <w:szCs w:val="24"/>
        </w:rPr>
        <w:t>w</w:t>
      </w:r>
      <w:r w:rsidRPr="0031248D">
        <w:rPr>
          <w:rFonts w:ascii="Arial" w:hAnsi="Arial" w:cs="Arial"/>
          <w:sz w:val="24"/>
          <w:szCs w:val="24"/>
        </w:rPr>
        <w:t xml:space="preserve">nioskodawca przekazuje </w:t>
      </w:r>
      <w:r>
        <w:rPr>
          <w:rFonts w:ascii="Arial" w:hAnsi="Arial" w:cs="Arial"/>
          <w:sz w:val="24"/>
          <w:szCs w:val="24"/>
        </w:rPr>
        <w:t xml:space="preserve">IZ </w:t>
      </w:r>
      <w:r w:rsidRPr="0031248D">
        <w:rPr>
          <w:rFonts w:ascii="Arial" w:hAnsi="Arial" w:cs="Arial"/>
          <w:sz w:val="24"/>
          <w:szCs w:val="24"/>
        </w:rPr>
        <w:t>na etapie naboru, oceny wniosku o dofinasowanie</w:t>
      </w:r>
      <w:r>
        <w:rPr>
          <w:rFonts w:ascii="Arial" w:hAnsi="Arial" w:cs="Arial"/>
          <w:sz w:val="24"/>
          <w:szCs w:val="24"/>
        </w:rPr>
        <w:t xml:space="preserve"> projektu</w:t>
      </w:r>
      <w:r w:rsidRPr="0031248D">
        <w:rPr>
          <w:rFonts w:ascii="Arial" w:hAnsi="Arial" w:cs="Arial"/>
          <w:sz w:val="24"/>
          <w:szCs w:val="24"/>
        </w:rPr>
        <w:t xml:space="preserve"> oraz </w:t>
      </w:r>
      <w:r>
        <w:rPr>
          <w:rFonts w:ascii="Arial" w:hAnsi="Arial" w:cs="Arial"/>
          <w:sz w:val="24"/>
          <w:szCs w:val="24"/>
        </w:rPr>
        <w:t>w związku z czynnościami niezbędnymi do wykonania przed</w:t>
      </w:r>
      <w:r w:rsidRPr="0031248D">
        <w:rPr>
          <w:rFonts w:ascii="Arial" w:hAnsi="Arial" w:cs="Arial"/>
          <w:sz w:val="24"/>
          <w:szCs w:val="24"/>
        </w:rPr>
        <w:t> podpisaniem umowy o dofinasowanie</w:t>
      </w:r>
      <w:r>
        <w:rPr>
          <w:rFonts w:ascii="Arial" w:hAnsi="Arial" w:cs="Arial"/>
          <w:sz w:val="24"/>
          <w:szCs w:val="24"/>
        </w:rPr>
        <w:t xml:space="preserve"> projektu</w:t>
      </w:r>
      <w:r w:rsidRPr="0031248D">
        <w:rPr>
          <w:rFonts w:ascii="Arial" w:hAnsi="Arial" w:cs="Arial"/>
          <w:sz w:val="24"/>
          <w:szCs w:val="24"/>
        </w:rPr>
        <w:t xml:space="preserve">, mogą zawierać tylko te dane osobowe, których obowiązek przekazywania wynika z aktualnych zasad realizacji </w:t>
      </w:r>
      <w:r>
        <w:rPr>
          <w:rFonts w:ascii="Arial" w:hAnsi="Arial" w:cs="Arial"/>
          <w:sz w:val="24"/>
          <w:szCs w:val="24"/>
        </w:rPr>
        <w:t>FEdKP</w:t>
      </w:r>
      <w:r w:rsidRPr="0031248D">
        <w:rPr>
          <w:rFonts w:ascii="Arial" w:hAnsi="Arial" w:cs="Arial"/>
          <w:sz w:val="24"/>
          <w:szCs w:val="24"/>
        </w:rPr>
        <w:t xml:space="preserve">, w szczególności z </w:t>
      </w:r>
      <w:r>
        <w:rPr>
          <w:rFonts w:ascii="Arial" w:hAnsi="Arial" w:cs="Arial"/>
          <w:sz w:val="24"/>
          <w:szCs w:val="24"/>
        </w:rPr>
        <w:t>r</w:t>
      </w:r>
      <w:r w:rsidRPr="0031248D">
        <w:rPr>
          <w:rFonts w:ascii="Arial" w:hAnsi="Arial" w:cs="Arial"/>
          <w:sz w:val="24"/>
          <w:szCs w:val="24"/>
        </w:rPr>
        <w:t xml:space="preserve">egulaminu i </w:t>
      </w:r>
      <w:r>
        <w:rPr>
          <w:rFonts w:ascii="Arial" w:hAnsi="Arial" w:cs="Arial"/>
          <w:sz w:val="24"/>
          <w:szCs w:val="24"/>
        </w:rPr>
        <w:t>Instrukcji wypełniania wniosku o dofinansowanie projektu EFS+</w:t>
      </w:r>
      <w:r w:rsidRPr="0031248D">
        <w:rPr>
          <w:rFonts w:ascii="Arial" w:hAnsi="Arial" w:cs="Arial"/>
          <w:sz w:val="24"/>
          <w:szCs w:val="24"/>
        </w:rPr>
        <w:t>.</w:t>
      </w:r>
    </w:p>
    <w:p w14:paraId="33043781" w14:textId="47F7EBB4" w:rsidR="00AA37FF" w:rsidRPr="0031248D" w:rsidRDefault="00AA37FF" w:rsidP="006761BA">
      <w:pPr>
        <w:pStyle w:val="Akapitzlist"/>
        <w:numPr>
          <w:ilvl w:val="1"/>
          <w:numId w:val="38"/>
        </w:numPr>
        <w:spacing w:line="360" w:lineRule="auto"/>
        <w:ind w:left="426" w:hanging="426"/>
        <w:rPr>
          <w:rFonts w:ascii="Arial" w:hAnsi="Arial" w:cs="Arial"/>
          <w:sz w:val="24"/>
          <w:szCs w:val="24"/>
        </w:rPr>
      </w:pPr>
      <w:bookmarkStart w:id="30" w:name="_Hlk153432957"/>
      <w:r w:rsidRPr="005933B3">
        <w:rPr>
          <w:rFonts w:ascii="Arial" w:hAnsi="Arial" w:cs="Arial"/>
          <w:sz w:val="24"/>
          <w:szCs w:val="24"/>
        </w:rPr>
        <w:t>Beneficjenci, którzy będą realizowali projekty w ramach naboru będą mieli możliwość ubiegania się o dofinansowanie na rozszerzenie projektów o komponent współpracy ponadnarodowej, celem podniesienia jakości działań realizowanych w projekcie poprzez współpracę z partnerem z kraju będącego członkiem Unii Europejskiej. Wiąże się to z koniecznością udziału w odpowiednim naborze wniosków o dofinansowanie lub naborze grantobiorców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29"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30" w:history="1">
        <w:r w:rsidRPr="005933B3">
          <w:rPr>
            <w:rStyle w:val="Hipercze"/>
            <w:rFonts w:ascii="Arial" w:hAnsi="Arial" w:cs="Arial"/>
            <w:sz w:val="24"/>
            <w:szCs w:val="24"/>
          </w:rPr>
          <w:t>cpe.gov.pl</w:t>
        </w:r>
      </w:hyperlink>
      <w:r>
        <w:rPr>
          <w:rFonts w:ascii="Arial" w:hAnsi="Arial" w:cs="Arial"/>
          <w:sz w:val="24"/>
          <w:szCs w:val="24"/>
        </w:rPr>
        <w:t>.</w:t>
      </w:r>
      <w:bookmarkEnd w:id="30"/>
    </w:p>
    <w:p w14:paraId="28D49628" w14:textId="77777777" w:rsidR="0031248D" w:rsidRDefault="0031248D" w:rsidP="00056DAB"/>
    <w:p w14:paraId="148CABE9" w14:textId="77777777" w:rsidR="00326E54" w:rsidRDefault="00326E54" w:rsidP="00056DAB">
      <w:pPr>
        <w:sectPr w:rsidR="00326E54" w:rsidSect="00D90400">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1" w:name="_Toc129016686"/>
      <w:r w:rsidRPr="00F70F80">
        <w:rPr>
          <w:color w:val="0070C0"/>
          <w:sz w:val="36"/>
          <w:szCs w:val="36"/>
        </w:rPr>
        <w:lastRenderedPageBreak/>
        <w:t>Podstawa prawna</w:t>
      </w:r>
      <w:bookmarkEnd w:id="31"/>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444A2C8B"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z </w:t>
      </w:r>
      <w:r>
        <w:rPr>
          <w:rFonts w:ascii="Arial" w:hAnsi="Arial" w:cs="Arial"/>
        </w:rPr>
        <w:br/>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6C9BB905"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późn. zm.</w:t>
      </w:r>
      <w:r w:rsidRPr="000312D3">
        <w:rPr>
          <w:rFonts w:ascii="Arial" w:hAnsi="Arial" w:cs="Arial"/>
        </w:rPr>
        <w:t>)</w:t>
      </w:r>
    </w:p>
    <w:p w14:paraId="0A4B388B" w14:textId="6264B103"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Rozporządzenie Parlamentu Europejskiego i Rady (UE) 2016/679 z dnia 27 kwietnia 2016 r. w sprawie ochrony</w:t>
      </w:r>
      <w:r w:rsidR="00A46193">
        <w:rPr>
          <w:rFonts w:ascii="Arial" w:hAnsi="Arial" w:cs="Arial"/>
        </w:rPr>
        <w:t xml:space="preserve"> </w:t>
      </w:r>
      <w:r w:rsidR="00A46193" w:rsidRPr="00A46193">
        <w:rPr>
          <w:rFonts w:ascii="Arial" w:hAnsi="Arial" w:cs="Arial"/>
        </w:rPr>
        <w:t>osób fizycznych w związku z przetwarzaniem danych osobowych i w sprawie swobodnego przepływu takich</w:t>
      </w:r>
      <w:r w:rsidR="00A46193">
        <w:rPr>
          <w:rFonts w:ascii="Arial" w:hAnsi="Arial" w:cs="Arial"/>
        </w:rPr>
        <w:t xml:space="preserve"> </w:t>
      </w:r>
      <w:r w:rsidR="00A46193" w:rsidRPr="00A46193">
        <w:rPr>
          <w:rFonts w:ascii="Arial" w:hAnsi="Arial" w:cs="Arial"/>
        </w:rPr>
        <w:t>danych oraz uchylenia dyrektywy 95/46/WE (ogólne rozporządzenie 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późn.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55BD1AC6"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(FEdKP)</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A3289D" w:rsidRPr="00A3289D">
        <w:rPr>
          <w:rFonts w:ascii="Arial" w:hAnsi="Arial" w:cs="Arial"/>
        </w:rPr>
        <w:t>(2022)</w:t>
      </w:r>
      <w:r w:rsidR="00A3289D">
        <w:rPr>
          <w:rFonts w:ascii="Arial" w:hAnsi="Arial" w:cs="Arial"/>
        </w:rPr>
        <w:t xml:space="preserve"> 8889 z 7 grudnia 2022 r.</w:t>
      </w:r>
      <w:r w:rsidR="00B73442">
        <w:rPr>
          <w:rFonts w:ascii="Arial" w:hAnsi="Arial" w:cs="Arial"/>
        </w:rPr>
        <w:t xml:space="preserve"> (z późn. zm.)</w:t>
      </w:r>
    </w:p>
    <w:p w14:paraId="43986D3A" w14:textId="2B244061"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8435B8">
        <w:rPr>
          <w:rFonts w:ascii="Arial" w:hAnsi="Arial" w:cs="Arial"/>
        </w:rPr>
        <w:t>11</w:t>
      </w:r>
      <w:r w:rsidR="00B73442">
        <w:rPr>
          <w:rFonts w:ascii="Arial" w:hAnsi="Arial" w:cs="Arial"/>
        </w:rPr>
        <w:t xml:space="preserve"> </w:t>
      </w:r>
      <w:r w:rsidR="008435B8">
        <w:rPr>
          <w:rFonts w:ascii="Arial" w:hAnsi="Arial" w:cs="Arial"/>
        </w:rPr>
        <w:t xml:space="preserve">lutego </w:t>
      </w:r>
      <w:r w:rsidR="00350647">
        <w:rPr>
          <w:rFonts w:ascii="Arial" w:hAnsi="Arial" w:cs="Arial"/>
        </w:rPr>
        <w:t>202</w:t>
      </w:r>
      <w:r w:rsidR="008435B8">
        <w:rPr>
          <w:rFonts w:ascii="Arial" w:hAnsi="Arial" w:cs="Arial"/>
        </w:rPr>
        <w:t>6</w:t>
      </w:r>
      <w:r w:rsidR="00350647">
        <w:rPr>
          <w:rFonts w:ascii="Arial" w:hAnsi="Arial" w:cs="Arial"/>
        </w:rPr>
        <w:t xml:space="preserve"> r.</w:t>
      </w:r>
    </w:p>
    <w:p w14:paraId="49A32F26" w14:textId="39F0ED81"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2" w:name="_Hlk191366892"/>
      <w:r w:rsidR="008435B8">
        <w:rPr>
          <w:rFonts w:ascii="Arial" w:hAnsi="Arial" w:cs="Arial"/>
        </w:rPr>
        <w:t xml:space="preserve">z 2025 r. </w:t>
      </w:r>
      <w:r w:rsidR="00A3289D" w:rsidRPr="00A3289D">
        <w:rPr>
          <w:rFonts w:ascii="Arial" w:hAnsi="Arial" w:cs="Arial"/>
        </w:rPr>
        <w:t>poz. 17</w:t>
      </w:r>
      <w:r w:rsidR="008435B8">
        <w:rPr>
          <w:rFonts w:ascii="Arial" w:hAnsi="Arial" w:cs="Arial"/>
        </w:rPr>
        <w:t>33</w:t>
      </w:r>
      <w:r w:rsidR="000D33CD">
        <w:rPr>
          <w:rFonts w:ascii="Arial" w:hAnsi="Arial" w:cs="Arial"/>
        </w:rPr>
        <w:t xml:space="preserve"> z późn. zm.</w:t>
      </w:r>
      <w:r w:rsidR="00A3289D" w:rsidRPr="00A3289D">
        <w:rPr>
          <w:rFonts w:ascii="Arial" w:hAnsi="Arial" w:cs="Arial"/>
        </w:rPr>
        <w:t>)</w:t>
      </w:r>
      <w:bookmarkEnd w:id="32"/>
    </w:p>
    <w:p w14:paraId="14549FEC" w14:textId="6722E695"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lastRenderedPageBreak/>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7A48A3">
        <w:rPr>
          <w:rFonts w:ascii="Arial" w:hAnsi="Arial" w:cs="Arial"/>
        </w:rPr>
        <w:t>5</w:t>
      </w:r>
      <w:r w:rsidR="004B0EEE">
        <w:rPr>
          <w:rFonts w:ascii="Arial" w:hAnsi="Arial" w:cs="Arial"/>
        </w:rPr>
        <w:t xml:space="preserve"> </w:t>
      </w:r>
      <w:r w:rsidR="00FB0B81">
        <w:rPr>
          <w:rFonts w:ascii="Arial" w:hAnsi="Arial" w:cs="Arial"/>
        </w:rPr>
        <w:t xml:space="preserve">r. poz. </w:t>
      </w:r>
      <w:r w:rsidR="007A48A3">
        <w:rPr>
          <w:rFonts w:ascii="Arial" w:hAnsi="Arial" w:cs="Arial"/>
        </w:rPr>
        <w:t>1483</w:t>
      </w:r>
      <w:r w:rsidR="001A2E33">
        <w:rPr>
          <w:rFonts w:ascii="Arial" w:hAnsi="Arial" w:cs="Arial"/>
        </w:rPr>
        <w:t xml:space="preserve"> z późn. zm.</w:t>
      </w:r>
      <w:r w:rsidR="00FB0B81">
        <w:rPr>
          <w:rFonts w:ascii="Arial" w:hAnsi="Arial" w:cs="Arial"/>
        </w:rPr>
        <w:t>)</w:t>
      </w:r>
    </w:p>
    <w:p w14:paraId="0F371A9B" w14:textId="15B42B5B" w:rsidR="00710E6C" w:rsidRDefault="00962978">
      <w:pPr>
        <w:pStyle w:val="Default"/>
        <w:numPr>
          <w:ilvl w:val="0"/>
          <w:numId w:val="5"/>
        </w:numPr>
        <w:spacing w:line="360" w:lineRule="auto"/>
        <w:rPr>
          <w:rFonts w:ascii="Arial" w:hAnsi="Arial" w:cs="Arial"/>
        </w:rPr>
      </w:pPr>
      <w:r>
        <w:rPr>
          <w:rFonts w:ascii="Arial" w:hAnsi="Arial" w:cs="Arial"/>
          <w:b/>
          <w:color w:val="0070C0"/>
        </w:rPr>
        <w:t>k.p.a.</w:t>
      </w:r>
      <w:r w:rsidR="00710E6C">
        <w:rPr>
          <w:rFonts w:ascii="Arial" w:hAnsi="Arial" w:cs="Arial"/>
          <w:b/>
          <w:color w:val="0070C0"/>
        </w:rPr>
        <w:t xml:space="preserve"> </w:t>
      </w:r>
      <w:r w:rsidR="00710E6C">
        <w:rPr>
          <w:rFonts w:ascii="Arial" w:hAnsi="Arial" w:cs="Arial"/>
        </w:rPr>
        <w:t>– ustawa</w:t>
      </w:r>
      <w:r w:rsidR="00710E6C" w:rsidRPr="00C76DB8">
        <w:rPr>
          <w:rFonts w:ascii="Arial" w:hAnsi="Arial" w:cs="Arial"/>
        </w:rPr>
        <w:t xml:space="preserve"> z dnia 14 czerwca 1960 – Kodeks postępowania administracyjnego (Dz.</w:t>
      </w:r>
      <w:r w:rsidR="00E300AD">
        <w:rPr>
          <w:rFonts w:ascii="Arial" w:hAnsi="Arial" w:cs="Arial"/>
        </w:rPr>
        <w:t xml:space="preserve"> </w:t>
      </w:r>
      <w:r w:rsidR="00710E6C" w:rsidRPr="00C76DB8">
        <w:rPr>
          <w:rFonts w:ascii="Arial" w:hAnsi="Arial" w:cs="Arial"/>
        </w:rPr>
        <w:t>U. z 202</w:t>
      </w:r>
      <w:r w:rsidR="00A566E2">
        <w:rPr>
          <w:rFonts w:ascii="Arial" w:hAnsi="Arial" w:cs="Arial"/>
        </w:rPr>
        <w:t>5</w:t>
      </w:r>
      <w:r w:rsidR="00710E6C" w:rsidRPr="00C76DB8">
        <w:rPr>
          <w:rFonts w:ascii="Arial" w:hAnsi="Arial" w:cs="Arial"/>
        </w:rPr>
        <w:t xml:space="preserve"> r. poz.</w:t>
      </w:r>
      <w:r w:rsidR="00ED7C57">
        <w:rPr>
          <w:rFonts w:ascii="Arial" w:hAnsi="Arial" w:cs="Arial"/>
        </w:rPr>
        <w:t xml:space="preserve"> </w:t>
      </w:r>
      <w:r w:rsidR="00A566E2">
        <w:rPr>
          <w:rFonts w:ascii="Arial" w:hAnsi="Arial" w:cs="Arial"/>
        </w:rPr>
        <w:t>1691</w:t>
      </w:r>
      <w:r w:rsidR="00710E6C" w:rsidRPr="00C76DB8">
        <w:rPr>
          <w:rFonts w:ascii="Arial" w:hAnsi="Arial" w:cs="Arial"/>
        </w:rPr>
        <w:t>)</w:t>
      </w:r>
    </w:p>
    <w:p w14:paraId="0D56960B" w14:textId="2EB564B6"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w:t>
      </w:r>
      <w:r w:rsidR="002C2BD5">
        <w:rPr>
          <w:rFonts w:ascii="Arial" w:hAnsi="Arial" w:cs="Arial"/>
        </w:rPr>
        <w:t>5</w:t>
      </w:r>
      <w:r w:rsidRPr="0045385E">
        <w:rPr>
          <w:rFonts w:ascii="Arial" w:hAnsi="Arial" w:cs="Arial"/>
        </w:rPr>
        <w:t xml:space="preserve"> r. poz. </w:t>
      </w:r>
      <w:r w:rsidR="002C2BD5">
        <w:rPr>
          <w:rFonts w:ascii="Arial" w:hAnsi="Arial" w:cs="Arial"/>
        </w:rPr>
        <w:t>1043</w:t>
      </w:r>
      <w:r w:rsidRPr="0045385E">
        <w:rPr>
          <w:rFonts w:ascii="Arial" w:hAnsi="Arial" w:cs="Arial"/>
        </w:rPr>
        <w:t xml:space="preserve"> z późn.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z późn. zm.</w:t>
      </w:r>
      <w:r>
        <w:rPr>
          <w:rFonts w:ascii="Arial" w:hAnsi="Arial" w:cs="Arial"/>
        </w:rPr>
        <w:t>)</w:t>
      </w:r>
    </w:p>
    <w:p w14:paraId="2E2CF591" w14:textId="793B78CA" w:rsidR="001903A0" w:rsidRDefault="001903A0">
      <w:pPr>
        <w:pStyle w:val="Default"/>
        <w:numPr>
          <w:ilvl w:val="0"/>
          <w:numId w:val="5"/>
        </w:numPr>
        <w:spacing w:line="360" w:lineRule="auto"/>
        <w:rPr>
          <w:rFonts w:ascii="Arial" w:hAnsi="Arial" w:cs="Arial"/>
        </w:rPr>
      </w:pPr>
      <w:hyperlink r:id="rId31" w:history="1">
        <w:r w:rsidRPr="00C56251">
          <w:rPr>
            <w:rFonts w:ascii="Arial" w:hAnsi="Arial" w:cs="Arial"/>
            <w:b/>
            <w:color w:val="0070C0"/>
          </w:rPr>
          <w:t>Wytyczne dotyczące wyboru projektów na lata 2021-2027</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w:t>
      </w:r>
      <w:r>
        <w:rPr>
          <w:rFonts w:ascii="Arial" w:hAnsi="Arial" w:cs="Arial"/>
        </w:rPr>
        <w:t xml:space="preserve">7 </w:t>
      </w:r>
      <w:r w:rsidR="002C2BD5">
        <w:rPr>
          <w:rFonts w:ascii="Arial" w:hAnsi="Arial" w:cs="Arial"/>
        </w:rPr>
        <w:t>czerwca</w:t>
      </w:r>
      <w:r>
        <w:rPr>
          <w:rFonts w:ascii="Arial" w:hAnsi="Arial" w:cs="Arial"/>
        </w:rPr>
        <w:t xml:space="preserve"> 202</w:t>
      </w:r>
      <w:r w:rsidR="002C2BD5">
        <w:rPr>
          <w:rFonts w:ascii="Arial" w:hAnsi="Arial" w:cs="Arial"/>
        </w:rPr>
        <w:t>5</w:t>
      </w:r>
      <w:r>
        <w:rPr>
          <w:rFonts w:ascii="Arial" w:hAnsi="Arial" w:cs="Arial"/>
        </w:rPr>
        <w:t xml:space="preserve"> r.</w:t>
      </w:r>
    </w:p>
    <w:p w14:paraId="0DD59046" w14:textId="121D9499" w:rsidR="00CE3F7A" w:rsidRDefault="00CE3F7A">
      <w:pPr>
        <w:pStyle w:val="Default"/>
        <w:numPr>
          <w:ilvl w:val="0"/>
          <w:numId w:val="5"/>
        </w:numPr>
        <w:spacing w:line="360" w:lineRule="auto"/>
        <w:rPr>
          <w:rFonts w:ascii="Arial" w:hAnsi="Arial" w:cs="Arial"/>
        </w:rPr>
      </w:pPr>
      <w:hyperlink r:id="rId32" w:history="1">
        <w:r w:rsidRPr="00C56251">
          <w:rPr>
            <w:rFonts w:ascii="Arial" w:hAnsi="Arial" w:cs="Arial"/>
            <w:b/>
            <w:color w:val="0070C0"/>
          </w:rPr>
          <w:t>Wytyczne</w:t>
        </w:r>
        <w:r w:rsidR="001903A0" w:rsidRPr="00C56251">
          <w:rPr>
            <w:rFonts w:ascii="Arial" w:hAnsi="Arial" w:cs="Arial"/>
            <w:b/>
            <w:color w:val="0070C0"/>
          </w:rPr>
          <w:t xml:space="preserve"> dotyczące kwalifikowalności </w:t>
        </w:r>
        <w:r w:rsidR="00C05FA2" w:rsidRPr="00C56251">
          <w:rPr>
            <w:rFonts w:ascii="Arial" w:hAnsi="Arial" w:cs="Arial"/>
            <w:b/>
            <w:color w:val="0070C0"/>
          </w:rPr>
          <w:t xml:space="preserve">wydatków na lata </w:t>
        </w:r>
        <w:r w:rsidR="001903A0" w:rsidRPr="00C56251">
          <w:rPr>
            <w:rFonts w:ascii="Arial" w:hAnsi="Arial" w:cs="Arial"/>
            <w:b/>
            <w:color w:val="0070C0"/>
          </w:rPr>
          <w:t>2021-2027</w:t>
        </w:r>
      </w:hyperlink>
      <w:r w:rsidR="00C05FA2">
        <w:rPr>
          <w:rFonts w:ascii="Arial" w:hAnsi="Arial" w:cs="Arial"/>
        </w:rPr>
        <w:t>,</w:t>
      </w:r>
      <w:r w:rsidR="001903A0">
        <w:rPr>
          <w:rFonts w:ascii="Arial" w:hAnsi="Arial" w:cs="Arial"/>
        </w:rPr>
        <w:t xml:space="preserve"> obowiązujące od 25 </w:t>
      </w:r>
      <w:r w:rsidR="00EA7C6D">
        <w:rPr>
          <w:rFonts w:ascii="Arial" w:hAnsi="Arial" w:cs="Arial"/>
        </w:rPr>
        <w:t xml:space="preserve">marca 2025 </w:t>
      </w:r>
      <w:r w:rsidR="001903A0">
        <w:rPr>
          <w:rFonts w:ascii="Arial" w:hAnsi="Arial" w:cs="Arial"/>
        </w:rPr>
        <w:t>r.</w:t>
      </w:r>
    </w:p>
    <w:p w14:paraId="550C83AD" w14:textId="2647A071" w:rsidR="001903A0" w:rsidRPr="001903A0" w:rsidRDefault="001903A0" w:rsidP="001903A0">
      <w:pPr>
        <w:pStyle w:val="Default"/>
        <w:numPr>
          <w:ilvl w:val="0"/>
          <w:numId w:val="5"/>
        </w:numPr>
        <w:spacing w:line="360" w:lineRule="auto"/>
        <w:rPr>
          <w:rFonts w:ascii="Arial" w:hAnsi="Arial" w:cs="Arial"/>
        </w:rPr>
      </w:pPr>
      <w:hyperlink r:id="rId33" w:history="1">
        <w:r w:rsidRPr="00C56251">
          <w:rPr>
            <w:rFonts w:ascii="Arial" w:hAnsi="Arial" w:cs="Arial"/>
            <w:b/>
            <w:color w:val="0070C0"/>
          </w:rPr>
          <w:t>Wytyczne dotyczące realizacji zasad równościowych w ramach funduszy unijnych na lata 2021-2027 (wytyczne równościowe)</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2C2BD5">
        <w:rPr>
          <w:rFonts w:ascii="Arial" w:hAnsi="Arial" w:cs="Arial"/>
        </w:rPr>
        <w:t>19</w:t>
      </w:r>
      <w:r>
        <w:rPr>
          <w:rFonts w:ascii="Arial" w:hAnsi="Arial" w:cs="Arial"/>
        </w:rPr>
        <w:t xml:space="preserve"> </w:t>
      </w:r>
      <w:r w:rsidR="002C2BD5">
        <w:rPr>
          <w:rFonts w:ascii="Arial" w:hAnsi="Arial" w:cs="Arial"/>
        </w:rPr>
        <w:t>marca</w:t>
      </w:r>
      <w:r>
        <w:rPr>
          <w:rFonts w:ascii="Arial" w:hAnsi="Arial" w:cs="Arial"/>
        </w:rPr>
        <w:t xml:space="preserve"> 202</w:t>
      </w:r>
      <w:r w:rsidR="002C2BD5">
        <w:rPr>
          <w:rFonts w:ascii="Arial" w:hAnsi="Arial" w:cs="Arial"/>
        </w:rPr>
        <w:t>5</w:t>
      </w:r>
      <w:r>
        <w:rPr>
          <w:rFonts w:ascii="Arial" w:hAnsi="Arial" w:cs="Arial"/>
        </w:rPr>
        <w:t xml:space="preserve"> r.</w:t>
      </w:r>
    </w:p>
    <w:bookmarkStart w:id="33" w:name="_Hlk139615237"/>
    <w:p w14:paraId="4703B46E" w14:textId="6D5CB4B2" w:rsidR="00826969" w:rsidRPr="00926772" w:rsidRDefault="00826969" w:rsidP="00826969">
      <w:pPr>
        <w:pStyle w:val="Default"/>
        <w:numPr>
          <w:ilvl w:val="0"/>
          <w:numId w:val="5"/>
        </w:numPr>
        <w:spacing w:line="360" w:lineRule="auto"/>
        <w:rPr>
          <w:rFonts w:ascii="Arial" w:hAnsi="Arial" w:cs="Arial"/>
          <w:bCs/>
          <w:color w:val="0000FF" w:themeColor="hyperlink"/>
          <w:u w:val="single"/>
        </w:rPr>
      </w:pPr>
      <w:r w:rsidRPr="007E78C8">
        <w:rPr>
          <w:rFonts w:ascii="Arial" w:hAnsi="Arial" w:cs="Arial"/>
          <w:b/>
          <w:color w:val="0070C0"/>
        </w:rPr>
        <w:fldChar w:fldCharType="begin"/>
      </w:r>
      <w:r w:rsidR="00C56251">
        <w:rPr>
          <w:rFonts w:ascii="Arial" w:hAnsi="Arial" w:cs="Arial"/>
          <w:b/>
          <w:color w:val="0070C0"/>
        </w:rPr>
        <w:instrText>HYPERLINK "https://funduszeeuropejskie.gov.pl/dokumenty/wytyczne-dotyczace-realizacji-projektow-z-udzialem-srodkow-europejskiego-funduszu-spolecznego-plus-w-regionalnych-programach-na-lata-2021-2027/"</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realizacji projektów z udziałem środków Europejskiego Funduszu Społecznego Plus w regionalnych programach na lata 2021–2027</w:t>
      </w:r>
      <w:r w:rsidRPr="007E78C8">
        <w:rPr>
          <w:rFonts w:ascii="Arial" w:hAnsi="Arial" w:cs="Arial"/>
          <w:b/>
          <w:color w:val="0070C0"/>
        </w:rPr>
        <w:fldChar w:fldCharType="end"/>
      </w:r>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C56251">
        <w:rPr>
          <w:rFonts w:ascii="Arial" w:hAnsi="Arial" w:cs="Arial"/>
          <w:bCs/>
        </w:rPr>
        <w:t>30</w:t>
      </w:r>
      <w:r w:rsidRPr="00654484">
        <w:rPr>
          <w:rFonts w:ascii="Arial" w:hAnsi="Arial" w:cs="Arial"/>
          <w:bCs/>
        </w:rPr>
        <w:t xml:space="preserve"> </w:t>
      </w:r>
      <w:r w:rsidR="00C56251">
        <w:rPr>
          <w:rFonts w:ascii="Arial" w:hAnsi="Arial" w:cs="Arial"/>
          <w:bCs/>
        </w:rPr>
        <w:t>czerwca</w:t>
      </w:r>
      <w:r w:rsidRPr="00654484">
        <w:rPr>
          <w:rFonts w:ascii="Arial" w:hAnsi="Arial" w:cs="Arial"/>
          <w:bCs/>
        </w:rPr>
        <w:t xml:space="preserve"> 202</w:t>
      </w:r>
      <w:r w:rsidR="00C56251">
        <w:rPr>
          <w:rFonts w:ascii="Arial" w:hAnsi="Arial" w:cs="Arial"/>
          <w:bCs/>
        </w:rPr>
        <w:t>5</w:t>
      </w:r>
      <w:r w:rsidRPr="00654484">
        <w:rPr>
          <w:rFonts w:ascii="Arial" w:hAnsi="Arial" w:cs="Arial"/>
          <w:bCs/>
        </w:rPr>
        <w:t xml:space="preserve"> r.</w:t>
      </w:r>
    </w:p>
    <w:p w14:paraId="1F7103A5" w14:textId="72DBC945" w:rsidR="00475E4D" w:rsidRPr="00962978" w:rsidRDefault="00475E4D" w:rsidP="00475E4D">
      <w:pPr>
        <w:pStyle w:val="Default"/>
        <w:numPr>
          <w:ilvl w:val="0"/>
          <w:numId w:val="5"/>
        </w:numPr>
        <w:spacing w:line="360" w:lineRule="auto"/>
        <w:rPr>
          <w:rFonts w:ascii="Arial" w:hAnsi="Arial" w:cs="Arial"/>
          <w:b/>
          <w:color w:val="0070C0"/>
        </w:rPr>
      </w:pPr>
      <w:r w:rsidRPr="00962978">
        <w:rPr>
          <w:rFonts w:ascii="Arial" w:hAnsi="Arial" w:cs="Arial"/>
          <w:b/>
          <w:color w:val="0070C0"/>
        </w:rPr>
        <w:fldChar w:fldCharType="begin"/>
      </w:r>
      <w:r w:rsidRPr="00962978">
        <w:rPr>
          <w:rFonts w:ascii="Arial" w:hAnsi="Arial" w:cs="Arial"/>
          <w:b/>
          <w:color w:val="0070C0"/>
        </w:rPr>
        <w:instrText>HYPERLINK "https://funduszeeuropejskie.gov.pl/dokumenty/wytyczne-dotyczace-warunkow-gromadzenia-i-przekazywania-danych-w-postaci-elektronicznej-na-lata-2021-2027/"</w:instrText>
      </w:r>
      <w:r w:rsidRPr="00962978">
        <w:rPr>
          <w:rFonts w:ascii="Arial" w:hAnsi="Arial" w:cs="Arial"/>
          <w:b/>
          <w:color w:val="0070C0"/>
        </w:rPr>
      </w:r>
      <w:r w:rsidRPr="00962978">
        <w:rPr>
          <w:rFonts w:ascii="Arial" w:hAnsi="Arial" w:cs="Arial"/>
          <w:b/>
          <w:color w:val="0070C0"/>
        </w:rPr>
        <w:fldChar w:fldCharType="separate"/>
      </w:r>
      <w:r w:rsidRPr="00962978">
        <w:rPr>
          <w:rFonts w:ascii="Arial" w:hAnsi="Arial" w:cs="Arial"/>
          <w:b/>
          <w:color w:val="0070C0"/>
        </w:rPr>
        <w:t>Wytyczne dotyczące warunków gromadzenia i przekazywania danych</w:t>
      </w:r>
    </w:p>
    <w:p w14:paraId="17523543" w14:textId="67B7A7F8" w:rsidR="00826969" w:rsidRPr="00654484" w:rsidRDefault="00475E4D" w:rsidP="00475E4D">
      <w:pPr>
        <w:pStyle w:val="Default"/>
        <w:spacing w:line="360" w:lineRule="auto"/>
        <w:ind w:left="720"/>
        <w:rPr>
          <w:rFonts w:ascii="Arial" w:hAnsi="Arial" w:cs="Arial"/>
          <w:bCs/>
          <w:color w:val="0070C0"/>
        </w:rPr>
      </w:pPr>
      <w:r w:rsidRPr="00962978">
        <w:rPr>
          <w:rFonts w:ascii="Arial" w:hAnsi="Arial" w:cs="Arial"/>
          <w:b/>
          <w:color w:val="0070C0"/>
        </w:rPr>
        <w:t>w postaci elektronicznej na lata 2021-2027</w:t>
      </w:r>
      <w:r w:rsidRPr="00962978">
        <w:rPr>
          <w:rFonts w:ascii="Arial" w:hAnsi="Arial" w:cs="Arial"/>
          <w:b/>
          <w:color w:val="0070C0"/>
        </w:rPr>
        <w:fldChar w:fldCharType="end"/>
      </w:r>
      <w:r w:rsidR="00826969" w:rsidRPr="00475E4D">
        <w:rPr>
          <w:rFonts w:ascii="Arial" w:hAnsi="Arial" w:cs="Arial"/>
          <w:bCs/>
          <w:color w:val="auto"/>
        </w:rPr>
        <w:t>,</w:t>
      </w:r>
      <w:r w:rsidR="00826969" w:rsidRPr="00654484">
        <w:rPr>
          <w:rFonts w:ascii="Arial" w:hAnsi="Arial"/>
          <w:color w:val="auto"/>
        </w:rPr>
        <w:t xml:space="preserve"> obowiązujące od </w:t>
      </w:r>
      <w:r w:rsidR="00826969" w:rsidRPr="00654484">
        <w:rPr>
          <w:rFonts w:ascii="Arial" w:hAnsi="Arial" w:cs="Arial"/>
          <w:bCs/>
          <w:color w:val="auto"/>
        </w:rPr>
        <w:t>8 lutego</w:t>
      </w:r>
      <w:r w:rsidR="00826969" w:rsidRPr="00654484">
        <w:rPr>
          <w:rFonts w:ascii="Arial" w:hAnsi="Arial"/>
          <w:color w:val="auto"/>
        </w:rPr>
        <w:t xml:space="preserve"> 2023</w:t>
      </w:r>
      <w:r w:rsidR="00A40BE4">
        <w:rPr>
          <w:rFonts w:ascii="Arial" w:hAnsi="Arial"/>
          <w:color w:val="auto"/>
        </w:rPr>
        <w:t>r.</w:t>
      </w:r>
    </w:p>
    <w:p w14:paraId="5C24712B" w14:textId="75D859C9" w:rsidR="003112DA" w:rsidRDefault="00826969" w:rsidP="00826969">
      <w:pPr>
        <w:pStyle w:val="Default"/>
        <w:numPr>
          <w:ilvl w:val="0"/>
          <w:numId w:val="5"/>
        </w:numPr>
        <w:spacing w:line="360" w:lineRule="auto"/>
        <w:rPr>
          <w:rFonts w:ascii="Arial" w:hAnsi="Arial" w:cs="Arial"/>
        </w:rPr>
      </w:pPr>
      <w:hyperlink r:id="rId34"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 października 202</w:t>
      </w:r>
      <w:r w:rsidR="00C56251">
        <w:rPr>
          <w:rFonts w:ascii="Arial" w:hAnsi="Arial" w:cs="Arial"/>
          <w:bCs/>
          <w:color w:val="auto"/>
        </w:rPr>
        <w:t>5</w:t>
      </w:r>
      <w:r w:rsidRPr="00926772">
        <w:rPr>
          <w:rFonts w:ascii="Arial" w:hAnsi="Arial" w:cs="Arial"/>
          <w:bCs/>
          <w:color w:val="auto"/>
        </w:rPr>
        <w:t xml:space="preserve"> r.</w:t>
      </w:r>
      <w:bookmarkEnd w:id="33"/>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D90400">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4" w:name="_Toc129016687"/>
      <w:r w:rsidRPr="00F70F80">
        <w:rPr>
          <w:color w:val="0070C0"/>
          <w:sz w:val="36"/>
          <w:szCs w:val="36"/>
        </w:rPr>
        <w:lastRenderedPageBreak/>
        <w:t>Słowniczek</w:t>
      </w:r>
      <w:bookmarkEnd w:id="34"/>
    </w:p>
    <w:p w14:paraId="6404652F" w14:textId="2E4D64F9" w:rsidR="0053147A" w:rsidRDefault="0053147A" w:rsidP="00BA7528">
      <w:pPr>
        <w:rPr>
          <w:rFonts w:ascii="Arial" w:hAnsi="Arial" w:cs="Arial"/>
          <w:b/>
          <w:color w:val="0070C0"/>
          <w:sz w:val="24"/>
          <w:szCs w:val="24"/>
        </w:rPr>
      </w:pPr>
      <w:r w:rsidRPr="0053147A">
        <w:rPr>
          <w:rFonts w:ascii="Arial" w:hAnsi="Arial" w:cs="Arial"/>
          <w:b/>
          <w:color w:val="0070C0"/>
          <w:sz w:val="24"/>
          <w:szCs w:val="24"/>
        </w:rPr>
        <w:t xml:space="preserve">BAE </w:t>
      </w:r>
      <w:r w:rsidRPr="0053147A">
        <w:rPr>
          <w:rFonts w:ascii="Arial" w:hAnsi="Arial" w:cs="Arial"/>
          <w:bCs/>
          <w:sz w:val="24"/>
          <w:szCs w:val="24"/>
        </w:rPr>
        <w:t>– Baza Adresów Elektronicznych, rejestr publiczny prowadzony i zarządzany przez ministra właściwego ds. informatyzacji, w którym gromadzone są adresy do doręczeń elektronicznych</w:t>
      </w:r>
    </w:p>
    <w:p w14:paraId="45143732" w14:textId="71945EC3"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ED7C57" w:rsidRDefault="00EE7C2E" w:rsidP="00BA7528">
      <w:pPr>
        <w:rPr>
          <w:rFonts w:ascii="Arial" w:hAnsi="Arial" w:cs="Arial"/>
          <w:sz w:val="24"/>
          <w:szCs w:val="24"/>
        </w:rPr>
      </w:pPr>
      <w:bookmarkStart w:id="35"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5" w:history="1">
        <w:r w:rsidRPr="006B325F">
          <w:rPr>
            <w:rStyle w:val="Hipercze"/>
            <w:rFonts w:ascii="Arial" w:hAnsi="Arial" w:cs="Arial"/>
            <w:sz w:val="24"/>
            <w:szCs w:val="24"/>
          </w:rPr>
          <w:t>rozporządzenie UE eIDAS i ustawa o doręczeniach elektronicznych UoDE</w:t>
        </w:r>
      </w:hyperlink>
      <w:bookmarkEnd w:id="35"/>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instytucja zarządzająca FEdKP</w:t>
      </w:r>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18DF40E" w14:textId="6DA11BA2" w:rsidR="00F4084B" w:rsidRDefault="00F4084B" w:rsidP="004007DA">
      <w:pPr>
        <w:pStyle w:val="Tekstprzypisudolnego"/>
        <w:spacing w:line="276" w:lineRule="auto"/>
        <w:rPr>
          <w:rFonts w:ascii="Arial" w:hAnsi="Arial" w:cs="Arial"/>
          <w:sz w:val="24"/>
          <w:szCs w:val="24"/>
        </w:rPr>
      </w:pPr>
      <w:r>
        <w:rPr>
          <w:rFonts w:ascii="Arial" w:hAnsi="Arial" w:cs="Arial"/>
          <w:b/>
          <w:color w:val="0070C0"/>
          <w:sz w:val="24"/>
          <w:szCs w:val="24"/>
        </w:rPr>
        <w:t>OWP</w:t>
      </w:r>
      <w:r>
        <w:rPr>
          <w:rFonts w:ascii="Arial" w:hAnsi="Arial" w:cs="Arial"/>
          <w:sz w:val="24"/>
          <w:szCs w:val="24"/>
        </w:rPr>
        <w:t xml:space="preserve"> – ośrodek wychowania przedszkolnego </w:t>
      </w:r>
      <w:r w:rsidRPr="003F0DF6">
        <w:rPr>
          <w:rFonts w:ascii="Arial" w:hAnsi="Arial" w:cs="Arial"/>
          <w:sz w:val="24"/>
          <w:szCs w:val="24"/>
        </w:rPr>
        <w:t>(przedszkola, inne formy wychowania przedszkolnego oraz oddziały przedszkolne przy szkołach podstawowych) w rozumieniu art. 2 pkt. 1 i 2 i art. 31 i 32 ustawy Prawo oświatowe (Dz. U. z 202</w:t>
      </w:r>
      <w:r>
        <w:rPr>
          <w:rFonts w:ascii="Arial" w:hAnsi="Arial" w:cs="Arial"/>
          <w:sz w:val="24"/>
          <w:szCs w:val="24"/>
        </w:rPr>
        <w:t>5</w:t>
      </w:r>
      <w:r w:rsidRPr="003F0DF6">
        <w:rPr>
          <w:rFonts w:ascii="Arial" w:hAnsi="Arial" w:cs="Arial"/>
          <w:sz w:val="24"/>
          <w:szCs w:val="24"/>
        </w:rPr>
        <w:t xml:space="preserve"> r. poz. </w:t>
      </w:r>
      <w:r>
        <w:rPr>
          <w:rFonts w:ascii="Arial" w:hAnsi="Arial" w:cs="Arial"/>
          <w:sz w:val="24"/>
          <w:szCs w:val="24"/>
        </w:rPr>
        <w:t>1043</w:t>
      </w:r>
      <w:r w:rsidRPr="003F0DF6">
        <w:rPr>
          <w:rFonts w:ascii="Arial" w:hAnsi="Arial" w:cs="Arial"/>
          <w:sz w:val="24"/>
          <w:szCs w:val="24"/>
        </w:rPr>
        <w:t xml:space="preserve"> z późn. zm.).</w:t>
      </w:r>
    </w:p>
    <w:p w14:paraId="26778C87" w14:textId="77777777" w:rsidR="004007DA" w:rsidRPr="006C1328" w:rsidRDefault="004007DA" w:rsidP="004007DA">
      <w:pPr>
        <w:pStyle w:val="Tekstprzypisudolnego"/>
        <w:spacing w:line="276" w:lineRule="auto"/>
        <w:rPr>
          <w:rFonts w:ascii="Arial" w:hAnsi="Arial" w:cs="Arial"/>
          <w:sz w:val="24"/>
          <w:szCs w:val="24"/>
        </w:rPr>
      </w:pP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6"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77777777"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w zakresie wyboru projektów do dofinansowania, 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77777777"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przeznaczony do obsługi procesu ubiegania się o środki pochodzące z FEdKP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7"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lastRenderedPageBreak/>
        <w:t>wniosek</w:t>
      </w:r>
      <w:r w:rsidRPr="006C1328">
        <w:rPr>
          <w:rFonts w:ascii="Arial" w:hAnsi="Arial" w:cs="Arial"/>
          <w:sz w:val="24"/>
          <w:szCs w:val="24"/>
        </w:rPr>
        <w:t xml:space="preserve"> – </w:t>
      </w:r>
      <w:r w:rsidR="00DC4628" w:rsidRPr="00DC4628">
        <w:rPr>
          <w:rFonts w:ascii="Arial" w:hAnsi="Arial" w:cs="Arial"/>
          <w:sz w:val="24"/>
          <w:szCs w:val="24"/>
        </w:rPr>
        <w:t>wniosek o dofinansowanie projektu z EFS+ w ramach FEdKP</w:t>
      </w:r>
    </w:p>
    <w:p w14:paraId="2426A302" w14:textId="497EFBA3" w:rsidR="00D51BEE" w:rsidRPr="00B60600" w:rsidRDefault="00BA7528" w:rsidP="00E55DA9">
      <w:pPr>
        <w:rPr>
          <w:rFonts w:ascii="Arial" w:hAnsi="Arial" w:cs="Arial"/>
          <w:sz w:val="24"/>
          <w:szCs w:val="24"/>
        </w:rPr>
        <w:sectPr w:rsidR="00D51BEE" w:rsidRPr="00B60600" w:rsidSect="00D90400">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6" w:name="_Toc129016688"/>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36"/>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77777777"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w sprawie potwierdzenia zamieszczenia projektu 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D90400">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47834" w14:textId="77777777" w:rsidR="00B322D7" w:rsidRDefault="00B322D7" w:rsidP="00076C40">
      <w:pPr>
        <w:spacing w:after="0" w:line="240" w:lineRule="auto"/>
      </w:pPr>
      <w:r>
        <w:separator/>
      </w:r>
    </w:p>
  </w:endnote>
  <w:endnote w:type="continuationSeparator" w:id="0">
    <w:p w14:paraId="01121AB4" w14:textId="77777777" w:rsidR="00B322D7" w:rsidRDefault="00B322D7"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F2583" w14:textId="77777777" w:rsidR="00B322D7" w:rsidRDefault="00B322D7" w:rsidP="00076C40">
      <w:pPr>
        <w:spacing w:after="0" w:line="240" w:lineRule="auto"/>
      </w:pPr>
      <w:r>
        <w:separator/>
      </w:r>
    </w:p>
  </w:footnote>
  <w:footnote w:type="continuationSeparator" w:id="0">
    <w:p w14:paraId="1E7CEA8A" w14:textId="77777777" w:rsidR="00B322D7" w:rsidRDefault="00B322D7" w:rsidP="00076C40">
      <w:pPr>
        <w:spacing w:after="0" w:line="240" w:lineRule="auto"/>
      </w:pPr>
      <w:r>
        <w:continuationSeparator/>
      </w:r>
    </w:p>
  </w:footnote>
  <w:footnote w:id="1">
    <w:p w14:paraId="79D31512" w14:textId="4E5A008F" w:rsidR="008B4F2D" w:rsidRPr="008B4F2D" w:rsidRDefault="008B4F2D">
      <w:pPr>
        <w:pStyle w:val="Tekstprzypisudolnego"/>
        <w:rPr>
          <w:rFonts w:ascii="Arial" w:hAnsi="Arial" w:cs="Arial"/>
          <w:sz w:val="24"/>
          <w:szCs w:val="24"/>
        </w:rPr>
      </w:pPr>
      <w:r w:rsidRPr="008B4F2D">
        <w:rPr>
          <w:rStyle w:val="Odwoanieprzypisudolnego"/>
          <w:rFonts w:ascii="Arial" w:hAnsi="Arial" w:cs="Arial"/>
          <w:sz w:val="24"/>
          <w:szCs w:val="24"/>
        </w:rPr>
        <w:footnoteRef/>
      </w:r>
      <w:r w:rsidRPr="008B4F2D">
        <w:rPr>
          <w:rFonts w:ascii="Arial" w:hAnsi="Arial" w:cs="Arial"/>
          <w:sz w:val="24"/>
          <w:szCs w:val="24"/>
        </w:rPr>
        <w:t xml:space="preserve"> Przedszkole publiczne i publiczne inne formy wychowania przedszkolnego w rozumieniu art. 13 Ustawy z dnia 14 grudnia 2016 r. - Prawo oświatowe (Dz. U. z 202</w:t>
      </w:r>
      <w:r w:rsidR="007F7968">
        <w:rPr>
          <w:rFonts w:ascii="Arial" w:hAnsi="Arial" w:cs="Arial"/>
          <w:sz w:val="24"/>
          <w:szCs w:val="24"/>
        </w:rPr>
        <w:t>5</w:t>
      </w:r>
      <w:r w:rsidRPr="008B4F2D">
        <w:rPr>
          <w:rFonts w:ascii="Arial" w:hAnsi="Arial" w:cs="Arial"/>
          <w:sz w:val="24"/>
          <w:szCs w:val="24"/>
        </w:rPr>
        <w:t xml:space="preserve"> r. poz. </w:t>
      </w:r>
      <w:r w:rsidR="007F7968">
        <w:rPr>
          <w:rFonts w:ascii="Arial" w:hAnsi="Arial" w:cs="Arial"/>
          <w:sz w:val="24"/>
          <w:szCs w:val="24"/>
        </w:rPr>
        <w:t>1043</w:t>
      </w:r>
      <w:r w:rsidRPr="008B4F2D">
        <w:rPr>
          <w:rFonts w:ascii="Arial" w:hAnsi="Arial" w:cs="Arial"/>
          <w:sz w:val="24"/>
          <w:szCs w:val="24"/>
        </w:rPr>
        <w:t xml:space="preserve"> z późn. zm.).  </w:t>
      </w:r>
    </w:p>
  </w:footnote>
  <w:footnote w:id="2">
    <w:p w14:paraId="788E8523" w14:textId="55DAABBC" w:rsidR="00242500" w:rsidRPr="00242500" w:rsidRDefault="00242500" w:rsidP="00242500">
      <w:pPr>
        <w:pStyle w:val="Tekstprzypisudolnego"/>
        <w:spacing w:line="276" w:lineRule="auto"/>
        <w:rPr>
          <w:rFonts w:ascii="Arial" w:hAnsi="Arial" w:cs="Arial"/>
          <w:sz w:val="24"/>
          <w:szCs w:val="24"/>
        </w:rPr>
      </w:pPr>
      <w:r w:rsidRPr="00242500">
        <w:rPr>
          <w:rStyle w:val="Odwoanieprzypisudolnego"/>
          <w:rFonts w:ascii="Arial" w:hAnsi="Arial" w:cs="Arial"/>
          <w:sz w:val="24"/>
          <w:szCs w:val="24"/>
        </w:rPr>
        <w:footnoteRef/>
      </w:r>
      <w:r w:rsidRPr="00242500">
        <w:rPr>
          <w:rFonts w:ascii="Arial" w:hAnsi="Arial" w:cs="Arial"/>
          <w:sz w:val="24"/>
          <w:szCs w:val="24"/>
        </w:rPr>
        <w:t xml:space="preserve"> Administracja publiczna, Instytucje nauki i edukacji, Instytucje ochrony zdrowia, Instytucje wspierające biznes, Organizacje społeczne i związki wyznaniowe, Osoby fizyczne, Partnerstwa, Przedsiębiorstwa, Przedsiębiorstwa realizujące cele publiczne, Rolnicy, Rybacy, Służby publiczne.</w:t>
      </w:r>
    </w:p>
  </w:footnote>
  <w:footnote w:id="3">
    <w:p w14:paraId="31C80044" w14:textId="0E97FC7D" w:rsidR="00242500" w:rsidRPr="003F0DF6" w:rsidRDefault="00242500" w:rsidP="00242500">
      <w:pPr>
        <w:spacing w:after="0"/>
        <w:outlineLvl w:val="2"/>
        <w:rPr>
          <w:rFonts w:ascii="Arial" w:eastAsia="Times New Roman" w:hAnsi="Arial" w:cs="Arial"/>
          <w:sz w:val="24"/>
          <w:szCs w:val="24"/>
          <w:lang w:eastAsia="pl-PL"/>
        </w:rPr>
      </w:pPr>
      <w:r w:rsidRPr="003F0DF6">
        <w:rPr>
          <w:rStyle w:val="Odwoanieprzypisudolnego"/>
          <w:rFonts w:ascii="Arial" w:hAnsi="Arial" w:cs="Arial"/>
          <w:sz w:val="24"/>
          <w:szCs w:val="24"/>
        </w:rPr>
        <w:footnoteRef/>
      </w:r>
      <w:r w:rsidRPr="003F0DF6">
        <w:rPr>
          <w:rFonts w:ascii="Arial" w:hAnsi="Arial" w:cs="Arial"/>
          <w:sz w:val="24"/>
          <w:szCs w:val="24"/>
        </w:rPr>
        <w:t xml:space="preserve"> Dzieci w wieku przedszkolnym zgodnie z art. 31 ust. 1-3 ustaw</w:t>
      </w:r>
      <w:r>
        <w:rPr>
          <w:rFonts w:ascii="Arial" w:hAnsi="Arial" w:cs="Arial"/>
          <w:sz w:val="24"/>
          <w:szCs w:val="24"/>
        </w:rPr>
        <w:t>y</w:t>
      </w:r>
      <w:r w:rsidRPr="003F0DF6">
        <w:rPr>
          <w:rFonts w:ascii="Arial" w:hAnsi="Arial" w:cs="Arial"/>
          <w:sz w:val="24"/>
          <w:szCs w:val="24"/>
        </w:rPr>
        <w:t xml:space="preserve"> Prawo Oświatowe </w:t>
      </w:r>
      <w:r w:rsidRPr="00B60708">
        <w:rPr>
          <w:rFonts w:ascii="Arial" w:hAnsi="Arial" w:cs="Arial"/>
          <w:sz w:val="24"/>
          <w:szCs w:val="24"/>
        </w:rPr>
        <w:t>(</w:t>
      </w:r>
      <w:r w:rsidRPr="00B60708">
        <w:rPr>
          <w:rFonts w:ascii="Arial" w:eastAsia="Times New Roman" w:hAnsi="Arial" w:cs="Arial"/>
          <w:sz w:val="24"/>
          <w:szCs w:val="24"/>
          <w:lang w:eastAsia="pl-PL"/>
        </w:rPr>
        <w:t>Dz.U z 202</w:t>
      </w:r>
      <w:r w:rsidR="008C20FA">
        <w:rPr>
          <w:rFonts w:ascii="Arial" w:eastAsia="Times New Roman" w:hAnsi="Arial" w:cs="Arial"/>
          <w:sz w:val="24"/>
          <w:szCs w:val="24"/>
          <w:lang w:eastAsia="pl-PL"/>
        </w:rPr>
        <w:t>5</w:t>
      </w:r>
      <w:r w:rsidRPr="00B60708">
        <w:rPr>
          <w:rFonts w:ascii="Arial" w:eastAsia="Times New Roman" w:hAnsi="Arial" w:cs="Arial"/>
          <w:sz w:val="24"/>
          <w:szCs w:val="24"/>
          <w:lang w:eastAsia="pl-PL"/>
        </w:rPr>
        <w:t xml:space="preserve"> r. poz. </w:t>
      </w:r>
      <w:r w:rsidR="008C20FA">
        <w:rPr>
          <w:rFonts w:ascii="Arial" w:eastAsia="Times New Roman" w:hAnsi="Arial" w:cs="Arial"/>
          <w:sz w:val="24"/>
          <w:szCs w:val="24"/>
          <w:lang w:eastAsia="pl-PL"/>
        </w:rPr>
        <w:t>10</w:t>
      </w:r>
      <w:r w:rsidR="00366954">
        <w:rPr>
          <w:rFonts w:ascii="Arial" w:eastAsia="Times New Roman" w:hAnsi="Arial" w:cs="Arial"/>
          <w:sz w:val="24"/>
          <w:szCs w:val="24"/>
          <w:lang w:eastAsia="pl-PL"/>
        </w:rPr>
        <w:t>43</w:t>
      </w:r>
      <w:r w:rsidRPr="00B60708">
        <w:rPr>
          <w:rFonts w:ascii="Arial" w:eastAsia="Times New Roman" w:hAnsi="Arial" w:cs="Arial"/>
          <w:sz w:val="24"/>
          <w:szCs w:val="24"/>
          <w:lang w:eastAsia="pl-PL"/>
        </w:rPr>
        <w:t xml:space="preserve"> z późn. zm.).</w:t>
      </w:r>
    </w:p>
  </w:footnote>
  <w:footnote w:id="4">
    <w:p w14:paraId="60BEFD21" w14:textId="1B0D1AD1" w:rsidR="00242500" w:rsidRPr="003F0DF6" w:rsidRDefault="00242500" w:rsidP="00242500">
      <w:pPr>
        <w:pStyle w:val="Tekstprzypisudolnego"/>
        <w:spacing w:line="276" w:lineRule="auto"/>
        <w:rPr>
          <w:rFonts w:ascii="Arial" w:hAnsi="Arial" w:cs="Arial"/>
          <w:sz w:val="24"/>
          <w:szCs w:val="24"/>
        </w:rPr>
      </w:pPr>
      <w:r w:rsidRPr="003F0DF6">
        <w:rPr>
          <w:rStyle w:val="Odwoanieprzypisudolnego"/>
          <w:rFonts w:ascii="Arial" w:hAnsi="Arial" w:cs="Arial"/>
          <w:sz w:val="24"/>
          <w:szCs w:val="24"/>
        </w:rPr>
        <w:footnoteRef/>
      </w:r>
      <w:r w:rsidRPr="003F0DF6">
        <w:rPr>
          <w:rFonts w:ascii="Arial" w:hAnsi="Arial" w:cs="Arial"/>
          <w:sz w:val="24"/>
          <w:szCs w:val="24"/>
        </w:rPr>
        <w:t xml:space="preserve"> Ośrodki wychowania przedszkolnego (przedszkola, inne formy wychowania przedszkolnego oraz oddziały przedszkolne przy szkołach podstawowych) w rozumieniu art. 2 pkt. 1 i 2 i art. 31 i 32 ustawy Prawo oświatowe (Dz. U. z 202</w:t>
      </w:r>
      <w:r w:rsidR="00221F3E">
        <w:rPr>
          <w:rFonts w:ascii="Arial" w:hAnsi="Arial" w:cs="Arial"/>
          <w:sz w:val="24"/>
          <w:szCs w:val="24"/>
        </w:rPr>
        <w:t>5</w:t>
      </w:r>
      <w:r w:rsidRPr="003F0DF6">
        <w:rPr>
          <w:rFonts w:ascii="Arial" w:hAnsi="Arial" w:cs="Arial"/>
          <w:sz w:val="24"/>
          <w:szCs w:val="24"/>
        </w:rPr>
        <w:t xml:space="preserve"> r. poz. </w:t>
      </w:r>
      <w:r w:rsidR="00221F3E">
        <w:rPr>
          <w:rFonts w:ascii="Arial" w:hAnsi="Arial" w:cs="Arial"/>
          <w:sz w:val="24"/>
          <w:szCs w:val="24"/>
        </w:rPr>
        <w:t>1043</w:t>
      </w:r>
      <w:r w:rsidRPr="003F0DF6">
        <w:rPr>
          <w:rFonts w:ascii="Arial" w:hAnsi="Arial" w:cs="Arial"/>
          <w:sz w:val="24"/>
          <w:szCs w:val="24"/>
        </w:rPr>
        <w:t xml:space="preserve"> z późn. zm.).</w:t>
      </w:r>
    </w:p>
  </w:footnote>
  <w:footnote w:id="5">
    <w:p w14:paraId="1A01BF52" w14:textId="77777777" w:rsidR="00242500" w:rsidRPr="002A4CBA" w:rsidRDefault="00242500" w:rsidP="00242500">
      <w:pPr>
        <w:pStyle w:val="Tekstprzypisudolnego"/>
        <w:spacing w:line="276" w:lineRule="auto"/>
        <w:rPr>
          <w:rFonts w:ascii="Arial" w:hAnsi="Arial" w:cs="Arial"/>
          <w:sz w:val="24"/>
          <w:szCs w:val="24"/>
        </w:rPr>
      </w:pPr>
      <w:r w:rsidRPr="002A4CBA">
        <w:rPr>
          <w:rStyle w:val="Odwoanieprzypisudolnego"/>
          <w:rFonts w:ascii="Arial" w:hAnsi="Arial" w:cs="Arial"/>
          <w:sz w:val="24"/>
          <w:szCs w:val="24"/>
        </w:rPr>
        <w:footnoteRef/>
      </w:r>
      <w:r w:rsidRPr="002A4CBA">
        <w:rPr>
          <w:rFonts w:ascii="Arial" w:hAnsi="Arial" w:cs="Arial"/>
          <w:sz w:val="24"/>
          <w:szCs w:val="24"/>
        </w:rPr>
        <w:t xml:space="preserve"> </w:t>
      </w:r>
      <w:r>
        <w:rPr>
          <w:rFonts w:ascii="Arial" w:hAnsi="Arial" w:cs="Arial"/>
          <w:sz w:val="24"/>
          <w:szCs w:val="24"/>
        </w:rPr>
        <w:t>Rozporządzenie Ministra Edukacji Narodowej z dnia 9 sierpnia 2017 r. w sprawie zasad organizacji i udzielania pomocy psychologiczno-pedagogicznej w publicznych przedszkolach, szkołach i placówkach (Dz.U. z 2023 r. poz. 1798).</w:t>
      </w:r>
    </w:p>
  </w:footnote>
  <w:footnote w:id="6">
    <w:p w14:paraId="50156895" w14:textId="7B4AB130" w:rsidR="00242500" w:rsidRPr="003F0DF6" w:rsidRDefault="00242500" w:rsidP="00242500">
      <w:pPr>
        <w:pStyle w:val="Tekstprzypisudolnego"/>
        <w:spacing w:line="276" w:lineRule="auto"/>
        <w:rPr>
          <w:rFonts w:ascii="Arial" w:hAnsi="Arial" w:cs="Arial"/>
          <w:sz w:val="24"/>
          <w:szCs w:val="24"/>
        </w:rPr>
      </w:pPr>
      <w:r w:rsidRPr="003F0DF6">
        <w:rPr>
          <w:rStyle w:val="Odwoanieprzypisudolnego"/>
          <w:rFonts w:ascii="Arial" w:hAnsi="Arial" w:cs="Arial"/>
          <w:sz w:val="24"/>
          <w:szCs w:val="24"/>
        </w:rPr>
        <w:footnoteRef/>
      </w:r>
      <w:r w:rsidRPr="003F0DF6">
        <w:rPr>
          <w:rFonts w:ascii="Arial" w:hAnsi="Arial" w:cs="Arial"/>
          <w:sz w:val="24"/>
          <w:szCs w:val="24"/>
        </w:rPr>
        <w:t xml:space="preserve"> Przedszkole </w:t>
      </w:r>
      <w:r>
        <w:rPr>
          <w:rFonts w:ascii="Arial" w:hAnsi="Arial" w:cs="Arial"/>
          <w:sz w:val="24"/>
          <w:szCs w:val="24"/>
        </w:rPr>
        <w:t xml:space="preserve">lub oddział </w:t>
      </w:r>
      <w:r w:rsidRPr="003F0DF6">
        <w:rPr>
          <w:rFonts w:ascii="Arial" w:hAnsi="Arial" w:cs="Arial"/>
          <w:sz w:val="24"/>
          <w:szCs w:val="24"/>
        </w:rPr>
        <w:t>specjalne</w:t>
      </w:r>
      <w:r>
        <w:rPr>
          <w:rFonts w:ascii="Arial" w:hAnsi="Arial" w:cs="Arial"/>
          <w:sz w:val="24"/>
          <w:szCs w:val="24"/>
        </w:rPr>
        <w:t>/y</w:t>
      </w:r>
      <w:r w:rsidRPr="003F0DF6">
        <w:rPr>
          <w:rFonts w:ascii="Arial" w:hAnsi="Arial" w:cs="Arial"/>
          <w:sz w:val="24"/>
          <w:szCs w:val="24"/>
        </w:rPr>
        <w:t xml:space="preserve"> w rozumieniu art. 4 pkt 2 ustawy z dnia 14 grudnia 2016 r. – Prawo oświatowe (Dz. U. z 202</w:t>
      </w:r>
      <w:r w:rsidR="00221F3E">
        <w:rPr>
          <w:rFonts w:ascii="Arial" w:hAnsi="Arial" w:cs="Arial"/>
          <w:sz w:val="24"/>
          <w:szCs w:val="24"/>
        </w:rPr>
        <w:t>5</w:t>
      </w:r>
      <w:r w:rsidRPr="003F0DF6">
        <w:rPr>
          <w:rFonts w:ascii="Arial" w:hAnsi="Arial" w:cs="Arial"/>
          <w:sz w:val="24"/>
          <w:szCs w:val="24"/>
        </w:rPr>
        <w:t xml:space="preserve"> r. poz. </w:t>
      </w:r>
      <w:r w:rsidR="00221F3E">
        <w:rPr>
          <w:rFonts w:ascii="Arial" w:hAnsi="Arial" w:cs="Arial"/>
          <w:sz w:val="24"/>
          <w:szCs w:val="24"/>
        </w:rPr>
        <w:t>1043</w:t>
      </w:r>
      <w:r w:rsidRPr="003F0DF6">
        <w:rPr>
          <w:rFonts w:ascii="Arial" w:hAnsi="Arial" w:cs="Arial"/>
          <w:sz w:val="24"/>
          <w:szCs w:val="24"/>
        </w:rPr>
        <w:t xml:space="preserve"> z późn. zm.).</w:t>
      </w:r>
    </w:p>
  </w:footnote>
  <w:footnote w:id="7">
    <w:p w14:paraId="26FC4C58" w14:textId="77777777" w:rsidR="001605A7" w:rsidRPr="008C2506" w:rsidRDefault="001605A7" w:rsidP="001605A7">
      <w:pPr>
        <w:pStyle w:val="Default"/>
        <w:spacing w:line="276" w:lineRule="auto"/>
        <w:jc w:val="both"/>
        <w:rPr>
          <w:rFonts w:ascii="Arial" w:hAnsi="Arial" w:cs="Arial"/>
        </w:rPr>
      </w:pPr>
      <w:r w:rsidRPr="008C2506">
        <w:rPr>
          <w:rStyle w:val="Odwoanieprzypisudolnego"/>
          <w:rFonts w:ascii="Arial" w:hAnsi="Arial" w:cs="Arial"/>
        </w:rPr>
        <w:footnoteRef/>
      </w:r>
      <w:r w:rsidRPr="008C2506">
        <w:rPr>
          <w:rFonts w:ascii="Arial" w:hAnsi="Arial" w:cs="Arial"/>
        </w:rPr>
        <w:t xml:space="preserve"> W projektach obejmujących realizację typu 1 – tworzenie nowych miejsc wychowania przedszkolnego i ich bieżące funkcjonowanie lub typu 3 – dostosowanie istniejących miejsc wychowania przedszkolnego do potrzeb dzieci z niepełnosprawnościami.</w:t>
      </w:r>
    </w:p>
  </w:footnote>
  <w:footnote w:id="8">
    <w:p w14:paraId="38098238" w14:textId="77777777" w:rsidR="001605A7" w:rsidRDefault="001605A7" w:rsidP="001605A7">
      <w:pPr>
        <w:pStyle w:val="Tekstprzypisudolnego"/>
        <w:spacing w:line="276" w:lineRule="auto"/>
      </w:pPr>
      <w:r w:rsidRPr="008C2506">
        <w:rPr>
          <w:rStyle w:val="Odwoanieprzypisudolnego"/>
          <w:rFonts w:ascii="Arial" w:hAnsi="Arial" w:cs="Arial"/>
          <w:sz w:val="24"/>
          <w:szCs w:val="24"/>
        </w:rPr>
        <w:footnoteRef/>
      </w:r>
      <w:r w:rsidRPr="008C2506">
        <w:rPr>
          <w:rFonts w:ascii="Arial" w:hAnsi="Arial" w:cs="Arial"/>
          <w:sz w:val="24"/>
          <w:szCs w:val="24"/>
        </w:rPr>
        <w:t xml:space="preserve"> W pozostałych typach projektu.</w:t>
      </w:r>
    </w:p>
  </w:footnote>
  <w:footnote w:id="9">
    <w:p w14:paraId="3A7688A3" w14:textId="389DDD81" w:rsidR="004E6F67" w:rsidRPr="004E6F67" w:rsidRDefault="004E6F67">
      <w:pPr>
        <w:pStyle w:val="Tekstprzypisudolnego"/>
        <w:rPr>
          <w:rFonts w:ascii="Arial" w:hAnsi="Arial" w:cs="Arial"/>
          <w:sz w:val="24"/>
          <w:szCs w:val="24"/>
        </w:rPr>
      </w:pPr>
      <w:r w:rsidRPr="004E6F67">
        <w:rPr>
          <w:rStyle w:val="Odwoanieprzypisudolnego"/>
          <w:rFonts w:ascii="Arial" w:hAnsi="Arial" w:cs="Arial"/>
          <w:sz w:val="24"/>
          <w:szCs w:val="24"/>
        </w:rPr>
        <w:footnoteRef/>
      </w:r>
      <w:r w:rsidRPr="004E6F67">
        <w:rPr>
          <w:rFonts w:ascii="Arial" w:hAnsi="Arial" w:cs="Arial"/>
          <w:sz w:val="24"/>
          <w:szCs w:val="24"/>
        </w:rPr>
        <w:t xml:space="preserve"> Kurs ustalany indywidualnie dla naboru w sposób minimalizujący ryzyko wpływu różnic kursowych na wyniki oceny projektów lub zgodnie z kryteriami wyboru projektów.</w:t>
      </w:r>
    </w:p>
  </w:footnote>
  <w:footnote w:id="10">
    <w:p w14:paraId="1B002945" w14:textId="65471B23" w:rsidR="00CE71DD" w:rsidRPr="00CE71DD" w:rsidRDefault="00CE71DD" w:rsidP="00CE71DD">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863D85">
        <w:rPr>
          <w:rFonts w:ascii="Arial" w:hAnsi="Arial" w:cs="Arial"/>
          <w:sz w:val="24"/>
          <w:szCs w:val="24"/>
        </w:rPr>
        <w:t>W zależności od wersji wytycznych jest to próg 50</w:t>
      </w:r>
      <w:r w:rsidR="00880273">
        <w:rPr>
          <w:rFonts w:ascii="Arial" w:hAnsi="Arial" w:cs="Arial"/>
          <w:sz w:val="24"/>
          <w:szCs w:val="24"/>
        </w:rPr>
        <w:t> </w:t>
      </w:r>
      <w:r w:rsidR="00863D85">
        <w:rPr>
          <w:rFonts w:ascii="Arial" w:hAnsi="Arial" w:cs="Arial"/>
          <w:sz w:val="24"/>
          <w:szCs w:val="24"/>
        </w:rPr>
        <w:t>000 zł lub 80</w:t>
      </w:r>
      <w:r w:rsidR="00880273">
        <w:rPr>
          <w:rFonts w:ascii="Arial" w:hAnsi="Arial" w:cs="Arial"/>
          <w:sz w:val="24"/>
          <w:szCs w:val="24"/>
        </w:rPr>
        <w:t> </w:t>
      </w:r>
      <w:r w:rsidR="00863D85">
        <w:rPr>
          <w:rFonts w:ascii="Arial" w:hAnsi="Arial" w:cs="Arial"/>
          <w:sz w:val="24"/>
          <w:szCs w:val="24"/>
        </w:rPr>
        <w:t xml:space="preserve">000 zł netto (tj. bez VAT). Do oceny prawidłowości przeprowadzonego postępowania o udzielenie zamówienia oraz zawartej w ramach projektu umowy w sprawie zamówienia stosuje się wersję wytycznych dot. kwalifikowalności wydatków obowiązującą w dniu wszczęcia postępowania. </w:t>
      </w:r>
    </w:p>
  </w:footnote>
  <w:footnote w:id="11">
    <w:p w14:paraId="2A03900D" w14:textId="77777777" w:rsidR="000D6FA8" w:rsidRPr="00AA6124" w:rsidRDefault="000D6FA8" w:rsidP="00AA6124">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12">
    <w:p w14:paraId="79D55E9B" w14:textId="3F38B07C" w:rsidR="008D1373" w:rsidRPr="00D15A18" w:rsidRDefault="008D1373">
      <w:pPr>
        <w:pStyle w:val="Tekstprzypisudolneg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EF7A62">
        <w:rPr>
          <w:rFonts w:ascii="Arial" w:hAnsi="Arial" w:cs="Arial"/>
          <w:sz w:val="24"/>
          <w:szCs w:val="24"/>
        </w:rPr>
        <w:t>5</w:t>
      </w:r>
      <w:r w:rsidRPr="00D15A18">
        <w:rPr>
          <w:rFonts w:ascii="Arial" w:hAnsi="Arial" w:cs="Arial"/>
          <w:sz w:val="24"/>
          <w:szCs w:val="24"/>
        </w:rPr>
        <w:t xml:space="preserve"> r. poz. 10</w:t>
      </w:r>
      <w:r w:rsidR="00EF7A62">
        <w:rPr>
          <w:rFonts w:ascii="Arial" w:hAnsi="Arial" w:cs="Arial"/>
          <w:sz w:val="24"/>
          <w:szCs w:val="24"/>
        </w:rPr>
        <w:t>7</w:t>
      </w:r>
      <w:r w:rsidR="00703A96" w:rsidRPr="00D15A18">
        <w:rPr>
          <w:rFonts w:ascii="Arial" w:hAnsi="Arial" w:cs="Arial"/>
          <w:sz w:val="24"/>
          <w:szCs w:val="24"/>
        </w:rPr>
        <w:t>1</w:t>
      </w:r>
      <w:r w:rsidRPr="00D15A18">
        <w:rPr>
          <w:rFonts w:ascii="Arial" w:hAnsi="Arial" w:cs="Arial"/>
          <w:sz w:val="24"/>
          <w:szCs w:val="24"/>
        </w:rPr>
        <w:t xml:space="preserve"> z późn. zm.).</w:t>
      </w:r>
    </w:p>
  </w:footnote>
  <w:footnote w:id="13">
    <w:p w14:paraId="7255B995" w14:textId="77777777" w:rsidR="00C23951" w:rsidRPr="00D15A18" w:rsidRDefault="00C23951" w:rsidP="00D15A18">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15:restartNumberingAfterBreak="0">
    <w:nsid w:val="0F55635B"/>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0" w15:restartNumberingAfterBreak="0">
    <w:nsid w:val="21700FA9"/>
    <w:multiLevelType w:val="hybridMultilevel"/>
    <w:tmpl w:val="8A5C641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2"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3E77D3C"/>
    <w:multiLevelType w:val="hybridMultilevel"/>
    <w:tmpl w:val="64186332"/>
    <w:lvl w:ilvl="0" w:tplc="04150017">
      <w:start w:val="1"/>
      <w:numFmt w:val="lowerLetter"/>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14"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6"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17"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9EB6796"/>
    <w:multiLevelType w:val="hybridMultilevel"/>
    <w:tmpl w:val="6FFA672E"/>
    <w:lvl w:ilvl="0" w:tplc="9542789A">
      <w:start w:val="1"/>
      <w:numFmt w:val="bullet"/>
      <w:lvlText w:val=""/>
      <w:lvlJc w:val="left"/>
      <w:pPr>
        <w:ind w:left="720" w:hanging="360"/>
      </w:pPr>
      <w:rPr>
        <w:rFonts w:ascii="Symbol" w:hAnsi="Symbol" w:hint="default"/>
      </w:rPr>
    </w:lvl>
    <w:lvl w:ilvl="1" w:tplc="04150003">
      <w:start w:val="1"/>
      <w:numFmt w:val="bullet"/>
      <w:lvlText w:val="o"/>
      <w:lvlJc w:val="left"/>
      <w:pPr>
        <w:ind w:left="644"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3"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6"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7"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0"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1"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45B3172D"/>
    <w:multiLevelType w:val="hybridMultilevel"/>
    <w:tmpl w:val="9272C96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34" w15:restartNumberingAfterBreak="0">
    <w:nsid w:val="4C1920BC"/>
    <w:multiLevelType w:val="hybridMultilevel"/>
    <w:tmpl w:val="AA088248"/>
    <w:lvl w:ilvl="0" w:tplc="FFFFFFFF">
      <w:start w:val="1"/>
      <w:numFmt w:val="bullet"/>
      <w:lvlText w:val=""/>
      <w:lvlJc w:val="left"/>
      <w:pPr>
        <w:ind w:left="720" w:hanging="360"/>
      </w:pPr>
      <w:rPr>
        <w:rFonts w:ascii="Symbol" w:hAnsi="Symbol" w:hint="default"/>
      </w:rPr>
    </w:lvl>
    <w:lvl w:ilvl="1" w:tplc="9542789A">
      <w:start w:val="1"/>
      <w:numFmt w:val="bullet"/>
      <w:lvlText w:val=""/>
      <w:lvlJc w:val="left"/>
      <w:pPr>
        <w:ind w:left="644"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36"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7"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9"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0"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41"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14854B2"/>
    <w:multiLevelType w:val="hybridMultilevel"/>
    <w:tmpl w:val="D2F24AFA"/>
    <w:lvl w:ilvl="0" w:tplc="FF7AAE5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3"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4"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6"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48"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9"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3"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54"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83797852">
    <w:abstractNumId w:val="31"/>
  </w:num>
  <w:num w:numId="2" w16cid:durableId="1826699201">
    <w:abstractNumId w:val="21"/>
  </w:num>
  <w:num w:numId="3" w16cid:durableId="1493063709">
    <w:abstractNumId w:val="37"/>
  </w:num>
  <w:num w:numId="4" w16cid:durableId="448282993">
    <w:abstractNumId w:val="28"/>
  </w:num>
  <w:num w:numId="5" w16cid:durableId="625821511">
    <w:abstractNumId w:val="49"/>
  </w:num>
  <w:num w:numId="6" w16cid:durableId="1134173655">
    <w:abstractNumId w:val="35"/>
  </w:num>
  <w:num w:numId="7" w16cid:durableId="1298754384">
    <w:abstractNumId w:val="23"/>
  </w:num>
  <w:num w:numId="8" w16cid:durableId="2144495274">
    <w:abstractNumId w:val="41"/>
  </w:num>
  <w:num w:numId="9" w16cid:durableId="2060125645">
    <w:abstractNumId w:val="7"/>
  </w:num>
  <w:num w:numId="10" w16cid:durableId="868638276">
    <w:abstractNumId w:val="25"/>
  </w:num>
  <w:num w:numId="11" w16cid:durableId="447554098">
    <w:abstractNumId w:val="43"/>
  </w:num>
  <w:num w:numId="12" w16cid:durableId="116262930">
    <w:abstractNumId w:val="52"/>
  </w:num>
  <w:num w:numId="13" w16cid:durableId="1057899694">
    <w:abstractNumId w:val="11"/>
  </w:num>
  <w:num w:numId="14" w16cid:durableId="1617105390">
    <w:abstractNumId w:val="46"/>
  </w:num>
  <w:num w:numId="15" w16cid:durableId="516770330">
    <w:abstractNumId w:val="2"/>
  </w:num>
  <w:num w:numId="16" w16cid:durableId="1218783141">
    <w:abstractNumId w:val="15"/>
  </w:num>
  <w:num w:numId="17" w16cid:durableId="1711221147">
    <w:abstractNumId w:val="39"/>
  </w:num>
  <w:num w:numId="18" w16cid:durableId="1402555732">
    <w:abstractNumId w:val="27"/>
  </w:num>
  <w:num w:numId="19" w16cid:durableId="460736351">
    <w:abstractNumId w:val="3"/>
  </w:num>
  <w:num w:numId="20" w16cid:durableId="2072924458">
    <w:abstractNumId w:val="51"/>
  </w:num>
  <w:num w:numId="21" w16cid:durableId="850141601">
    <w:abstractNumId w:val="20"/>
  </w:num>
  <w:num w:numId="22" w16cid:durableId="2058580832">
    <w:abstractNumId w:val="8"/>
  </w:num>
  <w:num w:numId="23" w16cid:durableId="520322610">
    <w:abstractNumId w:val="16"/>
  </w:num>
  <w:num w:numId="24" w16cid:durableId="1992827828">
    <w:abstractNumId w:val="24"/>
  </w:num>
  <w:num w:numId="25" w16cid:durableId="416093697">
    <w:abstractNumId w:val="45"/>
  </w:num>
  <w:num w:numId="26" w16cid:durableId="1259799560">
    <w:abstractNumId w:val="50"/>
  </w:num>
  <w:num w:numId="27" w16cid:durableId="8601376">
    <w:abstractNumId w:val="4"/>
  </w:num>
  <w:num w:numId="28" w16cid:durableId="2042977023">
    <w:abstractNumId w:val="30"/>
  </w:num>
  <w:num w:numId="29" w16cid:durableId="1045178677">
    <w:abstractNumId w:val="36"/>
  </w:num>
  <w:num w:numId="30" w16cid:durableId="863597463">
    <w:abstractNumId w:val="33"/>
  </w:num>
  <w:num w:numId="31" w16cid:durableId="2102748930">
    <w:abstractNumId w:val="54"/>
  </w:num>
  <w:num w:numId="32" w16cid:durableId="369838720">
    <w:abstractNumId w:val="48"/>
  </w:num>
  <w:num w:numId="33" w16cid:durableId="1592274880">
    <w:abstractNumId w:val="17"/>
  </w:num>
  <w:num w:numId="34" w16cid:durableId="1766413483">
    <w:abstractNumId w:val="32"/>
  </w:num>
  <w:num w:numId="35" w16cid:durableId="204484208">
    <w:abstractNumId w:val="29"/>
  </w:num>
  <w:num w:numId="36" w16cid:durableId="2145418002">
    <w:abstractNumId w:val="9"/>
  </w:num>
  <w:num w:numId="37" w16cid:durableId="478575873">
    <w:abstractNumId w:val="44"/>
  </w:num>
  <w:num w:numId="38" w16cid:durableId="684096463">
    <w:abstractNumId w:val="19"/>
  </w:num>
  <w:num w:numId="39" w16cid:durableId="725029312">
    <w:abstractNumId w:val="12"/>
  </w:num>
  <w:num w:numId="40" w16cid:durableId="458887378">
    <w:abstractNumId w:val="53"/>
  </w:num>
  <w:num w:numId="41" w16cid:durableId="976644857">
    <w:abstractNumId w:val="5"/>
  </w:num>
  <w:num w:numId="42" w16cid:durableId="246308365">
    <w:abstractNumId w:val="40"/>
  </w:num>
  <w:num w:numId="43" w16cid:durableId="1645310901">
    <w:abstractNumId w:val="22"/>
  </w:num>
  <w:num w:numId="44" w16cid:durableId="2062244092">
    <w:abstractNumId w:val="1"/>
  </w:num>
  <w:num w:numId="45" w16cid:durableId="1113860464">
    <w:abstractNumId w:val="47"/>
  </w:num>
  <w:num w:numId="46" w16cid:durableId="746809282">
    <w:abstractNumId w:val="38"/>
  </w:num>
  <w:num w:numId="47" w16cid:durableId="714741328">
    <w:abstractNumId w:val="26"/>
  </w:num>
  <w:num w:numId="48" w16cid:durableId="271132334">
    <w:abstractNumId w:val="14"/>
  </w:num>
  <w:num w:numId="49" w16cid:durableId="283192232">
    <w:abstractNumId w:val="0"/>
  </w:num>
  <w:num w:numId="50" w16cid:durableId="1935891201">
    <w:abstractNumId w:val="6"/>
  </w:num>
  <w:num w:numId="51" w16cid:durableId="1984038956">
    <w:abstractNumId w:val="13"/>
  </w:num>
  <w:num w:numId="52" w16cid:durableId="48463751">
    <w:abstractNumId w:val="18"/>
  </w:num>
  <w:num w:numId="53" w16cid:durableId="149105151">
    <w:abstractNumId w:val="34"/>
  </w:num>
  <w:num w:numId="54" w16cid:durableId="2013945021">
    <w:abstractNumId w:val="42"/>
  </w:num>
  <w:num w:numId="55" w16cid:durableId="308825680">
    <w:abstractNumId w:val="1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0A82"/>
    <w:rsid w:val="00000FB4"/>
    <w:rsid w:val="00002F76"/>
    <w:rsid w:val="000030B3"/>
    <w:rsid w:val="00003899"/>
    <w:rsid w:val="000038C1"/>
    <w:rsid w:val="000046A5"/>
    <w:rsid w:val="0000493E"/>
    <w:rsid w:val="000115DC"/>
    <w:rsid w:val="000147F9"/>
    <w:rsid w:val="0001553C"/>
    <w:rsid w:val="0001794E"/>
    <w:rsid w:val="00020DB0"/>
    <w:rsid w:val="000211A1"/>
    <w:rsid w:val="00023768"/>
    <w:rsid w:val="0002380D"/>
    <w:rsid w:val="0002397F"/>
    <w:rsid w:val="00026083"/>
    <w:rsid w:val="000312D3"/>
    <w:rsid w:val="000321D6"/>
    <w:rsid w:val="00033F92"/>
    <w:rsid w:val="0003539C"/>
    <w:rsid w:val="00035DA7"/>
    <w:rsid w:val="00041515"/>
    <w:rsid w:val="00041E2F"/>
    <w:rsid w:val="000420A4"/>
    <w:rsid w:val="000424EF"/>
    <w:rsid w:val="00042551"/>
    <w:rsid w:val="000427B0"/>
    <w:rsid w:val="0004389A"/>
    <w:rsid w:val="0004436C"/>
    <w:rsid w:val="00044880"/>
    <w:rsid w:val="0004667D"/>
    <w:rsid w:val="00050EDF"/>
    <w:rsid w:val="00056DAB"/>
    <w:rsid w:val="00057794"/>
    <w:rsid w:val="000578AF"/>
    <w:rsid w:val="000604A2"/>
    <w:rsid w:val="00061BB9"/>
    <w:rsid w:val="0006240E"/>
    <w:rsid w:val="00062994"/>
    <w:rsid w:val="00063B01"/>
    <w:rsid w:val="0006797A"/>
    <w:rsid w:val="000712F4"/>
    <w:rsid w:val="00071C71"/>
    <w:rsid w:val="00074BD4"/>
    <w:rsid w:val="00076B4C"/>
    <w:rsid w:val="00076C40"/>
    <w:rsid w:val="00076E1B"/>
    <w:rsid w:val="000841F5"/>
    <w:rsid w:val="00085015"/>
    <w:rsid w:val="000855C5"/>
    <w:rsid w:val="00086BE4"/>
    <w:rsid w:val="0009016B"/>
    <w:rsid w:val="0009351A"/>
    <w:rsid w:val="00093D01"/>
    <w:rsid w:val="00097462"/>
    <w:rsid w:val="000A0588"/>
    <w:rsid w:val="000A30E5"/>
    <w:rsid w:val="000A3384"/>
    <w:rsid w:val="000A3654"/>
    <w:rsid w:val="000A4775"/>
    <w:rsid w:val="000A4F65"/>
    <w:rsid w:val="000A5B60"/>
    <w:rsid w:val="000A7FC4"/>
    <w:rsid w:val="000B109B"/>
    <w:rsid w:val="000B1B96"/>
    <w:rsid w:val="000B51F1"/>
    <w:rsid w:val="000C0DB5"/>
    <w:rsid w:val="000C3A27"/>
    <w:rsid w:val="000C57AE"/>
    <w:rsid w:val="000C5AA8"/>
    <w:rsid w:val="000C755E"/>
    <w:rsid w:val="000D33CD"/>
    <w:rsid w:val="000D3A02"/>
    <w:rsid w:val="000D5C5F"/>
    <w:rsid w:val="000D5FA9"/>
    <w:rsid w:val="000D6FA8"/>
    <w:rsid w:val="000E0811"/>
    <w:rsid w:val="000E3542"/>
    <w:rsid w:val="000F15C4"/>
    <w:rsid w:val="000F1675"/>
    <w:rsid w:val="000F2D17"/>
    <w:rsid w:val="000F3374"/>
    <w:rsid w:val="000F50BB"/>
    <w:rsid w:val="000F7E20"/>
    <w:rsid w:val="00100435"/>
    <w:rsid w:val="00103AE5"/>
    <w:rsid w:val="00106A12"/>
    <w:rsid w:val="001107A5"/>
    <w:rsid w:val="00110E4A"/>
    <w:rsid w:val="00110F41"/>
    <w:rsid w:val="0011203D"/>
    <w:rsid w:val="0011282B"/>
    <w:rsid w:val="00113671"/>
    <w:rsid w:val="001141C4"/>
    <w:rsid w:val="001158A4"/>
    <w:rsid w:val="0011593F"/>
    <w:rsid w:val="00115D5B"/>
    <w:rsid w:val="00116302"/>
    <w:rsid w:val="00123A34"/>
    <w:rsid w:val="0012501B"/>
    <w:rsid w:val="00130EB7"/>
    <w:rsid w:val="00130EE8"/>
    <w:rsid w:val="001342F5"/>
    <w:rsid w:val="00134880"/>
    <w:rsid w:val="00134ABF"/>
    <w:rsid w:val="00135497"/>
    <w:rsid w:val="00135997"/>
    <w:rsid w:val="00135AEC"/>
    <w:rsid w:val="00137CC2"/>
    <w:rsid w:val="00143889"/>
    <w:rsid w:val="00144456"/>
    <w:rsid w:val="001458C3"/>
    <w:rsid w:val="001509EE"/>
    <w:rsid w:val="00150ADB"/>
    <w:rsid w:val="001515DD"/>
    <w:rsid w:val="00156745"/>
    <w:rsid w:val="00156F0B"/>
    <w:rsid w:val="00157E9B"/>
    <w:rsid w:val="001600DE"/>
    <w:rsid w:val="00160568"/>
    <w:rsid w:val="001605A7"/>
    <w:rsid w:val="00161CE8"/>
    <w:rsid w:val="00162BA7"/>
    <w:rsid w:val="00163B01"/>
    <w:rsid w:val="001647F0"/>
    <w:rsid w:val="0016496A"/>
    <w:rsid w:val="001652C0"/>
    <w:rsid w:val="00165972"/>
    <w:rsid w:val="00165E27"/>
    <w:rsid w:val="00167293"/>
    <w:rsid w:val="00167CCB"/>
    <w:rsid w:val="00170409"/>
    <w:rsid w:val="00173086"/>
    <w:rsid w:val="00174D7B"/>
    <w:rsid w:val="00174E1C"/>
    <w:rsid w:val="0017789B"/>
    <w:rsid w:val="00177C66"/>
    <w:rsid w:val="001803AA"/>
    <w:rsid w:val="001804F3"/>
    <w:rsid w:val="0018214B"/>
    <w:rsid w:val="00183B3C"/>
    <w:rsid w:val="00184C23"/>
    <w:rsid w:val="00185E08"/>
    <w:rsid w:val="001903A0"/>
    <w:rsid w:val="001915FB"/>
    <w:rsid w:val="0019195D"/>
    <w:rsid w:val="00192D5D"/>
    <w:rsid w:val="0019620B"/>
    <w:rsid w:val="0019666C"/>
    <w:rsid w:val="00197823"/>
    <w:rsid w:val="001A0A64"/>
    <w:rsid w:val="001A0D5D"/>
    <w:rsid w:val="001A1ACD"/>
    <w:rsid w:val="001A1E5F"/>
    <w:rsid w:val="001A28CA"/>
    <w:rsid w:val="001A2E33"/>
    <w:rsid w:val="001A35CC"/>
    <w:rsid w:val="001A4332"/>
    <w:rsid w:val="001A4B64"/>
    <w:rsid w:val="001A520A"/>
    <w:rsid w:val="001A759F"/>
    <w:rsid w:val="001A7CBD"/>
    <w:rsid w:val="001B07DD"/>
    <w:rsid w:val="001B17D9"/>
    <w:rsid w:val="001B243E"/>
    <w:rsid w:val="001B2529"/>
    <w:rsid w:val="001B4CC5"/>
    <w:rsid w:val="001B6E2E"/>
    <w:rsid w:val="001B7943"/>
    <w:rsid w:val="001C04A8"/>
    <w:rsid w:val="001C09C3"/>
    <w:rsid w:val="001C7F79"/>
    <w:rsid w:val="001D1B97"/>
    <w:rsid w:val="001D4BBB"/>
    <w:rsid w:val="001D6785"/>
    <w:rsid w:val="001D6FFC"/>
    <w:rsid w:val="001D6FFE"/>
    <w:rsid w:val="001D766B"/>
    <w:rsid w:val="001E0176"/>
    <w:rsid w:val="001E2151"/>
    <w:rsid w:val="001E21AA"/>
    <w:rsid w:val="001E3352"/>
    <w:rsid w:val="001E3403"/>
    <w:rsid w:val="001E426E"/>
    <w:rsid w:val="001E76D7"/>
    <w:rsid w:val="001F0FA3"/>
    <w:rsid w:val="001F0FD3"/>
    <w:rsid w:val="001F171D"/>
    <w:rsid w:val="001F4D77"/>
    <w:rsid w:val="001F666A"/>
    <w:rsid w:val="001F7D55"/>
    <w:rsid w:val="002015AF"/>
    <w:rsid w:val="0020228D"/>
    <w:rsid w:val="002023B1"/>
    <w:rsid w:val="00202DD8"/>
    <w:rsid w:val="00203E12"/>
    <w:rsid w:val="00204F58"/>
    <w:rsid w:val="00205C6A"/>
    <w:rsid w:val="002064E4"/>
    <w:rsid w:val="00207660"/>
    <w:rsid w:val="002149A3"/>
    <w:rsid w:val="00214ADC"/>
    <w:rsid w:val="00214DA3"/>
    <w:rsid w:val="00215216"/>
    <w:rsid w:val="00215467"/>
    <w:rsid w:val="00217594"/>
    <w:rsid w:val="0022130C"/>
    <w:rsid w:val="002215E2"/>
    <w:rsid w:val="00221F3E"/>
    <w:rsid w:val="002230D6"/>
    <w:rsid w:val="00223644"/>
    <w:rsid w:val="002241B2"/>
    <w:rsid w:val="002248E4"/>
    <w:rsid w:val="00224AD3"/>
    <w:rsid w:val="00231BB3"/>
    <w:rsid w:val="00236254"/>
    <w:rsid w:val="00240778"/>
    <w:rsid w:val="002416BB"/>
    <w:rsid w:val="00242500"/>
    <w:rsid w:val="00245614"/>
    <w:rsid w:val="00245B9D"/>
    <w:rsid w:val="002470CB"/>
    <w:rsid w:val="00247F39"/>
    <w:rsid w:val="00253664"/>
    <w:rsid w:val="00255742"/>
    <w:rsid w:val="00256567"/>
    <w:rsid w:val="00256FB1"/>
    <w:rsid w:val="002573D0"/>
    <w:rsid w:val="00261356"/>
    <w:rsid w:val="0026167E"/>
    <w:rsid w:val="00262AEA"/>
    <w:rsid w:val="00263330"/>
    <w:rsid w:val="00263F9D"/>
    <w:rsid w:val="00264169"/>
    <w:rsid w:val="0026480D"/>
    <w:rsid w:val="00265A8C"/>
    <w:rsid w:val="0027304A"/>
    <w:rsid w:val="002747DC"/>
    <w:rsid w:val="00274917"/>
    <w:rsid w:val="0027590D"/>
    <w:rsid w:val="00275D25"/>
    <w:rsid w:val="00277C85"/>
    <w:rsid w:val="00280C50"/>
    <w:rsid w:val="002816EA"/>
    <w:rsid w:val="00281B2A"/>
    <w:rsid w:val="00286F29"/>
    <w:rsid w:val="00290F8C"/>
    <w:rsid w:val="00294B91"/>
    <w:rsid w:val="00295841"/>
    <w:rsid w:val="002A04C5"/>
    <w:rsid w:val="002A15A8"/>
    <w:rsid w:val="002A3F1F"/>
    <w:rsid w:val="002A6238"/>
    <w:rsid w:val="002A712D"/>
    <w:rsid w:val="002B0F05"/>
    <w:rsid w:val="002B6AE5"/>
    <w:rsid w:val="002B784D"/>
    <w:rsid w:val="002C2BD5"/>
    <w:rsid w:val="002C3867"/>
    <w:rsid w:val="002C50F5"/>
    <w:rsid w:val="002C57A1"/>
    <w:rsid w:val="002D0D34"/>
    <w:rsid w:val="002D1981"/>
    <w:rsid w:val="002D3902"/>
    <w:rsid w:val="002D41AD"/>
    <w:rsid w:val="002D5803"/>
    <w:rsid w:val="002E1302"/>
    <w:rsid w:val="002E3C90"/>
    <w:rsid w:val="002E402F"/>
    <w:rsid w:val="002E5989"/>
    <w:rsid w:val="002E6F3D"/>
    <w:rsid w:val="002F132C"/>
    <w:rsid w:val="002F3C32"/>
    <w:rsid w:val="002F4D03"/>
    <w:rsid w:val="002F5579"/>
    <w:rsid w:val="002F572E"/>
    <w:rsid w:val="002F7D3D"/>
    <w:rsid w:val="0030138B"/>
    <w:rsid w:val="00301B64"/>
    <w:rsid w:val="0030212D"/>
    <w:rsid w:val="00302D99"/>
    <w:rsid w:val="00305EEA"/>
    <w:rsid w:val="00305FC0"/>
    <w:rsid w:val="003065C7"/>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1813"/>
    <w:rsid w:val="003422DC"/>
    <w:rsid w:val="00347C41"/>
    <w:rsid w:val="00347FC4"/>
    <w:rsid w:val="00350647"/>
    <w:rsid w:val="00351E02"/>
    <w:rsid w:val="00353D41"/>
    <w:rsid w:val="00355A27"/>
    <w:rsid w:val="003601C1"/>
    <w:rsid w:val="003650B4"/>
    <w:rsid w:val="00366954"/>
    <w:rsid w:val="00370961"/>
    <w:rsid w:val="00371336"/>
    <w:rsid w:val="003714C8"/>
    <w:rsid w:val="003756C2"/>
    <w:rsid w:val="00376B00"/>
    <w:rsid w:val="00381834"/>
    <w:rsid w:val="00382180"/>
    <w:rsid w:val="003841D4"/>
    <w:rsid w:val="00385D23"/>
    <w:rsid w:val="0038740D"/>
    <w:rsid w:val="00387E1E"/>
    <w:rsid w:val="00392E9B"/>
    <w:rsid w:val="00394E54"/>
    <w:rsid w:val="00395AFD"/>
    <w:rsid w:val="00395D64"/>
    <w:rsid w:val="00395F9B"/>
    <w:rsid w:val="003A02C2"/>
    <w:rsid w:val="003A0411"/>
    <w:rsid w:val="003A0927"/>
    <w:rsid w:val="003A1035"/>
    <w:rsid w:val="003A10ED"/>
    <w:rsid w:val="003A5418"/>
    <w:rsid w:val="003A6155"/>
    <w:rsid w:val="003A6F36"/>
    <w:rsid w:val="003B0C9C"/>
    <w:rsid w:val="003B3C39"/>
    <w:rsid w:val="003B5C9C"/>
    <w:rsid w:val="003B658A"/>
    <w:rsid w:val="003B6A85"/>
    <w:rsid w:val="003B7ABF"/>
    <w:rsid w:val="003C0D2A"/>
    <w:rsid w:val="003C22BB"/>
    <w:rsid w:val="003C55F7"/>
    <w:rsid w:val="003C56AE"/>
    <w:rsid w:val="003C5AFD"/>
    <w:rsid w:val="003C629F"/>
    <w:rsid w:val="003C6524"/>
    <w:rsid w:val="003C756D"/>
    <w:rsid w:val="003D0C86"/>
    <w:rsid w:val="003D0FCB"/>
    <w:rsid w:val="003D15C0"/>
    <w:rsid w:val="003D4E16"/>
    <w:rsid w:val="003D58BC"/>
    <w:rsid w:val="003D74F5"/>
    <w:rsid w:val="003D7964"/>
    <w:rsid w:val="003E0185"/>
    <w:rsid w:val="003E021F"/>
    <w:rsid w:val="003E0254"/>
    <w:rsid w:val="003E4C7B"/>
    <w:rsid w:val="003E570E"/>
    <w:rsid w:val="003E6E65"/>
    <w:rsid w:val="003E7106"/>
    <w:rsid w:val="003F1C06"/>
    <w:rsid w:val="003F1E33"/>
    <w:rsid w:val="003F37F7"/>
    <w:rsid w:val="003F427D"/>
    <w:rsid w:val="003F6408"/>
    <w:rsid w:val="003F6D5A"/>
    <w:rsid w:val="003F7648"/>
    <w:rsid w:val="00400231"/>
    <w:rsid w:val="004007DA"/>
    <w:rsid w:val="00400ACC"/>
    <w:rsid w:val="0040496F"/>
    <w:rsid w:val="0040698A"/>
    <w:rsid w:val="0041096E"/>
    <w:rsid w:val="00410FE1"/>
    <w:rsid w:val="004130CB"/>
    <w:rsid w:val="0041561F"/>
    <w:rsid w:val="00416A23"/>
    <w:rsid w:val="00416F94"/>
    <w:rsid w:val="00417F72"/>
    <w:rsid w:val="00420C03"/>
    <w:rsid w:val="00420D9A"/>
    <w:rsid w:val="00420ECB"/>
    <w:rsid w:val="00421AA6"/>
    <w:rsid w:val="00424FD5"/>
    <w:rsid w:val="00425020"/>
    <w:rsid w:val="00426856"/>
    <w:rsid w:val="00427974"/>
    <w:rsid w:val="00427CDE"/>
    <w:rsid w:val="00431A44"/>
    <w:rsid w:val="0044294A"/>
    <w:rsid w:val="00442A63"/>
    <w:rsid w:val="00443749"/>
    <w:rsid w:val="00444744"/>
    <w:rsid w:val="00445E1B"/>
    <w:rsid w:val="004475C6"/>
    <w:rsid w:val="004506B1"/>
    <w:rsid w:val="0045170F"/>
    <w:rsid w:val="0045185F"/>
    <w:rsid w:val="00457349"/>
    <w:rsid w:val="00460799"/>
    <w:rsid w:val="004607B0"/>
    <w:rsid w:val="00460DC7"/>
    <w:rsid w:val="004705D5"/>
    <w:rsid w:val="00471B4D"/>
    <w:rsid w:val="004720B1"/>
    <w:rsid w:val="00473EEC"/>
    <w:rsid w:val="004744FE"/>
    <w:rsid w:val="00475C8E"/>
    <w:rsid w:val="00475E4D"/>
    <w:rsid w:val="00480AF0"/>
    <w:rsid w:val="0048158B"/>
    <w:rsid w:val="00482728"/>
    <w:rsid w:val="004916D3"/>
    <w:rsid w:val="0049240A"/>
    <w:rsid w:val="0049528A"/>
    <w:rsid w:val="0049631B"/>
    <w:rsid w:val="004A063A"/>
    <w:rsid w:val="004A1767"/>
    <w:rsid w:val="004A1D84"/>
    <w:rsid w:val="004A36E7"/>
    <w:rsid w:val="004A4368"/>
    <w:rsid w:val="004A43E6"/>
    <w:rsid w:val="004A5031"/>
    <w:rsid w:val="004A707A"/>
    <w:rsid w:val="004B06F1"/>
    <w:rsid w:val="004B0EEE"/>
    <w:rsid w:val="004B21E6"/>
    <w:rsid w:val="004B38DA"/>
    <w:rsid w:val="004B67C4"/>
    <w:rsid w:val="004C0F58"/>
    <w:rsid w:val="004C1B6B"/>
    <w:rsid w:val="004C33B9"/>
    <w:rsid w:val="004C5AF0"/>
    <w:rsid w:val="004D0782"/>
    <w:rsid w:val="004D10B7"/>
    <w:rsid w:val="004D1373"/>
    <w:rsid w:val="004D24F5"/>
    <w:rsid w:val="004D5C99"/>
    <w:rsid w:val="004D7238"/>
    <w:rsid w:val="004D7518"/>
    <w:rsid w:val="004D7B37"/>
    <w:rsid w:val="004E1918"/>
    <w:rsid w:val="004E3678"/>
    <w:rsid w:val="004E3DE3"/>
    <w:rsid w:val="004E5004"/>
    <w:rsid w:val="004E6F67"/>
    <w:rsid w:val="004F2CAB"/>
    <w:rsid w:val="004F5A53"/>
    <w:rsid w:val="004F5D20"/>
    <w:rsid w:val="004F78F7"/>
    <w:rsid w:val="004F7F6E"/>
    <w:rsid w:val="00501558"/>
    <w:rsid w:val="00502CA9"/>
    <w:rsid w:val="00503A96"/>
    <w:rsid w:val="00504CDC"/>
    <w:rsid w:val="0050621E"/>
    <w:rsid w:val="00506D93"/>
    <w:rsid w:val="00510C89"/>
    <w:rsid w:val="00512F9C"/>
    <w:rsid w:val="005156DF"/>
    <w:rsid w:val="00515CB4"/>
    <w:rsid w:val="005163BD"/>
    <w:rsid w:val="00516B2F"/>
    <w:rsid w:val="00516D9E"/>
    <w:rsid w:val="00517D4A"/>
    <w:rsid w:val="00522E0C"/>
    <w:rsid w:val="00527800"/>
    <w:rsid w:val="00530931"/>
    <w:rsid w:val="0053093D"/>
    <w:rsid w:val="00530E3B"/>
    <w:rsid w:val="0053147A"/>
    <w:rsid w:val="005353DE"/>
    <w:rsid w:val="00540D4A"/>
    <w:rsid w:val="00543AE9"/>
    <w:rsid w:val="005442EF"/>
    <w:rsid w:val="0054481A"/>
    <w:rsid w:val="0054632A"/>
    <w:rsid w:val="005474D0"/>
    <w:rsid w:val="0054776D"/>
    <w:rsid w:val="00547FE2"/>
    <w:rsid w:val="00550319"/>
    <w:rsid w:val="00551456"/>
    <w:rsid w:val="0055148A"/>
    <w:rsid w:val="0055252C"/>
    <w:rsid w:val="005545F6"/>
    <w:rsid w:val="00554B98"/>
    <w:rsid w:val="00556771"/>
    <w:rsid w:val="00557552"/>
    <w:rsid w:val="00557E87"/>
    <w:rsid w:val="00563ABF"/>
    <w:rsid w:val="00565C18"/>
    <w:rsid w:val="00566CBC"/>
    <w:rsid w:val="0056757D"/>
    <w:rsid w:val="0056788B"/>
    <w:rsid w:val="00567D9B"/>
    <w:rsid w:val="00570811"/>
    <w:rsid w:val="00571A73"/>
    <w:rsid w:val="005745E8"/>
    <w:rsid w:val="00577212"/>
    <w:rsid w:val="00580D0B"/>
    <w:rsid w:val="00582C2C"/>
    <w:rsid w:val="00583684"/>
    <w:rsid w:val="00583998"/>
    <w:rsid w:val="00584CFE"/>
    <w:rsid w:val="0058561B"/>
    <w:rsid w:val="00585FC9"/>
    <w:rsid w:val="005903FA"/>
    <w:rsid w:val="0059080F"/>
    <w:rsid w:val="0059190D"/>
    <w:rsid w:val="00592539"/>
    <w:rsid w:val="00592733"/>
    <w:rsid w:val="00593D8D"/>
    <w:rsid w:val="005941B8"/>
    <w:rsid w:val="005954CB"/>
    <w:rsid w:val="00595707"/>
    <w:rsid w:val="005960D7"/>
    <w:rsid w:val="005A2B27"/>
    <w:rsid w:val="005B2677"/>
    <w:rsid w:val="005B2C35"/>
    <w:rsid w:val="005B3C17"/>
    <w:rsid w:val="005B3F21"/>
    <w:rsid w:val="005B4649"/>
    <w:rsid w:val="005B48F4"/>
    <w:rsid w:val="005B7AB1"/>
    <w:rsid w:val="005C0E02"/>
    <w:rsid w:val="005C35FE"/>
    <w:rsid w:val="005C50F1"/>
    <w:rsid w:val="005C6010"/>
    <w:rsid w:val="005D0447"/>
    <w:rsid w:val="005D243F"/>
    <w:rsid w:val="005D4BEA"/>
    <w:rsid w:val="005E021C"/>
    <w:rsid w:val="005E0A62"/>
    <w:rsid w:val="005E27AD"/>
    <w:rsid w:val="005E3CFD"/>
    <w:rsid w:val="005E3DD8"/>
    <w:rsid w:val="005E596D"/>
    <w:rsid w:val="005E7AC3"/>
    <w:rsid w:val="005E7C0B"/>
    <w:rsid w:val="005F1FF7"/>
    <w:rsid w:val="005F7092"/>
    <w:rsid w:val="00600EF6"/>
    <w:rsid w:val="00604F5D"/>
    <w:rsid w:val="006127E4"/>
    <w:rsid w:val="00613F37"/>
    <w:rsid w:val="0061471D"/>
    <w:rsid w:val="00617DD7"/>
    <w:rsid w:val="00620B96"/>
    <w:rsid w:val="00622FD5"/>
    <w:rsid w:val="0062561F"/>
    <w:rsid w:val="0062762A"/>
    <w:rsid w:val="006307B9"/>
    <w:rsid w:val="00633946"/>
    <w:rsid w:val="00635AD2"/>
    <w:rsid w:val="0063606E"/>
    <w:rsid w:val="0063630E"/>
    <w:rsid w:val="00636CB1"/>
    <w:rsid w:val="0064397B"/>
    <w:rsid w:val="00646A1F"/>
    <w:rsid w:val="00650BB3"/>
    <w:rsid w:val="00656763"/>
    <w:rsid w:val="00656AF3"/>
    <w:rsid w:val="00660662"/>
    <w:rsid w:val="00672C9F"/>
    <w:rsid w:val="00675E62"/>
    <w:rsid w:val="006761BA"/>
    <w:rsid w:val="006800C9"/>
    <w:rsid w:val="0068061F"/>
    <w:rsid w:val="00681872"/>
    <w:rsid w:val="00681E9E"/>
    <w:rsid w:val="00682872"/>
    <w:rsid w:val="00685B47"/>
    <w:rsid w:val="00686249"/>
    <w:rsid w:val="00686E78"/>
    <w:rsid w:val="006874F2"/>
    <w:rsid w:val="00690190"/>
    <w:rsid w:val="006902CC"/>
    <w:rsid w:val="006910DC"/>
    <w:rsid w:val="006924D6"/>
    <w:rsid w:val="006932EF"/>
    <w:rsid w:val="00693F54"/>
    <w:rsid w:val="00695015"/>
    <w:rsid w:val="006A0700"/>
    <w:rsid w:val="006A18D8"/>
    <w:rsid w:val="006A19E5"/>
    <w:rsid w:val="006A268B"/>
    <w:rsid w:val="006A26AC"/>
    <w:rsid w:val="006A3254"/>
    <w:rsid w:val="006A44F2"/>
    <w:rsid w:val="006B00FE"/>
    <w:rsid w:val="006B1D74"/>
    <w:rsid w:val="006B2B28"/>
    <w:rsid w:val="006B33BB"/>
    <w:rsid w:val="006B7087"/>
    <w:rsid w:val="006B7DB0"/>
    <w:rsid w:val="006C1328"/>
    <w:rsid w:val="006C3647"/>
    <w:rsid w:val="006C4CF3"/>
    <w:rsid w:val="006C66F6"/>
    <w:rsid w:val="006C7C95"/>
    <w:rsid w:val="006D0C5D"/>
    <w:rsid w:val="006D2225"/>
    <w:rsid w:val="006D2BEA"/>
    <w:rsid w:val="006D6802"/>
    <w:rsid w:val="006E164C"/>
    <w:rsid w:val="006E2CC3"/>
    <w:rsid w:val="006E3B18"/>
    <w:rsid w:val="006E433E"/>
    <w:rsid w:val="006E7039"/>
    <w:rsid w:val="006F0B9C"/>
    <w:rsid w:val="006F1264"/>
    <w:rsid w:val="006F1624"/>
    <w:rsid w:val="006F1753"/>
    <w:rsid w:val="006F54F8"/>
    <w:rsid w:val="006F7C63"/>
    <w:rsid w:val="00700780"/>
    <w:rsid w:val="00701B8A"/>
    <w:rsid w:val="00703A96"/>
    <w:rsid w:val="0070681F"/>
    <w:rsid w:val="00710E6C"/>
    <w:rsid w:val="0071341A"/>
    <w:rsid w:val="00715C81"/>
    <w:rsid w:val="0071708F"/>
    <w:rsid w:val="007178B2"/>
    <w:rsid w:val="007200FC"/>
    <w:rsid w:val="00723D64"/>
    <w:rsid w:val="00723F42"/>
    <w:rsid w:val="007246D7"/>
    <w:rsid w:val="007250AE"/>
    <w:rsid w:val="00727C39"/>
    <w:rsid w:val="00731497"/>
    <w:rsid w:val="00733A9C"/>
    <w:rsid w:val="00734316"/>
    <w:rsid w:val="00735A0B"/>
    <w:rsid w:val="007363E2"/>
    <w:rsid w:val="00736596"/>
    <w:rsid w:val="00736776"/>
    <w:rsid w:val="0074001E"/>
    <w:rsid w:val="007405BA"/>
    <w:rsid w:val="00742CE3"/>
    <w:rsid w:val="00743150"/>
    <w:rsid w:val="007434E9"/>
    <w:rsid w:val="0074451C"/>
    <w:rsid w:val="00745EA4"/>
    <w:rsid w:val="00746F77"/>
    <w:rsid w:val="00750F12"/>
    <w:rsid w:val="00751C0E"/>
    <w:rsid w:val="00752592"/>
    <w:rsid w:val="00760EA7"/>
    <w:rsid w:val="00760FED"/>
    <w:rsid w:val="00761E59"/>
    <w:rsid w:val="00763400"/>
    <w:rsid w:val="00763A8E"/>
    <w:rsid w:val="007645DF"/>
    <w:rsid w:val="00765D0E"/>
    <w:rsid w:val="00776D62"/>
    <w:rsid w:val="007805BC"/>
    <w:rsid w:val="00781323"/>
    <w:rsid w:val="0078446F"/>
    <w:rsid w:val="00784935"/>
    <w:rsid w:val="00786CB7"/>
    <w:rsid w:val="007871BA"/>
    <w:rsid w:val="00787D86"/>
    <w:rsid w:val="007925CC"/>
    <w:rsid w:val="00792F99"/>
    <w:rsid w:val="00793258"/>
    <w:rsid w:val="0079557B"/>
    <w:rsid w:val="0079579B"/>
    <w:rsid w:val="00795E22"/>
    <w:rsid w:val="00797A1F"/>
    <w:rsid w:val="007A05A2"/>
    <w:rsid w:val="007A0935"/>
    <w:rsid w:val="007A0F6D"/>
    <w:rsid w:val="007A17BD"/>
    <w:rsid w:val="007A279A"/>
    <w:rsid w:val="007A29E6"/>
    <w:rsid w:val="007A3E04"/>
    <w:rsid w:val="007A4344"/>
    <w:rsid w:val="007A4389"/>
    <w:rsid w:val="007A48A3"/>
    <w:rsid w:val="007A4FBF"/>
    <w:rsid w:val="007A5992"/>
    <w:rsid w:val="007A6363"/>
    <w:rsid w:val="007A74DA"/>
    <w:rsid w:val="007B1A27"/>
    <w:rsid w:val="007B1B37"/>
    <w:rsid w:val="007B2C05"/>
    <w:rsid w:val="007B2CFA"/>
    <w:rsid w:val="007B6B1D"/>
    <w:rsid w:val="007B71AA"/>
    <w:rsid w:val="007B7971"/>
    <w:rsid w:val="007C29B1"/>
    <w:rsid w:val="007C6EED"/>
    <w:rsid w:val="007C7884"/>
    <w:rsid w:val="007C7D81"/>
    <w:rsid w:val="007D0B0B"/>
    <w:rsid w:val="007D279F"/>
    <w:rsid w:val="007D30F2"/>
    <w:rsid w:val="007D4293"/>
    <w:rsid w:val="007D6C48"/>
    <w:rsid w:val="007D6DEA"/>
    <w:rsid w:val="007D7C26"/>
    <w:rsid w:val="007D7E99"/>
    <w:rsid w:val="007E0489"/>
    <w:rsid w:val="007E1C56"/>
    <w:rsid w:val="007E7444"/>
    <w:rsid w:val="007F1644"/>
    <w:rsid w:val="007F1E25"/>
    <w:rsid w:val="007F3F07"/>
    <w:rsid w:val="007F3FA4"/>
    <w:rsid w:val="007F53B8"/>
    <w:rsid w:val="007F7968"/>
    <w:rsid w:val="00800ED0"/>
    <w:rsid w:val="008024E4"/>
    <w:rsid w:val="008036B4"/>
    <w:rsid w:val="00812954"/>
    <w:rsid w:val="0081471E"/>
    <w:rsid w:val="00815C9C"/>
    <w:rsid w:val="008221A1"/>
    <w:rsid w:val="00823507"/>
    <w:rsid w:val="008240EA"/>
    <w:rsid w:val="00824F8D"/>
    <w:rsid w:val="008253E6"/>
    <w:rsid w:val="00826969"/>
    <w:rsid w:val="008272DE"/>
    <w:rsid w:val="008274F8"/>
    <w:rsid w:val="00831645"/>
    <w:rsid w:val="00833D17"/>
    <w:rsid w:val="0083772C"/>
    <w:rsid w:val="00837B16"/>
    <w:rsid w:val="008407E8"/>
    <w:rsid w:val="00840A92"/>
    <w:rsid w:val="008435B8"/>
    <w:rsid w:val="00843B48"/>
    <w:rsid w:val="008441A0"/>
    <w:rsid w:val="00844FF7"/>
    <w:rsid w:val="00845E20"/>
    <w:rsid w:val="0084662C"/>
    <w:rsid w:val="00847C33"/>
    <w:rsid w:val="0085045D"/>
    <w:rsid w:val="0085280F"/>
    <w:rsid w:val="00853349"/>
    <w:rsid w:val="00853CB5"/>
    <w:rsid w:val="00855E73"/>
    <w:rsid w:val="008619E7"/>
    <w:rsid w:val="00863D85"/>
    <w:rsid w:val="00865C5C"/>
    <w:rsid w:val="0086759B"/>
    <w:rsid w:val="008739F3"/>
    <w:rsid w:val="00874C55"/>
    <w:rsid w:val="00880273"/>
    <w:rsid w:val="00882C41"/>
    <w:rsid w:val="00884C27"/>
    <w:rsid w:val="00886D74"/>
    <w:rsid w:val="0088777F"/>
    <w:rsid w:val="008921A4"/>
    <w:rsid w:val="00892B94"/>
    <w:rsid w:val="00896FC0"/>
    <w:rsid w:val="008A08BB"/>
    <w:rsid w:val="008A358E"/>
    <w:rsid w:val="008A3F5A"/>
    <w:rsid w:val="008A73FB"/>
    <w:rsid w:val="008B363F"/>
    <w:rsid w:val="008B3C62"/>
    <w:rsid w:val="008B4071"/>
    <w:rsid w:val="008B4F2D"/>
    <w:rsid w:val="008B4FDC"/>
    <w:rsid w:val="008B64B3"/>
    <w:rsid w:val="008B698D"/>
    <w:rsid w:val="008B7443"/>
    <w:rsid w:val="008C08AE"/>
    <w:rsid w:val="008C0A09"/>
    <w:rsid w:val="008C146E"/>
    <w:rsid w:val="008C1A0D"/>
    <w:rsid w:val="008C20FA"/>
    <w:rsid w:val="008C348A"/>
    <w:rsid w:val="008C38B5"/>
    <w:rsid w:val="008D1373"/>
    <w:rsid w:val="008D2038"/>
    <w:rsid w:val="008D277D"/>
    <w:rsid w:val="008D7059"/>
    <w:rsid w:val="008D7F7F"/>
    <w:rsid w:val="008E1233"/>
    <w:rsid w:val="008E23E0"/>
    <w:rsid w:val="008E6965"/>
    <w:rsid w:val="008F36C0"/>
    <w:rsid w:val="008F445B"/>
    <w:rsid w:val="008F44E8"/>
    <w:rsid w:val="008F7159"/>
    <w:rsid w:val="00900844"/>
    <w:rsid w:val="00901251"/>
    <w:rsid w:val="00912765"/>
    <w:rsid w:val="00912BC6"/>
    <w:rsid w:val="00914FC9"/>
    <w:rsid w:val="00915257"/>
    <w:rsid w:val="00915D7B"/>
    <w:rsid w:val="00917563"/>
    <w:rsid w:val="00920BBA"/>
    <w:rsid w:val="00921824"/>
    <w:rsid w:val="00921E3E"/>
    <w:rsid w:val="0092201B"/>
    <w:rsid w:val="0092569A"/>
    <w:rsid w:val="00925711"/>
    <w:rsid w:val="00926409"/>
    <w:rsid w:val="00930327"/>
    <w:rsid w:val="00931BF2"/>
    <w:rsid w:val="00933DBF"/>
    <w:rsid w:val="00933E5A"/>
    <w:rsid w:val="009349AF"/>
    <w:rsid w:val="00935001"/>
    <w:rsid w:val="00935B96"/>
    <w:rsid w:val="009377A6"/>
    <w:rsid w:val="009400A4"/>
    <w:rsid w:val="009408CD"/>
    <w:rsid w:val="00944D53"/>
    <w:rsid w:val="009453A8"/>
    <w:rsid w:val="00945CFA"/>
    <w:rsid w:val="009467D9"/>
    <w:rsid w:val="009502CE"/>
    <w:rsid w:val="009514FF"/>
    <w:rsid w:val="00952976"/>
    <w:rsid w:val="009572F5"/>
    <w:rsid w:val="0096038D"/>
    <w:rsid w:val="00962978"/>
    <w:rsid w:val="0096456B"/>
    <w:rsid w:val="00965A54"/>
    <w:rsid w:val="00966D60"/>
    <w:rsid w:val="00967E64"/>
    <w:rsid w:val="00970D1E"/>
    <w:rsid w:val="0097125E"/>
    <w:rsid w:val="00972371"/>
    <w:rsid w:val="009740CC"/>
    <w:rsid w:val="00975BCF"/>
    <w:rsid w:val="0097708A"/>
    <w:rsid w:val="00980689"/>
    <w:rsid w:val="009818FE"/>
    <w:rsid w:val="00990FD7"/>
    <w:rsid w:val="00991520"/>
    <w:rsid w:val="00991B99"/>
    <w:rsid w:val="00992A15"/>
    <w:rsid w:val="00997517"/>
    <w:rsid w:val="009A773E"/>
    <w:rsid w:val="009B0DE1"/>
    <w:rsid w:val="009B2AC8"/>
    <w:rsid w:val="009B6ABA"/>
    <w:rsid w:val="009B78BD"/>
    <w:rsid w:val="009C2283"/>
    <w:rsid w:val="009C428F"/>
    <w:rsid w:val="009C7742"/>
    <w:rsid w:val="009D18C8"/>
    <w:rsid w:val="009D19D4"/>
    <w:rsid w:val="009D1DD2"/>
    <w:rsid w:val="009D234E"/>
    <w:rsid w:val="009D2867"/>
    <w:rsid w:val="009D2BB1"/>
    <w:rsid w:val="009D3136"/>
    <w:rsid w:val="009D5CA8"/>
    <w:rsid w:val="009D7187"/>
    <w:rsid w:val="009D744E"/>
    <w:rsid w:val="009E0FD9"/>
    <w:rsid w:val="009E1FB7"/>
    <w:rsid w:val="009E2E91"/>
    <w:rsid w:val="009E45DB"/>
    <w:rsid w:val="009E4AEF"/>
    <w:rsid w:val="009E6003"/>
    <w:rsid w:val="009F0846"/>
    <w:rsid w:val="009F11AF"/>
    <w:rsid w:val="009F2FD5"/>
    <w:rsid w:val="009F4147"/>
    <w:rsid w:val="009F5F40"/>
    <w:rsid w:val="00A0066F"/>
    <w:rsid w:val="00A025B9"/>
    <w:rsid w:val="00A0266B"/>
    <w:rsid w:val="00A03A18"/>
    <w:rsid w:val="00A03D8E"/>
    <w:rsid w:val="00A05022"/>
    <w:rsid w:val="00A05C41"/>
    <w:rsid w:val="00A061CF"/>
    <w:rsid w:val="00A0661D"/>
    <w:rsid w:val="00A06D62"/>
    <w:rsid w:val="00A11F4F"/>
    <w:rsid w:val="00A12342"/>
    <w:rsid w:val="00A157C0"/>
    <w:rsid w:val="00A15D07"/>
    <w:rsid w:val="00A160D5"/>
    <w:rsid w:val="00A16CAC"/>
    <w:rsid w:val="00A16FDD"/>
    <w:rsid w:val="00A17F73"/>
    <w:rsid w:val="00A21BF6"/>
    <w:rsid w:val="00A23749"/>
    <w:rsid w:val="00A2724F"/>
    <w:rsid w:val="00A27879"/>
    <w:rsid w:val="00A312CE"/>
    <w:rsid w:val="00A3289D"/>
    <w:rsid w:val="00A32F9F"/>
    <w:rsid w:val="00A338AF"/>
    <w:rsid w:val="00A3483F"/>
    <w:rsid w:val="00A34C11"/>
    <w:rsid w:val="00A40BE4"/>
    <w:rsid w:val="00A41244"/>
    <w:rsid w:val="00A41D96"/>
    <w:rsid w:val="00A43714"/>
    <w:rsid w:val="00A43BA6"/>
    <w:rsid w:val="00A44339"/>
    <w:rsid w:val="00A44CEE"/>
    <w:rsid w:val="00A46193"/>
    <w:rsid w:val="00A47410"/>
    <w:rsid w:val="00A51DEE"/>
    <w:rsid w:val="00A51E82"/>
    <w:rsid w:val="00A54304"/>
    <w:rsid w:val="00A566E2"/>
    <w:rsid w:val="00A56A9E"/>
    <w:rsid w:val="00A601E1"/>
    <w:rsid w:val="00A615E1"/>
    <w:rsid w:val="00A61741"/>
    <w:rsid w:val="00A62FC4"/>
    <w:rsid w:val="00A679BF"/>
    <w:rsid w:val="00A7070F"/>
    <w:rsid w:val="00A728C1"/>
    <w:rsid w:val="00A73155"/>
    <w:rsid w:val="00A75376"/>
    <w:rsid w:val="00A75CAC"/>
    <w:rsid w:val="00A76B66"/>
    <w:rsid w:val="00A803F9"/>
    <w:rsid w:val="00A83078"/>
    <w:rsid w:val="00A843B4"/>
    <w:rsid w:val="00A851C8"/>
    <w:rsid w:val="00A86723"/>
    <w:rsid w:val="00A87D35"/>
    <w:rsid w:val="00A91B6F"/>
    <w:rsid w:val="00A92BF3"/>
    <w:rsid w:val="00A948A4"/>
    <w:rsid w:val="00A95151"/>
    <w:rsid w:val="00A954E5"/>
    <w:rsid w:val="00A978DA"/>
    <w:rsid w:val="00AA151D"/>
    <w:rsid w:val="00AA37FF"/>
    <w:rsid w:val="00AA3B67"/>
    <w:rsid w:val="00AA5FBF"/>
    <w:rsid w:val="00AA6124"/>
    <w:rsid w:val="00AA7112"/>
    <w:rsid w:val="00AB359A"/>
    <w:rsid w:val="00AB3ABB"/>
    <w:rsid w:val="00AB4891"/>
    <w:rsid w:val="00AB5E73"/>
    <w:rsid w:val="00AB79DF"/>
    <w:rsid w:val="00AC0388"/>
    <w:rsid w:val="00AC14ED"/>
    <w:rsid w:val="00AC2A10"/>
    <w:rsid w:val="00AC2F50"/>
    <w:rsid w:val="00AC4290"/>
    <w:rsid w:val="00AC42C5"/>
    <w:rsid w:val="00AC6FA7"/>
    <w:rsid w:val="00AC782E"/>
    <w:rsid w:val="00AD3835"/>
    <w:rsid w:val="00AD3D75"/>
    <w:rsid w:val="00AD4666"/>
    <w:rsid w:val="00AD4FE4"/>
    <w:rsid w:val="00AD7D71"/>
    <w:rsid w:val="00AE4858"/>
    <w:rsid w:val="00AE6331"/>
    <w:rsid w:val="00AE70B6"/>
    <w:rsid w:val="00AE7F12"/>
    <w:rsid w:val="00AF0F1F"/>
    <w:rsid w:val="00AF0F5C"/>
    <w:rsid w:val="00AF1D0A"/>
    <w:rsid w:val="00AF6973"/>
    <w:rsid w:val="00B029F3"/>
    <w:rsid w:val="00B04585"/>
    <w:rsid w:val="00B0581C"/>
    <w:rsid w:val="00B13E8E"/>
    <w:rsid w:val="00B14CCC"/>
    <w:rsid w:val="00B16867"/>
    <w:rsid w:val="00B20647"/>
    <w:rsid w:val="00B20A33"/>
    <w:rsid w:val="00B22AF2"/>
    <w:rsid w:val="00B2729D"/>
    <w:rsid w:val="00B3080A"/>
    <w:rsid w:val="00B3091A"/>
    <w:rsid w:val="00B322D7"/>
    <w:rsid w:val="00B32F70"/>
    <w:rsid w:val="00B33647"/>
    <w:rsid w:val="00B34362"/>
    <w:rsid w:val="00B35970"/>
    <w:rsid w:val="00B359DB"/>
    <w:rsid w:val="00B44649"/>
    <w:rsid w:val="00B45D11"/>
    <w:rsid w:val="00B46504"/>
    <w:rsid w:val="00B46E30"/>
    <w:rsid w:val="00B474D2"/>
    <w:rsid w:val="00B47608"/>
    <w:rsid w:val="00B47B53"/>
    <w:rsid w:val="00B47D03"/>
    <w:rsid w:val="00B5359D"/>
    <w:rsid w:val="00B535F2"/>
    <w:rsid w:val="00B53957"/>
    <w:rsid w:val="00B53BF6"/>
    <w:rsid w:val="00B5446A"/>
    <w:rsid w:val="00B552A8"/>
    <w:rsid w:val="00B553DF"/>
    <w:rsid w:val="00B55883"/>
    <w:rsid w:val="00B57A88"/>
    <w:rsid w:val="00B60600"/>
    <w:rsid w:val="00B606BF"/>
    <w:rsid w:val="00B623BB"/>
    <w:rsid w:val="00B62BD5"/>
    <w:rsid w:val="00B63FF3"/>
    <w:rsid w:val="00B6707A"/>
    <w:rsid w:val="00B6792B"/>
    <w:rsid w:val="00B7146C"/>
    <w:rsid w:val="00B73442"/>
    <w:rsid w:val="00B73DCE"/>
    <w:rsid w:val="00B74289"/>
    <w:rsid w:val="00B75268"/>
    <w:rsid w:val="00B764B4"/>
    <w:rsid w:val="00B76800"/>
    <w:rsid w:val="00B76EFF"/>
    <w:rsid w:val="00B77B2C"/>
    <w:rsid w:val="00B77DD2"/>
    <w:rsid w:val="00B80458"/>
    <w:rsid w:val="00B82BCD"/>
    <w:rsid w:val="00B83400"/>
    <w:rsid w:val="00B83FF6"/>
    <w:rsid w:val="00B85D9C"/>
    <w:rsid w:val="00B86740"/>
    <w:rsid w:val="00B871DF"/>
    <w:rsid w:val="00B908E6"/>
    <w:rsid w:val="00B91F84"/>
    <w:rsid w:val="00B94721"/>
    <w:rsid w:val="00B9646A"/>
    <w:rsid w:val="00B979CF"/>
    <w:rsid w:val="00BA171A"/>
    <w:rsid w:val="00BA2CE7"/>
    <w:rsid w:val="00BA2EC8"/>
    <w:rsid w:val="00BA537C"/>
    <w:rsid w:val="00BA62F4"/>
    <w:rsid w:val="00BA7528"/>
    <w:rsid w:val="00BB5BD4"/>
    <w:rsid w:val="00BC0FA6"/>
    <w:rsid w:val="00BC53D6"/>
    <w:rsid w:val="00BC7C47"/>
    <w:rsid w:val="00BD007D"/>
    <w:rsid w:val="00BD05A2"/>
    <w:rsid w:val="00BD0999"/>
    <w:rsid w:val="00BD20B4"/>
    <w:rsid w:val="00BD20C0"/>
    <w:rsid w:val="00BD27CF"/>
    <w:rsid w:val="00BD28CD"/>
    <w:rsid w:val="00BD33F2"/>
    <w:rsid w:val="00BD3AF3"/>
    <w:rsid w:val="00BD74EC"/>
    <w:rsid w:val="00BD797A"/>
    <w:rsid w:val="00BE0A16"/>
    <w:rsid w:val="00BE49B8"/>
    <w:rsid w:val="00BE5345"/>
    <w:rsid w:val="00BE57CB"/>
    <w:rsid w:val="00BF0A92"/>
    <w:rsid w:val="00BF2E94"/>
    <w:rsid w:val="00BF63CC"/>
    <w:rsid w:val="00BF75CB"/>
    <w:rsid w:val="00BF78B5"/>
    <w:rsid w:val="00BF7CEB"/>
    <w:rsid w:val="00C02F73"/>
    <w:rsid w:val="00C03A8C"/>
    <w:rsid w:val="00C0558B"/>
    <w:rsid w:val="00C05FA2"/>
    <w:rsid w:val="00C07D0A"/>
    <w:rsid w:val="00C171C4"/>
    <w:rsid w:val="00C175D4"/>
    <w:rsid w:val="00C17E3B"/>
    <w:rsid w:val="00C17E4E"/>
    <w:rsid w:val="00C22AC0"/>
    <w:rsid w:val="00C234A2"/>
    <w:rsid w:val="00C23951"/>
    <w:rsid w:val="00C2660E"/>
    <w:rsid w:val="00C32511"/>
    <w:rsid w:val="00C33A15"/>
    <w:rsid w:val="00C3423D"/>
    <w:rsid w:val="00C34E9D"/>
    <w:rsid w:val="00C362DD"/>
    <w:rsid w:val="00C41F2E"/>
    <w:rsid w:val="00C446EB"/>
    <w:rsid w:val="00C47336"/>
    <w:rsid w:val="00C47570"/>
    <w:rsid w:val="00C51399"/>
    <w:rsid w:val="00C52EE3"/>
    <w:rsid w:val="00C54E55"/>
    <w:rsid w:val="00C56251"/>
    <w:rsid w:val="00C57E32"/>
    <w:rsid w:val="00C6558C"/>
    <w:rsid w:val="00C70F42"/>
    <w:rsid w:val="00C70FA8"/>
    <w:rsid w:val="00C71BE2"/>
    <w:rsid w:val="00C727F5"/>
    <w:rsid w:val="00C736CB"/>
    <w:rsid w:val="00C74626"/>
    <w:rsid w:val="00C74735"/>
    <w:rsid w:val="00C80C5A"/>
    <w:rsid w:val="00C81173"/>
    <w:rsid w:val="00C82990"/>
    <w:rsid w:val="00C8339C"/>
    <w:rsid w:val="00C83F29"/>
    <w:rsid w:val="00C8436C"/>
    <w:rsid w:val="00C847C0"/>
    <w:rsid w:val="00C84E5A"/>
    <w:rsid w:val="00C867B1"/>
    <w:rsid w:val="00C86E30"/>
    <w:rsid w:val="00C87862"/>
    <w:rsid w:val="00C878FB"/>
    <w:rsid w:val="00C87B99"/>
    <w:rsid w:val="00C93B1B"/>
    <w:rsid w:val="00C94317"/>
    <w:rsid w:val="00C94CA6"/>
    <w:rsid w:val="00C96AF4"/>
    <w:rsid w:val="00CA15DD"/>
    <w:rsid w:val="00CA16E3"/>
    <w:rsid w:val="00CA1C7E"/>
    <w:rsid w:val="00CA2E23"/>
    <w:rsid w:val="00CA4873"/>
    <w:rsid w:val="00CA64C3"/>
    <w:rsid w:val="00CA6A17"/>
    <w:rsid w:val="00CA75A6"/>
    <w:rsid w:val="00CA79FF"/>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5DC0"/>
    <w:rsid w:val="00CD6224"/>
    <w:rsid w:val="00CD6968"/>
    <w:rsid w:val="00CD7F67"/>
    <w:rsid w:val="00CE0499"/>
    <w:rsid w:val="00CE0517"/>
    <w:rsid w:val="00CE0D03"/>
    <w:rsid w:val="00CE11BC"/>
    <w:rsid w:val="00CE291D"/>
    <w:rsid w:val="00CE2985"/>
    <w:rsid w:val="00CE386D"/>
    <w:rsid w:val="00CE3F7A"/>
    <w:rsid w:val="00CE5E92"/>
    <w:rsid w:val="00CE6378"/>
    <w:rsid w:val="00CE71DD"/>
    <w:rsid w:val="00CF2376"/>
    <w:rsid w:val="00CF6E8F"/>
    <w:rsid w:val="00D06607"/>
    <w:rsid w:val="00D06A46"/>
    <w:rsid w:val="00D06D9A"/>
    <w:rsid w:val="00D07787"/>
    <w:rsid w:val="00D100AC"/>
    <w:rsid w:val="00D15A18"/>
    <w:rsid w:val="00D172B4"/>
    <w:rsid w:val="00D22052"/>
    <w:rsid w:val="00D245D2"/>
    <w:rsid w:val="00D26763"/>
    <w:rsid w:val="00D2713D"/>
    <w:rsid w:val="00D27A48"/>
    <w:rsid w:val="00D31926"/>
    <w:rsid w:val="00D32DEF"/>
    <w:rsid w:val="00D33053"/>
    <w:rsid w:val="00D406C9"/>
    <w:rsid w:val="00D40FEB"/>
    <w:rsid w:val="00D41D2A"/>
    <w:rsid w:val="00D44082"/>
    <w:rsid w:val="00D44665"/>
    <w:rsid w:val="00D4543A"/>
    <w:rsid w:val="00D4570F"/>
    <w:rsid w:val="00D46351"/>
    <w:rsid w:val="00D46D07"/>
    <w:rsid w:val="00D4735B"/>
    <w:rsid w:val="00D47926"/>
    <w:rsid w:val="00D47D25"/>
    <w:rsid w:val="00D5198B"/>
    <w:rsid w:val="00D51BEE"/>
    <w:rsid w:val="00D52925"/>
    <w:rsid w:val="00D52962"/>
    <w:rsid w:val="00D529F5"/>
    <w:rsid w:val="00D52BD7"/>
    <w:rsid w:val="00D530B4"/>
    <w:rsid w:val="00D5386A"/>
    <w:rsid w:val="00D540BF"/>
    <w:rsid w:val="00D558B0"/>
    <w:rsid w:val="00D60F0E"/>
    <w:rsid w:val="00D65DB0"/>
    <w:rsid w:val="00D67B14"/>
    <w:rsid w:val="00D701FC"/>
    <w:rsid w:val="00D707F1"/>
    <w:rsid w:val="00D744FF"/>
    <w:rsid w:val="00D74DAB"/>
    <w:rsid w:val="00D85AD4"/>
    <w:rsid w:val="00D85D0B"/>
    <w:rsid w:val="00D873AF"/>
    <w:rsid w:val="00D874D6"/>
    <w:rsid w:val="00D87720"/>
    <w:rsid w:val="00D90400"/>
    <w:rsid w:val="00D90600"/>
    <w:rsid w:val="00D9065C"/>
    <w:rsid w:val="00D907B0"/>
    <w:rsid w:val="00D907B7"/>
    <w:rsid w:val="00D90945"/>
    <w:rsid w:val="00D90BCA"/>
    <w:rsid w:val="00D9299C"/>
    <w:rsid w:val="00D950C1"/>
    <w:rsid w:val="00D954A8"/>
    <w:rsid w:val="00DA072F"/>
    <w:rsid w:val="00DA259C"/>
    <w:rsid w:val="00DA27B9"/>
    <w:rsid w:val="00DA3718"/>
    <w:rsid w:val="00DA448C"/>
    <w:rsid w:val="00DA5C4B"/>
    <w:rsid w:val="00DA5F2A"/>
    <w:rsid w:val="00DA6CED"/>
    <w:rsid w:val="00DB00F4"/>
    <w:rsid w:val="00DB3096"/>
    <w:rsid w:val="00DB4003"/>
    <w:rsid w:val="00DB54F2"/>
    <w:rsid w:val="00DB5760"/>
    <w:rsid w:val="00DB6482"/>
    <w:rsid w:val="00DB6F72"/>
    <w:rsid w:val="00DC0604"/>
    <w:rsid w:val="00DC0B1D"/>
    <w:rsid w:val="00DC0B74"/>
    <w:rsid w:val="00DC18DA"/>
    <w:rsid w:val="00DC21A4"/>
    <w:rsid w:val="00DC4374"/>
    <w:rsid w:val="00DC4628"/>
    <w:rsid w:val="00DC5B93"/>
    <w:rsid w:val="00DC5E66"/>
    <w:rsid w:val="00DC5E9C"/>
    <w:rsid w:val="00DD25AF"/>
    <w:rsid w:val="00DD281F"/>
    <w:rsid w:val="00DD2C07"/>
    <w:rsid w:val="00DD4001"/>
    <w:rsid w:val="00DD4B59"/>
    <w:rsid w:val="00DD5AC6"/>
    <w:rsid w:val="00DD6092"/>
    <w:rsid w:val="00DD6A63"/>
    <w:rsid w:val="00DD7056"/>
    <w:rsid w:val="00DD735C"/>
    <w:rsid w:val="00DD7911"/>
    <w:rsid w:val="00DD7958"/>
    <w:rsid w:val="00DE0683"/>
    <w:rsid w:val="00DE3324"/>
    <w:rsid w:val="00DE4EE6"/>
    <w:rsid w:val="00DE5206"/>
    <w:rsid w:val="00DE574F"/>
    <w:rsid w:val="00DE6153"/>
    <w:rsid w:val="00DE67F6"/>
    <w:rsid w:val="00DF2701"/>
    <w:rsid w:val="00DF2FDA"/>
    <w:rsid w:val="00DF56D4"/>
    <w:rsid w:val="00DF5CD3"/>
    <w:rsid w:val="00DF5CE2"/>
    <w:rsid w:val="00DF6B25"/>
    <w:rsid w:val="00E0192E"/>
    <w:rsid w:val="00E045FA"/>
    <w:rsid w:val="00E049C7"/>
    <w:rsid w:val="00E07ABF"/>
    <w:rsid w:val="00E100B9"/>
    <w:rsid w:val="00E10BA9"/>
    <w:rsid w:val="00E114D3"/>
    <w:rsid w:val="00E11EBC"/>
    <w:rsid w:val="00E153E5"/>
    <w:rsid w:val="00E15F1A"/>
    <w:rsid w:val="00E17119"/>
    <w:rsid w:val="00E17573"/>
    <w:rsid w:val="00E206C9"/>
    <w:rsid w:val="00E23477"/>
    <w:rsid w:val="00E234A5"/>
    <w:rsid w:val="00E23DCE"/>
    <w:rsid w:val="00E25AE1"/>
    <w:rsid w:val="00E277C5"/>
    <w:rsid w:val="00E27FEF"/>
    <w:rsid w:val="00E300AD"/>
    <w:rsid w:val="00E30463"/>
    <w:rsid w:val="00E30EE0"/>
    <w:rsid w:val="00E32759"/>
    <w:rsid w:val="00E32CFF"/>
    <w:rsid w:val="00E364D3"/>
    <w:rsid w:val="00E36804"/>
    <w:rsid w:val="00E432CB"/>
    <w:rsid w:val="00E46F55"/>
    <w:rsid w:val="00E4789C"/>
    <w:rsid w:val="00E52C12"/>
    <w:rsid w:val="00E539F2"/>
    <w:rsid w:val="00E55DA9"/>
    <w:rsid w:val="00E57A43"/>
    <w:rsid w:val="00E61229"/>
    <w:rsid w:val="00E622E4"/>
    <w:rsid w:val="00E63111"/>
    <w:rsid w:val="00E63932"/>
    <w:rsid w:val="00E65576"/>
    <w:rsid w:val="00E658B2"/>
    <w:rsid w:val="00E66DF3"/>
    <w:rsid w:val="00E66FFF"/>
    <w:rsid w:val="00E70983"/>
    <w:rsid w:val="00E7358B"/>
    <w:rsid w:val="00E73795"/>
    <w:rsid w:val="00E73D17"/>
    <w:rsid w:val="00E76F87"/>
    <w:rsid w:val="00E77565"/>
    <w:rsid w:val="00E80506"/>
    <w:rsid w:val="00E81ED0"/>
    <w:rsid w:val="00E8216C"/>
    <w:rsid w:val="00E82D06"/>
    <w:rsid w:val="00E8469F"/>
    <w:rsid w:val="00E84CE5"/>
    <w:rsid w:val="00E85DBB"/>
    <w:rsid w:val="00E868A0"/>
    <w:rsid w:val="00E902DA"/>
    <w:rsid w:val="00E90648"/>
    <w:rsid w:val="00E90F63"/>
    <w:rsid w:val="00E936FC"/>
    <w:rsid w:val="00E95367"/>
    <w:rsid w:val="00E95C1D"/>
    <w:rsid w:val="00E970A3"/>
    <w:rsid w:val="00E97498"/>
    <w:rsid w:val="00E97D21"/>
    <w:rsid w:val="00EA05E2"/>
    <w:rsid w:val="00EA0FB7"/>
    <w:rsid w:val="00EA1ED0"/>
    <w:rsid w:val="00EA3444"/>
    <w:rsid w:val="00EA4B70"/>
    <w:rsid w:val="00EA4F64"/>
    <w:rsid w:val="00EA6D07"/>
    <w:rsid w:val="00EA7C6D"/>
    <w:rsid w:val="00EB014D"/>
    <w:rsid w:val="00EB31C0"/>
    <w:rsid w:val="00EB3F8E"/>
    <w:rsid w:val="00EB4F4E"/>
    <w:rsid w:val="00EB5002"/>
    <w:rsid w:val="00EB52C3"/>
    <w:rsid w:val="00EB5BA0"/>
    <w:rsid w:val="00EB63B0"/>
    <w:rsid w:val="00EC0B1C"/>
    <w:rsid w:val="00EC1203"/>
    <w:rsid w:val="00EC155B"/>
    <w:rsid w:val="00EC2719"/>
    <w:rsid w:val="00EC323D"/>
    <w:rsid w:val="00EC3F4B"/>
    <w:rsid w:val="00EC4CF8"/>
    <w:rsid w:val="00EC4D5E"/>
    <w:rsid w:val="00EC5790"/>
    <w:rsid w:val="00EC716C"/>
    <w:rsid w:val="00EC7313"/>
    <w:rsid w:val="00ED208D"/>
    <w:rsid w:val="00ED47C2"/>
    <w:rsid w:val="00ED4BC1"/>
    <w:rsid w:val="00ED6275"/>
    <w:rsid w:val="00ED7A86"/>
    <w:rsid w:val="00ED7C32"/>
    <w:rsid w:val="00ED7C57"/>
    <w:rsid w:val="00EE08B9"/>
    <w:rsid w:val="00EE131E"/>
    <w:rsid w:val="00EE353E"/>
    <w:rsid w:val="00EE49FD"/>
    <w:rsid w:val="00EE66F4"/>
    <w:rsid w:val="00EE7C2E"/>
    <w:rsid w:val="00EF0EE1"/>
    <w:rsid w:val="00EF1B8B"/>
    <w:rsid w:val="00EF1DF2"/>
    <w:rsid w:val="00EF4A90"/>
    <w:rsid w:val="00EF77CE"/>
    <w:rsid w:val="00EF7887"/>
    <w:rsid w:val="00EF7A62"/>
    <w:rsid w:val="00F00A4C"/>
    <w:rsid w:val="00F00EC1"/>
    <w:rsid w:val="00F0158A"/>
    <w:rsid w:val="00F05F02"/>
    <w:rsid w:val="00F07A83"/>
    <w:rsid w:val="00F11686"/>
    <w:rsid w:val="00F11E4F"/>
    <w:rsid w:val="00F14A51"/>
    <w:rsid w:val="00F1568D"/>
    <w:rsid w:val="00F172E6"/>
    <w:rsid w:val="00F176C6"/>
    <w:rsid w:val="00F20455"/>
    <w:rsid w:val="00F233FF"/>
    <w:rsid w:val="00F23700"/>
    <w:rsid w:val="00F31B19"/>
    <w:rsid w:val="00F33F6E"/>
    <w:rsid w:val="00F34C6B"/>
    <w:rsid w:val="00F365CA"/>
    <w:rsid w:val="00F4084B"/>
    <w:rsid w:val="00F40BA1"/>
    <w:rsid w:val="00F41D6E"/>
    <w:rsid w:val="00F421A5"/>
    <w:rsid w:val="00F4537C"/>
    <w:rsid w:val="00F46E91"/>
    <w:rsid w:val="00F47D1B"/>
    <w:rsid w:val="00F50081"/>
    <w:rsid w:val="00F53C6E"/>
    <w:rsid w:val="00F55FB7"/>
    <w:rsid w:val="00F663BD"/>
    <w:rsid w:val="00F70F80"/>
    <w:rsid w:val="00F71EB5"/>
    <w:rsid w:val="00F7248B"/>
    <w:rsid w:val="00F72638"/>
    <w:rsid w:val="00F75637"/>
    <w:rsid w:val="00F76079"/>
    <w:rsid w:val="00F77B2A"/>
    <w:rsid w:val="00F77DA2"/>
    <w:rsid w:val="00F80F5D"/>
    <w:rsid w:val="00F81514"/>
    <w:rsid w:val="00F8162D"/>
    <w:rsid w:val="00F85B7C"/>
    <w:rsid w:val="00F877DA"/>
    <w:rsid w:val="00F92168"/>
    <w:rsid w:val="00F92AFC"/>
    <w:rsid w:val="00F94014"/>
    <w:rsid w:val="00F946DE"/>
    <w:rsid w:val="00F97FED"/>
    <w:rsid w:val="00FA0D70"/>
    <w:rsid w:val="00FA20BA"/>
    <w:rsid w:val="00FA6D4E"/>
    <w:rsid w:val="00FA716B"/>
    <w:rsid w:val="00FB0B81"/>
    <w:rsid w:val="00FB0BA2"/>
    <w:rsid w:val="00FB15B6"/>
    <w:rsid w:val="00FB2124"/>
    <w:rsid w:val="00FB3616"/>
    <w:rsid w:val="00FB4BDE"/>
    <w:rsid w:val="00FB5165"/>
    <w:rsid w:val="00FB58AE"/>
    <w:rsid w:val="00FB7FB3"/>
    <w:rsid w:val="00FC36BB"/>
    <w:rsid w:val="00FC38CA"/>
    <w:rsid w:val="00FC3DC0"/>
    <w:rsid w:val="00FC4CED"/>
    <w:rsid w:val="00FD0768"/>
    <w:rsid w:val="00FD18A8"/>
    <w:rsid w:val="00FD55DF"/>
    <w:rsid w:val="00FD67FB"/>
    <w:rsid w:val="00FD6E07"/>
    <w:rsid w:val="00FD6FBB"/>
    <w:rsid w:val="00FE238C"/>
    <w:rsid w:val="00FE2A69"/>
    <w:rsid w:val="00FE30D3"/>
    <w:rsid w:val="00FE37F6"/>
    <w:rsid w:val="00FE479D"/>
    <w:rsid w:val="00FE52BB"/>
    <w:rsid w:val="00FE5F1A"/>
    <w:rsid w:val="00FE6672"/>
    <w:rsid w:val="00FF22D7"/>
    <w:rsid w:val="00FF373F"/>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15F1A"/>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ue.kujawsko-pomorskie.pl/poradniki/zasady-udzielania-zamowien-w-projektach/" TargetMode="External"/><Relationship Id="rId18" Type="http://schemas.openxmlformats.org/officeDocument/2006/relationships/hyperlink" Target="https://www.funduszeunijne.gov.pl/media/129897/Samoocena_HEC3.pdf" TargetMode="External"/><Relationship Id="rId26" Type="http://schemas.openxmlformats.org/officeDocument/2006/relationships/hyperlink" Target="https://mojregion.eu/rpo/punkty-informacyjne/" TargetMode="External"/><Relationship Id="rId39" Type="http://schemas.openxmlformats.org/officeDocument/2006/relationships/glossaryDocument" Target="glossary/document.xml"/><Relationship Id="rId21" Type="http://schemas.openxmlformats.org/officeDocument/2006/relationships/hyperlink" Target="mailto:" TargetMode="External"/><Relationship Id="rId34" Type="http://schemas.openxmlformats.org/officeDocument/2006/relationships/hyperlink" Target="https://funduszeeuropejskie.gov.pl/dokumenty/wytyczne-dotyczace-monitorowania-postepu-rzeczowego-realizacji-programow-na-lata-2021-2027-2/" TargetMode="External"/><Relationship Id="rId7" Type="http://schemas.openxmlformats.org/officeDocument/2006/relationships/endnotes" Target="endnotes.xml"/><Relationship Id="rId12" Type="http://schemas.openxmlformats.org/officeDocument/2006/relationships/hyperlink" Target="https://funduszeue.kujawsko-pomorskie.pl/poradniki/konflikt-interesow/" TargetMode="External"/><Relationship Id="rId17" Type="http://schemas.openxmlformats.org/officeDocument/2006/relationships/hyperlink" Target="https://eur-lex.europa.eu/legal-content/PL/TXT/?uri=CELEX%3A52016XC0723%2801%29" TargetMode="External"/><Relationship Id="rId25" Type="http://schemas.openxmlformats.org/officeDocument/2006/relationships/hyperlink" Target="https://funduszeue.kujawsko-pomorskie.pl/dokumenty/wzory-umow-2021-2027" TargetMode="External"/><Relationship Id="rId33" Type="http://schemas.openxmlformats.org/officeDocument/2006/relationships/hyperlink" Target="https://funduszeeuropejskie.gov.pl/dokumenty/wytyczne-dotyczace-realizacji-zasad-rownosciowych-w-ramach-funduszy-unijnych-na-lata-2021-2027/"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funduszeeuropejskie.gov.pl/dokumenty/wytyczne-dotyczace-realizacji-zasad-rownosciowych-w-ramach-funduszy-unijnych-na-lata-2021-2027/" TargetMode="External"/><Relationship Id="rId20" Type="http://schemas.openxmlformats.org/officeDocument/2006/relationships/hyperlink" Target="mailto:pife.torun@kujawsko-pomorskie.pl" TargetMode="External"/><Relationship Id="rId29" Type="http://schemas.openxmlformats.org/officeDocument/2006/relationships/hyperlink" Target="https://www.rozwojspoleczny.gov.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unduszeeuropejskie.gov.pl/dokumenty/wytyczne-dotyczace-kwalifikowalnosci-wydatkow-2021-2027/" TargetMode="External"/><Relationship Id="rId24" Type="http://schemas.openxmlformats.org/officeDocument/2006/relationships/hyperlink" Target="mailto:amiz.fekp@kujawsko-pomorskie.pl" TargetMode="External"/><Relationship Id="rId32" Type="http://schemas.openxmlformats.org/officeDocument/2006/relationships/hyperlink" Target="https://funduszeeuropejskie.gov.pl/dokumenty/wytyczne-dotyczace-kwalifikowalnosci-wydatkow-2021-2027/" TargetMode="External"/><Relationship Id="rId37" Type="http://schemas.openxmlformats.org/officeDocument/2006/relationships/hyperlink" Target="http://www.funduszeUE.kujawsko-pomorskie.pl"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3" Type="http://schemas.openxmlformats.org/officeDocument/2006/relationships/hyperlink" Target="https://sowa2021.efs.gov.pl" TargetMode="External"/><Relationship Id="rId28" Type="http://schemas.openxmlformats.org/officeDocument/2006/relationships/hyperlink" Target="https://funduszeue.kujawsko-pomorskie.pl/ochrona-danych-osobowych/" TargetMode="External"/><Relationship Id="rId36" Type="http://schemas.openxmlformats.org/officeDocument/2006/relationships/hyperlink" Target="http://www.funduszeeuropejskie.gov.pl" TargetMode="External"/><Relationship Id="rId10" Type="http://schemas.openxmlformats.org/officeDocument/2006/relationships/header" Target="header1.xml"/><Relationship Id="rId19" Type="http://schemas.openxmlformats.org/officeDocument/2006/relationships/hyperlink" Target="https://funduszeeuropejskie.gov.pl/dokumenty/wytyczne-dotyczace-realizacji-zasad-rownosciowych-w-ramach-funduszy-unijnych-na-lata-2021-2027/" TargetMode="External"/><Relationship Id="rId31" Type="http://schemas.openxmlformats.org/officeDocument/2006/relationships/hyperlink" Target="https://funduszeeuropejskie.gov.pl/dokumenty/wytyczne-dotyczace-wyboru-projektow-na-lata-2021-2027/"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funduszeue.kujawsko-pomorskie.pl/poradniki/zasady-udzielania-zamowien-w-projektach/" TargetMode="External"/><Relationship Id="rId22" Type="http://schemas.openxmlformats.org/officeDocument/2006/relationships/hyperlink" Target="mailto:h.zielinska@kujawsko-pomorskie.pl" TargetMode="External"/><Relationship Id="rId27" Type="http://schemas.openxmlformats.org/officeDocument/2006/relationships/hyperlink" Target="https://mojregion.eu/rpo/rzecznik-funduszy-europejskich/" TargetMode="External"/><Relationship Id="rId30" Type="http://schemas.openxmlformats.org/officeDocument/2006/relationships/hyperlink" Target="https://www.cpe.gov.pl/" TargetMode="External"/><Relationship Id="rId35" Type="http://schemas.openxmlformats.org/officeDocument/2006/relationships/hyperlink" Target="http://www.gov.pl/e-doreczenia/akty-prawne" TargetMode="External"/><Relationship Id="rId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03899"/>
    <w:rsid w:val="000115DC"/>
    <w:rsid w:val="000143D9"/>
    <w:rsid w:val="00060F4D"/>
    <w:rsid w:val="0006240E"/>
    <w:rsid w:val="000766AE"/>
    <w:rsid w:val="000E09D9"/>
    <w:rsid w:val="000E11C0"/>
    <w:rsid w:val="000E6D12"/>
    <w:rsid w:val="001414B3"/>
    <w:rsid w:val="00146D4B"/>
    <w:rsid w:val="00172EEA"/>
    <w:rsid w:val="00191DDD"/>
    <w:rsid w:val="00193E4E"/>
    <w:rsid w:val="001A1E5F"/>
    <w:rsid w:val="001C7F79"/>
    <w:rsid w:val="00204465"/>
    <w:rsid w:val="00213A16"/>
    <w:rsid w:val="00233C1D"/>
    <w:rsid w:val="002610AF"/>
    <w:rsid w:val="00290F8C"/>
    <w:rsid w:val="00295841"/>
    <w:rsid w:val="003403B2"/>
    <w:rsid w:val="00355CD2"/>
    <w:rsid w:val="00357927"/>
    <w:rsid w:val="00366F69"/>
    <w:rsid w:val="003714C8"/>
    <w:rsid w:val="00384A54"/>
    <w:rsid w:val="00391118"/>
    <w:rsid w:val="00394682"/>
    <w:rsid w:val="003A4278"/>
    <w:rsid w:val="003D7964"/>
    <w:rsid w:val="003E06E8"/>
    <w:rsid w:val="00402C15"/>
    <w:rsid w:val="004041B3"/>
    <w:rsid w:val="0043649F"/>
    <w:rsid w:val="004B0152"/>
    <w:rsid w:val="004B432E"/>
    <w:rsid w:val="004B6696"/>
    <w:rsid w:val="00530F5C"/>
    <w:rsid w:val="00536A39"/>
    <w:rsid w:val="0054270D"/>
    <w:rsid w:val="005439AE"/>
    <w:rsid w:val="00563ABF"/>
    <w:rsid w:val="0056788B"/>
    <w:rsid w:val="005960D7"/>
    <w:rsid w:val="005B0DFE"/>
    <w:rsid w:val="005C12E6"/>
    <w:rsid w:val="005C4880"/>
    <w:rsid w:val="00650BB3"/>
    <w:rsid w:val="006B02DE"/>
    <w:rsid w:val="006B2F84"/>
    <w:rsid w:val="006D2BEA"/>
    <w:rsid w:val="006E1AC0"/>
    <w:rsid w:val="006E5B35"/>
    <w:rsid w:val="006E6060"/>
    <w:rsid w:val="00700780"/>
    <w:rsid w:val="007135C7"/>
    <w:rsid w:val="007146BC"/>
    <w:rsid w:val="007645B9"/>
    <w:rsid w:val="00774F85"/>
    <w:rsid w:val="00781B2E"/>
    <w:rsid w:val="0079557B"/>
    <w:rsid w:val="007B1A27"/>
    <w:rsid w:val="007B7BD3"/>
    <w:rsid w:val="007C07FA"/>
    <w:rsid w:val="007E6D34"/>
    <w:rsid w:val="008253E6"/>
    <w:rsid w:val="00856AAF"/>
    <w:rsid w:val="008E2F1E"/>
    <w:rsid w:val="00907E22"/>
    <w:rsid w:val="00914FC9"/>
    <w:rsid w:val="00921E3E"/>
    <w:rsid w:val="00935348"/>
    <w:rsid w:val="00950F4A"/>
    <w:rsid w:val="00966D60"/>
    <w:rsid w:val="00967E64"/>
    <w:rsid w:val="0097338B"/>
    <w:rsid w:val="0097708A"/>
    <w:rsid w:val="009849B3"/>
    <w:rsid w:val="00AB7EDE"/>
    <w:rsid w:val="00B07F5B"/>
    <w:rsid w:val="00B274A3"/>
    <w:rsid w:val="00B377FE"/>
    <w:rsid w:val="00B411C5"/>
    <w:rsid w:val="00B479C9"/>
    <w:rsid w:val="00B74197"/>
    <w:rsid w:val="00BD05A2"/>
    <w:rsid w:val="00BD336B"/>
    <w:rsid w:val="00BE0CCF"/>
    <w:rsid w:val="00BF63CC"/>
    <w:rsid w:val="00BF75CB"/>
    <w:rsid w:val="00C16668"/>
    <w:rsid w:val="00C175D4"/>
    <w:rsid w:val="00C708BE"/>
    <w:rsid w:val="00C94B05"/>
    <w:rsid w:val="00CB4CA3"/>
    <w:rsid w:val="00CC35A3"/>
    <w:rsid w:val="00CD6968"/>
    <w:rsid w:val="00CE1E94"/>
    <w:rsid w:val="00D1775D"/>
    <w:rsid w:val="00D2601D"/>
    <w:rsid w:val="00D91A32"/>
    <w:rsid w:val="00DA5F2A"/>
    <w:rsid w:val="00DB5760"/>
    <w:rsid w:val="00E17119"/>
    <w:rsid w:val="00E52008"/>
    <w:rsid w:val="00E66DF3"/>
    <w:rsid w:val="00E919F3"/>
    <w:rsid w:val="00EA4001"/>
    <w:rsid w:val="00ED4BC1"/>
    <w:rsid w:val="00EE2F93"/>
    <w:rsid w:val="00EE33E9"/>
    <w:rsid w:val="00EE66F4"/>
    <w:rsid w:val="00EF2C35"/>
    <w:rsid w:val="00F23700"/>
    <w:rsid w:val="00F52943"/>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1205</TotalTime>
  <Pages>50</Pages>
  <Words>12532</Words>
  <Characters>75194</Characters>
  <Application>Microsoft Office Word</Application>
  <DocSecurity>0</DocSecurity>
  <Lines>626</Lines>
  <Paragraphs>175</Paragraphs>
  <ScaleCrop>false</ScaleCrop>
  <HeadingPairs>
    <vt:vector size="2" baseType="variant">
      <vt:variant>
        <vt:lpstr>Tytuł</vt:lpstr>
      </vt:variant>
      <vt:variant>
        <vt:i4>1</vt:i4>
      </vt:variant>
    </vt:vector>
  </HeadingPairs>
  <TitlesOfParts>
    <vt:vector size="1" baseType="lpstr">
      <vt:lpstr>Regulamin wyboru projektów nr FEKP.08.13-IZ.00-.../25</vt:lpstr>
    </vt:vector>
  </TitlesOfParts>
  <Company>HP</Company>
  <LinksUpToDate>false</LinksUpToDate>
  <CharactersWithSpaces>87551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FEKP.08.13-IZ.00-.../25</dc:title>
  <dc:creator>Elżbieta Korgus de Willart</dc:creator>
  <cp:keywords>regulamin;8.13</cp:keywords>
  <cp:lastModifiedBy>Martyna Piwowarska</cp:lastModifiedBy>
  <cp:revision>186</cp:revision>
  <cp:lastPrinted>2023-03-03T11:45:00Z</cp:lastPrinted>
  <dcterms:created xsi:type="dcterms:W3CDTF">2025-10-07T06:24:00Z</dcterms:created>
  <dcterms:modified xsi:type="dcterms:W3CDTF">2026-04-07T09:14:00Z</dcterms:modified>
</cp:coreProperties>
</file>