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15B12" w14:textId="6C96688A" w:rsidR="00110909" w:rsidRPr="00110909" w:rsidRDefault="00110909" w:rsidP="001D1C2A">
      <w:pPr>
        <w:pStyle w:val="Tytu"/>
        <w:spacing w:before="240" w:after="240" w:line="360" w:lineRule="auto"/>
        <w:ind w:left="2829" w:firstLine="709"/>
        <w:contextualSpacing w:val="0"/>
        <w:jc w:val="right"/>
        <w:rPr>
          <w:rFonts w:ascii="Arial" w:hAnsi="Arial" w:cs="Arial"/>
          <w:sz w:val="24"/>
          <w:szCs w:val="24"/>
          <w:lang w:eastAsia="pl-PL"/>
        </w:rPr>
      </w:pPr>
      <w:r w:rsidRPr="00110909">
        <w:rPr>
          <w:rFonts w:ascii="Arial" w:hAnsi="Arial" w:cs="Arial"/>
          <w:sz w:val="24"/>
          <w:szCs w:val="24"/>
          <w:lang w:eastAsia="pl-PL"/>
        </w:rPr>
        <w:t xml:space="preserve">Załącznik nr </w:t>
      </w:r>
      <w:r w:rsidR="000734F7">
        <w:rPr>
          <w:rFonts w:ascii="Arial" w:hAnsi="Arial" w:cs="Arial"/>
          <w:sz w:val="24"/>
          <w:szCs w:val="24"/>
          <w:lang w:eastAsia="pl-PL"/>
        </w:rPr>
        <w:t xml:space="preserve">9 </w:t>
      </w:r>
      <w:r w:rsidRPr="00110909">
        <w:rPr>
          <w:rFonts w:ascii="Arial" w:hAnsi="Arial" w:cs="Arial"/>
          <w:sz w:val="24"/>
          <w:szCs w:val="24"/>
          <w:lang w:eastAsia="pl-PL"/>
        </w:rPr>
        <w:t>do Regulaminu wyboru projektów</w:t>
      </w:r>
    </w:p>
    <w:p w14:paraId="75E3A7AC" w14:textId="2EDDB3CF" w:rsidR="007A3361" w:rsidRPr="002238BC" w:rsidRDefault="5C4396A8" w:rsidP="0BE73AFC">
      <w:pPr>
        <w:pStyle w:val="Tytu"/>
        <w:spacing w:before="240" w:after="120" w:line="360" w:lineRule="auto"/>
        <w:rPr>
          <w:rFonts w:ascii="Arial" w:hAnsi="Arial" w:cs="Arial"/>
          <w:b/>
          <w:bCs/>
          <w:spacing w:val="0"/>
          <w:sz w:val="24"/>
          <w:szCs w:val="24"/>
          <w:lang w:eastAsia="pl-PL"/>
        </w:rPr>
      </w:pPr>
      <w:r w:rsidRPr="002238BC">
        <w:rPr>
          <w:rFonts w:ascii="Arial" w:hAnsi="Arial" w:cs="Arial"/>
          <w:b/>
          <w:bCs/>
          <w:spacing w:val="0"/>
          <w:sz w:val="24"/>
          <w:szCs w:val="24"/>
          <w:lang w:eastAsia="pl-PL"/>
        </w:rPr>
        <w:t xml:space="preserve">Podstawowe informacje dotyczące </w:t>
      </w:r>
      <w:r w:rsidR="7ACB9B4A" w:rsidRPr="002238BC">
        <w:rPr>
          <w:rFonts w:ascii="Arial" w:hAnsi="Arial" w:cs="Arial"/>
          <w:b/>
          <w:bCs/>
          <w:spacing w:val="0"/>
          <w:sz w:val="24"/>
          <w:szCs w:val="24"/>
          <w:lang w:eastAsia="pl-PL"/>
        </w:rPr>
        <w:t xml:space="preserve">uzyskiwania </w:t>
      </w:r>
      <w:r w:rsidR="0825E457" w:rsidRPr="002238BC">
        <w:rPr>
          <w:rFonts w:ascii="Arial" w:hAnsi="Arial" w:cs="Arial"/>
          <w:b/>
          <w:bCs/>
          <w:spacing w:val="0"/>
          <w:sz w:val="24"/>
          <w:szCs w:val="24"/>
          <w:lang w:eastAsia="pl-PL"/>
        </w:rPr>
        <w:t>kwalifikacji w </w:t>
      </w:r>
      <w:r w:rsidR="00ADA1AC" w:rsidRPr="002238BC">
        <w:rPr>
          <w:rFonts w:ascii="Arial" w:hAnsi="Arial" w:cs="Arial"/>
          <w:b/>
          <w:bCs/>
          <w:spacing w:val="0"/>
          <w:sz w:val="24"/>
          <w:szCs w:val="24"/>
          <w:lang w:eastAsia="pl-PL"/>
        </w:rPr>
        <w:t xml:space="preserve">ramach projektów współfinansowanych z </w:t>
      </w:r>
      <w:r w:rsidR="09CD7DA3" w:rsidRPr="002238BC">
        <w:rPr>
          <w:rFonts w:ascii="Arial" w:hAnsi="Arial" w:cs="Arial"/>
          <w:b/>
          <w:bCs/>
          <w:spacing w:val="0"/>
          <w:sz w:val="24"/>
          <w:szCs w:val="24"/>
          <w:lang w:eastAsia="pl-PL"/>
        </w:rPr>
        <w:t>EFS+</w:t>
      </w:r>
      <w:r w:rsidR="5E117E18" w:rsidRPr="002238BC">
        <w:rPr>
          <w:rFonts w:ascii="Arial" w:hAnsi="Arial" w:cs="Arial"/>
          <w:b/>
          <w:bCs/>
          <w:spacing w:val="0"/>
          <w:sz w:val="24"/>
          <w:szCs w:val="24"/>
          <w:lang w:eastAsia="pl-PL"/>
        </w:rPr>
        <w:t xml:space="preserve"> oraz FST</w:t>
      </w:r>
      <w:r w:rsidR="00954E75" w:rsidRPr="002238BC">
        <w:rPr>
          <w:rStyle w:val="Odwoanieprzypisudolnego"/>
          <w:rFonts w:ascii="Arial" w:hAnsi="Arial" w:cs="Arial"/>
          <w:b/>
          <w:bCs/>
          <w:sz w:val="24"/>
          <w:szCs w:val="24"/>
          <w:lang w:eastAsia="pl-PL"/>
        </w:rPr>
        <w:footnoteReference w:id="2"/>
      </w:r>
      <w:r w:rsidR="00362E38">
        <w:rPr>
          <w:rFonts w:ascii="Arial" w:hAnsi="Arial" w:cs="Arial"/>
          <w:b/>
          <w:bCs/>
          <w:spacing w:val="0"/>
          <w:sz w:val="24"/>
          <w:szCs w:val="24"/>
          <w:lang w:eastAsia="pl-PL"/>
        </w:rPr>
        <w:t>,</w:t>
      </w:r>
      <w:r w:rsidR="003903C7">
        <w:rPr>
          <w:rStyle w:val="Odwoanieprzypisudolnego"/>
          <w:rFonts w:ascii="Arial" w:hAnsi="Arial" w:cs="Arial"/>
          <w:b/>
          <w:bCs/>
          <w:spacing w:val="0"/>
          <w:sz w:val="24"/>
          <w:szCs w:val="24"/>
          <w:lang w:eastAsia="pl-PL"/>
        </w:rPr>
        <w:footnoteReference w:id="3"/>
      </w:r>
      <w:r w:rsidR="009A050D">
        <w:rPr>
          <w:rFonts w:ascii="Arial" w:hAnsi="Arial" w:cs="Arial"/>
          <w:b/>
          <w:bCs/>
          <w:spacing w:val="0"/>
          <w:sz w:val="24"/>
          <w:szCs w:val="24"/>
          <w:lang w:eastAsia="pl-PL"/>
        </w:rPr>
        <w:t xml:space="preserve"> </w:t>
      </w:r>
    </w:p>
    <w:p w14:paraId="2C384B47" w14:textId="775EBA85" w:rsidR="00DE39EE" w:rsidRPr="002238BC" w:rsidRDefault="00DE39EE" w:rsidP="00F43837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Jednym ze wskaźników rezultatu bezpośredniego w</w:t>
      </w:r>
      <w:r w:rsidR="00040A80" w:rsidRPr="002238BC">
        <w:rPr>
          <w:rFonts w:ascii="Arial" w:hAnsi="Arial" w:cs="Arial"/>
          <w:sz w:val="24"/>
          <w:szCs w:val="24"/>
        </w:rPr>
        <w:t xml:space="preserve"> program</w:t>
      </w:r>
      <w:r w:rsidRPr="002238BC">
        <w:rPr>
          <w:rFonts w:ascii="Arial" w:hAnsi="Arial" w:cs="Arial"/>
          <w:sz w:val="24"/>
          <w:szCs w:val="24"/>
        </w:rPr>
        <w:t>ach</w:t>
      </w:r>
      <w:r w:rsidR="00040A80" w:rsidRPr="002238BC">
        <w:rPr>
          <w:rFonts w:ascii="Arial" w:hAnsi="Arial" w:cs="Arial"/>
          <w:sz w:val="24"/>
          <w:szCs w:val="24"/>
        </w:rPr>
        <w:t xml:space="preserve"> współfinansowanych z EFS</w:t>
      </w:r>
      <w:r w:rsidRPr="002238BC">
        <w:rPr>
          <w:rFonts w:ascii="Arial" w:hAnsi="Arial" w:cs="Arial"/>
          <w:sz w:val="24"/>
          <w:szCs w:val="24"/>
        </w:rPr>
        <w:t>+</w:t>
      </w:r>
      <w:r w:rsidR="001A3377" w:rsidRPr="002238BC">
        <w:rPr>
          <w:rFonts w:ascii="Arial" w:hAnsi="Arial" w:cs="Arial"/>
          <w:sz w:val="24"/>
          <w:szCs w:val="24"/>
        </w:rPr>
        <w:t xml:space="preserve"> w </w:t>
      </w:r>
      <w:r w:rsidR="005B3C2A" w:rsidRPr="002238BC">
        <w:rPr>
          <w:rFonts w:ascii="Arial" w:hAnsi="Arial" w:cs="Arial"/>
          <w:sz w:val="24"/>
          <w:szCs w:val="24"/>
        </w:rPr>
        <w:t>perspektywie finansowej 20</w:t>
      </w:r>
      <w:r w:rsidR="004D74A9" w:rsidRPr="002238BC">
        <w:rPr>
          <w:rFonts w:ascii="Arial" w:hAnsi="Arial" w:cs="Arial"/>
          <w:sz w:val="24"/>
          <w:szCs w:val="24"/>
        </w:rPr>
        <w:t>21</w:t>
      </w:r>
      <w:r w:rsidR="005B3C2A" w:rsidRPr="002238BC">
        <w:rPr>
          <w:rFonts w:ascii="Arial" w:hAnsi="Arial" w:cs="Arial"/>
          <w:sz w:val="24"/>
          <w:szCs w:val="24"/>
        </w:rPr>
        <w:t>-202</w:t>
      </w:r>
      <w:r w:rsidR="004D74A9" w:rsidRPr="002238BC">
        <w:rPr>
          <w:rFonts w:ascii="Arial" w:hAnsi="Arial" w:cs="Arial"/>
          <w:sz w:val="24"/>
          <w:szCs w:val="24"/>
        </w:rPr>
        <w:t>7</w:t>
      </w:r>
      <w:r w:rsidR="00040A80" w:rsidRPr="002238BC">
        <w:rPr>
          <w:rFonts w:ascii="Arial" w:hAnsi="Arial" w:cs="Arial"/>
          <w:sz w:val="24"/>
          <w:szCs w:val="24"/>
        </w:rPr>
        <w:t xml:space="preserve"> jest liczba osób, które uzyskały kwalifikacje</w:t>
      </w:r>
      <w:r w:rsidR="0015076C" w:rsidRPr="002238BC">
        <w:rPr>
          <w:rFonts w:ascii="Arial" w:hAnsi="Arial" w:cs="Arial"/>
          <w:sz w:val="24"/>
          <w:szCs w:val="24"/>
        </w:rPr>
        <w:t xml:space="preserve"> po opuszczeniu programu</w:t>
      </w:r>
      <w:r w:rsidR="00040A80" w:rsidRPr="002238BC">
        <w:rPr>
          <w:rFonts w:ascii="Arial" w:hAnsi="Arial" w:cs="Arial"/>
          <w:sz w:val="24"/>
          <w:szCs w:val="24"/>
        </w:rPr>
        <w:t>. Jest to wskaźnik wspólny, który obowiązkowo monitorowany jest we wszystkich projektach EFS</w:t>
      </w:r>
      <w:r w:rsidRPr="002238BC">
        <w:rPr>
          <w:rFonts w:ascii="Arial" w:hAnsi="Arial" w:cs="Arial"/>
          <w:sz w:val="24"/>
          <w:szCs w:val="24"/>
        </w:rPr>
        <w:t>+</w:t>
      </w:r>
      <w:r w:rsidR="001A3377" w:rsidRPr="002238BC">
        <w:rPr>
          <w:rFonts w:ascii="Arial" w:hAnsi="Arial" w:cs="Arial"/>
          <w:sz w:val="24"/>
          <w:szCs w:val="24"/>
        </w:rPr>
        <w:t>.</w:t>
      </w:r>
    </w:p>
    <w:p w14:paraId="05D6B2D6" w14:textId="78B093FC" w:rsidR="00C310ED" w:rsidRPr="002238BC" w:rsidRDefault="00040A80" w:rsidP="00F43837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Jest to również wskaźnik </w:t>
      </w:r>
      <w:r w:rsidR="001A3377" w:rsidRPr="002238BC">
        <w:rPr>
          <w:rFonts w:ascii="Arial" w:hAnsi="Arial" w:cs="Arial"/>
          <w:sz w:val="24"/>
          <w:szCs w:val="24"/>
        </w:rPr>
        <w:t xml:space="preserve">kluczowy w </w:t>
      </w:r>
      <w:r w:rsidRPr="002238BC">
        <w:rPr>
          <w:rFonts w:ascii="Arial" w:hAnsi="Arial" w:cs="Arial"/>
          <w:sz w:val="24"/>
          <w:szCs w:val="24"/>
        </w:rPr>
        <w:t>niektórych obszarach interwencji EFS</w:t>
      </w:r>
      <w:r w:rsidR="00DE39EE" w:rsidRPr="002238BC">
        <w:rPr>
          <w:rFonts w:ascii="Arial" w:hAnsi="Arial" w:cs="Arial"/>
          <w:sz w:val="24"/>
          <w:szCs w:val="24"/>
        </w:rPr>
        <w:t>+,</w:t>
      </w:r>
      <w:r w:rsidRPr="002238BC">
        <w:rPr>
          <w:rFonts w:ascii="Arial" w:hAnsi="Arial" w:cs="Arial"/>
          <w:sz w:val="24"/>
          <w:szCs w:val="24"/>
        </w:rPr>
        <w:t xml:space="preserve"> np.</w:t>
      </w:r>
      <w:r w:rsidR="00A74196" w:rsidRPr="002238BC">
        <w:rPr>
          <w:rFonts w:ascii="Arial" w:hAnsi="Arial" w:cs="Arial"/>
          <w:sz w:val="24"/>
          <w:szCs w:val="24"/>
        </w:rPr>
        <w:t xml:space="preserve"> </w:t>
      </w:r>
      <w:r w:rsidR="0034013E" w:rsidRPr="002238BC">
        <w:rPr>
          <w:rFonts w:ascii="Arial" w:hAnsi="Arial" w:cs="Arial"/>
          <w:sz w:val="24"/>
          <w:szCs w:val="24"/>
        </w:rPr>
        <w:t>w</w:t>
      </w:r>
      <w:r w:rsidR="00C310ED" w:rsidRPr="002238BC">
        <w:rPr>
          <w:rFonts w:ascii="Arial" w:hAnsi="Arial" w:cs="Arial"/>
          <w:sz w:val="24"/>
          <w:szCs w:val="24"/>
        </w:rPr>
        <w:t>:</w:t>
      </w:r>
    </w:p>
    <w:p w14:paraId="4324DA45" w14:textId="074A5157" w:rsidR="00C310ED" w:rsidRPr="002238BC" w:rsidRDefault="0015076C" w:rsidP="00087670">
      <w:pPr>
        <w:pStyle w:val="Akapitzlist"/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celu szczegółowym a</w:t>
      </w:r>
      <w:r w:rsidR="00B169A0" w:rsidRPr="002238BC">
        <w:rPr>
          <w:rFonts w:ascii="Arial" w:hAnsi="Arial" w:cs="Arial"/>
          <w:sz w:val="24"/>
          <w:szCs w:val="24"/>
        </w:rPr>
        <w:t xml:space="preserve">, g, </w:t>
      </w:r>
      <w:proofErr w:type="gramStart"/>
      <w:r w:rsidR="00B169A0" w:rsidRPr="002238BC">
        <w:rPr>
          <w:rFonts w:ascii="Arial" w:hAnsi="Arial" w:cs="Arial"/>
          <w:sz w:val="24"/>
          <w:szCs w:val="24"/>
        </w:rPr>
        <w:t>h,</w:t>
      </w:r>
      <w:proofErr w:type="gramEnd"/>
      <w:r w:rsidR="00B169A0" w:rsidRPr="002238BC">
        <w:rPr>
          <w:rFonts w:ascii="Arial" w:hAnsi="Arial" w:cs="Arial"/>
          <w:sz w:val="24"/>
          <w:szCs w:val="24"/>
        </w:rPr>
        <w:t xml:space="preserve"> i, j</w:t>
      </w:r>
      <w:r w:rsidRPr="002238BC">
        <w:rPr>
          <w:rFonts w:ascii="Arial" w:hAnsi="Arial" w:cs="Arial"/>
          <w:sz w:val="24"/>
          <w:szCs w:val="24"/>
        </w:rPr>
        <w:t xml:space="preserve"> (</w:t>
      </w:r>
      <w:r w:rsidR="00B169A0" w:rsidRPr="002238BC">
        <w:rPr>
          <w:rFonts w:ascii="Arial" w:hAnsi="Arial" w:cs="Arial"/>
          <w:sz w:val="24"/>
          <w:szCs w:val="24"/>
        </w:rPr>
        <w:t>liczba osób, które uzyskały kwalifikacje po opuszczeniu programu</w:t>
      </w:r>
      <w:r w:rsidRPr="002238BC">
        <w:rPr>
          <w:rFonts w:ascii="Arial" w:hAnsi="Arial" w:cs="Arial"/>
          <w:sz w:val="24"/>
          <w:szCs w:val="24"/>
        </w:rPr>
        <w:t xml:space="preserve">), </w:t>
      </w:r>
    </w:p>
    <w:p w14:paraId="784C5C8D" w14:textId="77777777" w:rsidR="00C310ED" w:rsidRPr="002238BC" w:rsidRDefault="0015076C" w:rsidP="00087670">
      <w:pPr>
        <w:pStyle w:val="Akapitzlist"/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celu szczegółowym b (liczba pracowników instytucji rynku pracy, którzy uzyskali kwalifikacje po opuszczeniu programu)</w:t>
      </w:r>
      <w:r w:rsidR="00B169A0" w:rsidRPr="002238BC">
        <w:rPr>
          <w:rFonts w:ascii="Arial" w:hAnsi="Arial" w:cs="Arial"/>
          <w:sz w:val="24"/>
          <w:szCs w:val="24"/>
        </w:rPr>
        <w:t xml:space="preserve">, </w:t>
      </w:r>
    </w:p>
    <w:p w14:paraId="7E91689E" w14:textId="77777777" w:rsidR="00C310ED" w:rsidRPr="002238BC" w:rsidRDefault="00B169A0" w:rsidP="00087670">
      <w:pPr>
        <w:pStyle w:val="Akapitzlist"/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celu szczegółowym d (</w:t>
      </w:r>
      <w:r w:rsidRPr="002238BC">
        <w:rPr>
          <w:rFonts w:ascii="Arial" w:eastAsia="Times New Roman" w:hAnsi="Arial" w:cs="Arial"/>
          <w:sz w:val="24"/>
          <w:szCs w:val="24"/>
          <w:lang w:eastAsia="pl-PL"/>
        </w:rPr>
        <w:t xml:space="preserve">liczba pracowników, którzy uzyskali kwalifikacje w wyniku uczestnictwa w usłudze rozwojowej), </w:t>
      </w:r>
    </w:p>
    <w:p w14:paraId="3B5983CB" w14:textId="2D569762" w:rsidR="00C310ED" w:rsidRPr="002238BC" w:rsidRDefault="00B169A0" w:rsidP="00087670">
      <w:pPr>
        <w:pStyle w:val="Akapitzlist"/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eastAsia="Times New Roman" w:hAnsi="Arial" w:cs="Arial"/>
          <w:sz w:val="24"/>
          <w:szCs w:val="24"/>
          <w:lang w:eastAsia="pl-PL"/>
        </w:rPr>
        <w:t xml:space="preserve">celu szczegółowym f (liczba </w:t>
      </w:r>
      <w:r w:rsidRPr="002238BC">
        <w:rPr>
          <w:rFonts w:ascii="Arial" w:hAnsi="Arial" w:cs="Arial"/>
          <w:sz w:val="24"/>
          <w:szCs w:val="24"/>
        </w:rPr>
        <w:t>przedstawicieli kadry szkół i placówek systemu oświaty,</w:t>
      </w:r>
      <w:r w:rsidRPr="002238BC">
        <w:rPr>
          <w:rFonts w:ascii="Arial" w:eastAsia="Times New Roman" w:hAnsi="Arial" w:cs="Arial"/>
          <w:sz w:val="24"/>
          <w:szCs w:val="24"/>
          <w:lang w:eastAsia="pl-PL"/>
        </w:rPr>
        <w:t xml:space="preserve"> którzy uzyskali kwalifikacje po opuszczeniu programu</w:t>
      </w:r>
      <w:r w:rsidR="00B93AB2" w:rsidRPr="002238BC">
        <w:rPr>
          <w:rFonts w:ascii="Arial" w:eastAsia="Times New Roman" w:hAnsi="Arial" w:cs="Arial"/>
          <w:sz w:val="24"/>
          <w:szCs w:val="24"/>
          <w:lang w:eastAsia="pl-PL"/>
        </w:rPr>
        <w:t>;</w:t>
      </w:r>
      <w:r w:rsidR="22630F61" w:rsidRPr="002238BC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2238BC">
        <w:rPr>
          <w:rFonts w:ascii="Arial" w:eastAsia="Times New Roman" w:hAnsi="Arial" w:cs="Arial"/>
          <w:sz w:val="24"/>
          <w:szCs w:val="24"/>
          <w:lang w:eastAsia="pl-PL"/>
        </w:rPr>
        <w:t xml:space="preserve">liczba uczniów, którzy nabyli kwalifikacje lub kompetencje po opuszczeniu programu; liczba przedstawicieli kadry szkół i placówek systemu oświaty, którzy uzyskali kwalifikacje po opuszczeniu programu), </w:t>
      </w:r>
    </w:p>
    <w:p w14:paraId="5168E00D" w14:textId="77777777" w:rsidR="00C310ED" w:rsidRPr="002238BC" w:rsidRDefault="00B169A0" w:rsidP="00087670">
      <w:pPr>
        <w:pStyle w:val="Akapitzlist"/>
        <w:numPr>
          <w:ilvl w:val="0"/>
          <w:numId w:val="14"/>
        </w:num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eastAsia="Times New Roman" w:hAnsi="Arial" w:cs="Arial"/>
          <w:sz w:val="24"/>
          <w:szCs w:val="24"/>
          <w:lang w:eastAsia="pl-PL"/>
        </w:rPr>
        <w:t>cel</w:t>
      </w:r>
      <w:r w:rsidR="00DE39EE" w:rsidRPr="002238BC">
        <w:rPr>
          <w:rFonts w:ascii="Arial" w:eastAsia="Times New Roman" w:hAnsi="Arial" w:cs="Arial"/>
          <w:sz w:val="24"/>
          <w:szCs w:val="24"/>
          <w:lang w:eastAsia="pl-PL"/>
        </w:rPr>
        <w:t>u</w:t>
      </w:r>
      <w:r w:rsidRPr="002238BC">
        <w:rPr>
          <w:rFonts w:ascii="Arial" w:eastAsia="Times New Roman" w:hAnsi="Arial" w:cs="Arial"/>
          <w:sz w:val="24"/>
          <w:szCs w:val="24"/>
          <w:lang w:eastAsia="pl-PL"/>
        </w:rPr>
        <w:t xml:space="preserve"> szczegółowy</w:t>
      </w:r>
      <w:r w:rsidR="00DE39EE" w:rsidRPr="002238BC">
        <w:rPr>
          <w:rFonts w:ascii="Arial" w:eastAsia="Times New Roman" w:hAnsi="Arial" w:cs="Arial"/>
          <w:sz w:val="24"/>
          <w:szCs w:val="24"/>
          <w:lang w:eastAsia="pl-PL"/>
        </w:rPr>
        <w:t>m</w:t>
      </w:r>
      <w:r w:rsidRPr="002238BC">
        <w:rPr>
          <w:rFonts w:ascii="Arial" w:eastAsia="Times New Roman" w:hAnsi="Arial" w:cs="Arial"/>
          <w:sz w:val="24"/>
          <w:szCs w:val="24"/>
          <w:lang w:eastAsia="pl-PL"/>
        </w:rPr>
        <w:t xml:space="preserve"> g (</w:t>
      </w:r>
      <w:r w:rsidRPr="002238BC">
        <w:rPr>
          <w:rFonts w:ascii="Arial" w:hAnsi="Arial" w:cs="Arial"/>
          <w:sz w:val="24"/>
          <w:szCs w:val="24"/>
        </w:rPr>
        <w:t>liczba osób, które uzyskały kwalifikacje cyfrowe po opuszczeniu programu)</w:t>
      </w:r>
      <w:r w:rsidR="00DE39EE" w:rsidRPr="002238BC">
        <w:rPr>
          <w:rFonts w:ascii="Arial" w:hAnsi="Arial" w:cs="Arial"/>
          <w:sz w:val="24"/>
          <w:szCs w:val="24"/>
        </w:rPr>
        <w:t>.</w:t>
      </w:r>
      <w:r w:rsidRPr="002238BC">
        <w:rPr>
          <w:rFonts w:ascii="Arial" w:hAnsi="Arial" w:cs="Arial"/>
          <w:sz w:val="24"/>
          <w:szCs w:val="24"/>
        </w:rPr>
        <w:t xml:space="preserve"> </w:t>
      </w:r>
    </w:p>
    <w:p w14:paraId="39A468C5" w14:textId="1B74DCC4" w:rsidR="007A3361" w:rsidRPr="002238BC" w:rsidRDefault="00040A80" w:rsidP="00C310ED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W przypadku takich projektów EFS</w:t>
      </w:r>
      <w:r w:rsidR="00DE39EE" w:rsidRPr="002238BC">
        <w:rPr>
          <w:rFonts w:ascii="Arial" w:hAnsi="Arial" w:cs="Arial"/>
          <w:sz w:val="24"/>
          <w:szCs w:val="24"/>
        </w:rPr>
        <w:t>+</w:t>
      </w:r>
      <w:r w:rsidRPr="002238BC">
        <w:rPr>
          <w:rFonts w:ascii="Arial" w:hAnsi="Arial" w:cs="Arial"/>
          <w:sz w:val="24"/>
          <w:szCs w:val="24"/>
        </w:rPr>
        <w:t xml:space="preserve">, wskaźnik ten jest wymagany do </w:t>
      </w:r>
      <w:r w:rsidR="00DE39EE" w:rsidRPr="002238BC">
        <w:rPr>
          <w:rFonts w:ascii="Arial" w:hAnsi="Arial" w:cs="Arial"/>
          <w:sz w:val="24"/>
          <w:szCs w:val="24"/>
        </w:rPr>
        <w:t>osiągnięcia</w:t>
      </w:r>
      <w:r w:rsidR="00AB71BA" w:rsidRPr="002238BC">
        <w:rPr>
          <w:rFonts w:ascii="Arial" w:hAnsi="Arial" w:cs="Arial"/>
          <w:sz w:val="24"/>
          <w:szCs w:val="24"/>
        </w:rPr>
        <w:t>,</w:t>
      </w:r>
      <w:r w:rsidR="00DE39EE" w:rsidRPr="002238BC">
        <w:rPr>
          <w:rFonts w:ascii="Arial" w:hAnsi="Arial" w:cs="Arial"/>
          <w:sz w:val="24"/>
          <w:szCs w:val="24"/>
        </w:rPr>
        <w:t xml:space="preserve"> </w:t>
      </w:r>
      <w:r w:rsidR="00DC0BA3" w:rsidRPr="002238BC">
        <w:rPr>
          <w:rFonts w:ascii="Arial" w:hAnsi="Arial" w:cs="Arial"/>
          <w:sz w:val="24"/>
          <w:szCs w:val="24"/>
        </w:rPr>
        <w:t>a </w:t>
      </w:r>
      <w:r w:rsidRPr="002238BC">
        <w:rPr>
          <w:rFonts w:ascii="Arial" w:hAnsi="Arial" w:cs="Arial"/>
          <w:sz w:val="24"/>
          <w:szCs w:val="24"/>
        </w:rPr>
        <w:t xml:space="preserve">brak jego realizacji może </w:t>
      </w:r>
      <w:r w:rsidR="004C6D54" w:rsidRPr="002238BC">
        <w:rPr>
          <w:rFonts w:ascii="Arial" w:hAnsi="Arial" w:cs="Arial"/>
          <w:sz w:val="24"/>
          <w:szCs w:val="24"/>
        </w:rPr>
        <w:t>skut</w:t>
      </w:r>
      <w:r w:rsidR="00043B6A" w:rsidRPr="002238BC">
        <w:rPr>
          <w:rFonts w:ascii="Arial" w:hAnsi="Arial" w:cs="Arial"/>
          <w:sz w:val="24"/>
          <w:szCs w:val="24"/>
        </w:rPr>
        <w:t>kować</w:t>
      </w:r>
      <w:r w:rsidR="004C6D54" w:rsidRPr="002238BC">
        <w:rPr>
          <w:rFonts w:ascii="Arial" w:hAnsi="Arial" w:cs="Arial"/>
          <w:sz w:val="24"/>
          <w:szCs w:val="24"/>
        </w:rPr>
        <w:t xml:space="preserve"> </w:t>
      </w:r>
      <w:r w:rsidR="001A3377" w:rsidRPr="002238BC">
        <w:rPr>
          <w:rFonts w:ascii="Arial" w:hAnsi="Arial" w:cs="Arial"/>
          <w:sz w:val="24"/>
          <w:szCs w:val="24"/>
        </w:rPr>
        <w:t>niekwalifikowalnoś</w:t>
      </w:r>
      <w:r w:rsidR="00043B6A" w:rsidRPr="002238BC">
        <w:rPr>
          <w:rFonts w:ascii="Arial" w:hAnsi="Arial" w:cs="Arial"/>
          <w:sz w:val="24"/>
          <w:szCs w:val="24"/>
        </w:rPr>
        <w:t>cią</w:t>
      </w:r>
      <w:r w:rsidRPr="002238BC">
        <w:rPr>
          <w:rFonts w:ascii="Arial" w:hAnsi="Arial" w:cs="Arial"/>
          <w:sz w:val="24"/>
          <w:szCs w:val="24"/>
        </w:rPr>
        <w:t xml:space="preserve"> </w:t>
      </w:r>
      <w:r w:rsidR="00043B6A" w:rsidRPr="002238BC">
        <w:rPr>
          <w:rFonts w:ascii="Arial" w:hAnsi="Arial" w:cs="Arial"/>
          <w:sz w:val="24"/>
          <w:szCs w:val="24"/>
        </w:rPr>
        <w:t>w związku z</w:t>
      </w:r>
      <w:r w:rsidR="00421C48" w:rsidRPr="002238BC">
        <w:rPr>
          <w:rFonts w:ascii="Arial" w:hAnsi="Arial" w:cs="Arial"/>
          <w:sz w:val="24"/>
          <w:szCs w:val="24"/>
        </w:rPr>
        <w:t> </w:t>
      </w:r>
      <w:r w:rsidRPr="002238BC">
        <w:rPr>
          <w:rFonts w:ascii="Arial" w:hAnsi="Arial" w:cs="Arial"/>
          <w:sz w:val="24"/>
          <w:szCs w:val="24"/>
        </w:rPr>
        <w:t>zastosowani</w:t>
      </w:r>
      <w:r w:rsidR="00043B6A" w:rsidRPr="002238BC">
        <w:rPr>
          <w:rFonts w:ascii="Arial" w:hAnsi="Arial" w:cs="Arial"/>
          <w:sz w:val="24"/>
          <w:szCs w:val="24"/>
        </w:rPr>
        <w:t>em</w:t>
      </w:r>
      <w:r w:rsidRPr="002238BC">
        <w:rPr>
          <w:rFonts w:ascii="Arial" w:hAnsi="Arial" w:cs="Arial"/>
          <w:sz w:val="24"/>
          <w:szCs w:val="24"/>
        </w:rPr>
        <w:t xml:space="preserve"> reguły proporcjonalności. Istotn</w:t>
      </w:r>
      <w:r w:rsidR="0034013E" w:rsidRPr="002238BC">
        <w:rPr>
          <w:rFonts w:ascii="Arial" w:hAnsi="Arial" w:cs="Arial"/>
          <w:sz w:val="24"/>
          <w:szCs w:val="24"/>
        </w:rPr>
        <w:t xml:space="preserve">e jest więc, aby beneficjenci </w:t>
      </w:r>
      <w:r w:rsidR="0034013E" w:rsidRPr="002238BC">
        <w:rPr>
          <w:rFonts w:ascii="Arial" w:hAnsi="Arial" w:cs="Arial"/>
          <w:sz w:val="24"/>
          <w:szCs w:val="24"/>
        </w:rPr>
        <w:lastRenderedPageBreak/>
        <w:t>i </w:t>
      </w:r>
      <w:r w:rsidRPr="002238BC">
        <w:rPr>
          <w:rFonts w:ascii="Arial" w:hAnsi="Arial" w:cs="Arial"/>
          <w:sz w:val="24"/>
          <w:szCs w:val="24"/>
        </w:rPr>
        <w:t>instytucje uczestniczące w systemie wdrażania EFS</w:t>
      </w:r>
      <w:r w:rsidR="00DE39EE" w:rsidRPr="002238BC">
        <w:rPr>
          <w:rFonts w:ascii="Arial" w:hAnsi="Arial" w:cs="Arial"/>
          <w:sz w:val="24"/>
          <w:szCs w:val="24"/>
        </w:rPr>
        <w:t>+</w:t>
      </w:r>
      <w:r w:rsidRPr="002238BC">
        <w:rPr>
          <w:rFonts w:ascii="Arial" w:hAnsi="Arial" w:cs="Arial"/>
          <w:sz w:val="24"/>
          <w:szCs w:val="24"/>
        </w:rPr>
        <w:t xml:space="preserve"> </w:t>
      </w:r>
      <w:r w:rsidR="00DE39EE" w:rsidRPr="002238BC">
        <w:rPr>
          <w:rFonts w:ascii="Arial" w:hAnsi="Arial" w:cs="Arial"/>
          <w:sz w:val="24"/>
          <w:szCs w:val="24"/>
        </w:rPr>
        <w:t xml:space="preserve">wiedzieli, </w:t>
      </w:r>
      <w:r w:rsidRPr="002238BC">
        <w:rPr>
          <w:rFonts w:ascii="Arial" w:hAnsi="Arial" w:cs="Arial"/>
          <w:sz w:val="24"/>
          <w:szCs w:val="24"/>
        </w:rPr>
        <w:t>jak należy interpretować wskaźnik dotyczący uzyskiwania kwalifikacji w projektach EFS</w:t>
      </w:r>
      <w:r w:rsidR="00DE39EE" w:rsidRPr="002238BC">
        <w:rPr>
          <w:rFonts w:ascii="Arial" w:hAnsi="Arial" w:cs="Arial"/>
          <w:sz w:val="24"/>
          <w:szCs w:val="24"/>
        </w:rPr>
        <w:t>+</w:t>
      </w:r>
      <w:r w:rsidRPr="002238BC">
        <w:rPr>
          <w:rFonts w:ascii="Arial" w:hAnsi="Arial" w:cs="Arial"/>
          <w:sz w:val="24"/>
          <w:szCs w:val="24"/>
        </w:rPr>
        <w:t>.</w:t>
      </w:r>
    </w:p>
    <w:p w14:paraId="73542DFF" w14:textId="22F3D57F" w:rsidR="00361FAE" w:rsidRPr="002238BC" w:rsidRDefault="00361FAE" w:rsidP="00F43837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Niniejszy materiał został opracowany</w:t>
      </w:r>
      <w:r w:rsidR="00DE39EE" w:rsidRPr="002238BC">
        <w:rPr>
          <w:rFonts w:ascii="Arial" w:hAnsi="Arial" w:cs="Arial"/>
          <w:sz w:val="24"/>
          <w:szCs w:val="24"/>
        </w:rPr>
        <w:t xml:space="preserve"> na potrzeby perspektywy finansowej 2014-2020 </w:t>
      </w:r>
      <w:proofErr w:type="gramStart"/>
      <w:r w:rsidR="00DE39EE" w:rsidRPr="002238BC">
        <w:rPr>
          <w:rFonts w:ascii="Arial" w:hAnsi="Arial" w:cs="Arial"/>
          <w:sz w:val="24"/>
          <w:szCs w:val="24"/>
        </w:rPr>
        <w:t>i</w:t>
      </w:r>
      <w:r w:rsidR="007736AB" w:rsidRPr="002238BC">
        <w:rPr>
          <w:rFonts w:ascii="Arial" w:hAnsi="Arial" w:cs="Arial"/>
          <w:sz w:val="24"/>
          <w:szCs w:val="24"/>
        </w:rPr>
        <w:t>,</w:t>
      </w:r>
      <w:proofErr w:type="gramEnd"/>
      <w:r w:rsidR="00DE39EE" w:rsidRPr="002238BC">
        <w:rPr>
          <w:rFonts w:ascii="Arial" w:hAnsi="Arial" w:cs="Arial"/>
          <w:sz w:val="24"/>
          <w:szCs w:val="24"/>
        </w:rPr>
        <w:t xml:space="preserve"> po aktualizacji, ma zastosowanie również do perspektywy 2021-2027. Przygotowano go </w:t>
      </w:r>
      <w:r w:rsidR="007A3361" w:rsidRPr="002238BC">
        <w:rPr>
          <w:rFonts w:ascii="Arial" w:hAnsi="Arial" w:cs="Arial"/>
          <w:sz w:val="24"/>
          <w:szCs w:val="24"/>
        </w:rPr>
        <w:t>na</w:t>
      </w:r>
      <w:r w:rsidR="00267AB3" w:rsidRPr="002238BC">
        <w:rPr>
          <w:rFonts w:ascii="Arial" w:hAnsi="Arial" w:cs="Arial"/>
          <w:sz w:val="24"/>
          <w:szCs w:val="24"/>
        </w:rPr>
        <w:t xml:space="preserve"> podstawie </w:t>
      </w:r>
      <w:hyperlink r:id="rId8" w:history="1">
        <w:r w:rsidR="00267AB3" w:rsidRPr="002238BC">
          <w:rPr>
            <w:rStyle w:val="Hipercze"/>
            <w:rFonts w:ascii="Arial" w:hAnsi="Arial" w:cs="Arial"/>
            <w:i/>
            <w:iCs/>
            <w:sz w:val="24"/>
            <w:szCs w:val="24"/>
          </w:rPr>
          <w:t>Raportu Referencyjnego</w:t>
        </w:r>
      </w:hyperlink>
      <w:r w:rsidR="00267AB3" w:rsidRPr="002238BC">
        <w:rPr>
          <w:rFonts w:ascii="Arial" w:hAnsi="Arial" w:cs="Arial"/>
          <w:i/>
          <w:iCs/>
          <w:sz w:val="24"/>
          <w:szCs w:val="24"/>
        </w:rPr>
        <w:t>. Odniesienie Polskiej Ramy Kwalifikacji na rzecz uczenia się przez całe życie do europejskiej ramy kwalifikacji</w:t>
      </w:r>
      <w:r w:rsidR="000E6ED9" w:rsidRPr="002238BC">
        <w:rPr>
          <w:rFonts w:ascii="Arial" w:hAnsi="Arial" w:cs="Arial"/>
          <w:i/>
          <w:iCs/>
          <w:sz w:val="24"/>
          <w:szCs w:val="24"/>
        </w:rPr>
        <w:t>,</w:t>
      </w:r>
      <w:r w:rsidR="00267AB3" w:rsidRPr="002238BC">
        <w:rPr>
          <w:rFonts w:ascii="Arial" w:hAnsi="Arial" w:cs="Arial"/>
          <w:sz w:val="24"/>
          <w:szCs w:val="24"/>
        </w:rPr>
        <w:t xml:space="preserve"> opracowanego przez Instytut Badań Edukacyjnych oraz ustawy </w:t>
      </w:r>
      <w:r w:rsidR="00463A9B" w:rsidRPr="002238BC">
        <w:rPr>
          <w:rFonts w:ascii="Arial" w:hAnsi="Arial" w:cs="Arial"/>
          <w:sz w:val="24"/>
          <w:szCs w:val="24"/>
        </w:rPr>
        <w:t xml:space="preserve">z dnia 22 grudnia 2015 r. </w:t>
      </w:r>
      <w:r w:rsidR="00267AB3" w:rsidRPr="002238BC">
        <w:rPr>
          <w:rFonts w:ascii="Arial" w:hAnsi="Arial" w:cs="Arial"/>
          <w:sz w:val="24"/>
          <w:szCs w:val="24"/>
        </w:rPr>
        <w:t xml:space="preserve">o Zintegrowanym Systemie Kwalifikacji </w:t>
      </w:r>
      <w:r w:rsidR="00040A80" w:rsidRPr="002238BC">
        <w:rPr>
          <w:rFonts w:ascii="Arial" w:hAnsi="Arial" w:cs="Arial"/>
          <w:sz w:val="24"/>
          <w:szCs w:val="24"/>
        </w:rPr>
        <w:t>(</w:t>
      </w:r>
      <w:r w:rsidR="00D5730C" w:rsidRPr="002238BC">
        <w:rPr>
          <w:rFonts w:ascii="Arial" w:hAnsi="Arial" w:cs="Arial"/>
          <w:sz w:val="24"/>
          <w:szCs w:val="24"/>
        </w:rPr>
        <w:t>Dz. U. z 20</w:t>
      </w:r>
      <w:r w:rsidR="002920E4" w:rsidRPr="002238BC">
        <w:rPr>
          <w:rFonts w:ascii="Arial" w:hAnsi="Arial" w:cs="Arial"/>
          <w:sz w:val="24"/>
          <w:szCs w:val="24"/>
        </w:rPr>
        <w:t>2</w:t>
      </w:r>
      <w:r w:rsidR="000E6ED9" w:rsidRPr="002238BC">
        <w:rPr>
          <w:rFonts w:ascii="Arial" w:hAnsi="Arial" w:cs="Arial"/>
          <w:sz w:val="24"/>
          <w:szCs w:val="24"/>
        </w:rPr>
        <w:t>4</w:t>
      </w:r>
      <w:r w:rsidR="00D5730C" w:rsidRPr="002238BC">
        <w:rPr>
          <w:rFonts w:ascii="Arial" w:hAnsi="Arial" w:cs="Arial"/>
          <w:sz w:val="24"/>
          <w:szCs w:val="24"/>
        </w:rPr>
        <w:t xml:space="preserve"> r. poz. </w:t>
      </w:r>
      <w:r w:rsidR="000E6ED9" w:rsidRPr="002238BC">
        <w:rPr>
          <w:rFonts w:ascii="Arial" w:hAnsi="Arial" w:cs="Arial"/>
          <w:sz w:val="24"/>
          <w:szCs w:val="24"/>
        </w:rPr>
        <w:t>1606</w:t>
      </w:r>
      <w:r w:rsidR="00040A80" w:rsidRPr="002238BC">
        <w:rPr>
          <w:rFonts w:ascii="Arial" w:hAnsi="Arial" w:cs="Arial"/>
          <w:sz w:val="24"/>
          <w:szCs w:val="24"/>
        </w:rPr>
        <w:t>)</w:t>
      </w:r>
      <w:r w:rsidR="002920E4" w:rsidRPr="002238BC">
        <w:rPr>
          <w:rFonts w:ascii="Arial" w:hAnsi="Arial" w:cs="Arial"/>
          <w:sz w:val="24"/>
          <w:szCs w:val="24"/>
        </w:rPr>
        <w:t>, zwanej dalej „ustawą o ZSK”</w:t>
      </w:r>
      <w:r w:rsidR="007A3361" w:rsidRPr="002238BC">
        <w:rPr>
          <w:rFonts w:ascii="Arial" w:hAnsi="Arial" w:cs="Arial"/>
          <w:sz w:val="24"/>
          <w:szCs w:val="24"/>
        </w:rPr>
        <w:t>.</w:t>
      </w:r>
    </w:p>
    <w:p w14:paraId="73EBBC05" w14:textId="7F52400D" w:rsidR="0001249C" w:rsidRPr="002238BC" w:rsidRDefault="0C92AB6F" w:rsidP="1E92EA25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Materiał </w:t>
      </w:r>
      <w:r w:rsidR="27F17137" w:rsidRPr="002238BC">
        <w:rPr>
          <w:rFonts w:ascii="Arial" w:hAnsi="Arial" w:cs="Arial"/>
          <w:sz w:val="24"/>
          <w:szCs w:val="24"/>
        </w:rPr>
        <w:t xml:space="preserve">jest interpretacją Ministerstwa </w:t>
      </w:r>
      <w:r w:rsidR="14977E43" w:rsidRPr="002238BC">
        <w:rPr>
          <w:rFonts w:ascii="Arial" w:hAnsi="Arial" w:cs="Arial"/>
          <w:sz w:val="24"/>
          <w:szCs w:val="24"/>
        </w:rPr>
        <w:t>Funduszy i Polityki Regionalnej (M</w:t>
      </w:r>
      <w:r w:rsidR="28352644" w:rsidRPr="002238BC">
        <w:rPr>
          <w:rFonts w:ascii="Arial" w:hAnsi="Arial" w:cs="Arial"/>
          <w:sz w:val="24"/>
          <w:szCs w:val="24"/>
        </w:rPr>
        <w:t>FiPR</w:t>
      </w:r>
      <w:r w:rsidR="14977E43" w:rsidRPr="002238BC">
        <w:rPr>
          <w:rFonts w:ascii="Arial" w:hAnsi="Arial" w:cs="Arial"/>
          <w:sz w:val="24"/>
          <w:szCs w:val="24"/>
        </w:rPr>
        <w:t xml:space="preserve">) </w:t>
      </w:r>
      <w:r w:rsidR="707291D5" w:rsidRPr="002238BC">
        <w:rPr>
          <w:rFonts w:ascii="Arial" w:hAnsi="Arial" w:cs="Arial"/>
          <w:sz w:val="24"/>
          <w:szCs w:val="24"/>
        </w:rPr>
        <w:t xml:space="preserve">i jego rolą </w:t>
      </w:r>
      <w:r w:rsidR="47CF7CBE" w:rsidRPr="002238BC">
        <w:rPr>
          <w:rFonts w:ascii="Arial" w:hAnsi="Arial" w:cs="Arial"/>
          <w:sz w:val="24"/>
          <w:szCs w:val="24"/>
        </w:rPr>
        <w:t xml:space="preserve">jest </w:t>
      </w:r>
      <w:r w:rsidR="707291D5" w:rsidRPr="002238BC">
        <w:rPr>
          <w:rFonts w:ascii="Arial" w:hAnsi="Arial" w:cs="Arial"/>
          <w:sz w:val="24"/>
          <w:szCs w:val="24"/>
        </w:rPr>
        <w:t>wyjaśnienie,</w:t>
      </w:r>
      <w:r w:rsidR="05104D93" w:rsidRPr="002238BC">
        <w:rPr>
          <w:rFonts w:ascii="Arial" w:hAnsi="Arial" w:cs="Arial"/>
          <w:sz w:val="24"/>
          <w:szCs w:val="24"/>
        </w:rPr>
        <w:t xml:space="preserve"> w</w:t>
      </w:r>
      <w:r w:rsidR="707291D5" w:rsidRPr="002238BC">
        <w:rPr>
          <w:rFonts w:ascii="Arial" w:hAnsi="Arial" w:cs="Arial"/>
          <w:sz w:val="24"/>
          <w:szCs w:val="24"/>
        </w:rPr>
        <w:t xml:space="preserve"> jak</w:t>
      </w:r>
      <w:r w:rsidR="05104D93" w:rsidRPr="002238BC">
        <w:rPr>
          <w:rFonts w:ascii="Arial" w:hAnsi="Arial" w:cs="Arial"/>
          <w:sz w:val="24"/>
          <w:szCs w:val="24"/>
        </w:rPr>
        <w:t>i sposób</w:t>
      </w:r>
      <w:r w:rsidR="707291D5" w:rsidRPr="002238BC">
        <w:rPr>
          <w:rFonts w:ascii="Arial" w:hAnsi="Arial" w:cs="Arial"/>
          <w:sz w:val="24"/>
          <w:szCs w:val="24"/>
        </w:rPr>
        <w:t xml:space="preserve"> mierzyć wskaźniki EFS</w:t>
      </w:r>
      <w:r w:rsidR="76676323" w:rsidRPr="002238BC">
        <w:rPr>
          <w:rFonts w:ascii="Arial" w:hAnsi="Arial" w:cs="Arial"/>
          <w:sz w:val="24"/>
          <w:szCs w:val="24"/>
        </w:rPr>
        <w:t>+</w:t>
      </w:r>
      <w:r w:rsidR="707291D5" w:rsidRPr="002238BC">
        <w:rPr>
          <w:rFonts w:ascii="Arial" w:hAnsi="Arial" w:cs="Arial"/>
          <w:sz w:val="24"/>
          <w:szCs w:val="24"/>
        </w:rPr>
        <w:t xml:space="preserve"> dot</w:t>
      </w:r>
      <w:r w:rsidR="76676323" w:rsidRPr="002238BC">
        <w:rPr>
          <w:rFonts w:ascii="Arial" w:hAnsi="Arial" w:cs="Arial"/>
          <w:sz w:val="24"/>
          <w:szCs w:val="24"/>
        </w:rPr>
        <w:t>yczące</w:t>
      </w:r>
      <w:r w:rsidR="707291D5" w:rsidRPr="002238BC">
        <w:rPr>
          <w:rFonts w:ascii="Arial" w:hAnsi="Arial" w:cs="Arial"/>
          <w:sz w:val="24"/>
          <w:szCs w:val="24"/>
        </w:rPr>
        <w:t xml:space="preserve"> uzyskiwania kwalifikacji.</w:t>
      </w:r>
      <w:r w:rsidR="27F17137" w:rsidRPr="002238BC">
        <w:rPr>
          <w:rFonts w:ascii="Arial" w:hAnsi="Arial" w:cs="Arial"/>
          <w:sz w:val="24"/>
          <w:szCs w:val="24"/>
        </w:rPr>
        <w:t xml:space="preserve"> </w:t>
      </w:r>
    </w:p>
    <w:p w14:paraId="5294924A" w14:textId="67A60454" w:rsidR="007A3361" w:rsidRPr="002238BC" w:rsidRDefault="1E92EA25" w:rsidP="1E92EA25">
      <w:pPr>
        <w:spacing w:before="120" w:after="120" w:line="360" w:lineRule="auto"/>
        <w:rPr>
          <w:rFonts w:ascii="Arial" w:eastAsia="Arial" w:hAnsi="Arial" w:cs="Arial"/>
          <w:sz w:val="24"/>
          <w:szCs w:val="24"/>
        </w:rPr>
      </w:pPr>
      <w:r w:rsidRPr="002238BC">
        <w:rPr>
          <w:rFonts w:ascii="Arial" w:eastAsia="Arial" w:hAnsi="Arial" w:cs="Arial"/>
          <w:sz w:val="24"/>
          <w:szCs w:val="24"/>
        </w:rPr>
        <w:t xml:space="preserve">ZSK obejmuje </w:t>
      </w:r>
      <w:r w:rsidRPr="002238BC">
        <w:rPr>
          <w:rFonts w:ascii="Arial" w:eastAsia="Arial" w:hAnsi="Arial" w:cs="Arial"/>
          <w:b/>
          <w:bCs/>
          <w:sz w:val="24"/>
          <w:szCs w:val="24"/>
        </w:rPr>
        <w:t>kwalifikacje pełne</w:t>
      </w:r>
      <w:r w:rsidRPr="002238BC">
        <w:rPr>
          <w:rFonts w:ascii="Arial" w:eastAsia="Arial" w:hAnsi="Arial" w:cs="Arial"/>
          <w:sz w:val="24"/>
          <w:szCs w:val="24"/>
        </w:rPr>
        <w:t xml:space="preserve"> (które mogą być nadawane wyłącznie przez szkoły i</w:t>
      </w:r>
      <w:r w:rsidR="00043FD1" w:rsidRPr="002238BC">
        <w:rPr>
          <w:rFonts w:ascii="Arial" w:eastAsia="Arial" w:hAnsi="Arial" w:cs="Arial"/>
          <w:sz w:val="24"/>
          <w:szCs w:val="24"/>
        </w:rPr>
        <w:t> </w:t>
      </w:r>
      <w:r w:rsidRPr="002238BC">
        <w:rPr>
          <w:rFonts w:ascii="Arial" w:eastAsia="Arial" w:hAnsi="Arial" w:cs="Arial"/>
          <w:sz w:val="24"/>
          <w:szCs w:val="24"/>
        </w:rPr>
        <w:t xml:space="preserve">uczelnie) oraz </w:t>
      </w:r>
      <w:r w:rsidRPr="002238BC">
        <w:rPr>
          <w:rFonts w:ascii="Arial" w:eastAsia="Arial" w:hAnsi="Arial" w:cs="Arial"/>
          <w:b/>
          <w:bCs/>
          <w:sz w:val="24"/>
          <w:szCs w:val="24"/>
        </w:rPr>
        <w:t>kwalifikacje cząstkowe</w:t>
      </w:r>
      <w:r w:rsidRPr="002238BC">
        <w:rPr>
          <w:rFonts w:ascii="Arial" w:eastAsia="Arial" w:hAnsi="Arial" w:cs="Arial"/>
          <w:sz w:val="24"/>
          <w:szCs w:val="24"/>
        </w:rPr>
        <w:t xml:space="preserve">. Kwalifikacje pełne oraz kwalifikacje </w:t>
      </w:r>
      <w:r w:rsidR="00DD4895" w:rsidRPr="002238BC">
        <w:rPr>
          <w:rFonts w:ascii="Arial" w:eastAsia="Arial" w:hAnsi="Arial" w:cs="Arial"/>
          <w:sz w:val="24"/>
          <w:szCs w:val="24"/>
        </w:rPr>
        <w:t xml:space="preserve">cząstkowe </w:t>
      </w:r>
      <w:r w:rsidRPr="002238BC">
        <w:rPr>
          <w:rFonts w:ascii="Arial" w:eastAsia="Arial" w:hAnsi="Arial" w:cs="Arial"/>
          <w:sz w:val="24"/>
          <w:szCs w:val="24"/>
        </w:rPr>
        <w:t xml:space="preserve">w zawodach </w:t>
      </w:r>
      <w:r w:rsidR="00FB1896" w:rsidRPr="002238BC">
        <w:rPr>
          <w:rFonts w:ascii="Arial" w:eastAsia="Arial" w:hAnsi="Arial" w:cs="Arial"/>
          <w:sz w:val="24"/>
          <w:szCs w:val="24"/>
        </w:rPr>
        <w:t xml:space="preserve">szkolnictwa branżowego </w:t>
      </w:r>
      <w:r w:rsidRPr="002238BC">
        <w:rPr>
          <w:rFonts w:ascii="Arial" w:eastAsia="Arial" w:hAnsi="Arial" w:cs="Arial"/>
          <w:sz w:val="24"/>
          <w:szCs w:val="24"/>
        </w:rPr>
        <w:t>są włączone do ZSK z</w:t>
      </w:r>
      <w:r w:rsidR="00043FD1" w:rsidRPr="002238BC">
        <w:rPr>
          <w:rFonts w:ascii="Arial" w:eastAsia="Arial" w:hAnsi="Arial" w:cs="Arial"/>
          <w:sz w:val="24"/>
          <w:szCs w:val="24"/>
        </w:rPr>
        <w:t> </w:t>
      </w:r>
      <w:r w:rsidRPr="002238BC">
        <w:rPr>
          <w:rFonts w:ascii="Arial" w:eastAsia="Arial" w:hAnsi="Arial" w:cs="Arial"/>
          <w:sz w:val="24"/>
          <w:szCs w:val="24"/>
        </w:rPr>
        <w:t>mocy ustawy. Pozostałe kwalifikacje cząstkowe (</w:t>
      </w:r>
      <w:r w:rsidR="005A15A7" w:rsidRPr="002238BC">
        <w:rPr>
          <w:rFonts w:ascii="Arial" w:eastAsia="Arial" w:hAnsi="Arial" w:cs="Arial"/>
          <w:sz w:val="24"/>
          <w:szCs w:val="24"/>
        </w:rPr>
        <w:t xml:space="preserve">tj. </w:t>
      </w:r>
      <w:r w:rsidRPr="002238BC">
        <w:rPr>
          <w:rFonts w:ascii="Arial" w:eastAsia="Arial" w:hAnsi="Arial" w:cs="Arial"/>
          <w:sz w:val="24"/>
          <w:szCs w:val="24"/>
        </w:rPr>
        <w:t xml:space="preserve">kwalifikacje uregulowane, </w:t>
      </w:r>
      <w:r w:rsidR="005A15A7" w:rsidRPr="002238BC">
        <w:rPr>
          <w:rFonts w:ascii="Arial" w:eastAsia="Arial" w:hAnsi="Arial" w:cs="Arial"/>
          <w:sz w:val="24"/>
          <w:szCs w:val="24"/>
        </w:rPr>
        <w:t>kwalifikacje wolnorynkowe, kwalifikacje sektorowe i kwalifi</w:t>
      </w:r>
      <w:r w:rsidR="00FB702C" w:rsidRPr="002238BC">
        <w:rPr>
          <w:rFonts w:ascii="Arial" w:eastAsia="Arial" w:hAnsi="Arial" w:cs="Arial"/>
          <w:sz w:val="24"/>
          <w:szCs w:val="24"/>
        </w:rPr>
        <w:t>kacje rzemieślnicze</w:t>
      </w:r>
      <w:r w:rsidRPr="002238BC">
        <w:rPr>
          <w:rFonts w:ascii="Arial" w:eastAsia="Arial" w:hAnsi="Arial" w:cs="Arial"/>
          <w:sz w:val="24"/>
          <w:szCs w:val="24"/>
        </w:rPr>
        <w:t xml:space="preserve">) są włączane do ZSK </w:t>
      </w:r>
      <w:r w:rsidR="000E5677" w:rsidRPr="002238BC">
        <w:rPr>
          <w:rFonts w:ascii="Arial" w:eastAsia="Arial" w:hAnsi="Arial" w:cs="Arial"/>
          <w:sz w:val="24"/>
          <w:szCs w:val="24"/>
        </w:rPr>
        <w:t xml:space="preserve">przez ministrów właściwych </w:t>
      </w:r>
      <w:r w:rsidRPr="002238BC">
        <w:rPr>
          <w:rFonts w:ascii="Arial" w:eastAsia="Arial" w:hAnsi="Arial" w:cs="Arial"/>
          <w:sz w:val="24"/>
          <w:szCs w:val="24"/>
        </w:rPr>
        <w:t>na wniosek zainteresowanego podmiotu</w:t>
      </w:r>
      <w:r w:rsidR="0070067D" w:rsidRPr="002238BC">
        <w:rPr>
          <w:rFonts w:ascii="Arial" w:eastAsia="Arial" w:hAnsi="Arial" w:cs="Arial"/>
          <w:sz w:val="24"/>
          <w:szCs w:val="24"/>
        </w:rPr>
        <w:t>, a</w:t>
      </w:r>
      <w:r w:rsidR="007B2BE5" w:rsidRPr="002238BC">
        <w:rPr>
          <w:rFonts w:ascii="Arial" w:eastAsia="Arial" w:hAnsi="Arial" w:cs="Arial"/>
          <w:sz w:val="24"/>
          <w:szCs w:val="24"/>
        </w:rPr>
        <w:t> </w:t>
      </w:r>
      <w:r w:rsidR="4F664218" w:rsidRPr="002238BC">
        <w:rPr>
          <w:rFonts w:ascii="Arial" w:eastAsia="Arial" w:hAnsi="Arial" w:cs="Arial"/>
          <w:sz w:val="24"/>
          <w:szCs w:val="24"/>
        </w:rPr>
        <w:t>w</w:t>
      </w:r>
      <w:r w:rsidR="007B2BE5" w:rsidRPr="002238BC">
        <w:rPr>
          <w:rFonts w:ascii="Arial" w:eastAsia="Arial" w:hAnsi="Arial" w:cs="Arial"/>
          <w:sz w:val="24"/>
          <w:szCs w:val="24"/>
        </w:rPr>
        <w:t> </w:t>
      </w:r>
      <w:r w:rsidR="4F664218" w:rsidRPr="002238BC">
        <w:rPr>
          <w:rFonts w:ascii="Arial" w:eastAsia="Arial" w:hAnsi="Arial" w:cs="Arial"/>
          <w:sz w:val="24"/>
          <w:szCs w:val="24"/>
        </w:rPr>
        <w:t>przypadku</w:t>
      </w:r>
      <w:r w:rsidR="0070067D" w:rsidRPr="002238BC">
        <w:rPr>
          <w:rFonts w:ascii="Arial" w:eastAsia="Arial" w:hAnsi="Arial" w:cs="Arial"/>
          <w:sz w:val="24"/>
          <w:szCs w:val="24"/>
        </w:rPr>
        <w:t xml:space="preserve"> kwali</w:t>
      </w:r>
      <w:r w:rsidR="003C3C64" w:rsidRPr="002238BC">
        <w:rPr>
          <w:rFonts w:ascii="Arial" w:eastAsia="Arial" w:hAnsi="Arial" w:cs="Arial"/>
          <w:sz w:val="24"/>
          <w:szCs w:val="24"/>
        </w:rPr>
        <w:t>fikacj</w:t>
      </w:r>
      <w:r w:rsidR="68AB535B" w:rsidRPr="002238BC">
        <w:rPr>
          <w:rFonts w:ascii="Arial" w:eastAsia="Arial" w:hAnsi="Arial" w:cs="Arial"/>
          <w:sz w:val="24"/>
          <w:szCs w:val="24"/>
        </w:rPr>
        <w:t>i</w:t>
      </w:r>
      <w:r w:rsidR="003C3C64" w:rsidRPr="002238BC">
        <w:rPr>
          <w:rFonts w:ascii="Arial" w:eastAsia="Arial" w:hAnsi="Arial" w:cs="Arial"/>
          <w:sz w:val="24"/>
          <w:szCs w:val="24"/>
        </w:rPr>
        <w:t xml:space="preserve"> nadawan</w:t>
      </w:r>
      <w:r w:rsidR="614F0BF3" w:rsidRPr="002238BC">
        <w:rPr>
          <w:rFonts w:ascii="Arial" w:eastAsia="Arial" w:hAnsi="Arial" w:cs="Arial"/>
          <w:sz w:val="24"/>
          <w:szCs w:val="24"/>
        </w:rPr>
        <w:t>ych</w:t>
      </w:r>
      <w:r w:rsidR="003C3C64" w:rsidRPr="002238BC">
        <w:rPr>
          <w:rFonts w:ascii="Arial" w:eastAsia="Arial" w:hAnsi="Arial" w:cs="Arial"/>
          <w:sz w:val="24"/>
          <w:szCs w:val="24"/>
        </w:rPr>
        <w:t xml:space="preserve"> po ukończeniu studiów podyplomowych – decyzją uczelni, instytutów naukowych PAN</w:t>
      </w:r>
      <w:r w:rsidR="00411C55" w:rsidRPr="002238BC">
        <w:rPr>
          <w:rFonts w:ascii="Arial" w:eastAsia="Arial" w:hAnsi="Arial" w:cs="Arial"/>
          <w:sz w:val="24"/>
          <w:szCs w:val="24"/>
        </w:rPr>
        <w:t xml:space="preserve"> lub instytutów badawczych</w:t>
      </w:r>
      <w:r w:rsidRPr="002238BC">
        <w:rPr>
          <w:rFonts w:ascii="Arial" w:eastAsia="Arial" w:hAnsi="Arial" w:cs="Arial"/>
          <w:sz w:val="24"/>
          <w:szCs w:val="24"/>
        </w:rPr>
        <w:t>.</w:t>
      </w:r>
    </w:p>
    <w:p w14:paraId="06E2BADB" w14:textId="77777777" w:rsidR="00B304E4" w:rsidRPr="002238BC" w:rsidRDefault="00B304E4" w:rsidP="00B304E4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W porównaniu do kwalifikacji pełnych włączonych do ZSK, w kwalifikacjach cząstkowych zakres wymaganych efektów uczenia się jest węższy. </w:t>
      </w:r>
    </w:p>
    <w:p w14:paraId="52DF3698" w14:textId="295DE043" w:rsidR="7DABC588" w:rsidRPr="002238BC" w:rsidRDefault="7DABC588" w:rsidP="34B4F18E">
      <w:pPr>
        <w:spacing w:before="120" w:after="120" w:line="360" w:lineRule="auto"/>
        <w:rPr>
          <w:rFonts w:ascii="Arial" w:eastAsia="Arial" w:hAnsi="Arial" w:cs="Arial"/>
          <w:sz w:val="24"/>
          <w:szCs w:val="24"/>
        </w:rPr>
      </w:pPr>
      <w:r w:rsidRPr="002238BC">
        <w:rPr>
          <w:rFonts w:ascii="Arial" w:eastAsia="Arial" w:hAnsi="Arial" w:cs="Arial"/>
          <w:b/>
          <w:bCs/>
          <w:sz w:val="24"/>
          <w:szCs w:val="24"/>
        </w:rPr>
        <w:t xml:space="preserve">Kwalifikacje uregulowane </w:t>
      </w:r>
      <w:r w:rsidRPr="002238BC">
        <w:rPr>
          <w:rFonts w:ascii="Arial" w:eastAsia="Arial" w:hAnsi="Arial" w:cs="Arial"/>
          <w:sz w:val="24"/>
          <w:szCs w:val="24"/>
        </w:rPr>
        <w:t>to</w:t>
      </w:r>
      <w:r w:rsidR="140EA27E" w:rsidRPr="002238BC">
        <w:rPr>
          <w:rFonts w:ascii="Arial" w:eastAsia="Arial" w:hAnsi="Arial" w:cs="Arial"/>
          <w:sz w:val="24"/>
          <w:szCs w:val="24"/>
        </w:rPr>
        <w:t xml:space="preserve"> kwalifikacje funkcjonujące na podstawie przepisów prawa, z wyłączeniem przepisów dotyczących systemu edukacji. O włączeniu do ZSK kwalifikacji uregulowanej decyduje minister właściwy dla danej kwalifikacji. </w:t>
      </w:r>
    </w:p>
    <w:p w14:paraId="43271A7B" w14:textId="56E3C268" w:rsidR="00B304E4" w:rsidRPr="002238BC" w:rsidRDefault="00B304E4" w:rsidP="00B304E4">
      <w:pPr>
        <w:spacing w:before="120" w:after="120" w:line="360" w:lineRule="auto"/>
        <w:rPr>
          <w:rFonts w:ascii="Arial" w:eastAsia="Arial" w:hAnsi="Arial" w:cs="Arial"/>
          <w:sz w:val="24"/>
          <w:szCs w:val="24"/>
        </w:rPr>
      </w:pPr>
      <w:r w:rsidRPr="002238BC">
        <w:rPr>
          <w:rFonts w:ascii="Arial" w:eastAsia="Arial" w:hAnsi="Arial" w:cs="Arial"/>
          <w:b/>
          <w:bCs/>
          <w:sz w:val="24"/>
          <w:szCs w:val="24"/>
        </w:rPr>
        <w:t>Kwalifikacje wolnorynkowe</w:t>
      </w:r>
      <w:r w:rsidRPr="002238BC">
        <w:rPr>
          <w:rFonts w:ascii="Arial" w:eastAsia="Arial" w:hAnsi="Arial" w:cs="Arial"/>
          <w:sz w:val="24"/>
          <w:szCs w:val="24"/>
        </w:rPr>
        <w:t xml:space="preserve"> to kwalifikacje nieuregulowane odrębnymi przepisami. Są włączane do ZSK przez ministrów właściwy</w:t>
      </w:r>
      <w:r w:rsidR="2EC5A5AB" w:rsidRPr="002238BC">
        <w:rPr>
          <w:rFonts w:ascii="Arial" w:eastAsia="Arial" w:hAnsi="Arial" w:cs="Arial"/>
          <w:sz w:val="24"/>
          <w:szCs w:val="24"/>
        </w:rPr>
        <w:t>ch</w:t>
      </w:r>
      <w:r w:rsidRPr="002238BC">
        <w:rPr>
          <w:rFonts w:ascii="Arial" w:eastAsia="Arial" w:hAnsi="Arial" w:cs="Arial"/>
          <w:sz w:val="24"/>
          <w:szCs w:val="24"/>
        </w:rPr>
        <w:t xml:space="preserve"> w odpowiedzi na potrzeby społeczne lub potrzeby rynku pracy. Certyfikaty kwalifikacji wolnorynkowych nadają podmioty prowadzące działalność gospodarczą, którym zostało nadane uprawnienie do certyfikowania danej kwalifikacji wolnorynkowej.</w:t>
      </w:r>
    </w:p>
    <w:p w14:paraId="4E2FBFFE" w14:textId="5480845E" w:rsidR="00B304E4" w:rsidRPr="002238BC" w:rsidRDefault="00B304E4" w:rsidP="00B304E4">
      <w:pPr>
        <w:spacing w:before="120" w:after="120" w:line="360" w:lineRule="auto"/>
        <w:rPr>
          <w:rFonts w:ascii="Arial" w:eastAsia="Arial" w:hAnsi="Arial" w:cs="Arial"/>
          <w:sz w:val="24"/>
          <w:szCs w:val="24"/>
        </w:rPr>
      </w:pPr>
      <w:r w:rsidRPr="002238BC">
        <w:rPr>
          <w:rFonts w:ascii="Arial" w:eastAsia="Arial" w:hAnsi="Arial" w:cs="Arial"/>
          <w:b/>
          <w:bCs/>
          <w:sz w:val="24"/>
          <w:szCs w:val="24"/>
        </w:rPr>
        <w:t>Kwalifikacje sektorowe</w:t>
      </w:r>
      <w:r w:rsidRPr="002238BC">
        <w:rPr>
          <w:rFonts w:ascii="Arial" w:eastAsia="Arial" w:hAnsi="Arial" w:cs="Arial"/>
          <w:sz w:val="24"/>
          <w:szCs w:val="24"/>
        </w:rPr>
        <w:t xml:space="preserve"> to kwalifikacje o charakterze zawodowym nieuregulowane odrębnymi przepisami. Są włączane do ZSK przez ministrów właściwych </w:t>
      </w:r>
      <w:r w:rsidRPr="002238BC">
        <w:rPr>
          <w:rFonts w:ascii="Arial" w:eastAsia="Arial" w:hAnsi="Arial" w:cs="Arial"/>
          <w:sz w:val="24"/>
          <w:szCs w:val="24"/>
        </w:rPr>
        <w:lastRenderedPageBreak/>
        <w:t>w</w:t>
      </w:r>
      <w:r w:rsidR="00B86A65" w:rsidRPr="002238BC">
        <w:rPr>
          <w:rFonts w:ascii="Arial" w:eastAsia="Arial" w:hAnsi="Arial" w:cs="Arial"/>
          <w:sz w:val="24"/>
          <w:szCs w:val="24"/>
        </w:rPr>
        <w:t> </w:t>
      </w:r>
      <w:r w:rsidRPr="002238BC">
        <w:rPr>
          <w:rFonts w:ascii="Arial" w:eastAsia="Arial" w:hAnsi="Arial" w:cs="Arial"/>
          <w:sz w:val="24"/>
          <w:szCs w:val="24"/>
        </w:rPr>
        <w:t>odpowiedzi na potrzeby danej branży lub sektora. Certyfikaty kwalifikacji sektorowych nadają podmioty prowadzące działalność statutową w obszarze danej branży lub sektora, którym zostało nadane uprawnienie do certyfikowania danej kwalifikacji sektorowej.</w:t>
      </w:r>
    </w:p>
    <w:p w14:paraId="18E54EEA" w14:textId="3551F5F0" w:rsidR="00B304E4" w:rsidRPr="002238BC" w:rsidRDefault="00B304E4" w:rsidP="00B304E4">
      <w:pPr>
        <w:spacing w:before="120" w:after="120" w:line="360" w:lineRule="auto"/>
        <w:rPr>
          <w:rFonts w:ascii="Arial" w:eastAsia="Arial" w:hAnsi="Arial" w:cs="Arial"/>
          <w:sz w:val="24"/>
          <w:szCs w:val="24"/>
        </w:rPr>
      </w:pPr>
      <w:r w:rsidRPr="002238BC">
        <w:rPr>
          <w:rFonts w:ascii="Arial" w:eastAsia="Arial" w:hAnsi="Arial" w:cs="Arial"/>
          <w:b/>
          <w:bCs/>
          <w:sz w:val="24"/>
          <w:szCs w:val="24"/>
        </w:rPr>
        <w:t>Kwalifikacje rzemieślnicze</w:t>
      </w:r>
      <w:r w:rsidRPr="002238BC">
        <w:rPr>
          <w:rFonts w:ascii="Arial" w:eastAsia="Arial" w:hAnsi="Arial" w:cs="Arial"/>
          <w:sz w:val="24"/>
          <w:szCs w:val="24"/>
        </w:rPr>
        <w:t xml:space="preserve"> to kwalifikacje nadawane przez izby rzemieślnicze po przeprowadzeniu egzaminów w zawodach, o których mowa w art. 3 ust. 3a ustawy z</w:t>
      </w:r>
      <w:r w:rsidR="007D3B7A" w:rsidRPr="002238BC">
        <w:rPr>
          <w:rFonts w:ascii="Arial" w:eastAsia="Arial" w:hAnsi="Arial" w:cs="Arial"/>
          <w:sz w:val="24"/>
          <w:szCs w:val="24"/>
        </w:rPr>
        <w:t> </w:t>
      </w:r>
      <w:r w:rsidRPr="002238BC">
        <w:rPr>
          <w:rFonts w:ascii="Arial" w:eastAsia="Arial" w:hAnsi="Arial" w:cs="Arial"/>
          <w:sz w:val="24"/>
          <w:szCs w:val="24"/>
        </w:rPr>
        <w:t xml:space="preserve">dnia 22 marca 1989 r. o rzemiośle. Dokumentami potwierdzającymi nadanie kwalifikacji rzemieślniczej są dyplomy mistrza i świadectwa czeladnicze. </w:t>
      </w:r>
    </w:p>
    <w:p w14:paraId="06B95774" w14:textId="067522C3" w:rsidR="001B6126" w:rsidRPr="002238BC" w:rsidRDefault="001B6126" w:rsidP="00B304E4">
      <w:pPr>
        <w:spacing w:before="120" w:after="120" w:line="360" w:lineRule="auto"/>
        <w:rPr>
          <w:rFonts w:ascii="Arial" w:eastAsia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Tym, co wyróżnia kwalifikacje włączone do ZSK, jest przypisany do nich poziom Polskiej Ramy Kwalifikacji, który umożliwia porównywanie ich z kwalifikacjami uzyskiwanymi w innych krajach poprzez odniesienie do Europejskiej Ramy Kwalifikacji</w:t>
      </w:r>
      <w:r w:rsidR="16BACB71" w:rsidRPr="002238BC">
        <w:rPr>
          <w:rFonts w:ascii="Arial" w:hAnsi="Arial" w:cs="Arial"/>
          <w:sz w:val="24"/>
          <w:szCs w:val="24"/>
        </w:rPr>
        <w:t xml:space="preserve"> i dzięki temu zwiększa ich rozpoznawalność w przestrzeni międzynarodowej</w:t>
      </w:r>
      <w:r w:rsidRPr="002238BC">
        <w:rPr>
          <w:rFonts w:ascii="Arial" w:hAnsi="Arial" w:cs="Arial"/>
          <w:sz w:val="24"/>
          <w:szCs w:val="24"/>
        </w:rPr>
        <w:t>.</w:t>
      </w:r>
    </w:p>
    <w:p w14:paraId="2B584682" w14:textId="5D086455" w:rsidR="002A467E" w:rsidRPr="002238BC" w:rsidRDefault="605441EC" w:rsidP="00F43837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W</w:t>
      </w:r>
      <w:r w:rsidR="38544F37" w:rsidRPr="002238BC">
        <w:rPr>
          <w:rFonts w:ascii="Arial" w:hAnsi="Arial" w:cs="Arial"/>
          <w:sz w:val="24"/>
          <w:szCs w:val="24"/>
        </w:rPr>
        <w:t xml:space="preserve"> </w:t>
      </w:r>
      <w:r w:rsidRPr="002238BC">
        <w:rPr>
          <w:rFonts w:ascii="Arial" w:hAnsi="Arial" w:cs="Arial"/>
          <w:sz w:val="24"/>
          <w:szCs w:val="24"/>
        </w:rPr>
        <w:t xml:space="preserve">związku z szerszym rozumieniem pojęcia </w:t>
      </w:r>
      <w:r w:rsidR="5DB21502" w:rsidRPr="002238BC">
        <w:rPr>
          <w:rFonts w:ascii="Arial" w:hAnsi="Arial" w:cs="Arial"/>
          <w:sz w:val="24"/>
          <w:szCs w:val="24"/>
        </w:rPr>
        <w:t>„</w:t>
      </w:r>
      <w:r w:rsidRPr="002238BC">
        <w:rPr>
          <w:rFonts w:ascii="Arial" w:hAnsi="Arial" w:cs="Arial"/>
          <w:sz w:val="24"/>
          <w:szCs w:val="24"/>
        </w:rPr>
        <w:t>kwalifikacje</w:t>
      </w:r>
      <w:r w:rsidR="5DB21502" w:rsidRPr="002238BC">
        <w:rPr>
          <w:rFonts w:ascii="Arial" w:hAnsi="Arial" w:cs="Arial"/>
          <w:sz w:val="24"/>
          <w:szCs w:val="24"/>
        </w:rPr>
        <w:t>”</w:t>
      </w:r>
      <w:r w:rsidRPr="002238BC">
        <w:rPr>
          <w:rFonts w:ascii="Arial" w:hAnsi="Arial" w:cs="Arial"/>
          <w:sz w:val="24"/>
          <w:szCs w:val="24"/>
        </w:rPr>
        <w:t xml:space="preserve"> </w:t>
      </w:r>
      <w:r w:rsidR="38E0A436" w:rsidRPr="002238BC">
        <w:rPr>
          <w:rFonts w:ascii="Arial" w:hAnsi="Arial" w:cs="Arial"/>
          <w:sz w:val="24"/>
          <w:szCs w:val="24"/>
        </w:rPr>
        <w:t>przez Komisję Europejską</w:t>
      </w:r>
      <w:r w:rsidR="00843B73" w:rsidRPr="002238BC">
        <w:rPr>
          <w:rStyle w:val="Odwoanieprzypisudolnego"/>
          <w:rFonts w:ascii="Arial" w:hAnsi="Arial" w:cs="Arial"/>
          <w:sz w:val="24"/>
          <w:szCs w:val="24"/>
        </w:rPr>
        <w:footnoteReference w:id="4"/>
      </w:r>
      <w:r w:rsidR="38E0A436" w:rsidRPr="002238BC">
        <w:rPr>
          <w:rFonts w:ascii="Arial" w:hAnsi="Arial" w:cs="Arial"/>
          <w:sz w:val="24"/>
          <w:szCs w:val="24"/>
        </w:rPr>
        <w:t>,</w:t>
      </w:r>
      <w:r w:rsidR="009469AB" w:rsidRPr="002238BC">
        <w:rPr>
          <w:rFonts w:ascii="Arial" w:hAnsi="Arial" w:cs="Arial"/>
          <w:sz w:val="24"/>
          <w:szCs w:val="24"/>
        </w:rPr>
        <w:t xml:space="preserve"> </w:t>
      </w:r>
      <w:r w:rsidR="38E0A436" w:rsidRPr="002238BC">
        <w:rPr>
          <w:rFonts w:ascii="Arial" w:hAnsi="Arial" w:cs="Arial"/>
          <w:sz w:val="24"/>
          <w:szCs w:val="24"/>
        </w:rPr>
        <w:t xml:space="preserve">niż pojęcie używane na gruncie polskim, </w:t>
      </w:r>
      <w:r w:rsidR="38544F37" w:rsidRPr="002238BC">
        <w:rPr>
          <w:rFonts w:ascii="Arial" w:hAnsi="Arial" w:cs="Arial"/>
          <w:b/>
          <w:bCs/>
          <w:sz w:val="24"/>
          <w:szCs w:val="24"/>
        </w:rPr>
        <w:t>do wskaźnika wliczane są</w:t>
      </w:r>
      <w:r w:rsidR="5D50298E" w:rsidRPr="002238BC">
        <w:rPr>
          <w:rFonts w:ascii="Arial" w:hAnsi="Arial" w:cs="Arial"/>
          <w:b/>
          <w:bCs/>
          <w:sz w:val="24"/>
          <w:szCs w:val="24"/>
        </w:rPr>
        <w:t xml:space="preserve"> </w:t>
      </w:r>
      <w:r w:rsidR="38544F37" w:rsidRPr="002238BC">
        <w:rPr>
          <w:rFonts w:ascii="Arial" w:hAnsi="Arial" w:cs="Arial"/>
          <w:b/>
          <w:bCs/>
          <w:sz w:val="24"/>
          <w:szCs w:val="24"/>
        </w:rPr>
        <w:t>również osoby, które w wyniku realizacji projektu nabyły kompetencje</w:t>
      </w:r>
      <w:r w:rsidR="38544F37" w:rsidRPr="002238BC">
        <w:rPr>
          <w:rFonts w:ascii="Arial" w:hAnsi="Arial" w:cs="Arial"/>
          <w:sz w:val="24"/>
          <w:szCs w:val="24"/>
        </w:rPr>
        <w:t xml:space="preserve"> </w:t>
      </w:r>
      <w:r w:rsidR="38E0A436" w:rsidRPr="002238BC">
        <w:rPr>
          <w:rFonts w:ascii="Arial" w:hAnsi="Arial" w:cs="Arial"/>
          <w:sz w:val="24"/>
          <w:szCs w:val="24"/>
        </w:rPr>
        <w:t xml:space="preserve">- </w:t>
      </w:r>
      <w:r w:rsidR="38544F37" w:rsidRPr="002238BC">
        <w:rPr>
          <w:rFonts w:ascii="Arial" w:hAnsi="Arial" w:cs="Arial"/>
          <w:sz w:val="24"/>
          <w:szCs w:val="24"/>
        </w:rPr>
        <w:t xml:space="preserve">pod warunkiem spełnienia wymogów, o których mowa </w:t>
      </w:r>
      <w:r w:rsidR="47CF7CBE" w:rsidRPr="002238BC">
        <w:rPr>
          <w:rFonts w:ascii="Arial" w:hAnsi="Arial" w:cs="Arial"/>
          <w:sz w:val="24"/>
          <w:szCs w:val="24"/>
        </w:rPr>
        <w:t xml:space="preserve">w </w:t>
      </w:r>
      <w:r w:rsidR="594C4DC0" w:rsidRPr="002238BC">
        <w:rPr>
          <w:rFonts w:ascii="Arial" w:hAnsi="Arial" w:cs="Arial"/>
          <w:sz w:val="24"/>
          <w:szCs w:val="24"/>
        </w:rPr>
        <w:t xml:space="preserve">pkt </w:t>
      </w:r>
      <w:r w:rsidR="47CF7CBE" w:rsidRPr="002238BC">
        <w:rPr>
          <w:rFonts w:ascii="Arial" w:hAnsi="Arial" w:cs="Arial"/>
          <w:sz w:val="24"/>
          <w:szCs w:val="24"/>
        </w:rPr>
        <w:t xml:space="preserve">4 </w:t>
      </w:r>
      <w:r w:rsidR="38544F37" w:rsidRPr="002238BC">
        <w:rPr>
          <w:rFonts w:ascii="Arial" w:hAnsi="Arial" w:cs="Arial"/>
          <w:sz w:val="24"/>
          <w:szCs w:val="24"/>
        </w:rPr>
        <w:t>poniżej. Niemniej</w:t>
      </w:r>
      <w:r w:rsidR="38E0A436" w:rsidRPr="002238BC">
        <w:rPr>
          <w:rFonts w:ascii="Arial" w:hAnsi="Arial" w:cs="Arial"/>
          <w:sz w:val="24"/>
          <w:szCs w:val="24"/>
        </w:rPr>
        <w:t>,</w:t>
      </w:r>
      <w:r w:rsidR="38544F37" w:rsidRPr="002238BC">
        <w:rPr>
          <w:rFonts w:ascii="Arial" w:hAnsi="Arial" w:cs="Arial"/>
          <w:sz w:val="24"/>
          <w:szCs w:val="24"/>
        </w:rPr>
        <w:t xml:space="preserve"> w celu uproszczenia </w:t>
      </w:r>
      <w:r w:rsidR="38E0A436" w:rsidRPr="002238BC">
        <w:rPr>
          <w:rFonts w:ascii="Arial" w:hAnsi="Arial" w:cs="Arial"/>
          <w:sz w:val="24"/>
          <w:szCs w:val="24"/>
        </w:rPr>
        <w:t>nazwy</w:t>
      </w:r>
      <w:r w:rsidR="38544F37" w:rsidRPr="002238BC">
        <w:rPr>
          <w:rFonts w:ascii="Arial" w:hAnsi="Arial" w:cs="Arial"/>
          <w:sz w:val="24"/>
          <w:szCs w:val="24"/>
        </w:rPr>
        <w:t xml:space="preserve"> wskaźnik</w:t>
      </w:r>
      <w:r w:rsidR="38E0A436" w:rsidRPr="002238BC">
        <w:rPr>
          <w:rFonts w:ascii="Arial" w:hAnsi="Arial" w:cs="Arial"/>
          <w:sz w:val="24"/>
          <w:szCs w:val="24"/>
        </w:rPr>
        <w:t>a i zastosowania terminologii określonej przez KE dla wskaźników wspólnych, w nazwie wskaźnika</w:t>
      </w:r>
      <w:r w:rsidR="38544F37" w:rsidRPr="002238BC">
        <w:rPr>
          <w:rFonts w:ascii="Arial" w:hAnsi="Arial" w:cs="Arial"/>
          <w:sz w:val="24"/>
          <w:szCs w:val="24"/>
        </w:rPr>
        <w:t xml:space="preserve"> wykorzystuje się tylko pojęcie </w:t>
      </w:r>
      <w:r w:rsidR="2EF74DEE" w:rsidRPr="002238BC">
        <w:rPr>
          <w:rFonts w:ascii="Arial" w:hAnsi="Arial" w:cs="Arial"/>
          <w:sz w:val="24"/>
          <w:szCs w:val="24"/>
        </w:rPr>
        <w:t>„</w:t>
      </w:r>
      <w:r w:rsidR="38544F37" w:rsidRPr="002238BC">
        <w:rPr>
          <w:rFonts w:ascii="Arial" w:hAnsi="Arial" w:cs="Arial"/>
          <w:sz w:val="24"/>
          <w:szCs w:val="24"/>
        </w:rPr>
        <w:t>kwalifikacji</w:t>
      </w:r>
      <w:r w:rsidR="2EF74DEE" w:rsidRPr="002238BC">
        <w:rPr>
          <w:rFonts w:ascii="Arial" w:hAnsi="Arial" w:cs="Arial"/>
          <w:sz w:val="24"/>
          <w:szCs w:val="24"/>
        </w:rPr>
        <w:t>”</w:t>
      </w:r>
      <w:r w:rsidR="38544F37" w:rsidRPr="002238BC">
        <w:rPr>
          <w:rFonts w:ascii="Arial" w:hAnsi="Arial" w:cs="Arial"/>
          <w:sz w:val="24"/>
          <w:szCs w:val="24"/>
        </w:rPr>
        <w:t>.</w:t>
      </w:r>
    </w:p>
    <w:p w14:paraId="48E06E89" w14:textId="4C4240A6" w:rsidR="0046663C" w:rsidRPr="002238BC" w:rsidRDefault="00A33470" w:rsidP="00087670">
      <w:pPr>
        <w:pStyle w:val="Nagwek1"/>
        <w:numPr>
          <w:ilvl w:val="0"/>
          <w:numId w:val="13"/>
        </w:numPr>
        <w:spacing w:after="120" w:line="360" w:lineRule="auto"/>
        <w:ind w:left="357" w:hanging="357"/>
        <w:rPr>
          <w:rFonts w:ascii="Arial" w:hAnsi="Arial" w:cs="Arial"/>
          <w:b/>
          <w:bCs/>
          <w:color w:val="auto"/>
          <w:sz w:val="24"/>
          <w:szCs w:val="24"/>
        </w:rPr>
      </w:pPr>
      <w:r w:rsidRPr="002238BC">
        <w:rPr>
          <w:rFonts w:ascii="Arial" w:hAnsi="Arial" w:cs="Arial"/>
          <w:b/>
          <w:bCs/>
          <w:color w:val="auto"/>
          <w:sz w:val="24"/>
          <w:szCs w:val="24"/>
        </w:rPr>
        <w:t>Pojęcie kwalifikacji</w:t>
      </w:r>
      <w:r w:rsidR="0D6E47B0" w:rsidRPr="002238BC">
        <w:rPr>
          <w:rFonts w:ascii="Arial" w:hAnsi="Arial" w:cs="Arial"/>
          <w:b/>
          <w:bCs/>
          <w:color w:val="auto"/>
          <w:sz w:val="24"/>
          <w:szCs w:val="24"/>
        </w:rPr>
        <w:t xml:space="preserve"> w kontekście Zintegrowanego Systemu Kwalifikacji</w:t>
      </w:r>
    </w:p>
    <w:p w14:paraId="77EADA59" w14:textId="25FE0A44" w:rsidR="00165A6A" w:rsidRPr="002238BC" w:rsidRDefault="005A15A7" w:rsidP="00F43837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bCs/>
          <w:sz w:val="24"/>
          <w:szCs w:val="24"/>
        </w:rPr>
        <w:t>W kontekście Zintegrowanego Systemu Kwalifikacji</w:t>
      </w:r>
      <w:r w:rsidR="006C50D1" w:rsidRPr="002238BC">
        <w:rPr>
          <w:rFonts w:ascii="Arial" w:hAnsi="Arial" w:cs="Arial"/>
          <w:bCs/>
          <w:sz w:val="24"/>
          <w:szCs w:val="24"/>
        </w:rPr>
        <w:t>,</w:t>
      </w:r>
      <w:r w:rsidRPr="002238BC">
        <w:rPr>
          <w:rFonts w:ascii="Arial" w:hAnsi="Arial" w:cs="Arial"/>
          <w:b/>
          <w:sz w:val="24"/>
          <w:szCs w:val="24"/>
        </w:rPr>
        <w:t xml:space="preserve"> k</w:t>
      </w:r>
      <w:r w:rsidR="00BF7096" w:rsidRPr="002238BC">
        <w:rPr>
          <w:rFonts w:ascii="Arial" w:hAnsi="Arial" w:cs="Arial"/>
          <w:b/>
          <w:sz w:val="24"/>
          <w:szCs w:val="24"/>
        </w:rPr>
        <w:t>walifikacja</w:t>
      </w:r>
      <w:r w:rsidR="00BF7096" w:rsidRPr="002238BC">
        <w:rPr>
          <w:rFonts w:ascii="Arial" w:hAnsi="Arial" w:cs="Arial"/>
          <w:sz w:val="24"/>
          <w:szCs w:val="24"/>
        </w:rPr>
        <w:t xml:space="preserve"> to określony zestaw </w:t>
      </w:r>
      <w:r w:rsidR="00BF7096" w:rsidRPr="002238BC">
        <w:rPr>
          <w:rFonts w:ascii="Arial" w:hAnsi="Arial" w:cs="Arial"/>
          <w:sz w:val="24"/>
          <w:szCs w:val="24"/>
          <w:u w:val="single"/>
        </w:rPr>
        <w:t>efektów uczenia się</w:t>
      </w:r>
      <w:r w:rsidR="008C7F33" w:rsidRPr="002238BC">
        <w:rPr>
          <w:rFonts w:ascii="Arial" w:hAnsi="Arial" w:cs="Arial"/>
          <w:sz w:val="24"/>
          <w:szCs w:val="24"/>
        </w:rPr>
        <w:t xml:space="preserve"> w zakresie wiedzy, umiejętności oraz kompetencji społecznych nabytych w </w:t>
      </w:r>
      <w:r w:rsidR="00F04C4C" w:rsidRPr="002238BC">
        <w:rPr>
          <w:rFonts w:ascii="Arial" w:hAnsi="Arial" w:cs="Arial"/>
          <w:sz w:val="24"/>
          <w:szCs w:val="24"/>
        </w:rPr>
        <w:t xml:space="preserve">drodze </w:t>
      </w:r>
      <w:r w:rsidR="008C7F33" w:rsidRPr="002238BC">
        <w:rPr>
          <w:rFonts w:ascii="Arial" w:hAnsi="Arial" w:cs="Arial"/>
          <w:sz w:val="24"/>
          <w:szCs w:val="24"/>
        </w:rPr>
        <w:t xml:space="preserve">edukacji formalnej, edukacji pozaformalnej lub poprzez uczenie się </w:t>
      </w:r>
      <w:r w:rsidR="00F81C58" w:rsidRPr="002238BC">
        <w:rPr>
          <w:rFonts w:ascii="Arial" w:hAnsi="Arial" w:cs="Arial"/>
          <w:sz w:val="24"/>
          <w:szCs w:val="24"/>
        </w:rPr>
        <w:t>nieformalne</w:t>
      </w:r>
      <w:r w:rsidR="008C7F33" w:rsidRPr="002238BC">
        <w:rPr>
          <w:rFonts w:ascii="Arial" w:hAnsi="Arial" w:cs="Arial"/>
          <w:sz w:val="24"/>
          <w:szCs w:val="24"/>
        </w:rPr>
        <w:t xml:space="preserve">, zgodnych z ustalonymi dla danej kwalifikacji </w:t>
      </w:r>
      <w:r w:rsidR="008C7F33" w:rsidRPr="002238BC">
        <w:rPr>
          <w:rFonts w:ascii="Arial" w:hAnsi="Arial" w:cs="Arial"/>
          <w:sz w:val="24"/>
          <w:szCs w:val="24"/>
          <w:u w:val="single"/>
        </w:rPr>
        <w:t>wymaganiami</w:t>
      </w:r>
      <w:r w:rsidR="008C7F33" w:rsidRPr="002238BC">
        <w:rPr>
          <w:rFonts w:ascii="Arial" w:hAnsi="Arial" w:cs="Arial"/>
          <w:sz w:val="24"/>
          <w:szCs w:val="24"/>
        </w:rPr>
        <w:t>,</w:t>
      </w:r>
      <w:r w:rsidR="00BF7096" w:rsidRPr="002238BC">
        <w:rPr>
          <w:rFonts w:ascii="Arial" w:hAnsi="Arial" w:cs="Arial"/>
          <w:sz w:val="24"/>
          <w:szCs w:val="24"/>
        </w:rPr>
        <w:t xml:space="preserve"> których osiągnięcie zostało</w:t>
      </w:r>
      <w:r w:rsidR="008C7F33" w:rsidRPr="002238BC">
        <w:rPr>
          <w:rFonts w:ascii="Arial" w:hAnsi="Arial" w:cs="Arial"/>
          <w:sz w:val="24"/>
          <w:szCs w:val="24"/>
        </w:rPr>
        <w:t xml:space="preserve"> sprawdzone</w:t>
      </w:r>
      <w:r w:rsidR="00AB2A14" w:rsidRPr="002238BC">
        <w:rPr>
          <w:rFonts w:ascii="Arial" w:hAnsi="Arial" w:cs="Arial"/>
          <w:sz w:val="24"/>
          <w:szCs w:val="24"/>
        </w:rPr>
        <w:t xml:space="preserve"> </w:t>
      </w:r>
      <w:r w:rsidR="008C7F33" w:rsidRPr="002238BC">
        <w:rPr>
          <w:rFonts w:ascii="Arial" w:hAnsi="Arial" w:cs="Arial"/>
          <w:sz w:val="24"/>
          <w:szCs w:val="24"/>
        </w:rPr>
        <w:t xml:space="preserve">w walidacji oraz formalnie potwierdzone </w:t>
      </w:r>
      <w:r w:rsidR="00AB2A14" w:rsidRPr="002238BC">
        <w:rPr>
          <w:rFonts w:ascii="Arial" w:hAnsi="Arial" w:cs="Arial"/>
          <w:sz w:val="24"/>
          <w:szCs w:val="24"/>
        </w:rPr>
        <w:t xml:space="preserve">przez </w:t>
      </w:r>
      <w:r w:rsidR="00DA0A48" w:rsidRPr="002238BC">
        <w:rPr>
          <w:rFonts w:ascii="Arial" w:hAnsi="Arial" w:cs="Arial"/>
          <w:sz w:val="24"/>
          <w:szCs w:val="24"/>
        </w:rPr>
        <w:t xml:space="preserve">instytucję </w:t>
      </w:r>
      <w:r w:rsidR="00AB2A14" w:rsidRPr="002238BC">
        <w:rPr>
          <w:rFonts w:ascii="Arial" w:hAnsi="Arial" w:cs="Arial"/>
          <w:sz w:val="24"/>
          <w:szCs w:val="24"/>
        </w:rPr>
        <w:t>uprawnion</w:t>
      </w:r>
      <w:r w:rsidR="00DA0A48" w:rsidRPr="002238BC">
        <w:rPr>
          <w:rFonts w:ascii="Arial" w:hAnsi="Arial" w:cs="Arial"/>
          <w:sz w:val="24"/>
          <w:szCs w:val="24"/>
        </w:rPr>
        <w:t>ą</w:t>
      </w:r>
      <w:r w:rsidR="00AB2A14" w:rsidRPr="002238BC">
        <w:rPr>
          <w:rFonts w:ascii="Arial" w:hAnsi="Arial" w:cs="Arial"/>
          <w:sz w:val="24"/>
          <w:szCs w:val="24"/>
        </w:rPr>
        <w:t xml:space="preserve"> </w:t>
      </w:r>
      <w:r w:rsidR="00DA0A48" w:rsidRPr="002238BC">
        <w:rPr>
          <w:rFonts w:ascii="Arial" w:hAnsi="Arial" w:cs="Arial"/>
          <w:sz w:val="24"/>
          <w:szCs w:val="24"/>
        </w:rPr>
        <w:t>do</w:t>
      </w:r>
      <w:r w:rsidR="00AB2A14" w:rsidRPr="002238BC">
        <w:rPr>
          <w:rFonts w:ascii="Arial" w:hAnsi="Arial" w:cs="Arial"/>
          <w:sz w:val="24"/>
          <w:szCs w:val="24"/>
        </w:rPr>
        <w:t xml:space="preserve"> certyfik</w:t>
      </w:r>
      <w:r w:rsidR="00DA0A48" w:rsidRPr="002238BC">
        <w:rPr>
          <w:rFonts w:ascii="Arial" w:hAnsi="Arial" w:cs="Arial"/>
          <w:sz w:val="24"/>
          <w:szCs w:val="24"/>
        </w:rPr>
        <w:t>owania</w:t>
      </w:r>
      <w:r w:rsidR="00AB2A14" w:rsidRPr="002238BC">
        <w:rPr>
          <w:rFonts w:ascii="Arial" w:hAnsi="Arial" w:cs="Arial"/>
          <w:sz w:val="24"/>
          <w:szCs w:val="24"/>
        </w:rPr>
        <w:t>.</w:t>
      </w:r>
    </w:p>
    <w:p w14:paraId="07C76DF0" w14:textId="318BC0AB" w:rsidR="00165A6A" w:rsidRPr="002238BC" w:rsidRDefault="00165A6A" w:rsidP="00F43837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b/>
          <w:sz w:val="24"/>
          <w:szCs w:val="24"/>
        </w:rPr>
        <w:lastRenderedPageBreak/>
        <w:t xml:space="preserve">Zgodność z ustalonymi </w:t>
      </w:r>
      <w:r w:rsidR="00AB2A14" w:rsidRPr="002238BC">
        <w:rPr>
          <w:rFonts w:ascii="Arial" w:hAnsi="Arial" w:cs="Arial"/>
          <w:b/>
          <w:sz w:val="24"/>
          <w:szCs w:val="24"/>
        </w:rPr>
        <w:t>wymaganiami</w:t>
      </w:r>
      <w:r w:rsidR="00AB2A14" w:rsidRPr="002238BC">
        <w:rPr>
          <w:rFonts w:ascii="Arial" w:hAnsi="Arial" w:cs="Arial"/>
          <w:sz w:val="24"/>
          <w:szCs w:val="24"/>
        </w:rPr>
        <w:t xml:space="preserve"> </w:t>
      </w:r>
      <w:r w:rsidRPr="002238BC">
        <w:rPr>
          <w:rFonts w:ascii="Arial" w:hAnsi="Arial" w:cs="Arial"/>
          <w:sz w:val="24"/>
          <w:szCs w:val="24"/>
        </w:rPr>
        <w:t xml:space="preserve">oznacza, że wymagania dotyczące </w:t>
      </w:r>
      <w:r w:rsidR="000C76F1" w:rsidRPr="002238BC">
        <w:rPr>
          <w:rFonts w:ascii="Arial" w:hAnsi="Arial" w:cs="Arial"/>
          <w:sz w:val="24"/>
          <w:szCs w:val="24"/>
        </w:rPr>
        <w:t xml:space="preserve">efektów uczenia się </w:t>
      </w:r>
      <w:r w:rsidRPr="002238BC">
        <w:rPr>
          <w:rFonts w:ascii="Arial" w:hAnsi="Arial" w:cs="Arial"/>
          <w:sz w:val="24"/>
          <w:szCs w:val="24"/>
        </w:rPr>
        <w:t xml:space="preserve">(wiedzy, umiejętności i kompetencji społecznych), składających się na daną kwalifikację opisane są w języku efektów uczenia się. Ponadto, </w:t>
      </w:r>
      <w:r w:rsidR="00462DBB" w:rsidRPr="002238BC">
        <w:rPr>
          <w:rFonts w:ascii="Arial" w:hAnsi="Arial" w:cs="Arial"/>
          <w:sz w:val="24"/>
          <w:szCs w:val="24"/>
        </w:rPr>
        <w:t>dla kwalifikacji powinny być również określone wymagania dotyczące walidacji, a p</w:t>
      </w:r>
      <w:r w:rsidRPr="002238BC">
        <w:rPr>
          <w:rFonts w:ascii="Arial" w:hAnsi="Arial" w:cs="Arial"/>
          <w:sz w:val="24"/>
          <w:szCs w:val="24"/>
        </w:rPr>
        <w:t>roces nadawania kwalifikacji</w:t>
      </w:r>
      <w:r w:rsidR="00462DBB" w:rsidRPr="002238BC">
        <w:rPr>
          <w:rFonts w:ascii="Arial" w:hAnsi="Arial" w:cs="Arial"/>
          <w:sz w:val="24"/>
          <w:szCs w:val="24"/>
        </w:rPr>
        <w:t xml:space="preserve"> </w:t>
      </w:r>
      <w:r w:rsidR="00DA0A48" w:rsidRPr="002238BC">
        <w:rPr>
          <w:rFonts w:ascii="Arial" w:hAnsi="Arial" w:cs="Arial"/>
          <w:sz w:val="24"/>
          <w:szCs w:val="24"/>
        </w:rPr>
        <w:t xml:space="preserve">(walidacji i certyfikowania) </w:t>
      </w:r>
      <w:r w:rsidR="00462DBB" w:rsidRPr="002238BC">
        <w:rPr>
          <w:rFonts w:ascii="Arial" w:hAnsi="Arial" w:cs="Arial"/>
          <w:sz w:val="24"/>
          <w:szCs w:val="24"/>
        </w:rPr>
        <w:t>powinien być objęty</w:t>
      </w:r>
      <w:r w:rsidRPr="002238BC">
        <w:rPr>
          <w:rFonts w:ascii="Arial" w:hAnsi="Arial" w:cs="Arial"/>
          <w:sz w:val="24"/>
          <w:szCs w:val="24"/>
        </w:rPr>
        <w:t xml:space="preserve"> zasadami zapewniania jakości.</w:t>
      </w:r>
    </w:p>
    <w:p w14:paraId="08D14F5B" w14:textId="174EA28A" w:rsidR="006E0EA8" w:rsidRPr="002238BC" w:rsidRDefault="00165A6A" w:rsidP="00F43837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Opis</w:t>
      </w:r>
      <w:r w:rsidR="00462DBB" w:rsidRPr="002238BC">
        <w:rPr>
          <w:rFonts w:ascii="Arial" w:hAnsi="Arial" w:cs="Arial"/>
          <w:sz w:val="24"/>
          <w:szCs w:val="24"/>
        </w:rPr>
        <w:t>anie</w:t>
      </w:r>
      <w:r w:rsidRPr="002238BC">
        <w:rPr>
          <w:rFonts w:ascii="Arial" w:hAnsi="Arial" w:cs="Arial"/>
          <w:sz w:val="24"/>
          <w:szCs w:val="24"/>
        </w:rPr>
        <w:t xml:space="preserve"> kwalifikacji za pomocą </w:t>
      </w:r>
      <w:r w:rsidRPr="002238BC">
        <w:rPr>
          <w:rFonts w:ascii="Arial" w:hAnsi="Arial" w:cs="Arial"/>
          <w:b/>
          <w:bCs/>
          <w:sz w:val="24"/>
          <w:szCs w:val="24"/>
        </w:rPr>
        <w:t>efektów uczenia się</w:t>
      </w:r>
      <w:r w:rsidR="00462DBB" w:rsidRPr="002238BC">
        <w:rPr>
          <w:rFonts w:ascii="Arial" w:hAnsi="Arial" w:cs="Arial"/>
          <w:sz w:val="24"/>
          <w:szCs w:val="24"/>
        </w:rPr>
        <w:t xml:space="preserve"> jest ważne</w:t>
      </w:r>
      <w:r w:rsidRPr="002238BC">
        <w:rPr>
          <w:rFonts w:ascii="Arial" w:hAnsi="Arial" w:cs="Arial"/>
          <w:sz w:val="24"/>
          <w:szCs w:val="24"/>
        </w:rPr>
        <w:t xml:space="preserve"> z kilku powodów. Po pierwsze, pozwala w przejrzysty sposób przedstawić </w:t>
      </w:r>
      <w:r w:rsidR="0034013E" w:rsidRPr="002238BC">
        <w:rPr>
          <w:rFonts w:ascii="Arial" w:hAnsi="Arial" w:cs="Arial"/>
          <w:sz w:val="24"/>
          <w:szCs w:val="24"/>
        </w:rPr>
        <w:t>wiedzę, umiejętności i </w:t>
      </w:r>
      <w:r w:rsidRPr="002238BC">
        <w:rPr>
          <w:rFonts w:ascii="Arial" w:hAnsi="Arial" w:cs="Arial"/>
          <w:sz w:val="24"/>
          <w:szCs w:val="24"/>
        </w:rPr>
        <w:t>kompetencje</w:t>
      </w:r>
      <w:r w:rsidR="000C76F1" w:rsidRPr="002238BC">
        <w:rPr>
          <w:rFonts w:ascii="Arial" w:hAnsi="Arial" w:cs="Arial"/>
          <w:sz w:val="24"/>
          <w:szCs w:val="24"/>
        </w:rPr>
        <w:t xml:space="preserve"> społeczne</w:t>
      </w:r>
      <w:r w:rsidRPr="002238BC">
        <w:rPr>
          <w:rFonts w:ascii="Arial" w:hAnsi="Arial" w:cs="Arial"/>
          <w:sz w:val="24"/>
          <w:szCs w:val="24"/>
        </w:rPr>
        <w:t xml:space="preserve"> </w:t>
      </w:r>
      <w:r w:rsidR="00BB2E6B" w:rsidRPr="002238BC">
        <w:rPr>
          <w:rFonts w:ascii="Arial" w:hAnsi="Arial" w:cs="Arial"/>
          <w:sz w:val="24"/>
          <w:szCs w:val="24"/>
        </w:rPr>
        <w:t>osób posiadających</w:t>
      </w:r>
      <w:r w:rsidRPr="002238BC">
        <w:rPr>
          <w:rFonts w:ascii="Arial" w:hAnsi="Arial" w:cs="Arial"/>
          <w:sz w:val="24"/>
          <w:szCs w:val="24"/>
        </w:rPr>
        <w:t xml:space="preserve"> kwalifikacj</w:t>
      </w:r>
      <w:r w:rsidR="00BB2E6B" w:rsidRPr="002238BC">
        <w:rPr>
          <w:rFonts w:ascii="Arial" w:hAnsi="Arial" w:cs="Arial"/>
          <w:sz w:val="24"/>
          <w:szCs w:val="24"/>
        </w:rPr>
        <w:t>ę</w:t>
      </w:r>
      <w:r w:rsidRPr="002238BC">
        <w:rPr>
          <w:rFonts w:ascii="Arial" w:hAnsi="Arial" w:cs="Arial"/>
          <w:sz w:val="24"/>
          <w:szCs w:val="24"/>
        </w:rPr>
        <w:t>. Stanowi więc cenne źródło informacji dla osób p</w:t>
      </w:r>
      <w:r w:rsidRPr="002238BC">
        <w:rPr>
          <w:rFonts w:ascii="Arial" w:eastAsia="Arial" w:hAnsi="Arial" w:cs="Arial"/>
          <w:sz w:val="24"/>
          <w:szCs w:val="24"/>
        </w:rPr>
        <w:t xml:space="preserve">lanujących </w:t>
      </w:r>
      <w:r w:rsidR="002E4504" w:rsidRPr="002238BC">
        <w:rPr>
          <w:rFonts w:ascii="Arial" w:eastAsia="Arial" w:hAnsi="Arial" w:cs="Arial"/>
          <w:sz w:val="24"/>
          <w:szCs w:val="24"/>
        </w:rPr>
        <w:t xml:space="preserve">swoją </w:t>
      </w:r>
      <w:r w:rsidRPr="002238BC">
        <w:rPr>
          <w:rFonts w:ascii="Arial" w:eastAsia="Arial" w:hAnsi="Arial" w:cs="Arial"/>
          <w:sz w:val="24"/>
          <w:szCs w:val="24"/>
        </w:rPr>
        <w:t>ścieżkę rozwoju osobistego i zawodowego oraz dla pracodawców. Po drugie, podejście oparte na efektach uczenia się w centrum uwagi stawia osiągnięcia osób uczących się.</w:t>
      </w:r>
      <w:r w:rsidRPr="002238BC">
        <w:rPr>
          <w:rFonts w:ascii="Arial" w:hAnsi="Arial" w:cs="Arial"/>
          <w:sz w:val="24"/>
          <w:szCs w:val="24"/>
        </w:rPr>
        <w:t xml:space="preserve"> </w:t>
      </w:r>
      <w:r w:rsidR="00DA0A48" w:rsidRPr="002238BC">
        <w:rPr>
          <w:rFonts w:ascii="Arial" w:hAnsi="Arial" w:cs="Arial"/>
          <w:sz w:val="24"/>
          <w:szCs w:val="24"/>
        </w:rPr>
        <w:t>Dzięki temu</w:t>
      </w:r>
      <w:r w:rsidRPr="002238BC">
        <w:rPr>
          <w:rFonts w:ascii="Arial" w:hAnsi="Arial" w:cs="Arial"/>
          <w:sz w:val="24"/>
          <w:szCs w:val="24"/>
        </w:rPr>
        <w:t xml:space="preserve"> każda osoba – niezależnie od miejsca uczenia się i czasu</w:t>
      </w:r>
      <w:r w:rsidR="00BB2E6B" w:rsidRPr="002238BC">
        <w:rPr>
          <w:rFonts w:ascii="Arial" w:hAnsi="Arial" w:cs="Arial"/>
          <w:sz w:val="24"/>
          <w:szCs w:val="24"/>
        </w:rPr>
        <w:t xml:space="preserve"> poświęconego na uczenie się </w:t>
      </w:r>
      <w:r w:rsidRPr="002238BC">
        <w:rPr>
          <w:rFonts w:ascii="Arial" w:hAnsi="Arial" w:cs="Arial"/>
          <w:sz w:val="24"/>
          <w:szCs w:val="24"/>
        </w:rPr>
        <w:t>– mo</w:t>
      </w:r>
      <w:r w:rsidR="00DA0A48" w:rsidRPr="002238BC">
        <w:rPr>
          <w:rFonts w:ascii="Arial" w:hAnsi="Arial" w:cs="Arial"/>
          <w:sz w:val="24"/>
          <w:szCs w:val="24"/>
        </w:rPr>
        <w:t>że</w:t>
      </w:r>
      <w:r w:rsidRPr="002238BC">
        <w:rPr>
          <w:rFonts w:ascii="Arial" w:hAnsi="Arial" w:cs="Arial"/>
          <w:sz w:val="24"/>
          <w:szCs w:val="24"/>
        </w:rPr>
        <w:t xml:space="preserve"> formalnie potwierdzić swoj</w:t>
      </w:r>
      <w:r w:rsidR="007A5D75" w:rsidRPr="002238BC">
        <w:rPr>
          <w:rFonts w:ascii="Arial" w:hAnsi="Arial" w:cs="Arial"/>
          <w:sz w:val="24"/>
          <w:szCs w:val="24"/>
        </w:rPr>
        <w:t>ą wiedzę, umiejętności i kompetencje społeczne</w:t>
      </w:r>
      <w:r w:rsidRPr="002238BC">
        <w:rPr>
          <w:rFonts w:ascii="Arial" w:hAnsi="Arial" w:cs="Arial"/>
          <w:sz w:val="24"/>
          <w:szCs w:val="24"/>
        </w:rPr>
        <w:t xml:space="preserve"> </w:t>
      </w:r>
      <w:r w:rsidR="007A5D75" w:rsidRPr="002238BC">
        <w:rPr>
          <w:rFonts w:ascii="Arial" w:hAnsi="Arial" w:cs="Arial"/>
          <w:sz w:val="24"/>
          <w:szCs w:val="24"/>
        </w:rPr>
        <w:t>oraz</w:t>
      </w:r>
      <w:r w:rsidRPr="002238BC">
        <w:rPr>
          <w:rFonts w:ascii="Arial" w:hAnsi="Arial" w:cs="Arial"/>
          <w:sz w:val="24"/>
          <w:szCs w:val="24"/>
        </w:rPr>
        <w:t xml:space="preserve"> przygotowanie do podejmowania określonych zadań. Po trzecie, </w:t>
      </w:r>
      <w:r w:rsidR="002E4504" w:rsidRPr="002238BC">
        <w:rPr>
          <w:rFonts w:ascii="Arial" w:hAnsi="Arial" w:cs="Arial"/>
          <w:sz w:val="24"/>
          <w:szCs w:val="24"/>
        </w:rPr>
        <w:t xml:space="preserve">rozwiązanie to </w:t>
      </w:r>
      <w:r w:rsidRPr="002238BC">
        <w:rPr>
          <w:rFonts w:ascii="Arial" w:hAnsi="Arial" w:cs="Arial"/>
          <w:sz w:val="24"/>
          <w:szCs w:val="24"/>
        </w:rPr>
        <w:t>umożliwi</w:t>
      </w:r>
      <w:r w:rsidR="002E4504" w:rsidRPr="002238BC">
        <w:rPr>
          <w:rFonts w:ascii="Arial" w:hAnsi="Arial" w:cs="Arial"/>
          <w:sz w:val="24"/>
          <w:szCs w:val="24"/>
        </w:rPr>
        <w:t>a</w:t>
      </w:r>
      <w:r w:rsidRPr="002238BC">
        <w:rPr>
          <w:rFonts w:ascii="Arial" w:hAnsi="Arial" w:cs="Arial"/>
          <w:sz w:val="24"/>
          <w:szCs w:val="24"/>
        </w:rPr>
        <w:t xml:space="preserve"> odniesienie kwalifikacji do jednego z ośmiu poziomów Polskiej Ramy Kwalifikacji, a za jej pośrednictwem do Europejskiej Ramy Kwalifikacji. </w:t>
      </w:r>
      <w:r w:rsidR="00462DBB" w:rsidRPr="002238BC">
        <w:rPr>
          <w:rFonts w:ascii="Arial" w:hAnsi="Arial" w:cs="Arial"/>
          <w:sz w:val="24"/>
          <w:szCs w:val="24"/>
        </w:rPr>
        <w:t>Ułatwi</w:t>
      </w:r>
      <w:r w:rsidR="00346F9E" w:rsidRPr="002238BC">
        <w:rPr>
          <w:rFonts w:ascii="Arial" w:hAnsi="Arial" w:cs="Arial"/>
          <w:sz w:val="24"/>
          <w:szCs w:val="24"/>
        </w:rPr>
        <w:t>a</w:t>
      </w:r>
      <w:r w:rsidRPr="002238BC">
        <w:rPr>
          <w:rFonts w:ascii="Arial" w:hAnsi="Arial" w:cs="Arial"/>
          <w:sz w:val="24"/>
          <w:szCs w:val="24"/>
        </w:rPr>
        <w:t xml:space="preserve"> w ten sposób porównywanie ze sobą kwalifikacj</w:t>
      </w:r>
      <w:r w:rsidR="0034013E" w:rsidRPr="002238BC">
        <w:rPr>
          <w:rFonts w:ascii="Arial" w:hAnsi="Arial" w:cs="Arial"/>
          <w:sz w:val="24"/>
          <w:szCs w:val="24"/>
        </w:rPr>
        <w:t>i funkcjonujących na krajowym i </w:t>
      </w:r>
      <w:r w:rsidRPr="002238BC">
        <w:rPr>
          <w:rFonts w:ascii="Arial" w:hAnsi="Arial" w:cs="Arial"/>
          <w:sz w:val="24"/>
          <w:szCs w:val="24"/>
        </w:rPr>
        <w:t>międzynarodowym rynku pracy.</w:t>
      </w:r>
    </w:p>
    <w:p w14:paraId="3EBF3D8D" w14:textId="5D908698" w:rsidR="007A3361" w:rsidRPr="002238BC" w:rsidRDefault="00864D8E" w:rsidP="00F43837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b/>
          <w:bCs/>
          <w:sz w:val="24"/>
          <w:szCs w:val="24"/>
        </w:rPr>
        <w:t>Efekty uczenia</w:t>
      </w:r>
      <w:r w:rsidRPr="002238BC">
        <w:rPr>
          <w:rFonts w:ascii="Arial" w:hAnsi="Arial" w:cs="Arial"/>
          <w:sz w:val="24"/>
          <w:szCs w:val="24"/>
        </w:rPr>
        <w:t xml:space="preserve"> </w:t>
      </w:r>
      <w:r w:rsidRPr="002238BC">
        <w:rPr>
          <w:rFonts w:ascii="Arial" w:hAnsi="Arial" w:cs="Arial"/>
          <w:b/>
          <w:bCs/>
          <w:sz w:val="24"/>
          <w:szCs w:val="24"/>
        </w:rPr>
        <w:t>się</w:t>
      </w:r>
      <w:r w:rsidRPr="002238BC">
        <w:rPr>
          <w:rFonts w:ascii="Arial" w:hAnsi="Arial" w:cs="Arial"/>
          <w:sz w:val="24"/>
          <w:szCs w:val="24"/>
        </w:rPr>
        <w:t xml:space="preserve"> dla danej kwalifikacji powinny zostać </w:t>
      </w:r>
      <w:r w:rsidR="00904354" w:rsidRPr="002238BC">
        <w:rPr>
          <w:rFonts w:ascii="Arial" w:hAnsi="Arial" w:cs="Arial"/>
          <w:sz w:val="24"/>
          <w:szCs w:val="24"/>
        </w:rPr>
        <w:t xml:space="preserve">opisane </w:t>
      </w:r>
      <w:r w:rsidRPr="002238BC">
        <w:rPr>
          <w:rFonts w:ascii="Arial" w:hAnsi="Arial" w:cs="Arial"/>
          <w:sz w:val="24"/>
          <w:szCs w:val="24"/>
        </w:rPr>
        <w:t xml:space="preserve">w sposób </w:t>
      </w:r>
      <w:r w:rsidR="006108D5" w:rsidRPr="002238BC">
        <w:rPr>
          <w:rFonts w:ascii="Arial" w:hAnsi="Arial" w:cs="Arial"/>
          <w:sz w:val="24"/>
          <w:szCs w:val="24"/>
        </w:rPr>
        <w:t>zrozumiały dla osób rozpoczynających uczenie się lub chcących potwierdzić posiadaną wiedz</w:t>
      </w:r>
      <w:r w:rsidR="5023A85E" w:rsidRPr="002238BC">
        <w:rPr>
          <w:rFonts w:ascii="Arial" w:hAnsi="Arial" w:cs="Arial"/>
          <w:sz w:val="24"/>
          <w:szCs w:val="24"/>
        </w:rPr>
        <w:t>ę</w:t>
      </w:r>
      <w:r w:rsidR="006108D5" w:rsidRPr="002238BC">
        <w:rPr>
          <w:rFonts w:ascii="Arial" w:hAnsi="Arial" w:cs="Arial"/>
          <w:sz w:val="24"/>
          <w:szCs w:val="24"/>
        </w:rPr>
        <w:t xml:space="preserve"> i umiejętności, powinny być konkretne i jednoznaczne oraz możliwe do osiągnięcia.</w:t>
      </w:r>
      <w:r w:rsidR="009A7F0E" w:rsidRPr="002238BC">
        <w:rPr>
          <w:rFonts w:ascii="Arial" w:hAnsi="Arial" w:cs="Arial"/>
          <w:sz w:val="24"/>
          <w:szCs w:val="24"/>
        </w:rPr>
        <w:t xml:space="preserve"> Ponadto</w:t>
      </w:r>
      <w:r w:rsidR="008A13D3" w:rsidRPr="002238BC">
        <w:rPr>
          <w:rFonts w:ascii="Arial" w:hAnsi="Arial" w:cs="Arial"/>
          <w:sz w:val="24"/>
          <w:szCs w:val="24"/>
        </w:rPr>
        <w:t>,</w:t>
      </w:r>
      <w:r w:rsidR="009A7F0E" w:rsidRPr="002238BC">
        <w:rPr>
          <w:rFonts w:ascii="Arial" w:hAnsi="Arial" w:cs="Arial"/>
          <w:sz w:val="24"/>
          <w:szCs w:val="24"/>
        </w:rPr>
        <w:t xml:space="preserve"> muszą być mierzalne i możliwe do zaobserwowania oraz do zweryfikowania.</w:t>
      </w:r>
      <w:r w:rsidR="007246D5" w:rsidRPr="002238BC">
        <w:rPr>
          <w:rFonts w:ascii="Arial" w:hAnsi="Arial" w:cs="Arial"/>
          <w:sz w:val="24"/>
          <w:szCs w:val="24"/>
        </w:rPr>
        <w:t xml:space="preserve"> </w:t>
      </w:r>
      <w:r w:rsidR="00904354" w:rsidRPr="002238BC">
        <w:rPr>
          <w:rFonts w:ascii="Arial" w:hAnsi="Arial" w:cs="Arial"/>
          <w:sz w:val="24"/>
          <w:szCs w:val="24"/>
        </w:rPr>
        <w:t>Podczas f</w:t>
      </w:r>
      <w:r w:rsidR="007246D5" w:rsidRPr="002238BC">
        <w:rPr>
          <w:rFonts w:ascii="Arial" w:hAnsi="Arial" w:cs="Arial"/>
          <w:sz w:val="24"/>
          <w:szCs w:val="24"/>
        </w:rPr>
        <w:t>ormułowani</w:t>
      </w:r>
      <w:r w:rsidR="00904354" w:rsidRPr="002238BC">
        <w:rPr>
          <w:rFonts w:ascii="Arial" w:hAnsi="Arial" w:cs="Arial"/>
          <w:sz w:val="24"/>
          <w:szCs w:val="24"/>
        </w:rPr>
        <w:t>a</w:t>
      </w:r>
      <w:r w:rsidR="007246D5" w:rsidRPr="002238BC">
        <w:rPr>
          <w:rFonts w:ascii="Arial" w:hAnsi="Arial" w:cs="Arial"/>
          <w:sz w:val="24"/>
          <w:szCs w:val="24"/>
        </w:rPr>
        <w:t xml:space="preserve"> wyrażeń opisujących efekty uczenia się</w:t>
      </w:r>
      <w:r w:rsidR="008A13D3" w:rsidRPr="002238BC">
        <w:rPr>
          <w:rFonts w:ascii="Arial" w:hAnsi="Arial" w:cs="Arial"/>
          <w:sz w:val="24"/>
          <w:szCs w:val="24"/>
        </w:rPr>
        <w:t>,</w:t>
      </w:r>
      <w:r w:rsidR="007246D5" w:rsidRPr="002238BC">
        <w:rPr>
          <w:rFonts w:ascii="Arial" w:hAnsi="Arial" w:cs="Arial"/>
          <w:sz w:val="24"/>
          <w:szCs w:val="24"/>
        </w:rPr>
        <w:t xml:space="preserve"> </w:t>
      </w:r>
      <w:r w:rsidR="00904354" w:rsidRPr="002238BC">
        <w:rPr>
          <w:rFonts w:ascii="Arial" w:hAnsi="Arial" w:cs="Arial"/>
          <w:sz w:val="24"/>
          <w:szCs w:val="24"/>
        </w:rPr>
        <w:t>pomocne jest korzystanie z</w:t>
      </w:r>
      <w:r w:rsidR="007246D5" w:rsidRPr="002238BC">
        <w:rPr>
          <w:rFonts w:ascii="Arial" w:hAnsi="Arial" w:cs="Arial"/>
          <w:sz w:val="24"/>
          <w:szCs w:val="24"/>
        </w:rPr>
        <w:t xml:space="preserve"> </w:t>
      </w:r>
      <w:r w:rsidR="00904354" w:rsidRPr="002238BC">
        <w:rPr>
          <w:rFonts w:ascii="Arial" w:hAnsi="Arial" w:cs="Arial"/>
          <w:sz w:val="24"/>
          <w:szCs w:val="24"/>
        </w:rPr>
        <w:t xml:space="preserve">czasowników </w:t>
      </w:r>
      <w:r w:rsidR="007246D5" w:rsidRPr="002238BC">
        <w:rPr>
          <w:rFonts w:ascii="Arial" w:hAnsi="Arial" w:cs="Arial"/>
          <w:sz w:val="24"/>
          <w:szCs w:val="24"/>
        </w:rPr>
        <w:t>opisujących czynności, działania, które potrafi wykonać osoba posiadająca dan</w:t>
      </w:r>
      <w:r w:rsidR="00722B3F" w:rsidRPr="002238BC">
        <w:rPr>
          <w:rFonts w:ascii="Arial" w:hAnsi="Arial" w:cs="Arial"/>
          <w:sz w:val="24"/>
          <w:szCs w:val="24"/>
        </w:rPr>
        <w:t>ą</w:t>
      </w:r>
      <w:r w:rsidR="007246D5" w:rsidRPr="002238BC">
        <w:rPr>
          <w:rFonts w:ascii="Arial" w:hAnsi="Arial" w:cs="Arial"/>
          <w:sz w:val="24"/>
          <w:szCs w:val="24"/>
        </w:rPr>
        <w:t xml:space="preserve"> kwalifikację.</w:t>
      </w:r>
    </w:p>
    <w:p w14:paraId="4787E6A8" w14:textId="32DDF5CB" w:rsidR="00BB17FB" w:rsidRPr="002238BC" w:rsidRDefault="00BB17FB" w:rsidP="00CF1C57">
      <w:pPr>
        <w:pStyle w:val="Nagwek1"/>
        <w:spacing w:after="120"/>
        <w:rPr>
          <w:rFonts w:ascii="Arial" w:hAnsi="Arial" w:cs="Arial"/>
          <w:b/>
          <w:bCs/>
          <w:sz w:val="24"/>
          <w:szCs w:val="24"/>
        </w:rPr>
      </w:pPr>
      <w:r w:rsidRPr="002238BC">
        <w:rPr>
          <w:rFonts w:ascii="Arial" w:hAnsi="Arial" w:cs="Arial"/>
          <w:b/>
          <w:bCs/>
          <w:color w:val="auto"/>
          <w:sz w:val="24"/>
          <w:szCs w:val="24"/>
        </w:rPr>
        <w:t xml:space="preserve">Tabela </w:t>
      </w:r>
      <w:r w:rsidRPr="002238BC">
        <w:rPr>
          <w:rFonts w:ascii="Arial" w:hAnsi="Arial" w:cs="Arial"/>
          <w:b/>
          <w:bCs/>
          <w:color w:val="auto"/>
          <w:sz w:val="24"/>
          <w:szCs w:val="24"/>
        </w:rPr>
        <w:fldChar w:fldCharType="begin"/>
      </w:r>
      <w:r w:rsidRPr="002238BC">
        <w:rPr>
          <w:rFonts w:ascii="Arial" w:hAnsi="Arial" w:cs="Arial"/>
          <w:b/>
          <w:bCs/>
          <w:color w:val="auto"/>
          <w:sz w:val="24"/>
          <w:szCs w:val="24"/>
        </w:rPr>
        <w:instrText xml:space="preserve"> SEQ Tabela \* ARABIC </w:instrText>
      </w:r>
      <w:r w:rsidRPr="002238BC">
        <w:rPr>
          <w:rFonts w:ascii="Arial" w:hAnsi="Arial" w:cs="Arial"/>
          <w:b/>
          <w:bCs/>
          <w:color w:val="auto"/>
          <w:sz w:val="24"/>
          <w:szCs w:val="24"/>
        </w:rPr>
        <w:fldChar w:fldCharType="separate"/>
      </w:r>
      <w:r w:rsidR="00FE7A1E" w:rsidRPr="002238BC">
        <w:rPr>
          <w:rFonts w:ascii="Arial" w:hAnsi="Arial" w:cs="Arial"/>
          <w:b/>
          <w:bCs/>
          <w:noProof/>
          <w:color w:val="auto"/>
          <w:sz w:val="24"/>
          <w:szCs w:val="24"/>
        </w:rPr>
        <w:t>1</w:t>
      </w:r>
      <w:r w:rsidRPr="002238BC">
        <w:rPr>
          <w:rFonts w:ascii="Arial" w:hAnsi="Arial" w:cs="Arial"/>
          <w:b/>
          <w:bCs/>
          <w:color w:val="auto"/>
          <w:sz w:val="24"/>
          <w:szCs w:val="24"/>
        </w:rPr>
        <w:fldChar w:fldCharType="end"/>
      </w:r>
      <w:r w:rsidRPr="002238BC">
        <w:rPr>
          <w:rFonts w:ascii="Arial" w:hAnsi="Arial" w:cs="Arial"/>
          <w:b/>
          <w:bCs/>
          <w:color w:val="auto"/>
          <w:sz w:val="24"/>
          <w:szCs w:val="24"/>
        </w:rPr>
        <w:t xml:space="preserve"> Przykłady efektów uczenia się</w:t>
      </w:r>
      <w:r w:rsidR="1E92EA25" w:rsidRPr="002238BC">
        <w:rPr>
          <w:rFonts w:ascii="Arial" w:hAnsi="Arial" w:cs="Arial"/>
          <w:b/>
          <w:bCs/>
          <w:color w:val="auto"/>
          <w:sz w:val="24"/>
          <w:szCs w:val="24"/>
        </w:rPr>
        <w:t xml:space="preserve"> z kwalifikacji pełnych</w:t>
      </w:r>
      <w:r w:rsidR="00BD4A8C" w:rsidRPr="002238BC">
        <w:rPr>
          <w:rFonts w:ascii="Arial" w:hAnsi="Arial" w:cs="Arial"/>
          <w:b/>
          <w:bCs/>
          <w:color w:val="auto"/>
          <w:sz w:val="24"/>
          <w:szCs w:val="24"/>
        </w:rPr>
        <w:t>,</w:t>
      </w:r>
      <w:r w:rsidR="1E92EA25" w:rsidRPr="002238BC">
        <w:rPr>
          <w:rFonts w:ascii="Arial" w:hAnsi="Arial" w:cs="Arial"/>
          <w:b/>
          <w:bCs/>
          <w:color w:val="auto"/>
          <w:sz w:val="24"/>
          <w:szCs w:val="24"/>
        </w:rPr>
        <w:t xml:space="preserve"> nadawanych przez szkoły wyższe</w:t>
      </w:r>
      <w:r w:rsidR="00FB702C" w:rsidRPr="002238BC">
        <w:rPr>
          <w:rFonts w:ascii="Arial" w:hAnsi="Arial" w:cs="Arial"/>
          <w:b/>
          <w:bCs/>
          <w:color w:val="auto"/>
          <w:sz w:val="24"/>
          <w:szCs w:val="24"/>
        </w:rPr>
        <w:t xml:space="preserve"> – włączone do ZSK z mocy prawa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  <w:tblCaption w:val="Tabela 1"/>
        <w:tblDescription w:val="Przykłady efektów uczenia się"/>
      </w:tblPr>
      <w:tblGrid>
        <w:gridCol w:w="1597"/>
        <w:gridCol w:w="2765"/>
        <w:gridCol w:w="4700"/>
      </w:tblGrid>
      <w:tr w:rsidR="00FA1B7C" w:rsidRPr="002238BC" w14:paraId="067E52BE" w14:textId="77777777" w:rsidTr="00544F44">
        <w:tc>
          <w:tcPr>
            <w:tcW w:w="1597" w:type="dxa"/>
          </w:tcPr>
          <w:p w14:paraId="7AA536CA" w14:textId="77777777" w:rsidR="00D04596" w:rsidRPr="002238BC" w:rsidRDefault="00D04596" w:rsidP="00311001">
            <w:pPr>
              <w:spacing w:before="60" w:after="60"/>
              <w:rPr>
                <w:rFonts w:ascii="Arial" w:hAnsi="Arial" w:cs="Arial"/>
                <w:b/>
              </w:rPr>
            </w:pPr>
            <w:r w:rsidRPr="002238BC">
              <w:rPr>
                <w:rFonts w:ascii="Arial" w:hAnsi="Arial" w:cs="Arial"/>
                <w:b/>
              </w:rPr>
              <w:t>Kwalifikacja</w:t>
            </w:r>
          </w:p>
        </w:tc>
        <w:tc>
          <w:tcPr>
            <w:tcW w:w="2765" w:type="dxa"/>
          </w:tcPr>
          <w:p w14:paraId="2F33DBF2" w14:textId="77777777" w:rsidR="00D04596" w:rsidRPr="002238BC" w:rsidRDefault="00D04596" w:rsidP="00311001">
            <w:pPr>
              <w:spacing w:before="60" w:after="60"/>
              <w:rPr>
                <w:rFonts w:ascii="Arial" w:hAnsi="Arial" w:cs="Arial"/>
                <w:b/>
              </w:rPr>
            </w:pPr>
            <w:r w:rsidRPr="002238BC">
              <w:rPr>
                <w:rFonts w:ascii="Arial" w:hAnsi="Arial" w:cs="Arial"/>
                <w:b/>
              </w:rPr>
              <w:t>Źródło informacji nt. kwalifikacji i efektów uczenia się</w:t>
            </w:r>
          </w:p>
        </w:tc>
        <w:tc>
          <w:tcPr>
            <w:tcW w:w="4700" w:type="dxa"/>
          </w:tcPr>
          <w:p w14:paraId="7389906D" w14:textId="77777777" w:rsidR="00D04596" w:rsidRPr="002238BC" w:rsidRDefault="00D04596" w:rsidP="00311001">
            <w:pPr>
              <w:spacing w:before="60" w:after="60"/>
              <w:rPr>
                <w:rFonts w:ascii="Arial" w:hAnsi="Arial" w:cs="Arial"/>
                <w:b/>
              </w:rPr>
            </w:pPr>
            <w:r w:rsidRPr="002238BC">
              <w:rPr>
                <w:rFonts w:ascii="Arial" w:hAnsi="Arial" w:cs="Arial"/>
                <w:b/>
              </w:rPr>
              <w:t>Wybrane efekty uczenia się dla danej kwalifikacji</w:t>
            </w:r>
          </w:p>
          <w:p w14:paraId="7F76AAAB" w14:textId="77777777" w:rsidR="00D04596" w:rsidRPr="002238BC" w:rsidRDefault="00D04596" w:rsidP="00311001">
            <w:pPr>
              <w:spacing w:before="60" w:after="60"/>
              <w:rPr>
                <w:rFonts w:ascii="Arial" w:hAnsi="Arial" w:cs="Arial"/>
                <w:b/>
              </w:rPr>
            </w:pPr>
            <w:r w:rsidRPr="002238BC">
              <w:rPr>
                <w:rFonts w:ascii="Arial" w:hAnsi="Arial" w:cs="Arial"/>
                <w:b/>
              </w:rPr>
              <w:t>Osoba ucząca się:</w:t>
            </w:r>
          </w:p>
        </w:tc>
      </w:tr>
      <w:tr w:rsidR="00FA1B7C" w:rsidRPr="002238BC" w14:paraId="7EB73520" w14:textId="77777777" w:rsidTr="00544F44">
        <w:tc>
          <w:tcPr>
            <w:tcW w:w="1597" w:type="dxa"/>
          </w:tcPr>
          <w:p w14:paraId="3738F6CD" w14:textId="77777777" w:rsidR="00D04596" w:rsidRPr="002238BC" w:rsidRDefault="00D04596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Lekarz weterynarii</w:t>
            </w:r>
          </w:p>
        </w:tc>
        <w:tc>
          <w:tcPr>
            <w:tcW w:w="2765" w:type="dxa"/>
          </w:tcPr>
          <w:p w14:paraId="1F60DDA8" w14:textId="77777777" w:rsidR="00D04596" w:rsidRPr="002238BC" w:rsidRDefault="00D04596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 xml:space="preserve">Program kształcenia na studiach jednolitych </w:t>
            </w:r>
            <w:r w:rsidRPr="002238BC">
              <w:rPr>
                <w:rFonts w:ascii="Arial" w:hAnsi="Arial" w:cs="Arial"/>
              </w:rPr>
              <w:lastRenderedPageBreak/>
              <w:t>magisterskich na kierunku Weterynaria</w:t>
            </w:r>
          </w:p>
        </w:tc>
        <w:tc>
          <w:tcPr>
            <w:tcW w:w="4700" w:type="dxa"/>
          </w:tcPr>
          <w:p w14:paraId="62243EEF" w14:textId="77777777" w:rsidR="00D04596" w:rsidRPr="002238BC" w:rsidRDefault="00722B3F" w:rsidP="00087670">
            <w:pPr>
              <w:pStyle w:val="Akapitzlist"/>
              <w:numPr>
                <w:ilvl w:val="0"/>
                <w:numId w:val="4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lastRenderedPageBreak/>
              <w:t>o</w:t>
            </w:r>
            <w:r w:rsidR="00D04596" w:rsidRPr="002238BC">
              <w:rPr>
                <w:rFonts w:ascii="Arial" w:hAnsi="Arial" w:cs="Arial"/>
              </w:rPr>
              <w:t>pisuje zasady żywienia zwierząt, układa i analizuje dawki pokarmowe</w:t>
            </w:r>
          </w:p>
          <w:p w14:paraId="238F4CEA" w14:textId="77777777" w:rsidR="00D04596" w:rsidRPr="002238BC" w:rsidRDefault="00D04596" w:rsidP="00087670">
            <w:pPr>
              <w:pStyle w:val="Akapitzlist"/>
              <w:numPr>
                <w:ilvl w:val="0"/>
                <w:numId w:val="4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lastRenderedPageBreak/>
              <w:t>opisuje i wyjaśnia procesy metaboliczne na poziomie molekularnym, komórkowym</w:t>
            </w:r>
          </w:p>
          <w:p w14:paraId="4B866AAC" w14:textId="77777777" w:rsidR="00D04596" w:rsidRPr="002238BC" w:rsidRDefault="00D04596" w:rsidP="00087670">
            <w:pPr>
              <w:pStyle w:val="Akapitzlist"/>
              <w:numPr>
                <w:ilvl w:val="0"/>
                <w:numId w:val="4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wykonuje badania przed- i poubojowe oraz ocenia jakość produktów pochodzenia zwierzęcego</w:t>
            </w:r>
          </w:p>
        </w:tc>
      </w:tr>
      <w:tr w:rsidR="00FA1B7C" w:rsidRPr="002238BC" w14:paraId="11159991" w14:textId="77777777" w:rsidTr="00544F44">
        <w:tc>
          <w:tcPr>
            <w:tcW w:w="1597" w:type="dxa"/>
          </w:tcPr>
          <w:p w14:paraId="557E1B5D" w14:textId="77777777" w:rsidR="00D04596" w:rsidRPr="002238BC" w:rsidRDefault="00413973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lastRenderedPageBreak/>
              <w:t>Magister farmacji</w:t>
            </w:r>
          </w:p>
        </w:tc>
        <w:tc>
          <w:tcPr>
            <w:tcW w:w="2765" w:type="dxa"/>
          </w:tcPr>
          <w:p w14:paraId="61EC99AC" w14:textId="77777777" w:rsidR="00D04596" w:rsidRPr="002238BC" w:rsidRDefault="00413973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 xml:space="preserve">Program kształcenia na studiach jednolitych magisterskich na kierunku Farmacja </w:t>
            </w:r>
          </w:p>
        </w:tc>
        <w:tc>
          <w:tcPr>
            <w:tcW w:w="4700" w:type="dxa"/>
          </w:tcPr>
          <w:p w14:paraId="4CD041FC" w14:textId="77777777" w:rsidR="00D04596" w:rsidRPr="002238BC" w:rsidRDefault="00722B3F" w:rsidP="00087670">
            <w:pPr>
              <w:pStyle w:val="Akapitzlist"/>
              <w:numPr>
                <w:ilvl w:val="0"/>
                <w:numId w:val="5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o</w:t>
            </w:r>
            <w:r w:rsidR="00413973" w:rsidRPr="002238BC">
              <w:rPr>
                <w:rFonts w:ascii="Arial" w:hAnsi="Arial" w:cs="Arial"/>
              </w:rPr>
              <w:t>pisuje wpływ środków dezynfekujących i antyseptycznych na drobnoustroje</w:t>
            </w:r>
          </w:p>
          <w:p w14:paraId="6C804CF7" w14:textId="77777777" w:rsidR="00413973" w:rsidRPr="002238BC" w:rsidRDefault="00722B3F" w:rsidP="00087670">
            <w:pPr>
              <w:pStyle w:val="Akapitzlist"/>
              <w:numPr>
                <w:ilvl w:val="0"/>
                <w:numId w:val="5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w</w:t>
            </w:r>
            <w:r w:rsidR="00413973" w:rsidRPr="002238BC">
              <w:rPr>
                <w:rFonts w:ascii="Arial" w:hAnsi="Arial" w:cs="Arial"/>
              </w:rPr>
              <w:t>ykorzystuje techniki biologii molekularnej w diagnostyce mikrobiologicznej</w:t>
            </w:r>
          </w:p>
        </w:tc>
      </w:tr>
    </w:tbl>
    <w:p w14:paraId="11E72FB1" w14:textId="530968F6" w:rsidR="00BB17FB" w:rsidRPr="002238BC" w:rsidRDefault="00BB17FB" w:rsidP="00F43837">
      <w:pPr>
        <w:pStyle w:val="Nagwek1"/>
        <w:spacing w:after="120" w:line="360" w:lineRule="auto"/>
        <w:rPr>
          <w:rFonts w:ascii="Arial" w:hAnsi="Arial" w:cs="Arial"/>
          <w:b/>
          <w:bCs/>
          <w:color w:val="auto"/>
          <w:sz w:val="24"/>
          <w:szCs w:val="24"/>
        </w:rPr>
      </w:pPr>
      <w:r w:rsidRPr="002238BC">
        <w:rPr>
          <w:rFonts w:ascii="Arial" w:hAnsi="Arial" w:cs="Arial"/>
          <w:b/>
          <w:bCs/>
          <w:color w:val="auto"/>
          <w:sz w:val="24"/>
          <w:szCs w:val="24"/>
        </w:rPr>
        <w:t xml:space="preserve">Tabela </w:t>
      </w:r>
      <w:r w:rsidRPr="002238BC">
        <w:rPr>
          <w:rFonts w:ascii="Arial" w:hAnsi="Arial" w:cs="Arial"/>
          <w:b/>
          <w:bCs/>
          <w:color w:val="auto"/>
          <w:sz w:val="24"/>
          <w:szCs w:val="24"/>
        </w:rPr>
        <w:fldChar w:fldCharType="begin"/>
      </w:r>
      <w:r w:rsidRPr="002238BC">
        <w:rPr>
          <w:rFonts w:ascii="Arial" w:hAnsi="Arial" w:cs="Arial"/>
          <w:b/>
          <w:bCs/>
          <w:color w:val="auto"/>
          <w:sz w:val="24"/>
          <w:szCs w:val="24"/>
        </w:rPr>
        <w:instrText xml:space="preserve"> SEQ Tabela \* ARABIC </w:instrText>
      </w:r>
      <w:r w:rsidRPr="002238BC">
        <w:rPr>
          <w:rFonts w:ascii="Arial" w:hAnsi="Arial" w:cs="Arial"/>
          <w:b/>
          <w:bCs/>
          <w:color w:val="auto"/>
          <w:sz w:val="24"/>
          <w:szCs w:val="24"/>
        </w:rPr>
        <w:fldChar w:fldCharType="separate"/>
      </w:r>
      <w:r w:rsidR="00FE7A1E" w:rsidRPr="002238BC">
        <w:rPr>
          <w:rFonts w:ascii="Arial" w:hAnsi="Arial" w:cs="Arial"/>
          <w:b/>
          <w:bCs/>
          <w:noProof/>
          <w:color w:val="auto"/>
          <w:sz w:val="24"/>
          <w:szCs w:val="24"/>
        </w:rPr>
        <w:t>2</w:t>
      </w:r>
      <w:r w:rsidRPr="002238BC">
        <w:rPr>
          <w:rFonts w:ascii="Arial" w:hAnsi="Arial" w:cs="Arial"/>
          <w:b/>
          <w:bCs/>
          <w:color w:val="auto"/>
          <w:sz w:val="24"/>
          <w:szCs w:val="24"/>
        </w:rPr>
        <w:fldChar w:fldCharType="end"/>
      </w:r>
      <w:r w:rsidRPr="002238BC">
        <w:rPr>
          <w:rFonts w:ascii="Arial" w:hAnsi="Arial" w:cs="Arial"/>
          <w:b/>
          <w:bCs/>
          <w:color w:val="auto"/>
          <w:sz w:val="24"/>
          <w:szCs w:val="24"/>
        </w:rPr>
        <w:t xml:space="preserve"> Przykład</w:t>
      </w:r>
      <w:r w:rsidR="00346F9E" w:rsidRPr="002238BC">
        <w:rPr>
          <w:rFonts w:ascii="Arial" w:hAnsi="Arial" w:cs="Arial"/>
          <w:b/>
          <w:bCs/>
          <w:color w:val="auto"/>
          <w:sz w:val="24"/>
          <w:szCs w:val="24"/>
        </w:rPr>
        <w:t>owe</w:t>
      </w:r>
      <w:r w:rsidRPr="002238BC">
        <w:rPr>
          <w:rFonts w:ascii="Arial" w:hAnsi="Arial" w:cs="Arial"/>
          <w:b/>
          <w:bCs/>
          <w:color w:val="auto"/>
          <w:sz w:val="24"/>
          <w:szCs w:val="24"/>
        </w:rPr>
        <w:t xml:space="preserve"> </w:t>
      </w:r>
      <w:r w:rsidR="00444DED" w:rsidRPr="002238BC">
        <w:rPr>
          <w:rFonts w:ascii="Arial" w:hAnsi="Arial" w:cs="Arial"/>
          <w:b/>
          <w:bCs/>
          <w:color w:val="auto"/>
          <w:sz w:val="24"/>
          <w:szCs w:val="24"/>
        </w:rPr>
        <w:t>efekty</w:t>
      </w:r>
      <w:r w:rsidRPr="002238BC">
        <w:rPr>
          <w:rFonts w:ascii="Arial" w:hAnsi="Arial" w:cs="Arial"/>
          <w:b/>
          <w:bCs/>
          <w:color w:val="auto"/>
          <w:sz w:val="24"/>
          <w:szCs w:val="24"/>
        </w:rPr>
        <w:t xml:space="preserve"> uczenia się i kryteri</w:t>
      </w:r>
      <w:r w:rsidR="00346F9E" w:rsidRPr="002238BC">
        <w:rPr>
          <w:rFonts w:ascii="Arial" w:hAnsi="Arial" w:cs="Arial"/>
          <w:b/>
          <w:bCs/>
          <w:color w:val="auto"/>
          <w:sz w:val="24"/>
          <w:szCs w:val="24"/>
        </w:rPr>
        <w:t>a</w:t>
      </w:r>
      <w:r w:rsidRPr="002238BC">
        <w:rPr>
          <w:rFonts w:ascii="Arial" w:hAnsi="Arial" w:cs="Arial"/>
          <w:b/>
          <w:bCs/>
          <w:color w:val="auto"/>
          <w:sz w:val="24"/>
          <w:szCs w:val="24"/>
        </w:rPr>
        <w:t xml:space="preserve"> ich weryfikacji, </w:t>
      </w:r>
      <w:r w:rsidR="00346F9E" w:rsidRPr="002238BC">
        <w:rPr>
          <w:rFonts w:ascii="Arial" w:hAnsi="Arial" w:cs="Arial"/>
          <w:b/>
          <w:bCs/>
          <w:color w:val="auto"/>
          <w:sz w:val="24"/>
          <w:szCs w:val="24"/>
        </w:rPr>
        <w:t>pochodzące z</w:t>
      </w:r>
      <w:r w:rsidR="001C1A3F" w:rsidRPr="002238BC">
        <w:rPr>
          <w:rFonts w:ascii="Arial" w:hAnsi="Arial" w:cs="Arial"/>
          <w:b/>
          <w:bCs/>
          <w:color w:val="auto"/>
          <w:sz w:val="24"/>
          <w:szCs w:val="24"/>
        </w:rPr>
        <w:t> </w:t>
      </w:r>
      <w:r w:rsidR="00346F9E" w:rsidRPr="002238BC">
        <w:rPr>
          <w:rFonts w:ascii="Arial" w:hAnsi="Arial" w:cs="Arial"/>
          <w:b/>
          <w:bCs/>
          <w:color w:val="auto"/>
          <w:sz w:val="24"/>
          <w:szCs w:val="24"/>
        </w:rPr>
        <w:t>opisów kwalifikacji cząstkowych</w:t>
      </w:r>
      <w:r w:rsidR="00FB702C" w:rsidRPr="002238BC">
        <w:rPr>
          <w:rFonts w:ascii="Arial" w:hAnsi="Arial" w:cs="Arial"/>
          <w:b/>
          <w:bCs/>
          <w:color w:val="auto"/>
          <w:sz w:val="24"/>
          <w:szCs w:val="24"/>
        </w:rPr>
        <w:t xml:space="preserve"> wolnorynkowych</w:t>
      </w:r>
      <w:r w:rsidR="00346F9E" w:rsidRPr="002238BC">
        <w:rPr>
          <w:rFonts w:ascii="Arial" w:hAnsi="Arial" w:cs="Arial"/>
          <w:b/>
          <w:bCs/>
          <w:color w:val="auto"/>
          <w:sz w:val="24"/>
          <w:szCs w:val="24"/>
        </w:rPr>
        <w:t xml:space="preserve"> włączonych do Zintegrowanego Systemu Kwalifikacji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  <w:tblCaption w:val="Tabela 2"/>
        <w:tblDescription w:val="Przykłady zestawów efektów uczenia się i kryteriów ich weryfikacji, oparte na pilotażowych opisach kwalifikacji opracowanych w projekcie przygotowującym wdrożenia krajowego systemu kwalifikacji."/>
      </w:tblPr>
      <w:tblGrid>
        <w:gridCol w:w="1668"/>
        <w:gridCol w:w="2268"/>
        <w:gridCol w:w="1984"/>
        <w:gridCol w:w="3368"/>
      </w:tblGrid>
      <w:tr w:rsidR="00FA1B7C" w:rsidRPr="002238BC" w14:paraId="492FD399" w14:textId="77777777" w:rsidTr="003D47B6">
        <w:trPr>
          <w:trHeight w:val="665"/>
        </w:trPr>
        <w:tc>
          <w:tcPr>
            <w:tcW w:w="1668" w:type="dxa"/>
          </w:tcPr>
          <w:p w14:paraId="0DEB2C58" w14:textId="77777777" w:rsidR="0085640B" w:rsidRPr="002238BC" w:rsidRDefault="0085640B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  <w:b/>
              </w:rPr>
              <w:t>Kwalifikacja</w:t>
            </w:r>
          </w:p>
        </w:tc>
        <w:tc>
          <w:tcPr>
            <w:tcW w:w="2268" w:type="dxa"/>
          </w:tcPr>
          <w:p w14:paraId="1210DE2D" w14:textId="77777777" w:rsidR="0085640B" w:rsidRPr="002238BC" w:rsidRDefault="0085640B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  <w:b/>
              </w:rPr>
              <w:t>Źródło informacji nt. kwalifikacji i efektów uczenia się</w:t>
            </w:r>
          </w:p>
        </w:tc>
        <w:tc>
          <w:tcPr>
            <w:tcW w:w="1984" w:type="dxa"/>
          </w:tcPr>
          <w:p w14:paraId="2C2817CA" w14:textId="03848B08" w:rsidR="0085640B" w:rsidRPr="002238BC" w:rsidRDefault="00004F49" w:rsidP="00311001">
            <w:pPr>
              <w:spacing w:before="60" w:after="60"/>
              <w:rPr>
                <w:rFonts w:ascii="Arial" w:hAnsi="Arial" w:cs="Arial"/>
                <w:b/>
              </w:rPr>
            </w:pPr>
            <w:r w:rsidRPr="002238BC">
              <w:rPr>
                <w:rFonts w:ascii="Arial" w:hAnsi="Arial" w:cs="Arial"/>
                <w:b/>
              </w:rPr>
              <w:t>Wybrane e</w:t>
            </w:r>
            <w:r w:rsidR="0085640B" w:rsidRPr="002238BC">
              <w:rPr>
                <w:rFonts w:ascii="Arial" w:hAnsi="Arial" w:cs="Arial"/>
                <w:b/>
              </w:rPr>
              <w:t xml:space="preserve">fekty uczenia się </w:t>
            </w:r>
          </w:p>
        </w:tc>
        <w:tc>
          <w:tcPr>
            <w:tcW w:w="3368" w:type="dxa"/>
          </w:tcPr>
          <w:p w14:paraId="19255B64" w14:textId="0ED674AC" w:rsidR="0085640B" w:rsidRPr="002238BC" w:rsidRDefault="00004F49" w:rsidP="00311001">
            <w:pPr>
              <w:spacing w:before="60" w:after="60"/>
              <w:rPr>
                <w:rFonts w:ascii="Arial" w:hAnsi="Arial" w:cs="Arial"/>
                <w:b/>
              </w:rPr>
            </w:pPr>
            <w:r w:rsidRPr="002238BC">
              <w:rPr>
                <w:rFonts w:ascii="Arial" w:hAnsi="Arial" w:cs="Arial"/>
                <w:b/>
              </w:rPr>
              <w:t>Wybrane k</w:t>
            </w:r>
            <w:r w:rsidR="0085640B" w:rsidRPr="002238BC">
              <w:rPr>
                <w:rFonts w:ascii="Arial" w:hAnsi="Arial" w:cs="Arial"/>
                <w:b/>
              </w:rPr>
              <w:t xml:space="preserve">ryteria weryfikacji przypisane </w:t>
            </w:r>
            <w:r w:rsidR="00CA5907" w:rsidRPr="002238BC">
              <w:rPr>
                <w:rFonts w:ascii="Arial" w:hAnsi="Arial" w:cs="Arial"/>
                <w:b/>
              </w:rPr>
              <w:t xml:space="preserve">poszczególnym </w:t>
            </w:r>
            <w:r w:rsidR="0085640B" w:rsidRPr="002238BC">
              <w:rPr>
                <w:rFonts w:ascii="Arial" w:hAnsi="Arial" w:cs="Arial"/>
                <w:b/>
              </w:rPr>
              <w:t>efektom uczenia się</w:t>
            </w:r>
          </w:p>
        </w:tc>
      </w:tr>
      <w:tr w:rsidR="00FA1B7C" w:rsidRPr="002238BC" w14:paraId="1272795F" w14:textId="77777777" w:rsidTr="00362E38">
        <w:trPr>
          <w:trHeight w:val="708"/>
        </w:trPr>
        <w:tc>
          <w:tcPr>
            <w:tcW w:w="1668" w:type="dxa"/>
          </w:tcPr>
          <w:p w14:paraId="0CF786EB" w14:textId="589F416F" w:rsidR="00346F9E" w:rsidRPr="002238BC" w:rsidRDefault="00346F9E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Pilotowanie imprez turystycznych</w:t>
            </w:r>
          </w:p>
        </w:tc>
        <w:tc>
          <w:tcPr>
            <w:tcW w:w="2268" w:type="dxa"/>
          </w:tcPr>
          <w:p w14:paraId="0EFF9C5F" w14:textId="709E3290" w:rsidR="00346F9E" w:rsidRPr="002238BC" w:rsidRDefault="00346F9E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Obwieszczenie Ministra Sportu i Turystyki z dnia 17 maja 2018 r. w sprawie włączenia kwalifikacji rynkowej „Pilotowanie imprez turystycznych” do Zintegrowanego Systemu Kwalifikacji</w:t>
            </w:r>
          </w:p>
        </w:tc>
        <w:tc>
          <w:tcPr>
            <w:tcW w:w="1984" w:type="dxa"/>
          </w:tcPr>
          <w:p w14:paraId="7F1EA86C" w14:textId="0006A618" w:rsidR="00346F9E" w:rsidRPr="002238BC" w:rsidRDefault="00346F9E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Realizuje program imprezy turystycznej</w:t>
            </w:r>
          </w:p>
        </w:tc>
        <w:tc>
          <w:tcPr>
            <w:tcW w:w="3368" w:type="dxa"/>
          </w:tcPr>
          <w:p w14:paraId="1A1E89DD" w14:textId="77777777" w:rsidR="00346F9E" w:rsidRPr="002238BC" w:rsidRDefault="00346F9E" w:rsidP="00087670">
            <w:pPr>
              <w:pStyle w:val="Akapitzlist"/>
              <w:numPr>
                <w:ilvl w:val="0"/>
                <w:numId w:val="5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prezentuje informacje organizacyjne i krajoznawcze adekwatne do programu i planu imprezy turystycznej zgodnie ze sztuką prezentacji i wystąpień publicznych;</w:t>
            </w:r>
          </w:p>
          <w:p w14:paraId="209B9E08" w14:textId="77777777" w:rsidR="00346F9E" w:rsidRPr="002238BC" w:rsidRDefault="00346F9E" w:rsidP="00087670">
            <w:pPr>
              <w:pStyle w:val="Akapitzlist"/>
              <w:numPr>
                <w:ilvl w:val="0"/>
                <w:numId w:val="5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prowadzi trasę imprezy turystycznej, stosując techniki pracy dostosowane do uczestników oraz warunków otoczenia;</w:t>
            </w:r>
          </w:p>
          <w:p w14:paraId="0D0A69A0" w14:textId="77777777" w:rsidR="00346F9E" w:rsidRPr="002238BC" w:rsidRDefault="00346F9E" w:rsidP="00087670">
            <w:pPr>
              <w:pStyle w:val="Akapitzlist"/>
              <w:numPr>
                <w:ilvl w:val="0"/>
                <w:numId w:val="5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korzysta z materiałów kartograficznych, urządzeń do nawigacji i systemów nagłośnienia;</w:t>
            </w:r>
          </w:p>
          <w:p w14:paraId="6382E2C9" w14:textId="77777777" w:rsidR="00346F9E" w:rsidRPr="002238BC" w:rsidRDefault="00346F9E" w:rsidP="00087670">
            <w:pPr>
              <w:pStyle w:val="Akapitzlist"/>
              <w:numPr>
                <w:ilvl w:val="0"/>
                <w:numId w:val="5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komunikuje się z dostawcami usług świadczonych dla organizatora imprezy (np. kierowcami, lokalnymi przewodnikami, pracownikami obiektów noclegowych);</w:t>
            </w:r>
          </w:p>
          <w:p w14:paraId="5630351D" w14:textId="2F4313AF" w:rsidR="00346F9E" w:rsidRPr="002238BC" w:rsidRDefault="00346F9E" w:rsidP="00087670">
            <w:pPr>
              <w:pStyle w:val="Akapitzlist"/>
              <w:numPr>
                <w:ilvl w:val="0"/>
                <w:numId w:val="5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 xml:space="preserve">przekazuje dokumenty zgodnie z procedurami </w:t>
            </w:r>
            <w:r w:rsidRPr="002238BC">
              <w:rPr>
                <w:rFonts w:ascii="Arial" w:hAnsi="Arial" w:cs="Arial"/>
              </w:rPr>
              <w:lastRenderedPageBreak/>
              <w:t>organizatora imprezy turystycznej.</w:t>
            </w:r>
          </w:p>
        </w:tc>
      </w:tr>
      <w:tr w:rsidR="00FA1B7C" w:rsidRPr="002238BC" w14:paraId="15EAD312" w14:textId="77777777" w:rsidTr="001A3377">
        <w:trPr>
          <w:trHeight w:val="1866"/>
        </w:trPr>
        <w:tc>
          <w:tcPr>
            <w:tcW w:w="1668" w:type="dxa"/>
            <w:vMerge w:val="restart"/>
          </w:tcPr>
          <w:p w14:paraId="2288CF3D" w14:textId="3CA4B973" w:rsidR="000E3AF6" w:rsidRPr="002238BC" w:rsidRDefault="000E3AF6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lastRenderedPageBreak/>
              <w:t>Praca z dzieckiem metodą Marii Montessori</w:t>
            </w:r>
          </w:p>
        </w:tc>
        <w:tc>
          <w:tcPr>
            <w:tcW w:w="2268" w:type="dxa"/>
            <w:vMerge w:val="restart"/>
          </w:tcPr>
          <w:p w14:paraId="75830E87" w14:textId="3F212ABB" w:rsidR="000E3AF6" w:rsidRPr="002238BC" w:rsidRDefault="000E3AF6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Obwieszczenie Ministra Edukacji Narodowej z dnia 31 października 2018 r. w sprawie włączenia kwalifikacji rynkowej „Praca z dzieckiem metodą Marii Montessori” do Zintegrowanego Systemu Kwalifikacji</w:t>
            </w:r>
          </w:p>
        </w:tc>
        <w:tc>
          <w:tcPr>
            <w:tcW w:w="1984" w:type="dxa"/>
          </w:tcPr>
          <w:p w14:paraId="3FD15A29" w14:textId="4C633532" w:rsidR="000E3AF6" w:rsidRPr="002238BC" w:rsidRDefault="000E3AF6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Charakteryzuje zasady pracy własnej</w:t>
            </w:r>
          </w:p>
        </w:tc>
        <w:tc>
          <w:tcPr>
            <w:tcW w:w="3368" w:type="dxa"/>
          </w:tcPr>
          <w:p w14:paraId="0653ED9A" w14:textId="77777777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wymienia zasady pracy własnej (w tym zasada swobodnego wyboru pomocy, czasu i miejsca pracy, zasada pracy w ciszy, zasada porządku, zasada możliwości współpracy, zasada transferu);</w:t>
            </w:r>
          </w:p>
          <w:p w14:paraId="5CCEEC8F" w14:textId="77777777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wyjaśnia znaczenie przyjętych zasad w kontekście założeń metody Marii Montessori;</w:t>
            </w:r>
          </w:p>
          <w:p w14:paraId="09560BF6" w14:textId="77777777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podaje przykłady wprowadzania i realizowania zasad w czasie pracy własnej na podstawie przeprowadzonej obserwacji pracy jednego dziecka, pracy nauczyciela, dynamiki pracy grupy, pracy grupy dzieci z materiałem;</w:t>
            </w:r>
          </w:p>
          <w:p w14:paraId="5D7CC051" w14:textId="45157FF5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podaje praktyczne rozwiązania wykorzystania i wprowadzania założeń pedagogiki Marii Montessori.</w:t>
            </w:r>
          </w:p>
        </w:tc>
      </w:tr>
      <w:tr w:rsidR="00FA1B7C" w:rsidRPr="002238BC" w14:paraId="748D7164" w14:textId="77777777" w:rsidTr="001A3377">
        <w:trPr>
          <w:trHeight w:val="1865"/>
        </w:trPr>
        <w:tc>
          <w:tcPr>
            <w:tcW w:w="1668" w:type="dxa"/>
            <w:vMerge/>
          </w:tcPr>
          <w:p w14:paraId="2599EE47" w14:textId="77777777" w:rsidR="000E3AF6" w:rsidRPr="002238BC" w:rsidRDefault="000E3AF6" w:rsidP="00311001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2268" w:type="dxa"/>
            <w:vMerge/>
          </w:tcPr>
          <w:p w14:paraId="1D56EF10" w14:textId="77777777" w:rsidR="000E3AF6" w:rsidRPr="002238BC" w:rsidRDefault="000E3AF6" w:rsidP="00311001">
            <w:pPr>
              <w:spacing w:before="60" w:after="60"/>
              <w:rPr>
                <w:rFonts w:ascii="Arial" w:hAnsi="Arial" w:cs="Arial"/>
              </w:rPr>
            </w:pPr>
          </w:p>
        </w:tc>
        <w:tc>
          <w:tcPr>
            <w:tcW w:w="1984" w:type="dxa"/>
          </w:tcPr>
          <w:p w14:paraId="2B1E076A" w14:textId="544697E4" w:rsidR="000E3AF6" w:rsidRPr="002238BC" w:rsidRDefault="000E3AF6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 xml:space="preserve">Charakteryzuje zasady </w:t>
            </w:r>
            <w:r w:rsidR="00311001" w:rsidRPr="002238BC">
              <w:rPr>
                <w:rFonts w:ascii="Arial" w:hAnsi="Arial" w:cs="Arial"/>
              </w:rPr>
              <w:t>„</w:t>
            </w:r>
            <w:r w:rsidRPr="002238BC">
              <w:rPr>
                <w:rFonts w:ascii="Arial" w:hAnsi="Arial" w:cs="Arial"/>
              </w:rPr>
              <w:t>przygotowanego otoczenia”</w:t>
            </w:r>
          </w:p>
        </w:tc>
        <w:tc>
          <w:tcPr>
            <w:tcW w:w="3368" w:type="dxa"/>
          </w:tcPr>
          <w:p w14:paraId="126E7E56" w14:textId="77777777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wymienia i objaśnia aspekty przygotowanego otoczenia (aspekt: osobowy, przedmiotowy, strukturalno-dynamiczny);</w:t>
            </w:r>
          </w:p>
          <w:p w14:paraId="33F153BA" w14:textId="77777777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na podstawie przeprowadzonej obserwacji podaje przykłady organizacji przestrzeni uwzględniające aspekt osobowy i aspekt przedmiotowy w odniesieniu do koncepcji Montessori;</w:t>
            </w:r>
          </w:p>
          <w:p w14:paraId="3A0F35BD" w14:textId="4C25E009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podaje przykład transferu przygotowanego otoczenia na świat zewnętrzny.</w:t>
            </w:r>
          </w:p>
        </w:tc>
      </w:tr>
      <w:tr w:rsidR="00FA1B7C" w:rsidRPr="002238BC" w14:paraId="512EF4BB" w14:textId="77777777" w:rsidTr="00F83DF6">
        <w:tc>
          <w:tcPr>
            <w:tcW w:w="1668" w:type="dxa"/>
          </w:tcPr>
          <w:p w14:paraId="739883AD" w14:textId="11B97F4F" w:rsidR="00004F49" w:rsidRPr="002238BC" w:rsidRDefault="00004F49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lastRenderedPageBreak/>
              <w:t>Serwis napojów mieszanych i alkoholi</w:t>
            </w:r>
          </w:p>
        </w:tc>
        <w:tc>
          <w:tcPr>
            <w:tcW w:w="2268" w:type="dxa"/>
          </w:tcPr>
          <w:p w14:paraId="3D0081BB" w14:textId="4B09E6C4" w:rsidR="00004F49" w:rsidRPr="002238BC" w:rsidRDefault="00004F49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Obwieszczenie Ministra Sportu i Turystyki z dnia 13 grudnia 2018 r. w sprawie włączenia kwalifikacji rynkowej „Serwis napojów mieszanych i alkoholi” do Zintegrowanego Systemu Kwalifikacji</w:t>
            </w:r>
          </w:p>
        </w:tc>
        <w:tc>
          <w:tcPr>
            <w:tcW w:w="1984" w:type="dxa"/>
          </w:tcPr>
          <w:p w14:paraId="577DA7F1" w14:textId="1FC105D8" w:rsidR="00004F49" w:rsidRPr="002238BC" w:rsidRDefault="00004F49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Przygotowuje drobne przekąski</w:t>
            </w:r>
          </w:p>
        </w:tc>
        <w:tc>
          <w:tcPr>
            <w:tcW w:w="3368" w:type="dxa"/>
          </w:tcPr>
          <w:p w14:paraId="4D507948" w14:textId="68FD5A36" w:rsidR="00004F49" w:rsidRPr="002238BC" w:rsidRDefault="00004F49" w:rsidP="00087670">
            <w:pPr>
              <w:pStyle w:val="Akapitzlist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przygotowuje przykładową zimną przekąskę z dbałością o estetykę serwowania, np. tartinki, koreczki, roladki;</w:t>
            </w:r>
          </w:p>
          <w:p w14:paraId="0AA0AD8F" w14:textId="23498D02" w:rsidR="00004F49" w:rsidRPr="002238BC" w:rsidRDefault="00004F49" w:rsidP="00087670">
            <w:pPr>
              <w:pStyle w:val="Akapitzlist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serwuje wybrane przekąski w barze.</w:t>
            </w:r>
          </w:p>
        </w:tc>
      </w:tr>
      <w:tr w:rsidR="00FA1B7C" w:rsidRPr="002238BC" w14:paraId="52534587" w14:textId="77777777" w:rsidTr="003F5D6D">
        <w:tc>
          <w:tcPr>
            <w:tcW w:w="1668" w:type="dxa"/>
          </w:tcPr>
          <w:p w14:paraId="11420C0D" w14:textId="303BF202" w:rsidR="000E3AF6" w:rsidRPr="002238BC" w:rsidRDefault="000E3AF6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Montaż i konserwacja autonomicznych czujek: tlenku węgla, dymu, ciepła i gazu</w:t>
            </w:r>
          </w:p>
        </w:tc>
        <w:tc>
          <w:tcPr>
            <w:tcW w:w="2268" w:type="dxa"/>
          </w:tcPr>
          <w:p w14:paraId="2DD51096" w14:textId="06C014EA" w:rsidR="000E3AF6" w:rsidRPr="002238BC" w:rsidRDefault="000E3AF6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Obwieszczenie Ministra Spraw Wewnętrznych i Administracji z dnia 7 maja 2019 r. w sprawie włączenia kwalifikacji rynkowych dotyczących projektowania, montażu i konserwacji zabezpieczeń przeciwpożarowych oraz montażu i konserwacji autonomicznych czujek: tlenku węgla, dymu, ciepła i gazu do Zintegrowanego Systemu Kwalifikacji</w:t>
            </w:r>
          </w:p>
        </w:tc>
        <w:tc>
          <w:tcPr>
            <w:tcW w:w="1984" w:type="dxa"/>
          </w:tcPr>
          <w:p w14:paraId="61EA175E" w14:textId="11EF14DA" w:rsidR="000E3AF6" w:rsidRPr="002238BC" w:rsidRDefault="000E3AF6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Montuje i konserwuje autonomiczną czujkę tlenku węgla</w:t>
            </w:r>
          </w:p>
        </w:tc>
        <w:tc>
          <w:tcPr>
            <w:tcW w:w="3368" w:type="dxa"/>
          </w:tcPr>
          <w:p w14:paraId="1BFF9962" w14:textId="77777777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sprawdza prawidłowość zamówienia w czasie wizji lokalnej pod względem występujących źródeł zagrożeń;</w:t>
            </w:r>
          </w:p>
          <w:p w14:paraId="37AC0232" w14:textId="77777777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ustala lokalizację montażu czujek;</w:t>
            </w:r>
          </w:p>
          <w:p w14:paraId="5CDCF77A" w14:textId="77777777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przygotowuje czujkę do pracy, w tym przeprowadza test czujki;</w:t>
            </w:r>
          </w:p>
          <w:p w14:paraId="240EEFD2" w14:textId="77777777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montuje czujkę;</w:t>
            </w:r>
          </w:p>
          <w:p w14:paraId="6C12FF5D" w14:textId="77777777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instruuje użytkownika o postępowaniu w sytuacji alarmu wywołanego przez czujkę: otwarcie drzwi i okien, ewakuacja, wezwanie pomocy, wezwanie serwisu do urządzenia będącego przyczyną alarmu;</w:t>
            </w:r>
          </w:p>
          <w:p w14:paraId="2FDB75D7" w14:textId="77777777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opisuje możliwe zakłócenia pracy czujki;</w:t>
            </w:r>
          </w:p>
          <w:p w14:paraId="1144980B" w14:textId="77777777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instruuje użytkownika o zasadach prawidłowej eksploatacji, w tym sprawdzenia gotowości i konserwacji czujki;</w:t>
            </w:r>
          </w:p>
          <w:p w14:paraId="6C8F58EC" w14:textId="0F8996CC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omawia czynności niezbędne dla prawidłowej konserwacji czujki.</w:t>
            </w:r>
          </w:p>
        </w:tc>
      </w:tr>
      <w:tr w:rsidR="000E3AF6" w:rsidRPr="002238BC" w14:paraId="0C89E166" w14:textId="77777777" w:rsidTr="00311001">
        <w:trPr>
          <w:trHeight w:val="557"/>
        </w:trPr>
        <w:tc>
          <w:tcPr>
            <w:tcW w:w="1668" w:type="dxa"/>
            <w:tcBorders>
              <w:bottom w:val="single" w:sz="4" w:space="0" w:color="auto"/>
            </w:tcBorders>
          </w:tcPr>
          <w:p w14:paraId="3146678E" w14:textId="4B8D2CB5" w:rsidR="000E3AF6" w:rsidRPr="002238BC" w:rsidRDefault="000E3AF6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Prowadzenie procesu szkolenia zaawansowan</w:t>
            </w:r>
            <w:r w:rsidRPr="002238BC">
              <w:rPr>
                <w:rFonts w:ascii="Arial" w:hAnsi="Arial" w:cs="Arial"/>
              </w:rPr>
              <w:lastRenderedPageBreak/>
              <w:t>ego w tenisie stołowym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4FF74BF" w14:textId="01F901BC" w:rsidR="000E3AF6" w:rsidRPr="002238BC" w:rsidRDefault="000E3AF6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lastRenderedPageBreak/>
              <w:t xml:space="preserve">Obwieszczenie Ministra Sportu z dnia 6 marca 2020 r. w sprawie włączenia kwalifikacji rynkowej </w:t>
            </w:r>
            <w:r w:rsidRPr="002238BC">
              <w:rPr>
                <w:rFonts w:ascii="Arial" w:hAnsi="Arial" w:cs="Arial"/>
              </w:rPr>
              <w:lastRenderedPageBreak/>
              <w:t>„Prowadzenie procesu szkolenia zaawansowanego w tenisie stołowym” do Zintegrowanego Systemu Kwalifikacji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072EAC24" w14:textId="48C444F1" w:rsidR="000E3AF6" w:rsidRPr="002238BC" w:rsidRDefault="000E3AF6" w:rsidP="00311001">
            <w:pPr>
              <w:spacing w:before="60" w:after="6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lastRenderedPageBreak/>
              <w:t xml:space="preserve">Wspiera rozwój zawodowy kadry szkoleniowej w ośrodkach szkolenia w </w:t>
            </w:r>
            <w:r w:rsidRPr="002238BC">
              <w:rPr>
                <w:rFonts w:ascii="Arial" w:hAnsi="Arial" w:cs="Arial"/>
              </w:rPr>
              <w:lastRenderedPageBreak/>
              <w:t>zakresie tenisa stołowego</w:t>
            </w:r>
          </w:p>
        </w:tc>
        <w:tc>
          <w:tcPr>
            <w:tcW w:w="3368" w:type="dxa"/>
            <w:tcBorders>
              <w:bottom w:val="single" w:sz="4" w:space="0" w:color="auto"/>
            </w:tcBorders>
          </w:tcPr>
          <w:p w14:paraId="2C959B82" w14:textId="54A1C2B4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lastRenderedPageBreak/>
              <w:t>planuje szkolenia zawodowe oraz kreuje zakres tematyczny szkoleń</w:t>
            </w:r>
            <w:r w:rsidR="004C6688" w:rsidRPr="002238BC">
              <w:rPr>
                <w:rFonts w:ascii="Arial" w:hAnsi="Arial" w:cs="Arial"/>
              </w:rPr>
              <w:t>;</w:t>
            </w:r>
          </w:p>
          <w:p w14:paraId="027B9F6D" w14:textId="5CB74463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lastRenderedPageBreak/>
              <w:t>aranżuje i organizuje proces doskonalenia kadry trenerskiej</w:t>
            </w:r>
            <w:r w:rsidR="004C6688" w:rsidRPr="002238BC">
              <w:rPr>
                <w:rFonts w:ascii="Arial" w:hAnsi="Arial" w:cs="Arial"/>
              </w:rPr>
              <w:t>;</w:t>
            </w:r>
          </w:p>
          <w:p w14:paraId="5B9FB9DD" w14:textId="7DC7715D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prowadzi wykłady, prezentacje i zajęcia praktyczne ze szkoleniowcami i trenerami</w:t>
            </w:r>
            <w:r w:rsidR="004C6688" w:rsidRPr="002238BC">
              <w:rPr>
                <w:rFonts w:ascii="Arial" w:hAnsi="Arial" w:cs="Arial"/>
              </w:rPr>
              <w:t>;</w:t>
            </w:r>
          </w:p>
          <w:p w14:paraId="248E9228" w14:textId="19AA4601" w:rsidR="000E3AF6" w:rsidRPr="002238BC" w:rsidRDefault="000E3AF6" w:rsidP="00087670">
            <w:pPr>
              <w:pStyle w:val="Akapitzlist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/>
              <w:contextualSpacing w:val="0"/>
              <w:rPr>
                <w:rFonts w:ascii="Arial" w:hAnsi="Arial" w:cs="Arial"/>
              </w:rPr>
            </w:pPr>
            <w:r w:rsidRPr="002238BC">
              <w:rPr>
                <w:rFonts w:ascii="Arial" w:hAnsi="Arial" w:cs="Arial"/>
              </w:rPr>
              <w:t>prowadzi warsztaty i treningi pokazowe.</w:t>
            </w:r>
          </w:p>
        </w:tc>
      </w:tr>
    </w:tbl>
    <w:p w14:paraId="2DE69AE4" w14:textId="0CD1A9FD" w:rsidR="00BF7096" w:rsidRPr="002238BC" w:rsidRDefault="006E0EA8" w:rsidP="00CC5802">
      <w:pPr>
        <w:spacing w:before="24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b/>
          <w:bCs/>
          <w:sz w:val="24"/>
          <w:szCs w:val="24"/>
        </w:rPr>
        <w:lastRenderedPageBreak/>
        <w:t>Walidacja</w:t>
      </w:r>
      <w:r w:rsidRPr="002238BC">
        <w:rPr>
          <w:rFonts w:ascii="Arial" w:hAnsi="Arial" w:cs="Arial"/>
          <w:sz w:val="24"/>
          <w:szCs w:val="24"/>
        </w:rPr>
        <w:t xml:space="preserve"> </w:t>
      </w:r>
      <w:r w:rsidR="00462DBB" w:rsidRPr="002238BC">
        <w:rPr>
          <w:rFonts w:ascii="Arial" w:hAnsi="Arial" w:cs="Arial"/>
          <w:sz w:val="24"/>
          <w:szCs w:val="24"/>
        </w:rPr>
        <w:t>to</w:t>
      </w:r>
      <w:r w:rsidRPr="002238BC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2238BC">
        <w:rPr>
          <w:rFonts w:ascii="Arial" w:hAnsi="Arial" w:cs="Arial"/>
          <w:sz w:val="24"/>
          <w:szCs w:val="24"/>
        </w:rPr>
        <w:t>sprawdzenie</w:t>
      </w:r>
      <w:r w:rsidR="00462DBB" w:rsidRPr="002238BC">
        <w:rPr>
          <w:rFonts w:ascii="Arial" w:hAnsi="Arial" w:cs="Arial"/>
          <w:sz w:val="24"/>
          <w:szCs w:val="24"/>
        </w:rPr>
        <w:t>,</w:t>
      </w:r>
      <w:proofErr w:type="gramEnd"/>
      <w:r w:rsidRPr="002238BC">
        <w:rPr>
          <w:rFonts w:ascii="Arial" w:hAnsi="Arial" w:cs="Arial"/>
          <w:sz w:val="24"/>
          <w:szCs w:val="24"/>
        </w:rPr>
        <w:t xml:space="preserve"> czy osoba ubiegająca się o nadanie określonej kwalifikacji, </w:t>
      </w:r>
      <w:r w:rsidR="00BB2E6B" w:rsidRPr="002238BC">
        <w:rPr>
          <w:rFonts w:ascii="Arial" w:hAnsi="Arial" w:cs="Arial"/>
          <w:sz w:val="24"/>
          <w:szCs w:val="24"/>
        </w:rPr>
        <w:t>niezależnie od sposobu uczenia się tej osoby,</w:t>
      </w:r>
      <w:r w:rsidR="004D02EC" w:rsidRPr="002238BC">
        <w:rPr>
          <w:rFonts w:ascii="Arial" w:hAnsi="Arial" w:cs="Arial"/>
          <w:sz w:val="24"/>
          <w:szCs w:val="24"/>
        </w:rPr>
        <w:t xml:space="preserve"> </w:t>
      </w:r>
      <w:r w:rsidRPr="002238BC">
        <w:rPr>
          <w:rFonts w:ascii="Arial" w:hAnsi="Arial" w:cs="Arial"/>
          <w:sz w:val="24"/>
          <w:szCs w:val="24"/>
        </w:rPr>
        <w:t xml:space="preserve">osiągnęła wyodrębnioną część lub całość efektów uczenia się wymaganych dla tej kwalifikacji. </w:t>
      </w:r>
      <w:r w:rsidR="00DD4D02" w:rsidRPr="002238BC">
        <w:rPr>
          <w:rFonts w:ascii="Arial" w:hAnsi="Arial" w:cs="Arial"/>
          <w:sz w:val="24"/>
          <w:szCs w:val="24"/>
        </w:rPr>
        <w:t xml:space="preserve">Walidacja poprzedza certyfikowanie. </w:t>
      </w:r>
      <w:r w:rsidRPr="002238BC">
        <w:rPr>
          <w:rFonts w:ascii="Arial" w:hAnsi="Arial" w:cs="Arial"/>
          <w:sz w:val="24"/>
          <w:szCs w:val="24"/>
        </w:rPr>
        <w:t xml:space="preserve">Walidacja </w:t>
      </w:r>
      <w:r w:rsidR="00462DBB" w:rsidRPr="002238BC">
        <w:rPr>
          <w:rFonts w:ascii="Arial" w:hAnsi="Arial" w:cs="Arial"/>
          <w:sz w:val="24"/>
          <w:szCs w:val="24"/>
        </w:rPr>
        <w:t>powinna</w:t>
      </w:r>
      <w:r w:rsidR="0034013E" w:rsidRPr="002238BC">
        <w:rPr>
          <w:rFonts w:ascii="Arial" w:hAnsi="Arial" w:cs="Arial"/>
          <w:sz w:val="24"/>
          <w:szCs w:val="24"/>
        </w:rPr>
        <w:t xml:space="preserve"> być prowadzona w </w:t>
      </w:r>
      <w:r w:rsidRPr="002238BC">
        <w:rPr>
          <w:rFonts w:ascii="Arial" w:hAnsi="Arial" w:cs="Arial"/>
          <w:sz w:val="24"/>
          <w:szCs w:val="24"/>
        </w:rPr>
        <w:t xml:space="preserve">sposób </w:t>
      </w:r>
      <w:r w:rsidRPr="002238BC">
        <w:rPr>
          <w:rFonts w:ascii="Arial" w:hAnsi="Arial" w:cs="Arial"/>
          <w:sz w:val="24"/>
          <w:szCs w:val="24"/>
          <w:u w:val="single"/>
        </w:rPr>
        <w:t>trafny</w:t>
      </w:r>
      <w:r w:rsidRPr="002238BC">
        <w:rPr>
          <w:rFonts w:ascii="Arial" w:hAnsi="Arial" w:cs="Arial"/>
          <w:sz w:val="24"/>
          <w:szCs w:val="24"/>
        </w:rPr>
        <w:t xml:space="preserve"> </w:t>
      </w:r>
      <w:r w:rsidR="00462DBB" w:rsidRPr="002238BC">
        <w:rPr>
          <w:rFonts w:ascii="Arial" w:hAnsi="Arial" w:cs="Arial"/>
          <w:sz w:val="24"/>
          <w:szCs w:val="24"/>
        </w:rPr>
        <w:t xml:space="preserve">(weryfikowane są te efekty uczenia się, które zostały określone dla danej kwalifikacji) </w:t>
      </w:r>
      <w:r w:rsidRPr="002238BC">
        <w:rPr>
          <w:rFonts w:ascii="Arial" w:hAnsi="Arial" w:cs="Arial"/>
          <w:sz w:val="24"/>
          <w:szCs w:val="24"/>
        </w:rPr>
        <w:t xml:space="preserve">i </w:t>
      </w:r>
      <w:r w:rsidRPr="002238BC">
        <w:rPr>
          <w:rFonts w:ascii="Arial" w:hAnsi="Arial" w:cs="Arial"/>
          <w:sz w:val="24"/>
          <w:szCs w:val="24"/>
          <w:u w:val="single"/>
        </w:rPr>
        <w:t>rzetelny</w:t>
      </w:r>
      <w:r w:rsidR="00462DBB" w:rsidRPr="002238BC">
        <w:rPr>
          <w:rFonts w:ascii="Arial" w:hAnsi="Arial" w:cs="Arial"/>
          <w:sz w:val="24"/>
          <w:szCs w:val="24"/>
        </w:rPr>
        <w:t xml:space="preserve"> (</w:t>
      </w:r>
      <w:r w:rsidRPr="002238BC">
        <w:rPr>
          <w:rFonts w:ascii="Arial" w:hAnsi="Arial" w:cs="Arial"/>
          <w:sz w:val="24"/>
          <w:szCs w:val="24"/>
        </w:rPr>
        <w:t>wynik weryfikacji jest niezależny od miejsca, czasu, metod oraz osób przeprowadzających walidację</w:t>
      </w:r>
      <w:r w:rsidR="00462DBB" w:rsidRPr="002238BC">
        <w:rPr>
          <w:rFonts w:ascii="Arial" w:hAnsi="Arial" w:cs="Arial"/>
          <w:sz w:val="24"/>
          <w:szCs w:val="24"/>
        </w:rPr>
        <w:t>)</w:t>
      </w:r>
      <w:r w:rsidRPr="002238BC">
        <w:rPr>
          <w:rFonts w:ascii="Arial" w:hAnsi="Arial" w:cs="Arial"/>
          <w:sz w:val="24"/>
          <w:szCs w:val="24"/>
        </w:rPr>
        <w:t xml:space="preserve">. </w:t>
      </w:r>
      <w:r w:rsidR="0034013E" w:rsidRPr="002238BC">
        <w:rPr>
          <w:rFonts w:ascii="Arial" w:hAnsi="Arial" w:cs="Arial"/>
          <w:sz w:val="24"/>
          <w:szCs w:val="24"/>
        </w:rPr>
        <w:t>Walidację wieńczy podjęcie i </w:t>
      </w:r>
      <w:r w:rsidR="00E63539" w:rsidRPr="002238BC">
        <w:rPr>
          <w:rFonts w:ascii="Arial" w:hAnsi="Arial" w:cs="Arial"/>
          <w:sz w:val="24"/>
          <w:szCs w:val="24"/>
        </w:rPr>
        <w:t>wydanie decyzji, jakie efekty uczenia się</w:t>
      </w:r>
      <w:r w:rsidR="000E3AF6" w:rsidRPr="002238BC">
        <w:rPr>
          <w:rFonts w:ascii="Arial" w:hAnsi="Arial" w:cs="Arial"/>
          <w:sz w:val="24"/>
          <w:szCs w:val="24"/>
        </w:rPr>
        <w:t xml:space="preserve"> zostały potwierdzone w jej trakcie</w:t>
      </w:r>
      <w:r w:rsidR="001A3377" w:rsidRPr="002238BC">
        <w:rPr>
          <w:rFonts w:ascii="Arial" w:hAnsi="Arial" w:cs="Arial"/>
          <w:sz w:val="24"/>
          <w:szCs w:val="24"/>
        </w:rPr>
        <w:t>, jakie zaś nie.</w:t>
      </w:r>
    </w:p>
    <w:p w14:paraId="7459677D" w14:textId="6827AFE0" w:rsidR="00DD53FE" w:rsidRPr="002238BC" w:rsidRDefault="00BF7096" w:rsidP="00F43837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b/>
          <w:bCs/>
          <w:sz w:val="24"/>
          <w:szCs w:val="24"/>
        </w:rPr>
        <w:t>Certyfik</w:t>
      </w:r>
      <w:r w:rsidR="00E63539" w:rsidRPr="002238BC">
        <w:rPr>
          <w:rFonts w:ascii="Arial" w:hAnsi="Arial" w:cs="Arial"/>
          <w:b/>
          <w:bCs/>
          <w:sz w:val="24"/>
          <w:szCs w:val="24"/>
        </w:rPr>
        <w:t>owanie</w:t>
      </w:r>
      <w:r w:rsidRPr="002238BC">
        <w:rPr>
          <w:rFonts w:ascii="Arial" w:hAnsi="Arial" w:cs="Arial"/>
          <w:sz w:val="24"/>
          <w:szCs w:val="24"/>
        </w:rPr>
        <w:t xml:space="preserve"> to </w:t>
      </w:r>
      <w:r w:rsidR="00E63539" w:rsidRPr="002238BC">
        <w:rPr>
          <w:rFonts w:ascii="Arial" w:hAnsi="Arial" w:cs="Arial"/>
          <w:sz w:val="24"/>
          <w:szCs w:val="24"/>
        </w:rPr>
        <w:t>proces</w:t>
      </w:r>
      <w:r w:rsidRPr="002238BC">
        <w:rPr>
          <w:rFonts w:ascii="Arial" w:hAnsi="Arial" w:cs="Arial"/>
          <w:sz w:val="24"/>
          <w:szCs w:val="24"/>
        </w:rPr>
        <w:t xml:space="preserve">, w wyniku </w:t>
      </w:r>
      <w:r w:rsidR="003247AB" w:rsidRPr="002238BC">
        <w:rPr>
          <w:rFonts w:ascii="Arial" w:hAnsi="Arial" w:cs="Arial"/>
          <w:sz w:val="24"/>
          <w:szCs w:val="24"/>
        </w:rPr>
        <w:t>które</w:t>
      </w:r>
      <w:r w:rsidR="00E63539" w:rsidRPr="002238BC">
        <w:rPr>
          <w:rFonts w:ascii="Arial" w:hAnsi="Arial" w:cs="Arial"/>
          <w:sz w:val="24"/>
          <w:szCs w:val="24"/>
        </w:rPr>
        <w:t>go</w:t>
      </w:r>
      <w:r w:rsidR="003247AB" w:rsidRPr="002238BC">
        <w:rPr>
          <w:rFonts w:ascii="Arial" w:hAnsi="Arial" w:cs="Arial"/>
          <w:sz w:val="24"/>
          <w:szCs w:val="24"/>
        </w:rPr>
        <w:t xml:space="preserve"> </w:t>
      </w:r>
      <w:r w:rsidR="00E63539" w:rsidRPr="002238BC">
        <w:rPr>
          <w:rFonts w:ascii="Arial" w:hAnsi="Arial" w:cs="Arial"/>
          <w:sz w:val="24"/>
          <w:szCs w:val="24"/>
        </w:rPr>
        <w:t xml:space="preserve">osoba ubiegająca się o nadanie określonej kwalifikacji, po uzyskaniu pozytywnego wyniku walidacji, </w:t>
      </w:r>
      <w:r w:rsidRPr="002238BC">
        <w:rPr>
          <w:rFonts w:ascii="Arial" w:hAnsi="Arial" w:cs="Arial"/>
          <w:sz w:val="24"/>
          <w:szCs w:val="24"/>
        </w:rPr>
        <w:t>otrzymuje od uprawnionego podmiotu certyfikującego dokument potwierdzający nadanie określonej kwalifikacji. Certyfik</w:t>
      </w:r>
      <w:r w:rsidR="00E63539" w:rsidRPr="002238BC">
        <w:rPr>
          <w:rFonts w:ascii="Arial" w:hAnsi="Arial" w:cs="Arial"/>
          <w:sz w:val="24"/>
          <w:szCs w:val="24"/>
        </w:rPr>
        <w:t>owanie</w:t>
      </w:r>
      <w:r w:rsidRPr="002238BC">
        <w:rPr>
          <w:rFonts w:ascii="Arial" w:hAnsi="Arial" w:cs="Arial"/>
          <w:sz w:val="24"/>
          <w:szCs w:val="24"/>
        </w:rPr>
        <w:t xml:space="preserve"> następuje po walidacji</w:t>
      </w:r>
      <w:r w:rsidR="006E0EA8" w:rsidRPr="002238BC">
        <w:rPr>
          <w:rFonts w:ascii="Arial" w:hAnsi="Arial" w:cs="Arial"/>
          <w:sz w:val="24"/>
          <w:szCs w:val="24"/>
        </w:rPr>
        <w:t>, w wyniku wydania pozytywnej decyzji stwierdzającej, że wszystkie efekty uczenia się wymagane dla danej kwalifikacji zostały osiągnięte.</w:t>
      </w:r>
      <w:r w:rsidR="001A3377" w:rsidRPr="002238BC">
        <w:rPr>
          <w:rFonts w:ascii="Arial" w:hAnsi="Arial" w:cs="Arial"/>
          <w:sz w:val="24"/>
          <w:szCs w:val="24"/>
        </w:rPr>
        <w:t xml:space="preserve"> W </w:t>
      </w:r>
      <w:r w:rsidRPr="002238BC">
        <w:rPr>
          <w:rFonts w:ascii="Arial" w:hAnsi="Arial" w:cs="Arial"/>
          <w:sz w:val="24"/>
          <w:szCs w:val="24"/>
        </w:rPr>
        <w:t xml:space="preserve">przypadku niektórych kwalifikacji </w:t>
      </w:r>
      <w:r w:rsidR="0034013E" w:rsidRPr="002238BC">
        <w:rPr>
          <w:rFonts w:ascii="Arial" w:hAnsi="Arial" w:cs="Arial"/>
          <w:sz w:val="24"/>
          <w:szCs w:val="24"/>
        </w:rPr>
        <w:t>walidacja i </w:t>
      </w:r>
      <w:r w:rsidR="00BB17FB" w:rsidRPr="002238BC">
        <w:rPr>
          <w:rFonts w:ascii="Arial" w:hAnsi="Arial" w:cs="Arial"/>
          <w:sz w:val="24"/>
          <w:szCs w:val="24"/>
        </w:rPr>
        <w:t>certyfikowanie są</w:t>
      </w:r>
      <w:r w:rsidRPr="002238BC">
        <w:rPr>
          <w:rFonts w:ascii="Arial" w:hAnsi="Arial" w:cs="Arial"/>
          <w:sz w:val="24"/>
          <w:szCs w:val="24"/>
        </w:rPr>
        <w:t xml:space="preserve"> prowadzone przez różne podmioty</w:t>
      </w:r>
      <w:r w:rsidR="00B32D90" w:rsidRPr="002238BC">
        <w:rPr>
          <w:rFonts w:ascii="Arial" w:hAnsi="Arial" w:cs="Arial"/>
          <w:sz w:val="24"/>
          <w:szCs w:val="24"/>
        </w:rPr>
        <w:t>.</w:t>
      </w:r>
      <w:r w:rsidR="005E7F21" w:rsidRPr="002238BC">
        <w:rPr>
          <w:rFonts w:ascii="Arial" w:hAnsi="Arial" w:cs="Arial"/>
          <w:sz w:val="24"/>
          <w:szCs w:val="24"/>
        </w:rPr>
        <w:t xml:space="preserve"> </w:t>
      </w:r>
      <w:r w:rsidR="00792C5A" w:rsidRPr="002238BC">
        <w:rPr>
          <w:rFonts w:ascii="Arial" w:hAnsi="Arial" w:cs="Arial"/>
          <w:sz w:val="24"/>
          <w:szCs w:val="24"/>
        </w:rPr>
        <w:t>Certyfikaty</w:t>
      </w:r>
      <w:r w:rsidR="005E7F21" w:rsidRPr="002238BC">
        <w:rPr>
          <w:rFonts w:ascii="Arial" w:hAnsi="Arial" w:cs="Arial"/>
          <w:sz w:val="24"/>
          <w:szCs w:val="24"/>
        </w:rPr>
        <w:t xml:space="preserve"> i inne dokumenty</w:t>
      </w:r>
      <w:r w:rsidR="00792C5A" w:rsidRPr="002238BC">
        <w:rPr>
          <w:rFonts w:ascii="Arial" w:hAnsi="Arial" w:cs="Arial"/>
          <w:sz w:val="24"/>
          <w:szCs w:val="24"/>
        </w:rPr>
        <w:t xml:space="preserve"> potwierdzające </w:t>
      </w:r>
      <w:r w:rsidR="006E0EA8" w:rsidRPr="002238BC">
        <w:rPr>
          <w:rFonts w:ascii="Arial" w:hAnsi="Arial" w:cs="Arial"/>
          <w:sz w:val="24"/>
          <w:szCs w:val="24"/>
        </w:rPr>
        <w:t xml:space="preserve">uzyskanie </w:t>
      </w:r>
      <w:r w:rsidR="005153F7" w:rsidRPr="002238BC">
        <w:rPr>
          <w:rFonts w:ascii="Arial" w:hAnsi="Arial" w:cs="Arial"/>
          <w:sz w:val="24"/>
          <w:szCs w:val="24"/>
        </w:rPr>
        <w:t xml:space="preserve">kwalifikacji powinny być </w:t>
      </w:r>
      <w:r w:rsidR="005153F7" w:rsidRPr="002238BC">
        <w:rPr>
          <w:rFonts w:ascii="Arial" w:hAnsi="Arial" w:cs="Arial"/>
          <w:b/>
          <w:bCs/>
          <w:sz w:val="24"/>
          <w:szCs w:val="24"/>
        </w:rPr>
        <w:t>rozpoznawalne</w:t>
      </w:r>
      <w:r w:rsidR="005153F7" w:rsidRPr="002238BC">
        <w:rPr>
          <w:rFonts w:ascii="Arial" w:hAnsi="Arial" w:cs="Arial"/>
          <w:sz w:val="24"/>
          <w:szCs w:val="24"/>
        </w:rPr>
        <w:t xml:space="preserve"> </w:t>
      </w:r>
      <w:r w:rsidR="005E7F21" w:rsidRPr="002238BC">
        <w:rPr>
          <w:rFonts w:ascii="Arial" w:hAnsi="Arial" w:cs="Arial"/>
          <w:sz w:val="24"/>
          <w:szCs w:val="24"/>
        </w:rPr>
        <w:t xml:space="preserve">i </w:t>
      </w:r>
      <w:r w:rsidR="005E7F21" w:rsidRPr="002238BC">
        <w:rPr>
          <w:rFonts w:ascii="Arial" w:hAnsi="Arial" w:cs="Arial"/>
          <w:b/>
          <w:bCs/>
          <w:sz w:val="24"/>
          <w:szCs w:val="24"/>
        </w:rPr>
        <w:t>uznawane</w:t>
      </w:r>
      <w:r w:rsidR="005E7F21" w:rsidRPr="002238BC">
        <w:rPr>
          <w:rFonts w:ascii="Arial" w:hAnsi="Arial" w:cs="Arial"/>
          <w:sz w:val="24"/>
          <w:szCs w:val="24"/>
        </w:rPr>
        <w:t xml:space="preserve"> </w:t>
      </w:r>
      <w:r w:rsidR="005153F7" w:rsidRPr="002238BC">
        <w:rPr>
          <w:rFonts w:ascii="Arial" w:hAnsi="Arial" w:cs="Arial"/>
          <w:sz w:val="24"/>
          <w:szCs w:val="24"/>
        </w:rPr>
        <w:t xml:space="preserve">w </w:t>
      </w:r>
      <w:r w:rsidR="00BB17FB" w:rsidRPr="002238BC">
        <w:rPr>
          <w:rFonts w:ascii="Arial" w:hAnsi="Arial" w:cs="Arial"/>
          <w:sz w:val="24"/>
          <w:szCs w:val="24"/>
        </w:rPr>
        <w:t>danym sektorze</w:t>
      </w:r>
      <w:r w:rsidR="005E7F21" w:rsidRPr="002238BC">
        <w:rPr>
          <w:rFonts w:ascii="Arial" w:hAnsi="Arial" w:cs="Arial"/>
          <w:sz w:val="24"/>
          <w:szCs w:val="24"/>
        </w:rPr>
        <w:t xml:space="preserve"> lub </w:t>
      </w:r>
      <w:r w:rsidR="005153F7" w:rsidRPr="002238BC">
        <w:rPr>
          <w:rFonts w:ascii="Arial" w:hAnsi="Arial" w:cs="Arial"/>
          <w:sz w:val="24"/>
          <w:szCs w:val="24"/>
        </w:rPr>
        <w:t>branży.</w:t>
      </w:r>
    </w:p>
    <w:p w14:paraId="77A62517" w14:textId="1AE809CA" w:rsidR="0069598C" w:rsidRPr="002238BC" w:rsidRDefault="005A15A7" w:rsidP="00C9736A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Lista kwalifikacji włączonych do Zintegrowanego Systemu Kwalifikacji oraz lista instytucji certyfikujących znajduje się na stronie https://kwalifikacje.gov.pl/k.</w:t>
      </w:r>
    </w:p>
    <w:p w14:paraId="5258CC9A" w14:textId="30FFF662" w:rsidR="0069598C" w:rsidRPr="002238BC" w:rsidRDefault="00827EE0" w:rsidP="00087670">
      <w:pPr>
        <w:pStyle w:val="Nagwek1"/>
        <w:numPr>
          <w:ilvl w:val="0"/>
          <w:numId w:val="13"/>
        </w:numPr>
        <w:spacing w:before="120" w:after="120" w:line="360" w:lineRule="auto"/>
        <w:ind w:hanging="357"/>
        <w:rPr>
          <w:rFonts w:ascii="Arial" w:hAnsi="Arial" w:cs="Arial"/>
          <w:b/>
          <w:bCs/>
          <w:color w:val="auto"/>
          <w:sz w:val="24"/>
          <w:szCs w:val="24"/>
        </w:rPr>
      </w:pPr>
      <w:r w:rsidRPr="002238BC">
        <w:rPr>
          <w:rFonts w:ascii="Arial" w:hAnsi="Arial" w:cs="Arial"/>
          <w:b/>
          <w:bCs/>
          <w:color w:val="auto"/>
          <w:sz w:val="24"/>
          <w:szCs w:val="24"/>
        </w:rPr>
        <w:t xml:space="preserve">  </w:t>
      </w:r>
      <w:r w:rsidR="0046663C" w:rsidRPr="002238BC">
        <w:rPr>
          <w:rFonts w:ascii="Arial" w:hAnsi="Arial" w:cs="Arial"/>
          <w:b/>
          <w:bCs/>
          <w:color w:val="auto"/>
          <w:sz w:val="24"/>
          <w:szCs w:val="24"/>
        </w:rPr>
        <w:t>Możliwości uzyskiwania kwalifikacji</w:t>
      </w:r>
      <w:r w:rsidR="7ECC4CAD" w:rsidRPr="002238BC">
        <w:rPr>
          <w:rFonts w:ascii="Arial" w:hAnsi="Arial" w:cs="Arial"/>
          <w:b/>
          <w:bCs/>
          <w:color w:val="auto"/>
          <w:sz w:val="24"/>
          <w:szCs w:val="24"/>
        </w:rPr>
        <w:t xml:space="preserve"> niewłączonych do Zintegrowanego Systemu Kwalifikacji</w:t>
      </w:r>
    </w:p>
    <w:p w14:paraId="349E8E25" w14:textId="774DF2A2" w:rsidR="00C5313E" w:rsidRPr="002238BC" w:rsidRDefault="1E92EA25" w:rsidP="1E92EA25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Poza kwalifikacjami pełnymi i cząstkowymi</w:t>
      </w:r>
      <w:r w:rsidR="003B30D1" w:rsidRPr="002238BC">
        <w:rPr>
          <w:rFonts w:ascii="Arial" w:hAnsi="Arial" w:cs="Arial"/>
          <w:sz w:val="24"/>
          <w:szCs w:val="24"/>
        </w:rPr>
        <w:t xml:space="preserve"> </w:t>
      </w:r>
      <w:r w:rsidRPr="002238BC">
        <w:rPr>
          <w:rFonts w:ascii="Arial" w:hAnsi="Arial" w:cs="Arial"/>
          <w:sz w:val="24"/>
          <w:szCs w:val="24"/>
        </w:rPr>
        <w:t>włączonymi do ZSK</w:t>
      </w:r>
      <w:r w:rsidR="00CC5802" w:rsidRPr="002238BC">
        <w:rPr>
          <w:rFonts w:ascii="Arial" w:hAnsi="Arial" w:cs="Arial"/>
          <w:sz w:val="24"/>
          <w:szCs w:val="24"/>
        </w:rPr>
        <w:t>,</w:t>
      </w:r>
      <w:r w:rsidRPr="002238BC">
        <w:rPr>
          <w:rFonts w:ascii="Arial" w:hAnsi="Arial" w:cs="Arial"/>
          <w:sz w:val="24"/>
          <w:szCs w:val="24"/>
        </w:rPr>
        <w:t xml:space="preserve"> </w:t>
      </w:r>
      <w:r w:rsidR="002D74D8" w:rsidRPr="002238BC">
        <w:rPr>
          <w:rFonts w:ascii="Arial" w:hAnsi="Arial" w:cs="Arial"/>
          <w:sz w:val="24"/>
          <w:szCs w:val="24"/>
        </w:rPr>
        <w:t>w kontekście EFS+</w:t>
      </w:r>
      <w:r w:rsidR="008E7D02" w:rsidRPr="002238BC">
        <w:rPr>
          <w:rFonts w:ascii="Arial" w:hAnsi="Arial" w:cs="Arial"/>
          <w:sz w:val="24"/>
          <w:szCs w:val="24"/>
        </w:rPr>
        <w:t>,</w:t>
      </w:r>
      <w:r w:rsidR="002D74D8" w:rsidRPr="002238BC">
        <w:rPr>
          <w:rFonts w:ascii="Arial" w:hAnsi="Arial" w:cs="Arial"/>
          <w:sz w:val="24"/>
          <w:szCs w:val="24"/>
        </w:rPr>
        <w:t xml:space="preserve"> </w:t>
      </w:r>
      <w:r w:rsidRPr="002238BC">
        <w:rPr>
          <w:rFonts w:ascii="Arial" w:hAnsi="Arial" w:cs="Arial"/>
          <w:sz w:val="24"/>
          <w:szCs w:val="24"/>
        </w:rPr>
        <w:t>z</w:t>
      </w:r>
      <w:r w:rsidR="00521118" w:rsidRPr="002238BC">
        <w:rPr>
          <w:rFonts w:ascii="Arial" w:hAnsi="Arial" w:cs="Arial"/>
          <w:sz w:val="24"/>
          <w:szCs w:val="24"/>
        </w:rPr>
        <w:t>a kwalifikacje należy uznać te</w:t>
      </w:r>
      <w:r w:rsidR="00C5313E" w:rsidRPr="002238BC">
        <w:rPr>
          <w:rFonts w:ascii="Arial" w:hAnsi="Arial" w:cs="Arial"/>
          <w:sz w:val="24"/>
          <w:szCs w:val="24"/>
        </w:rPr>
        <w:t>:</w:t>
      </w:r>
    </w:p>
    <w:p w14:paraId="66EDC043" w14:textId="66965DF0" w:rsidR="00633AF5" w:rsidRPr="002238BC" w:rsidRDefault="00521118" w:rsidP="00087670">
      <w:pPr>
        <w:pStyle w:val="Akapitzlist"/>
        <w:numPr>
          <w:ilvl w:val="0"/>
          <w:numId w:val="15"/>
        </w:num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nadawane </w:t>
      </w:r>
      <w:r w:rsidR="0034013E" w:rsidRPr="002238BC">
        <w:rPr>
          <w:rFonts w:ascii="Arial" w:hAnsi="Arial" w:cs="Arial"/>
          <w:sz w:val="24"/>
          <w:szCs w:val="24"/>
        </w:rPr>
        <w:t>w systemie oświaty i </w:t>
      </w:r>
      <w:r w:rsidRPr="002238BC">
        <w:rPr>
          <w:rFonts w:ascii="Arial" w:hAnsi="Arial" w:cs="Arial"/>
          <w:sz w:val="24"/>
          <w:szCs w:val="24"/>
        </w:rPr>
        <w:t>szkolnictwa wyższego</w:t>
      </w:r>
      <w:r w:rsidR="004B0D16" w:rsidRPr="002238BC">
        <w:rPr>
          <w:rFonts w:ascii="Arial" w:hAnsi="Arial" w:cs="Arial"/>
          <w:sz w:val="24"/>
          <w:szCs w:val="24"/>
        </w:rPr>
        <w:t>, opisane poniżej w lit. a)</w:t>
      </w:r>
      <w:r w:rsidR="005121A2" w:rsidRPr="002238BC">
        <w:rPr>
          <w:rFonts w:ascii="Arial" w:hAnsi="Arial" w:cs="Arial"/>
          <w:sz w:val="24"/>
          <w:szCs w:val="24"/>
        </w:rPr>
        <w:t>,</w:t>
      </w:r>
      <w:r w:rsidRPr="002238BC">
        <w:rPr>
          <w:rFonts w:ascii="Arial" w:hAnsi="Arial" w:cs="Arial"/>
          <w:sz w:val="24"/>
          <w:szCs w:val="24"/>
        </w:rPr>
        <w:t xml:space="preserve"> </w:t>
      </w:r>
    </w:p>
    <w:p w14:paraId="7514ABEA" w14:textId="3F541C55" w:rsidR="00633AF5" w:rsidRPr="002238BC" w:rsidRDefault="00521118" w:rsidP="00087670">
      <w:pPr>
        <w:pStyle w:val="Akapitzlist"/>
        <w:numPr>
          <w:ilvl w:val="0"/>
          <w:numId w:val="15"/>
        </w:num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lastRenderedPageBreak/>
        <w:t>nadawane przez organy władz publicznych</w:t>
      </w:r>
      <w:r w:rsidR="00D84B72" w:rsidRPr="002238BC">
        <w:rPr>
          <w:rFonts w:ascii="Arial" w:hAnsi="Arial" w:cs="Arial"/>
          <w:sz w:val="24"/>
          <w:szCs w:val="24"/>
        </w:rPr>
        <w:t>,</w:t>
      </w:r>
      <w:r w:rsidR="005121A2" w:rsidRPr="002238BC">
        <w:rPr>
          <w:rFonts w:ascii="Arial" w:hAnsi="Arial" w:cs="Arial"/>
          <w:sz w:val="24"/>
          <w:szCs w:val="24"/>
        </w:rPr>
        <w:t xml:space="preserve"> </w:t>
      </w:r>
      <w:r w:rsidR="00204CA7" w:rsidRPr="002238BC">
        <w:rPr>
          <w:rFonts w:ascii="Arial" w:hAnsi="Arial" w:cs="Arial"/>
          <w:sz w:val="24"/>
          <w:szCs w:val="24"/>
        </w:rPr>
        <w:t>instytutów badawczych, s</w:t>
      </w:r>
      <w:r w:rsidR="00EA7230" w:rsidRPr="002238BC">
        <w:rPr>
          <w:rFonts w:ascii="Arial" w:hAnsi="Arial" w:cs="Arial"/>
          <w:sz w:val="24"/>
          <w:szCs w:val="24"/>
        </w:rPr>
        <w:t xml:space="preserve">amorządów </w:t>
      </w:r>
      <w:r w:rsidR="002D74D8" w:rsidRPr="002238BC">
        <w:rPr>
          <w:rFonts w:ascii="Arial" w:hAnsi="Arial" w:cs="Arial"/>
          <w:sz w:val="24"/>
          <w:szCs w:val="24"/>
        </w:rPr>
        <w:t>zawodowych</w:t>
      </w:r>
      <w:r w:rsidR="00EA7230" w:rsidRPr="002238BC">
        <w:rPr>
          <w:rFonts w:ascii="Arial" w:hAnsi="Arial" w:cs="Arial"/>
          <w:sz w:val="24"/>
          <w:szCs w:val="24"/>
        </w:rPr>
        <w:t xml:space="preserve"> lub gospodarczych</w:t>
      </w:r>
      <w:r w:rsidR="002D636C" w:rsidRPr="002238BC">
        <w:rPr>
          <w:rFonts w:ascii="Arial" w:hAnsi="Arial" w:cs="Arial"/>
          <w:sz w:val="24"/>
          <w:szCs w:val="24"/>
        </w:rPr>
        <w:t xml:space="preserve"> - opisane poniżej</w:t>
      </w:r>
      <w:r w:rsidR="00311001" w:rsidRPr="002238BC">
        <w:rPr>
          <w:rFonts w:ascii="Arial" w:hAnsi="Arial" w:cs="Arial"/>
          <w:sz w:val="24"/>
          <w:szCs w:val="24"/>
        </w:rPr>
        <w:t xml:space="preserve"> w lit. b)</w:t>
      </w:r>
      <w:r w:rsidR="00D84B72" w:rsidRPr="002238BC">
        <w:rPr>
          <w:rFonts w:ascii="Arial" w:hAnsi="Arial" w:cs="Arial"/>
          <w:sz w:val="24"/>
          <w:szCs w:val="24"/>
        </w:rPr>
        <w:t>,</w:t>
      </w:r>
    </w:p>
    <w:p w14:paraId="260F4E67" w14:textId="1F48EAAB" w:rsidR="003D42CA" w:rsidRPr="002238BC" w:rsidRDefault="49406D13" w:rsidP="00087670">
      <w:pPr>
        <w:pStyle w:val="Akapitzlist"/>
        <w:numPr>
          <w:ilvl w:val="0"/>
          <w:numId w:val="15"/>
        </w:num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nadawane przez podmioty międzynarodowe </w:t>
      </w:r>
      <w:r w:rsidR="28ED366B" w:rsidRPr="002238BC">
        <w:rPr>
          <w:rFonts w:ascii="Arial" w:hAnsi="Arial" w:cs="Arial"/>
          <w:sz w:val="24"/>
          <w:szCs w:val="24"/>
        </w:rPr>
        <w:t xml:space="preserve">- </w:t>
      </w:r>
      <w:r w:rsidR="003D42CA" w:rsidRPr="002238BC">
        <w:rPr>
          <w:rFonts w:ascii="Arial" w:hAnsi="Arial" w:cs="Arial"/>
          <w:sz w:val="24"/>
          <w:szCs w:val="24"/>
        </w:rPr>
        <w:t>opisane poniżej w lit. c).</w:t>
      </w:r>
    </w:p>
    <w:p w14:paraId="3D63646C" w14:textId="48307410" w:rsidR="00800F93" w:rsidRPr="002238BC" w:rsidRDefault="009A52C4" w:rsidP="00087670">
      <w:pPr>
        <w:pStyle w:val="Akapitzlist"/>
        <w:numPr>
          <w:ilvl w:val="1"/>
          <w:numId w:val="13"/>
        </w:numPr>
        <w:spacing w:before="240" w:after="120" w:line="360" w:lineRule="auto"/>
        <w:contextualSpacing w:val="0"/>
        <w:rPr>
          <w:rFonts w:ascii="Arial" w:hAnsi="Arial" w:cs="Arial"/>
          <w:b/>
          <w:bCs/>
          <w:sz w:val="24"/>
          <w:szCs w:val="24"/>
        </w:rPr>
      </w:pPr>
      <w:r w:rsidRPr="002238BC">
        <w:rPr>
          <w:rFonts w:ascii="Arial" w:hAnsi="Arial" w:cs="Arial"/>
          <w:b/>
          <w:bCs/>
          <w:sz w:val="24"/>
          <w:szCs w:val="24"/>
        </w:rPr>
        <w:t xml:space="preserve">Kwalifikacje nadawane </w:t>
      </w:r>
      <w:r w:rsidR="00205C17" w:rsidRPr="002238BC">
        <w:rPr>
          <w:rFonts w:ascii="Arial" w:hAnsi="Arial" w:cs="Arial"/>
          <w:b/>
          <w:bCs/>
          <w:sz w:val="24"/>
          <w:szCs w:val="24"/>
        </w:rPr>
        <w:t>w systemie oświaty i szkolnictwa wyższego</w:t>
      </w:r>
    </w:p>
    <w:p w14:paraId="29104DCA" w14:textId="3BD76D43" w:rsidR="004804EC" w:rsidRPr="002238BC" w:rsidRDefault="004804EC" w:rsidP="00BF2044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Podstawą prawną regulującą </w:t>
      </w:r>
      <w:r w:rsidR="00B64E48" w:rsidRPr="002238BC">
        <w:rPr>
          <w:rFonts w:ascii="Arial" w:hAnsi="Arial" w:cs="Arial"/>
          <w:sz w:val="24"/>
          <w:szCs w:val="24"/>
        </w:rPr>
        <w:t>nada</w:t>
      </w:r>
      <w:r w:rsidR="001F15E7" w:rsidRPr="002238BC">
        <w:rPr>
          <w:rFonts w:ascii="Arial" w:hAnsi="Arial" w:cs="Arial"/>
          <w:sz w:val="24"/>
          <w:szCs w:val="24"/>
        </w:rPr>
        <w:t>wa</w:t>
      </w:r>
      <w:r w:rsidR="00B64E48" w:rsidRPr="002238BC">
        <w:rPr>
          <w:rFonts w:ascii="Arial" w:hAnsi="Arial" w:cs="Arial"/>
          <w:sz w:val="24"/>
          <w:szCs w:val="24"/>
        </w:rPr>
        <w:t xml:space="preserve">nie </w:t>
      </w:r>
      <w:r w:rsidR="00387EFE" w:rsidRPr="002238BC">
        <w:rPr>
          <w:rFonts w:ascii="Arial" w:hAnsi="Arial" w:cs="Arial"/>
          <w:sz w:val="24"/>
          <w:szCs w:val="24"/>
        </w:rPr>
        <w:t xml:space="preserve">kwalifikacji </w:t>
      </w:r>
      <w:r w:rsidR="00BF2044" w:rsidRPr="002238BC">
        <w:rPr>
          <w:rFonts w:ascii="Arial" w:hAnsi="Arial" w:cs="Arial"/>
          <w:sz w:val="24"/>
          <w:szCs w:val="24"/>
        </w:rPr>
        <w:t>w systemie oświaty i szkolnictwa wyższego</w:t>
      </w:r>
      <w:r w:rsidR="005274DB" w:rsidRPr="002238BC">
        <w:rPr>
          <w:rFonts w:ascii="Arial" w:hAnsi="Arial" w:cs="Arial"/>
          <w:sz w:val="24"/>
          <w:szCs w:val="24"/>
        </w:rPr>
        <w:t>, które nie są włączone do Zintegrowanego Systemu Kwalifikacji,</w:t>
      </w:r>
      <w:r w:rsidR="00BF2044" w:rsidRPr="002238BC">
        <w:rPr>
          <w:rFonts w:ascii="Arial" w:hAnsi="Arial" w:cs="Arial"/>
          <w:sz w:val="24"/>
          <w:szCs w:val="24"/>
        </w:rPr>
        <w:t xml:space="preserve"> </w:t>
      </w:r>
      <w:r w:rsidRPr="002238BC">
        <w:rPr>
          <w:rFonts w:ascii="Arial" w:hAnsi="Arial" w:cs="Arial"/>
          <w:sz w:val="24"/>
          <w:szCs w:val="24"/>
        </w:rPr>
        <w:t>są:</w:t>
      </w:r>
    </w:p>
    <w:p w14:paraId="47DD7E21" w14:textId="3283E344" w:rsidR="00CC1D21" w:rsidRPr="002238BC" w:rsidRDefault="00CC1D21" w:rsidP="00087670">
      <w:pPr>
        <w:pStyle w:val="Akapitzlist"/>
        <w:numPr>
          <w:ilvl w:val="0"/>
          <w:numId w:val="6"/>
        </w:numPr>
        <w:spacing w:before="120" w:after="120" w:line="360" w:lineRule="auto"/>
        <w:contextualSpacing w:val="0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ustawa z dnia </w:t>
      </w:r>
      <w:r w:rsidR="00B072C3" w:rsidRPr="002238BC">
        <w:rPr>
          <w:rFonts w:ascii="Arial" w:hAnsi="Arial" w:cs="Arial"/>
          <w:sz w:val="24"/>
          <w:szCs w:val="24"/>
        </w:rPr>
        <w:t xml:space="preserve">14 grudnia 2016 r. </w:t>
      </w:r>
      <w:r w:rsidR="00463A9B" w:rsidRPr="002238BC">
        <w:rPr>
          <w:rFonts w:ascii="Arial" w:hAnsi="Arial" w:cs="Arial"/>
          <w:sz w:val="24"/>
          <w:szCs w:val="24"/>
        </w:rPr>
        <w:t xml:space="preserve">- </w:t>
      </w:r>
      <w:r w:rsidRPr="002238BC">
        <w:rPr>
          <w:rFonts w:ascii="Arial" w:hAnsi="Arial" w:cs="Arial"/>
          <w:sz w:val="24"/>
          <w:szCs w:val="24"/>
        </w:rPr>
        <w:t>Prawo oświatowe</w:t>
      </w:r>
      <w:r w:rsidR="00B072C3" w:rsidRPr="002238BC">
        <w:rPr>
          <w:rFonts w:ascii="Arial" w:hAnsi="Arial" w:cs="Arial"/>
          <w:sz w:val="24"/>
          <w:szCs w:val="24"/>
        </w:rPr>
        <w:t xml:space="preserve"> (Dz.U. z 202</w:t>
      </w:r>
      <w:r w:rsidR="007F4D19" w:rsidRPr="002238BC">
        <w:rPr>
          <w:rFonts w:ascii="Arial" w:hAnsi="Arial" w:cs="Arial"/>
          <w:sz w:val="24"/>
          <w:szCs w:val="24"/>
        </w:rPr>
        <w:t>4</w:t>
      </w:r>
      <w:r w:rsidR="00B072C3" w:rsidRPr="002238BC">
        <w:rPr>
          <w:rFonts w:ascii="Arial" w:hAnsi="Arial" w:cs="Arial"/>
          <w:sz w:val="24"/>
          <w:szCs w:val="24"/>
        </w:rPr>
        <w:t xml:space="preserve"> r. poz. </w:t>
      </w:r>
      <w:r w:rsidR="007F4D19" w:rsidRPr="002238BC">
        <w:rPr>
          <w:rFonts w:ascii="Arial" w:hAnsi="Arial" w:cs="Arial"/>
          <w:sz w:val="24"/>
          <w:szCs w:val="24"/>
        </w:rPr>
        <w:t>737,</w:t>
      </w:r>
      <w:r w:rsidR="00B072C3" w:rsidRPr="002238BC">
        <w:rPr>
          <w:rFonts w:ascii="Arial" w:hAnsi="Arial" w:cs="Arial"/>
          <w:sz w:val="24"/>
          <w:szCs w:val="24"/>
        </w:rPr>
        <w:t xml:space="preserve"> z późn. zm.),</w:t>
      </w:r>
    </w:p>
    <w:p w14:paraId="71850DF4" w14:textId="1CA8B228" w:rsidR="00C60E30" w:rsidRPr="002238BC" w:rsidRDefault="00E531FE" w:rsidP="00087670">
      <w:pPr>
        <w:pStyle w:val="Akapitzlist"/>
        <w:numPr>
          <w:ilvl w:val="0"/>
          <w:numId w:val="6"/>
        </w:numPr>
        <w:spacing w:before="120" w:after="120" w:line="360" w:lineRule="auto"/>
        <w:contextualSpacing w:val="0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ustawa z dnia 7 września 1991 r. o systemie oświaty </w:t>
      </w:r>
      <w:r w:rsidR="009F19E5" w:rsidRPr="002238BC">
        <w:rPr>
          <w:rFonts w:ascii="Arial" w:hAnsi="Arial" w:cs="Arial"/>
          <w:sz w:val="24"/>
          <w:szCs w:val="24"/>
        </w:rPr>
        <w:t>(</w:t>
      </w:r>
      <w:r w:rsidR="00C9654C" w:rsidRPr="002238BC">
        <w:rPr>
          <w:rFonts w:ascii="Arial" w:hAnsi="Arial" w:cs="Arial"/>
          <w:sz w:val="24"/>
          <w:szCs w:val="24"/>
        </w:rPr>
        <w:t>Dz. U. z 202</w:t>
      </w:r>
      <w:r w:rsidR="005D1F0D" w:rsidRPr="002238BC">
        <w:rPr>
          <w:rFonts w:ascii="Arial" w:hAnsi="Arial" w:cs="Arial"/>
          <w:sz w:val="24"/>
          <w:szCs w:val="24"/>
        </w:rPr>
        <w:t>4</w:t>
      </w:r>
      <w:r w:rsidR="00C9654C" w:rsidRPr="002238BC">
        <w:rPr>
          <w:rFonts w:ascii="Arial" w:hAnsi="Arial" w:cs="Arial"/>
          <w:sz w:val="24"/>
          <w:szCs w:val="24"/>
        </w:rPr>
        <w:t xml:space="preserve"> r. poz. </w:t>
      </w:r>
      <w:r w:rsidR="005D1F0D" w:rsidRPr="002238BC">
        <w:rPr>
          <w:rFonts w:ascii="Arial" w:hAnsi="Arial" w:cs="Arial"/>
          <w:sz w:val="24"/>
          <w:szCs w:val="24"/>
        </w:rPr>
        <w:t>750,</w:t>
      </w:r>
      <w:r w:rsidR="00463A9B" w:rsidRPr="002238BC">
        <w:rPr>
          <w:rFonts w:ascii="Arial" w:hAnsi="Arial" w:cs="Arial"/>
          <w:sz w:val="24"/>
          <w:szCs w:val="24"/>
        </w:rPr>
        <w:t xml:space="preserve"> 854, 1473 i 1933</w:t>
      </w:r>
      <w:r w:rsidR="005D1F0D" w:rsidRPr="002238BC">
        <w:rPr>
          <w:rFonts w:ascii="Arial" w:hAnsi="Arial" w:cs="Arial"/>
          <w:sz w:val="24"/>
          <w:szCs w:val="24"/>
        </w:rPr>
        <w:t xml:space="preserve"> </w:t>
      </w:r>
      <w:proofErr w:type="gramStart"/>
      <w:r w:rsidR="005D1F0D" w:rsidRPr="002238BC">
        <w:rPr>
          <w:rFonts w:ascii="Arial" w:hAnsi="Arial" w:cs="Arial"/>
          <w:sz w:val="24"/>
          <w:szCs w:val="24"/>
        </w:rPr>
        <w:t xml:space="preserve">z </w:t>
      </w:r>
      <w:r w:rsidR="000A732B" w:rsidRPr="002238BC">
        <w:rPr>
          <w:rFonts w:ascii="Arial" w:hAnsi="Arial" w:cs="Arial"/>
          <w:sz w:val="24"/>
          <w:szCs w:val="24"/>
        </w:rPr>
        <w:t xml:space="preserve"> </w:t>
      </w:r>
      <w:r w:rsidR="005D1F0D" w:rsidRPr="002238BC">
        <w:rPr>
          <w:rFonts w:ascii="Arial" w:hAnsi="Arial" w:cs="Arial"/>
          <w:sz w:val="24"/>
          <w:szCs w:val="24"/>
        </w:rPr>
        <w:t>późn.</w:t>
      </w:r>
      <w:proofErr w:type="gramEnd"/>
      <w:r w:rsidR="005D1F0D" w:rsidRPr="002238BC">
        <w:rPr>
          <w:rFonts w:ascii="Arial" w:hAnsi="Arial" w:cs="Arial"/>
          <w:sz w:val="24"/>
          <w:szCs w:val="24"/>
        </w:rPr>
        <w:t xml:space="preserve"> zm.</w:t>
      </w:r>
      <w:r w:rsidR="00D5730C" w:rsidRPr="002238BC">
        <w:rPr>
          <w:rFonts w:ascii="Arial" w:hAnsi="Arial" w:cs="Arial"/>
          <w:sz w:val="24"/>
          <w:szCs w:val="24"/>
        </w:rPr>
        <w:t>),</w:t>
      </w:r>
    </w:p>
    <w:p w14:paraId="18754619" w14:textId="0BDD77EF" w:rsidR="0074365A" w:rsidRPr="002238BC" w:rsidRDefault="00E531FE" w:rsidP="5A089871">
      <w:pPr>
        <w:pStyle w:val="Akapitzlist"/>
        <w:numPr>
          <w:ilvl w:val="0"/>
          <w:numId w:val="6"/>
        </w:num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ustawa z dnia 2</w:t>
      </w:r>
      <w:r w:rsidR="00AE2998" w:rsidRPr="002238BC">
        <w:rPr>
          <w:rFonts w:ascii="Arial" w:hAnsi="Arial" w:cs="Arial"/>
          <w:sz w:val="24"/>
          <w:szCs w:val="24"/>
        </w:rPr>
        <w:t>0</w:t>
      </w:r>
      <w:r w:rsidRPr="002238BC">
        <w:rPr>
          <w:rFonts w:ascii="Arial" w:hAnsi="Arial" w:cs="Arial"/>
          <w:sz w:val="24"/>
          <w:szCs w:val="24"/>
        </w:rPr>
        <w:t xml:space="preserve"> lipca 20</w:t>
      </w:r>
      <w:r w:rsidR="00767615" w:rsidRPr="002238BC">
        <w:rPr>
          <w:rFonts w:ascii="Arial" w:hAnsi="Arial" w:cs="Arial"/>
          <w:sz w:val="24"/>
          <w:szCs w:val="24"/>
        </w:rPr>
        <w:t>18</w:t>
      </w:r>
      <w:r w:rsidRPr="002238BC">
        <w:rPr>
          <w:rFonts w:ascii="Arial" w:hAnsi="Arial" w:cs="Arial"/>
          <w:sz w:val="24"/>
          <w:szCs w:val="24"/>
        </w:rPr>
        <w:t xml:space="preserve"> r. </w:t>
      </w:r>
      <w:r w:rsidR="00463A9B" w:rsidRPr="002238BC">
        <w:rPr>
          <w:rFonts w:ascii="Arial" w:hAnsi="Arial" w:cs="Arial"/>
          <w:sz w:val="24"/>
          <w:szCs w:val="24"/>
        </w:rPr>
        <w:t xml:space="preserve">- </w:t>
      </w:r>
      <w:r w:rsidRPr="002238BC">
        <w:rPr>
          <w:rFonts w:ascii="Arial" w:hAnsi="Arial" w:cs="Arial"/>
          <w:sz w:val="24"/>
          <w:szCs w:val="24"/>
        </w:rPr>
        <w:t>Prawo o szkolnictwie wyższym</w:t>
      </w:r>
      <w:r w:rsidR="00471FC5" w:rsidRPr="002238BC">
        <w:rPr>
          <w:rFonts w:ascii="Arial" w:hAnsi="Arial" w:cs="Arial"/>
          <w:sz w:val="24"/>
          <w:szCs w:val="24"/>
        </w:rPr>
        <w:t xml:space="preserve"> i nauce</w:t>
      </w:r>
      <w:r w:rsidRPr="002238BC">
        <w:rPr>
          <w:rFonts w:ascii="Arial" w:hAnsi="Arial" w:cs="Arial"/>
          <w:sz w:val="24"/>
          <w:szCs w:val="24"/>
        </w:rPr>
        <w:t xml:space="preserve"> </w:t>
      </w:r>
      <w:r w:rsidR="00CC66FD" w:rsidRPr="002238BC">
        <w:rPr>
          <w:rFonts w:ascii="Arial" w:hAnsi="Arial" w:cs="Arial"/>
          <w:sz w:val="24"/>
          <w:szCs w:val="24"/>
        </w:rPr>
        <w:t>(</w:t>
      </w:r>
      <w:r w:rsidR="00D5730C" w:rsidRPr="002238BC">
        <w:rPr>
          <w:rFonts w:ascii="Arial" w:hAnsi="Arial" w:cs="Arial"/>
          <w:sz w:val="24"/>
          <w:szCs w:val="24"/>
        </w:rPr>
        <w:t xml:space="preserve">Dz. U. </w:t>
      </w:r>
      <w:r w:rsidR="0034013E" w:rsidRPr="002238BC">
        <w:rPr>
          <w:rFonts w:ascii="Arial" w:hAnsi="Arial" w:cs="Arial"/>
          <w:sz w:val="24"/>
          <w:szCs w:val="24"/>
        </w:rPr>
        <w:t>z </w:t>
      </w:r>
      <w:r w:rsidR="00D80FD3" w:rsidRPr="002238BC">
        <w:rPr>
          <w:rFonts w:ascii="Arial" w:hAnsi="Arial" w:cs="Arial"/>
          <w:sz w:val="24"/>
          <w:szCs w:val="24"/>
        </w:rPr>
        <w:t>202</w:t>
      </w:r>
      <w:r w:rsidR="00AE2998" w:rsidRPr="002238BC">
        <w:rPr>
          <w:rFonts w:ascii="Arial" w:hAnsi="Arial" w:cs="Arial"/>
          <w:sz w:val="24"/>
          <w:szCs w:val="24"/>
        </w:rPr>
        <w:t>4</w:t>
      </w:r>
      <w:r w:rsidR="00D5730C" w:rsidRPr="002238BC">
        <w:rPr>
          <w:rFonts w:ascii="Arial" w:hAnsi="Arial" w:cs="Arial"/>
          <w:sz w:val="24"/>
          <w:szCs w:val="24"/>
        </w:rPr>
        <w:t xml:space="preserve"> r. poz. </w:t>
      </w:r>
      <w:r w:rsidR="00AE2998" w:rsidRPr="002238BC">
        <w:rPr>
          <w:rFonts w:ascii="Arial" w:hAnsi="Arial" w:cs="Arial"/>
          <w:sz w:val="24"/>
          <w:szCs w:val="24"/>
        </w:rPr>
        <w:t xml:space="preserve">1571, </w:t>
      </w:r>
      <w:r w:rsidR="00463A9B" w:rsidRPr="002238BC">
        <w:rPr>
          <w:rFonts w:ascii="Arial" w:hAnsi="Arial" w:cs="Arial"/>
          <w:sz w:val="24"/>
          <w:szCs w:val="24"/>
        </w:rPr>
        <w:t>1871 i 1897</w:t>
      </w:r>
      <w:r w:rsidR="00CC66FD" w:rsidRPr="002238BC">
        <w:rPr>
          <w:rFonts w:ascii="Arial" w:hAnsi="Arial" w:cs="Arial"/>
          <w:sz w:val="24"/>
          <w:szCs w:val="24"/>
        </w:rPr>
        <w:t>)</w:t>
      </w:r>
      <w:r w:rsidR="0074365A" w:rsidRPr="002238BC">
        <w:rPr>
          <w:rFonts w:ascii="Arial" w:hAnsi="Arial" w:cs="Arial"/>
          <w:sz w:val="24"/>
          <w:szCs w:val="24"/>
        </w:rPr>
        <w:t>,</w:t>
      </w:r>
    </w:p>
    <w:p w14:paraId="660EFBAE" w14:textId="212CA61C" w:rsidR="00370BDF" w:rsidRPr="002238BC" w:rsidRDefault="00941BB9" w:rsidP="00087670">
      <w:pPr>
        <w:pStyle w:val="Akapitzlist"/>
        <w:numPr>
          <w:ilvl w:val="0"/>
          <w:numId w:val="6"/>
        </w:numPr>
        <w:spacing w:before="120" w:after="120" w:line="360" w:lineRule="auto"/>
        <w:contextualSpacing w:val="0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rozporządzenie Ministra Edukacji Narodowej z dnia </w:t>
      </w:r>
      <w:r w:rsidR="00471FC5" w:rsidRPr="002238BC">
        <w:rPr>
          <w:rFonts w:ascii="Arial" w:hAnsi="Arial" w:cs="Arial"/>
          <w:sz w:val="24"/>
          <w:szCs w:val="24"/>
        </w:rPr>
        <w:t>1</w:t>
      </w:r>
      <w:r w:rsidR="00DC52A7" w:rsidRPr="002238BC">
        <w:rPr>
          <w:rFonts w:ascii="Arial" w:hAnsi="Arial" w:cs="Arial"/>
          <w:sz w:val="24"/>
          <w:szCs w:val="24"/>
        </w:rPr>
        <w:t>5</w:t>
      </w:r>
      <w:r w:rsidR="00471FC5" w:rsidRPr="002238BC">
        <w:rPr>
          <w:rFonts w:ascii="Arial" w:hAnsi="Arial" w:cs="Arial"/>
          <w:sz w:val="24"/>
          <w:szCs w:val="24"/>
        </w:rPr>
        <w:t xml:space="preserve"> lutego 2019 </w:t>
      </w:r>
      <w:r w:rsidR="0034013E" w:rsidRPr="002238BC">
        <w:rPr>
          <w:rFonts w:ascii="Arial" w:hAnsi="Arial" w:cs="Arial"/>
          <w:sz w:val="24"/>
          <w:szCs w:val="24"/>
        </w:rPr>
        <w:t>r. w </w:t>
      </w:r>
      <w:r w:rsidRPr="002238BC">
        <w:rPr>
          <w:rFonts w:ascii="Arial" w:hAnsi="Arial" w:cs="Arial"/>
          <w:sz w:val="24"/>
          <w:szCs w:val="24"/>
        </w:rPr>
        <w:t xml:space="preserve">sprawie </w:t>
      </w:r>
      <w:r w:rsidR="00471FC5" w:rsidRPr="002238BC">
        <w:rPr>
          <w:rFonts w:ascii="Arial" w:hAnsi="Arial" w:cs="Arial"/>
          <w:sz w:val="24"/>
          <w:szCs w:val="24"/>
        </w:rPr>
        <w:t xml:space="preserve">ogólnych celów i zadań kształcenia w zawodach szkolnictwa branżowego oraz </w:t>
      </w:r>
      <w:r w:rsidRPr="002238BC">
        <w:rPr>
          <w:rFonts w:ascii="Arial" w:hAnsi="Arial" w:cs="Arial"/>
          <w:sz w:val="24"/>
          <w:szCs w:val="24"/>
        </w:rPr>
        <w:t xml:space="preserve">klasyfikacji zawodów szkolnictwa </w:t>
      </w:r>
      <w:r w:rsidR="00471FC5" w:rsidRPr="002238BC">
        <w:rPr>
          <w:rFonts w:ascii="Arial" w:hAnsi="Arial" w:cs="Arial"/>
          <w:sz w:val="24"/>
          <w:szCs w:val="24"/>
        </w:rPr>
        <w:t>branżowego</w:t>
      </w:r>
      <w:r w:rsidR="00CC66FD" w:rsidRPr="002238BC">
        <w:rPr>
          <w:rFonts w:ascii="Arial" w:hAnsi="Arial" w:cs="Arial"/>
          <w:sz w:val="24"/>
          <w:szCs w:val="24"/>
        </w:rPr>
        <w:t xml:space="preserve"> (</w:t>
      </w:r>
      <w:r w:rsidR="00D5730C" w:rsidRPr="002238BC">
        <w:rPr>
          <w:rFonts w:ascii="Arial" w:hAnsi="Arial" w:cs="Arial"/>
          <w:sz w:val="24"/>
          <w:szCs w:val="24"/>
        </w:rPr>
        <w:t xml:space="preserve">Dz. U. </w:t>
      </w:r>
      <w:r w:rsidR="00A13BB2" w:rsidRPr="002238BC">
        <w:rPr>
          <w:rFonts w:ascii="Arial" w:hAnsi="Arial" w:cs="Arial"/>
          <w:sz w:val="24"/>
          <w:szCs w:val="24"/>
        </w:rPr>
        <w:t xml:space="preserve">z 2024 r. </w:t>
      </w:r>
      <w:r w:rsidR="00DC52A7" w:rsidRPr="002238BC">
        <w:rPr>
          <w:rFonts w:ascii="Arial" w:hAnsi="Arial" w:cs="Arial"/>
          <w:sz w:val="24"/>
          <w:szCs w:val="24"/>
        </w:rPr>
        <w:t xml:space="preserve">poz. </w:t>
      </w:r>
      <w:r w:rsidR="00A13BB2" w:rsidRPr="002238BC">
        <w:rPr>
          <w:rFonts w:ascii="Arial" w:hAnsi="Arial" w:cs="Arial"/>
          <w:sz w:val="24"/>
          <w:szCs w:val="24"/>
        </w:rPr>
        <w:t>611 oraz z 2025 r. poz. 230</w:t>
      </w:r>
      <w:r w:rsidR="001C7DF7" w:rsidRPr="002238BC">
        <w:rPr>
          <w:rFonts w:ascii="Arial" w:hAnsi="Arial" w:cs="Arial"/>
          <w:sz w:val="24"/>
          <w:szCs w:val="24"/>
        </w:rPr>
        <w:t xml:space="preserve"> i 771</w:t>
      </w:r>
      <w:r w:rsidR="00CC66FD" w:rsidRPr="002238BC">
        <w:rPr>
          <w:rFonts w:ascii="Arial" w:hAnsi="Arial" w:cs="Arial"/>
          <w:sz w:val="24"/>
          <w:szCs w:val="24"/>
        </w:rPr>
        <w:t>)</w:t>
      </w:r>
      <w:r w:rsidR="005A27A1" w:rsidRPr="002238BC">
        <w:rPr>
          <w:rFonts w:ascii="Arial" w:hAnsi="Arial" w:cs="Arial"/>
          <w:sz w:val="24"/>
          <w:szCs w:val="24"/>
        </w:rPr>
        <w:t>,</w:t>
      </w:r>
    </w:p>
    <w:p w14:paraId="618D9DC5" w14:textId="2BA90B45" w:rsidR="00DC52A7" w:rsidRPr="002238BC" w:rsidRDefault="00DC52A7" w:rsidP="00087670">
      <w:pPr>
        <w:pStyle w:val="Akapitzlist"/>
        <w:numPr>
          <w:ilvl w:val="0"/>
          <w:numId w:val="6"/>
        </w:numPr>
        <w:spacing w:before="120" w:after="120" w:line="360" w:lineRule="auto"/>
        <w:contextualSpacing w:val="0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rozporządzenie Ministra Edukacji Narodowej z dnia 16 maja 2019 r. w sprawie podstaw programowych kształcenia w zawodach szkolnictwa branżowego oraz dodatkowych umiejętności zawodowych w zakresie wybranych zawodów szkolnictwa branżowego (Dz. U. poz. 991</w:t>
      </w:r>
      <w:r w:rsidR="009D1267" w:rsidRPr="002238BC">
        <w:rPr>
          <w:rFonts w:ascii="Arial" w:hAnsi="Arial" w:cs="Arial"/>
          <w:sz w:val="24"/>
          <w:szCs w:val="24"/>
        </w:rPr>
        <w:t>,</w:t>
      </w:r>
      <w:r w:rsidRPr="002238BC">
        <w:rPr>
          <w:rFonts w:ascii="Arial" w:hAnsi="Arial" w:cs="Arial"/>
          <w:sz w:val="24"/>
          <w:szCs w:val="24"/>
        </w:rPr>
        <w:t xml:space="preserve"> z późn. zm.),</w:t>
      </w:r>
    </w:p>
    <w:p w14:paraId="2B6B3D94" w14:textId="03BAE70D" w:rsidR="00DC52A7" w:rsidRPr="002238BC" w:rsidRDefault="00DC52A7" w:rsidP="00087670">
      <w:pPr>
        <w:pStyle w:val="Akapitzlist"/>
        <w:numPr>
          <w:ilvl w:val="0"/>
          <w:numId w:val="6"/>
        </w:num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rozporządzenie Ministra Edukacji Narodow</w:t>
      </w:r>
      <w:r w:rsidR="0034013E" w:rsidRPr="002238BC">
        <w:rPr>
          <w:rFonts w:ascii="Arial" w:hAnsi="Arial" w:cs="Arial"/>
          <w:sz w:val="24"/>
          <w:szCs w:val="24"/>
        </w:rPr>
        <w:t>ej z dnia 28 sierpnia 2019 r. w </w:t>
      </w:r>
      <w:r w:rsidRPr="002238BC">
        <w:rPr>
          <w:rFonts w:ascii="Arial" w:hAnsi="Arial" w:cs="Arial"/>
          <w:sz w:val="24"/>
          <w:szCs w:val="24"/>
        </w:rPr>
        <w:t>sprawie szczegółowych warunków i sposobu przeprowadzania egzaminu zawodowego oraz egzaminu potwierdzającego kwalifikacje w zawodzie (Dz.</w:t>
      </w:r>
      <w:r w:rsidR="00A13BB2" w:rsidRPr="002238BC">
        <w:rPr>
          <w:rFonts w:ascii="Arial" w:hAnsi="Arial" w:cs="Arial"/>
          <w:sz w:val="24"/>
          <w:szCs w:val="24"/>
        </w:rPr>
        <w:t xml:space="preserve"> </w:t>
      </w:r>
      <w:r w:rsidRPr="002238BC">
        <w:rPr>
          <w:rFonts w:ascii="Arial" w:hAnsi="Arial" w:cs="Arial"/>
          <w:sz w:val="24"/>
          <w:szCs w:val="24"/>
        </w:rPr>
        <w:t xml:space="preserve">U. </w:t>
      </w:r>
      <w:r w:rsidR="00A13BB2" w:rsidRPr="002238BC">
        <w:rPr>
          <w:rFonts w:ascii="Arial" w:hAnsi="Arial" w:cs="Arial"/>
          <w:sz w:val="24"/>
          <w:szCs w:val="24"/>
        </w:rPr>
        <w:t xml:space="preserve">z 2024 r. </w:t>
      </w:r>
      <w:r w:rsidRPr="002238BC">
        <w:rPr>
          <w:rFonts w:ascii="Arial" w:hAnsi="Arial" w:cs="Arial"/>
          <w:sz w:val="24"/>
          <w:szCs w:val="24"/>
        </w:rPr>
        <w:t xml:space="preserve">poz. </w:t>
      </w:r>
      <w:r w:rsidR="00A13BB2" w:rsidRPr="002238BC">
        <w:rPr>
          <w:rFonts w:ascii="Arial" w:hAnsi="Arial" w:cs="Arial"/>
          <w:sz w:val="24"/>
          <w:szCs w:val="24"/>
        </w:rPr>
        <w:t>552 oraz z 2025 r. poz. 542</w:t>
      </w:r>
      <w:r w:rsidRPr="002238BC">
        <w:rPr>
          <w:rFonts w:ascii="Arial" w:hAnsi="Arial" w:cs="Arial"/>
          <w:sz w:val="24"/>
          <w:szCs w:val="24"/>
        </w:rPr>
        <w:t>),</w:t>
      </w:r>
    </w:p>
    <w:p w14:paraId="67DA30CE" w14:textId="4B48EFA5" w:rsidR="002C630F" w:rsidRPr="002238BC" w:rsidRDefault="00E12509" w:rsidP="00AB1199">
      <w:pPr>
        <w:pStyle w:val="Akapitzlist"/>
        <w:numPr>
          <w:ilvl w:val="0"/>
          <w:numId w:val="6"/>
        </w:numPr>
        <w:spacing w:before="120" w:after="120" w:line="360" w:lineRule="auto"/>
        <w:contextualSpacing w:val="0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r</w:t>
      </w:r>
      <w:r w:rsidR="002C630F" w:rsidRPr="002238BC">
        <w:rPr>
          <w:rFonts w:ascii="Arial" w:hAnsi="Arial" w:cs="Arial"/>
          <w:sz w:val="24"/>
          <w:szCs w:val="24"/>
        </w:rPr>
        <w:t xml:space="preserve">ozporządzenie Ministra Edukacji </w:t>
      </w:r>
      <w:r w:rsidR="00185406" w:rsidRPr="002238BC">
        <w:rPr>
          <w:rFonts w:ascii="Arial" w:hAnsi="Arial" w:cs="Arial"/>
          <w:sz w:val="24"/>
          <w:szCs w:val="24"/>
        </w:rPr>
        <w:t>i Nauki</w:t>
      </w:r>
      <w:r w:rsidR="002C630F" w:rsidRPr="002238BC">
        <w:rPr>
          <w:rFonts w:ascii="Arial" w:hAnsi="Arial" w:cs="Arial"/>
          <w:sz w:val="24"/>
          <w:szCs w:val="24"/>
        </w:rPr>
        <w:t xml:space="preserve"> z dnia </w:t>
      </w:r>
      <w:r w:rsidR="008A3E7D" w:rsidRPr="002238BC">
        <w:rPr>
          <w:rFonts w:ascii="Arial" w:hAnsi="Arial" w:cs="Arial"/>
          <w:sz w:val="24"/>
          <w:szCs w:val="24"/>
        </w:rPr>
        <w:t>6</w:t>
      </w:r>
      <w:r w:rsidR="00DC52A7" w:rsidRPr="002238BC">
        <w:rPr>
          <w:rFonts w:ascii="Arial" w:hAnsi="Arial" w:cs="Arial"/>
          <w:sz w:val="24"/>
          <w:szCs w:val="24"/>
        </w:rPr>
        <w:t xml:space="preserve"> </w:t>
      </w:r>
      <w:r w:rsidR="008A3E7D" w:rsidRPr="002238BC">
        <w:rPr>
          <w:rFonts w:ascii="Arial" w:hAnsi="Arial" w:cs="Arial"/>
          <w:sz w:val="24"/>
          <w:szCs w:val="24"/>
        </w:rPr>
        <w:t>października</w:t>
      </w:r>
      <w:r w:rsidR="00DC52A7" w:rsidRPr="002238BC">
        <w:rPr>
          <w:rFonts w:ascii="Arial" w:hAnsi="Arial" w:cs="Arial"/>
          <w:sz w:val="24"/>
          <w:szCs w:val="24"/>
        </w:rPr>
        <w:t xml:space="preserve"> 20</w:t>
      </w:r>
      <w:r w:rsidR="008A3E7D" w:rsidRPr="002238BC">
        <w:rPr>
          <w:rFonts w:ascii="Arial" w:hAnsi="Arial" w:cs="Arial"/>
          <w:sz w:val="24"/>
          <w:szCs w:val="24"/>
        </w:rPr>
        <w:t>23</w:t>
      </w:r>
      <w:r w:rsidR="00DC52A7" w:rsidRPr="002238BC">
        <w:rPr>
          <w:rFonts w:ascii="Arial" w:hAnsi="Arial" w:cs="Arial"/>
          <w:sz w:val="24"/>
          <w:szCs w:val="24"/>
        </w:rPr>
        <w:t xml:space="preserve"> </w:t>
      </w:r>
      <w:r w:rsidR="0034013E" w:rsidRPr="002238BC">
        <w:rPr>
          <w:rFonts w:ascii="Arial" w:hAnsi="Arial" w:cs="Arial"/>
          <w:sz w:val="24"/>
          <w:szCs w:val="24"/>
        </w:rPr>
        <w:t>r. w </w:t>
      </w:r>
      <w:r w:rsidR="002C630F" w:rsidRPr="002238BC">
        <w:rPr>
          <w:rFonts w:ascii="Arial" w:hAnsi="Arial" w:cs="Arial"/>
          <w:sz w:val="24"/>
          <w:szCs w:val="24"/>
        </w:rPr>
        <w:t>sprawie kształcenia ustawicznego w formach pozaszkolnych (</w:t>
      </w:r>
      <w:r w:rsidR="00D5730C" w:rsidRPr="002238BC">
        <w:rPr>
          <w:rFonts w:ascii="Arial" w:hAnsi="Arial" w:cs="Arial"/>
          <w:sz w:val="24"/>
          <w:szCs w:val="24"/>
        </w:rPr>
        <w:t>Dz. U.</w:t>
      </w:r>
      <w:r w:rsidR="00471FC5" w:rsidRPr="002238BC">
        <w:rPr>
          <w:rFonts w:ascii="Arial" w:hAnsi="Arial" w:cs="Arial"/>
          <w:sz w:val="24"/>
          <w:szCs w:val="24"/>
        </w:rPr>
        <w:t xml:space="preserve"> </w:t>
      </w:r>
      <w:r w:rsidR="00D5730C" w:rsidRPr="002238BC">
        <w:rPr>
          <w:rFonts w:ascii="Arial" w:hAnsi="Arial" w:cs="Arial"/>
          <w:sz w:val="24"/>
          <w:szCs w:val="24"/>
        </w:rPr>
        <w:t xml:space="preserve">poz. </w:t>
      </w:r>
      <w:r w:rsidR="008A3E7D" w:rsidRPr="002238BC">
        <w:rPr>
          <w:rFonts w:ascii="Arial" w:hAnsi="Arial" w:cs="Arial"/>
          <w:sz w:val="24"/>
          <w:szCs w:val="24"/>
        </w:rPr>
        <w:t>2175</w:t>
      </w:r>
      <w:r w:rsidR="005818F7" w:rsidRPr="002238BC">
        <w:rPr>
          <w:rFonts w:ascii="Arial" w:hAnsi="Arial" w:cs="Arial"/>
          <w:sz w:val="24"/>
          <w:szCs w:val="24"/>
        </w:rPr>
        <w:t xml:space="preserve"> oraz z 2024 r. poz. 1854</w:t>
      </w:r>
      <w:r w:rsidR="002C630F" w:rsidRPr="002238BC">
        <w:rPr>
          <w:rFonts w:ascii="Arial" w:hAnsi="Arial" w:cs="Arial"/>
          <w:sz w:val="24"/>
          <w:szCs w:val="24"/>
        </w:rPr>
        <w:t>)</w:t>
      </w:r>
      <w:r w:rsidR="005A27A1" w:rsidRPr="002238BC">
        <w:rPr>
          <w:rFonts w:ascii="Arial" w:hAnsi="Arial" w:cs="Arial"/>
          <w:sz w:val="24"/>
          <w:szCs w:val="24"/>
        </w:rPr>
        <w:t>.</w:t>
      </w:r>
    </w:p>
    <w:p w14:paraId="08D1F232" w14:textId="1DE2C37B" w:rsidR="00DC52A7" w:rsidRPr="002238BC" w:rsidRDefault="00CE4F4C" w:rsidP="00AB1199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Dodatkowo, w</w:t>
      </w:r>
      <w:r w:rsidR="00D84B72" w:rsidRPr="002238BC">
        <w:rPr>
          <w:rFonts w:ascii="Arial" w:hAnsi="Arial" w:cs="Arial"/>
          <w:sz w:val="24"/>
          <w:szCs w:val="24"/>
        </w:rPr>
        <w:t xml:space="preserve"> przypadku uczestników studiów podyplomowych prowadzonych przez uczelnie</w:t>
      </w:r>
      <w:r w:rsidR="0030705A" w:rsidRPr="002238BC">
        <w:rPr>
          <w:rFonts w:ascii="Arial" w:hAnsi="Arial" w:cs="Arial"/>
          <w:sz w:val="24"/>
          <w:szCs w:val="24"/>
        </w:rPr>
        <w:t>, instytuty naukowe Polskiej Akademii Nauk, instytuty badawcze lub Centrum Medyczne Kształcenia Podyplomowego</w:t>
      </w:r>
      <w:r w:rsidR="00D84B72" w:rsidRPr="002238BC">
        <w:rPr>
          <w:rFonts w:ascii="Arial" w:hAnsi="Arial" w:cs="Arial"/>
          <w:sz w:val="24"/>
          <w:szCs w:val="24"/>
        </w:rPr>
        <w:t xml:space="preserve">, którzy ukończyli daną formę zgodnie </w:t>
      </w:r>
      <w:r w:rsidR="00D84B72" w:rsidRPr="002238BC">
        <w:rPr>
          <w:rFonts w:ascii="Arial" w:hAnsi="Arial" w:cs="Arial"/>
          <w:sz w:val="24"/>
          <w:szCs w:val="24"/>
        </w:rPr>
        <w:lastRenderedPageBreak/>
        <w:t xml:space="preserve">z zaplanowaną ścieżką oraz otrzymali dokument potwierdzający </w:t>
      </w:r>
      <w:r w:rsidR="00B2015F" w:rsidRPr="002238BC">
        <w:rPr>
          <w:rFonts w:ascii="Arial" w:hAnsi="Arial" w:cs="Arial"/>
          <w:sz w:val="24"/>
          <w:szCs w:val="24"/>
        </w:rPr>
        <w:t>jej</w:t>
      </w:r>
      <w:r w:rsidR="00D84B72" w:rsidRPr="002238BC">
        <w:rPr>
          <w:rFonts w:ascii="Arial" w:hAnsi="Arial" w:cs="Arial"/>
          <w:sz w:val="24"/>
          <w:szCs w:val="24"/>
        </w:rPr>
        <w:t xml:space="preserve"> ukończenie, należy uznać, że nabyli oni kwalifikacje w rozumieniu EFS+</w:t>
      </w:r>
      <w:r w:rsidR="00087670" w:rsidRPr="002238BC">
        <w:rPr>
          <w:rFonts w:ascii="Arial" w:hAnsi="Arial" w:cs="Arial"/>
          <w:sz w:val="24"/>
          <w:szCs w:val="24"/>
        </w:rPr>
        <w:t>.</w:t>
      </w:r>
    </w:p>
    <w:p w14:paraId="16D77987" w14:textId="3D9DB5FE" w:rsidR="004E1F48" w:rsidRPr="002238BC" w:rsidRDefault="004E1F48" w:rsidP="00087670">
      <w:pPr>
        <w:pStyle w:val="Akapitzlist"/>
        <w:numPr>
          <w:ilvl w:val="1"/>
          <w:numId w:val="13"/>
        </w:numPr>
        <w:spacing w:before="240" w:after="120" w:line="360" w:lineRule="auto"/>
        <w:ind w:left="714" w:hanging="357"/>
        <w:contextualSpacing w:val="0"/>
        <w:rPr>
          <w:rFonts w:ascii="Arial" w:hAnsi="Arial" w:cs="Arial"/>
          <w:b/>
          <w:bCs/>
          <w:sz w:val="24"/>
          <w:szCs w:val="24"/>
        </w:rPr>
      </w:pPr>
      <w:r w:rsidRPr="002238BC">
        <w:rPr>
          <w:rFonts w:ascii="Arial" w:hAnsi="Arial" w:cs="Arial"/>
          <w:b/>
          <w:bCs/>
          <w:sz w:val="24"/>
          <w:szCs w:val="24"/>
        </w:rPr>
        <w:t>Kwalifikacje</w:t>
      </w:r>
      <w:r w:rsidR="006E059E" w:rsidRPr="002238BC">
        <w:rPr>
          <w:rFonts w:ascii="Arial" w:hAnsi="Arial" w:cs="Arial"/>
          <w:b/>
          <w:bCs/>
          <w:sz w:val="24"/>
          <w:szCs w:val="24"/>
        </w:rPr>
        <w:t xml:space="preserve"> i uprawnienia zawodowe nadawane</w:t>
      </w:r>
      <w:r w:rsidRPr="002238BC">
        <w:rPr>
          <w:rFonts w:ascii="Arial" w:hAnsi="Arial" w:cs="Arial"/>
          <w:b/>
          <w:bCs/>
          <w:sz w:val="24"/>
          <w:szCs w:val="24"/>
        </w:rPr>
        <w:t xml:space="preserve"> przez organy władz publicznych</w:t>
      </w:r>
      <w:r w:rsidR="00175959" w:rsidRPr="002238BC">
        <w:rPr>
          <w:rFonts w:ascii="Arial" w:hAnsi="Arial" w:cs="Arial"/>
          <w:b/>
          <w:bCs/>
          <w:sz w:val="24"/>
          <w:szCs w:val="24"/>
        </w:rPr>
        <w:t>, instytutów badawczych</w:t>
      </w:r>
      <w:r w:rsidRPr="002238BC">
        <w:rPr>
          <w:rFonts w:ascii="Arial" w:hAnsi="Arial" w:cs="Arial"/>
          <w:b/>
          <w:bCs/>
          <w:sz w:val="24"/>
          <w:szCs w:val="24"/>
        </w:rPr>
        <w:t xml:space="preserve"> </w:t>
      </w:r>
      <w:r w:rsidR="0094771C" w:rsidRPr="002238BC">
        <w:rPr>
          <w:rFonts w:ascii="Arial" w:hAnsi="Arial" w:cs="Arial"/>
          <w:b/>
          <w:bCs/>
          <w:sz w:val="24"/>
          <w:szCs w:val="24"/>
        </w:rPr>
        <w:t>lub</w:t>
      </w:r>
      <w:r w:rsidRPr="002238BC">
        <w:rPr>
          <w:rFonts w:ascii="Arial" w:hAnsi="Arial" w:cs="Arial"/>
          <w:b/>
          <w:bCs/>
          <w:sz w:val="24"/>
          <w:szCs w:val="24"/>
        </w:rPr>
        <w:t xml:space="preserve"> samorządów zawodowych</w:t>
      </w:r>
      <w:r w:rsidR="006C2D94" w:rsidRPr="002238BC">
        <w:rPr>
          <w:rFonts w:ascii="Arial" w:hAnsi="Arial" w:cs="Arial"/>
          <w:b/>
          <w:bCs/>
          <w:sz w:val="24"/>
          <w:szCs w:val="24"/>
        </w:rPr>
        <w:t xml:space="preserve"> lub gospodarczych</w:t>
      </w:r>
    </w:p>
    <w:p w14:paraId="635DDE1F" w14:textId="2E383C91" w:rsidR="00B770DE" w:rsidRPr="002238BC" w:rsidRDefault="00387EFE" w:rsidP="00947CFA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D</w:t>
      </w:r>
      <w:r w:rsidR="000976CD" w:rsidRPr="002238BC">
        <w:rPr>
          <w:rFonts w:ascii="Arial" w:hAnsi="Arial" w:cs="Arial"/>
          <w:sz w:val="24"/>
          <w:szCs w:val="24"/>
        </w:rPr>
        <w:t>o tej grupy należą k</w:t>
      </w:r>
      <w:r w:rsidR="00B770DE" w:rsidRPr="002238BC">
        <w:rPr>
          <w:rFonts w:ascii="Arial" w:hAnsi="Arial" w:cs="Arial"/>
          <w:sz w:val="24"/>
          <w:szCs w:val="24"/>
        </w:rPr>
        <w:t xml:space="preserve">walifikacje i uprawnienia zawodowe nadawane przez </w:t>
      </w:r>
      <w:r w:rsidR="00A17789" w:rsidRPr="002238BC">
        <w:rPr>
          <w:rFonts w:ascii="Arial" w:hAnsi="Arial" w:cs="Arial"/>
          <w:sz w:val="24"/>
          <w:szCs w:val="24"/>
        </w:rPr>
        <w:t>organy władzy publicznej</w:t>
      </w:r>
      <w:r w:rsidR="003C7527" w:rsidRPr="002238BC">
        <w:rPr>
          <w:rFonts w:ascii="Arial" w:hAnsi="Arial" w:cs="Arial"/>
          <w:sz w:val="24"/>
          <w:szCs w:val="24"/>
        </w:rPr>
        <w:t xml:space="preserve"> (np. Urząd Dozoru Technicznego)</w:t>
      </w:r>
      <w:r w:rsidR="00175959" w:rsidRPr="002238BC">
        <w:rPr>
          <w:rFonts w:ascii="Arial" w:hAnsi="Arial" w:cs="Arial"/>
          <w:sz w:val="24"/>
          <w:szCs w:val="24"/>
        </w:rPr>
        <w:t xml:space="preserve">, instytuty </w:t>
      </w:r>
      <w:r w:rsidR="003344B2" w:rsidRPr="002238BC">
        <w:rPr>
          <w:rFonts w:ascii="Arial" w:hAnsi="Arial" w:cs="Arial"/>
          <w:sz w:val="24"/>
          <w:szCs w:val="24"/>
        </w:rPr>
        <w:t>badawcze</w:t>
      </w:r>
      <w:r w:rsidR="0092734C" w:rsidRPr="002238BC">
        <w:rPr>
          <w:rFonts w:ascii="Arial" w:hAnsi="Arial" w:cs="Arial"/>
          <w:sz w:val="24"/>
          <w:szCs w:val="24"/>
        </w:rPr>
        <w:t xml:space="preserve"> </w:t>
      </w:r>
      <w:r w:rsidR="0034013E" w:rsidRPr="002238BC">
        <w:rPr>
          <w:rFonts w:ascii="Arial" w:hAnsi="Arial" w:cs="Arial"/>
          <w:sz w:val="24"/>
          <w:szCs w:val="24"/>
        </w:rPr>
        <w:t>i </w:t>
      </w:r>
      <w:r w:rsidR="008630B9" w:rsidRPr="002238BC">
        <w:rPr>
          <w:rFonts w:ascii="Arial" w:hAnsi="Arial" w:cs="Arial"/>
          <w:sz w:val="24"/>
          <w:szCs w:val="24"/>
        </w:rPr>
        <w:t xml:space="preserve">samorządy zawodowe </w:t>
      </w:r>
      <w:r w:rsidR="006C2D94" w:rsidRPr="002238BC">
        <w:rPr>
          <w:rFonts w:ascii="Arial" w:hAnsi="Arial" w:cs="Arial"/>
          <w:sz w:val="24"/>
          <w:szCs w:val="24"/>
        </w:rPr>
        <w:t xml:space="preserve">lub gospodarcze </w:t>
      </w:r>
      <w:r w:rsidR="00B770DE" w:rsidRPr="002238BC">
        <w:rPr>
          <w:rFonts w:ascii="Arial" w:hAnsi="Arial" w:cs="Arial"/>
          <w:sz w:val="24"/>
          <w:szCs w:val="24"/>
        </w:rPr>
        <w:t>(np. izby rzemieślnicze)</w:t>
      </w:r>
      <w:r w:rsidRPr="002238BC">
        <w:rPr>
          <w:rFonts w:ascii="Arial" w:hAnsi="Arial" w:cs="Arial"/>
          <w:sz w:val="24"/>
          <w:szCs w:val="24"/>
        </w:rPr>
        <w:t>.</w:t>
      </w:r>
    </w:p>
    <w:p w14:paraId="231F404D" w14:textId="452CC2D6" w:rsidR="00275D17" w:rsidRPr="002238BC" w:rsidRDefault="000976CD" w:rsidP="00947CFA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Podstawą prawną </w:t>
      </w:r>
      <w:r w:rsidR="00F543D0" w:rsidRPr="002238BC">
        <w:rPr>
          <w:rFonts w:ascii="Arial" w:hAnsi="Arial" w:cs="Arial"/>
          <w:sz w:val="24"/>
          <w:szCs w:val="24"/>
        </w:rPr>
        <w:t xml:space="preserve">regulującą </w:t>
      </w:r>
      <w:r w:rsidR="005274DB" w:rsidRPr="002238BC">
        <w:rPr>
          <w:rFonts w:ascii="Arial" w:hAnsi="Arial" w:cs="Arial"/>
          <w:sz w:val="24"/>
          <w:szCs w:val="24"/>
        </w:rPr>
        <w:t xml:space="preserve">nadawanie </w:t>
      </w:r>
      <w:r w:rsidR="00F543D0" w:rsidRPr="002238BC">
        <w:rPr>
          <w:rFonts w:ascii="Arial" w:hAnsi="Arial" w:cs="Arial"/>
          <w:sz w:val="24"/>
          <w:szCs w:val="24"/>
        </w:rPr>
        <w:t xml:space="preserve">kwalifikacji lub uprawnień zawodowych </w:t>
      </w:r>
      <w:r w:rsidRPr="002238BC">
        <w:rPr>
          <w:rFonts w:ascii="Arial" w:hAnsi="Arial" w:cs="Arial"/>
          <w:sz w:val="24"/>
          <w:szCs w:val="24"/>
        </w:rPr>
        <w:t>są</w:t>
      </w:r>
      <w:r w:rsidR="00F543D0" w:rsidRPr="002238BC">
        <w:rPr>
          <w:rFonts w:ascii="Arial" w:hAnsi="Arial" w:cs="Arial"/>
          <w:sz w:val="24"/>
          <w:szCs w:val="24"/>
        </w:rPr>
        <w:t xml:space="preserve"> </w:t>
      </w:r>
      <w:r w:rsidR="005274DB" w:rsidRPr="002238BC">
        <w:rPr>
          <w:rFonts w:ascii="Arial" w:hAnsi="Arial" w:cs="Arial"/>
          <w:sz w:val="24"/>
          <w:szCs w:val="24"/>
        </w:rPr>
        <w:t xml:space="preserve">odpowiednie </w:t>
      </w:r>
      <w:r w:rsidRPr="002238BC">
        <w:rPr>
          <w:rFonts w:ascii="Arial" w:hAnsi="Arial" w:cs="Arial"/>
          <w:sz w:val="24"/>
          <w:szCs w:val="24"/>
        </w:rPr>
        <w:t xml:space="preserve">ustawy lub </w:t>
      </w:r>
      <w:r w:rsidR="000E664E" w:rsidRPr="002238BC">
        <w:rPr>
          <w:rFonts w:ascii="Arial" w:hAnsi="Arial" w:cs="Arial"/>
          <w:sz w:val="24"/>
          <w:szCs w:val="24"/>
        </w:rPr>
        <w:t xml:space="preserve">wydane na podstawie </w:t>
      </w:r>
      <w:r w:rsidR="005274DB" w:rsidRPr="002238BC">
        <w:rPr>
          <w:rFonts w:ascii="Arial" w:hAnsi="Arial" w:cs="Arial"/>
          <w:sz w:val="24"/>
          <w:szCs w:val="24"/>
        </w:rPr>
        <w:t xml:space="preserve">tych </w:t>
      </w:r>
      <w:r w:rsidR="000E664E" w:rsidRPr="002238BC">
        <w:rPr>
          <w:rFonts w:ascii="Arial" w:hAnsi="Arial" w:cs="Arial"/>
          <w:sz w:val="24"/>
          <w:szCs w:val="24"/>
        </w:rPr>
        <w:t xml:space="preserve">ustaw </w:t>
      </w:r>
      <w:r w:rsidRPr="002238BC">
        <w:rPr>
          <w:rFonts w:ascii="Arial" w:hAnsi="Arial" w:cs="Arial"/>
          <w:sz w:val="24"/>
          <w:szCs w:val="24"/>
        </w:rPr>
        <w:t>rozporządzenia</w:t>
      </w:r>
      <w:r w:rsidR="005274DB" w:rsidRPr="002238BC">
        <w:rPr>
          <w:rFonts w:ascii="Arial" w:hAnsi="Arial" w:cs="Arial"/>
          <w:sz w:val="24"/>
          <w:szCs w:val="24"/>
        </w:rPr>
        <w:t>.</w:t>
      </w:r>
    </w:p>
    <w:p w14:paraId="0017B44A" w14:textId="20A8F902" w:rsidR="00BD3A96" w:rsidRPr="002238BC" w:rsidRDefault="00BD3A96" w:rsidP="5AF5BA60">
      <w:pPr>
        <w:pStyle w:val="Akapitzlist"/>
        <w:numPr>
          <w:ilvl w:val="1"/>
          <w:numId w:val="13"/>
        </w:numPr>
        <w:spacing w:before="240" w:after="120" w:line="360" w:lineRule="auto"/>
        <w:ind w:left="714" w:hanging="357"/>
        <w:rPr>
          <w:rFonts w:ascii="Arial" w:hAnsi="Arial" w:cs="Arial"/>
          <w:b/>
          <w:bCs/>
          <w:sz w:val="24"/>
          <w:szCs w:val="24"/>
        </w:rPr>
      </w:pPr>
      <w:r w:rsidRPr="002238BC">
        <w:rPr>
          <w:rFonts w:ascii="Arial" w:hAnsi="Arial" w:cs="Arial"/>
          <w:b/>
          <w:bCs/>
          <w:sz w:val="24"/>
          <w:szCs w:val="24"/>
        </w:rPr>
        <w:t xml:space="preserve">Kwalifikacje </w:t>
      </w:r>
      <w:r w:rsidR="7DE3129A" w:rsidRPr="002238BC">
        <w:rPr>
          <w:rFonts w:ascii="Arial" w:hAnsi="Arial" w:cs="Arial"/>
          <w:b/>
          <w:bCs/>
          <w:sz w:val="24"/>
          <w:szCs w:val="24"/>
        </w:rPr>
        <w:t>nadawane przez podmioty międzynarodowe</w:t>
      </w:r>
    </w:p>
    <w:p w14:paraId="2513B8E9" w14:textId="7B8894E0" w:rsidR="00AB5EB3" w:rsidRPr="002238BC" w:rsidRDefault="008E66F0" w:rsidP="5AF5BA60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Poza kwalifikacjami wymienionymi powyżej</w:t>
      </w:r>
      <w:r w:rsidR="00540FB9" w:rsidRPr="002238BC">
        <w:rPr>
          <w:rFonts w:ascii="Arial" w:hAnsi="Arial" w:cs="Arial"/>
          <w:sz w:val="24"/>
          <w:szCs w:val="24"/>
        </w:rPr>
        <w:t>,</w:t>
      </w:r>
      <w:r w:rsidR="00AB1848" w:rsidRPr="002238BC">
        <w:rPr>
          <w:rFonts w:ascii="Arial" w:hAnsi="Arial" w:cs="Arial"/>
          <w:sz w:val="24"/>
          <w:szCs w:val="24"/>
        </w:rPr>
        <w:t xml:space="preserve"> </w:t>
      </w:r>
      <w:r w:rsidR="00320BD9" w:rsidRPr="002238BC">
        <w:rPr>
          <w:rFonts w:ascii="Arial" w:hAnsi="Arial" w:cs="Arial"/>
          <w:sz w:val="24"/>
          <w:szCs w:val="24"/>
        </w:rPr>
        <w:t>d</w:t>
      </w:r>
      <w:r w:rsidR="00AB1848" w:rsidRPr="002238BC">
        <w:rPr>
          <w:rFonts w:ascii="Arial" w:hAnsi="Arial" w:cs="Arial"/>
          <w:sz w:val="24"/>
          <w:szCs w:val="24"/>
        </w:rPr>
        <w:t>o katalogu kwalifikacji, w kontekście EFS+</w:t>
      </w:r>
      <w:r w:rsidR="008F3681" w:rsidRPr="002238BC">
        <w:rPr>
          <w:rFonts w:ascii="Arial" w:hAnsi="Arial" w:cs="Arial"/>
          <w:sz w:val="24"/>
          <w:szCs w:val="24"/>
        </w:rPr>
        <w:t>,</w:t>
      </w:r>
      <w:r w:rsidR="00AB1848" w:rsidRPr="002238BC">
        <w:rPr>
          <w:rFonts w:ascii="Arial" w:hAnsi="Arial" w:cs="Arial"/>
          <w:sz w:val="24"/>
          <w:szCs w:val="24"/>
        </w:rPr>
        <w:t xml:space="preserve"> zalicza się</w:t>
      </w:r>
      <w:r w:rsidR="00EF6F95" w:rsidRPr="002238BC">
        <w:rPr>
          <w:rFonts w:ascii="Arial" w:hAnsi="Arial" w:cs="Arial"/>
          <w:sz w:val="24"/>
          <w:szCs w:val="24"/>
        </w:rPr>
        <w:t xml:space="preserve"> k</w:t>
      </w:r>
      <w:r w:rsidR="00235730" w:rsidRPr="002238BC">
        <w:rPr>
          <w:rFonts w:ascii="Arial" w:hAnsi="Arial" w:cs="Arial"/>
          <w:sz w:val="24"/>
          <w:szCs w:val="24"/>
        </w:rPr>
        <w:t>walifikacje potwierdzane międzynarodowymi certyfikatami</w:t>
      </w:r>
      <w:r w:rsidR="00816637" w:rsidRPr="002238BC">
        <w:rPr>
          <w:rFonts w:ascii="Arial" w:hAnsi="Arial" w:cs="Arial"/>
          <w:sz w:val="24"/>
          <w:szCs w:val="24"/>
        </w:rPr>
        <w:t>.</w:t>
      </w:r>
    </w:p>
    <w:p w14:paraId="1D304835" w14:textId="3FBA6B08" w:rsidR="00DE12CD" w:rsidRPr="002238BC" w:rsidRDefault="00DE12CD" w:rsidP="008F3681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W przypadku </w:t>
      </w:r>
      <w:r w:rsidR="00EF6F95" w:rsidRPr="002238BC">
        <w:rPr>
          <w:rFonts w:ascii="Arial" w:hAnsi="Arial" w:cs="Arial"/>
          <w:sz w:val="24"/>
          <w:szCs w:val="24"/>
        </w:rPr>
        <w:t xml:space="preserve">tych </w:t>
      </w:r>
      <w:r w:rsidRPr="002238BC">
        <w:rPr>
          <w:rFonts w:ascii="Arial" w:hAnsi="Arial" w:cs="Arial"/>
          <w:sz w:val="24"/>
          <w:szCs w:val="24"/>
        </w:rPr>
        <w:t>kwalifikacji, każda instytucja będąca stroną umowy o</w:t>
      </w:r>
      <w:r w:rsidR="00EF6F95" w:rsidRPr="002238BC">
        <w:rPr>
          <w:rFonts w:ascii="Arial" w:hAnsi="Arial" w:cs="Arial"/>
          <w:sz w:val="24"/>
          <w:szCs w:val="24"/>
        </w:rPr>
        <w:t> </w:t>
      </w:r>
      <w:r w:rsidRPr="002238BC">
        <w:rPr>
          <w:rFonts w:ascii="Arial" w:hAnsi="Arial" w:cs="Arial"/>
          <w:sz w:val="24"/>
          <w:szCs w:val="24"/>
        </w:rPr>
        <w:t>dofinansowanie</w:t>
      </w:r>
      <w:r w:rsidR="00614A1C" w:rsidRPr="002238BC">
        <w:rPr>
          <w:rFonts w:ascii="Arial" w:hAnsi="Arial" w:cs="Arial"/>
          <w:sz w:val="24"/>
          <w:szCs w:val="24"/>
        </w:rPr>
        <w:t xml:space="preserve"> (np. IP, IZ)</w:t>
      </w:r>
      <w:r w:rsidR="0016385F" w:rsidRPr="002238BC">
        <w:rPr>
          <w:rFonts w:ascii="Arial" w:hAnsi="Arial" w:cs="Arial"/>
          <w:sz w:val="24"/>
          <w:szCs w:val="24"/>
        </w:rPr>
        <w:t>, w tym także w ramach Podmiotowych Systemów Finansowania,</w:t>
      </w:r>
      <w:r w:rsidRPr="002238BC">
        <w:rPr>
          <w:rFonts w:ascii="Arial" w:hAnsi="Arial" w:cs="Arial"/>
          <w:sz w:val="24"/>
          <w:szCs w:val="24"/>
        </w:rPr>
        <w:t xml:space="preserve"> decyduje</w:t>
      </w:r>
      <w:r w:rsidR="00FF31B2" w:rsidRPr="002238BC">
        <w:rPr>
          <w:rFonts w:ascii="Arial" w:hAnsi="Arial" w:cs="Arial"/>
          <w:sz w:val="24"/>
          <w:szCs w:val="24"/>
        </w:rPr>
        <w:t xml:space="preserve"> </w:t>
      </w:r>
      <w:r w:rsidRPr="002238BC">
        <w:rPr>
          <w:rFonts w:ascii="Arial" w:hAnsi="Arial" w:cs="Arial"/>
          <w:sz w:val="24"/>
          <w:szCs w:val="24"/>
        </w:rPr>
        <w:t>o uznaniu danego dokumentu za potwierdzający uzyskanie kwalifikacji</w:t>
      </w:r>
      <w:r w:rsidR="32755ADC" w:rsidRPr="002238BC">
        <w:rPr>
          <w:rFonts w:ascii="Arial" w:hAnsi="Arial" w:cs="Arial"/>
          <w:sz w:val="24"/>
          <w:szCs w:val="24"/>
        </w:rPr>
        <w:t xml:space="preserve">. Ocena dokumentu powinna zostać dokonana </w:t>
      </w:r>
      <w:r w:rsidR="005274DB" w:rsidRPr="002238BC">
        <w:rPr>
          <w:rFonts w:ascii="Arial" w:hAnsi="Arial" w:cs="Arial"/>
          <w:sz w:val="24"/>
          <w:szCs w:val="24"/>
        </w:rPr>
        <w:t xml:space="preserve">np. </w:t>
      </w:r>
      <w:r w:rsidR="32755ADC" w:rsidRPr="002238BC">
        <w:rPr>
          <w:rFonts w:ascii="Arial" w:hAnsi="Arial" w:cs="Arial"/>
          <w:sz w:val="24"/>
          <w:szCs w:val="24"/>
        </w:rPr>
        <w:t>w oparciu o informacje dostępne na stronach internetowych</w:t>
      </w:r>
      <w:r w:rsidRPr="002238BC">
        <w:rPr>
          <w:rFonts w:ascii="Arial" w:hAnsi="Arial" w:cs="Arial"/>
          <w:sz w:val="24"/>
          <w:szCs w:val="24"/>
        </w:rPr>
        <w:t xml:space="preserve">. Sposób i etap dokonywania </w:t>
      </w:r>
      <w:r w:rsidR="00614A1C" w:rsidRPr="002238BC">
        <w:rPr>
          <w:rFonts w:ascii="Arial" w:hAnsi="Arial" w:cs="Arial"/>
          <w:sz w:val="24"/>
          <w:szCs w:val="24"/>
        </w:rPr>
        <w:t>weryfikacji</w:t>
      </w:r>
      <w:r w:rsidRPr="002238BC">
        <w:rPr>
          <w:rFonts w:ascii="Arial" w:hAnsi="Arial" w:cs="Arial"/>
          <w:sz w:val="24"/>
          <w:szCs w:val="24"/>
        </w:rPr>
        <w:t xml:space="preserve"> w</w:t>
      </w:r>
      <w:r w:rsidR="0089300F" w:rsidRPr="002238BC">
        <w:rPr>
          <w:rFonts w:ascii="Arial" w:hAnsi="Arial" w:cs="Arial"/>
          <w:sz w:val="24"/>
          <w:szCs w:val="24"/>
        </w:rPr>
        <w:t> </w:t>
      </w:r>
      <w:r w:rsidRPr="002238BC">
        <w:rPr>
          <w:rFonts w:ascii="Arial" w:hAnsi="Arial" w:cs="Arial"/>
          <w:sz w:val="24"/>
          <w:szCs w:val="24"/>
        </w:rPr>
        <w:t>zakresie uznania kwalifikacji powinien być określony przez właściwą instytucję w</w:t>
      </w:r>
      <w:r w:rsidR="0089300F" w:rsidRPr="002238BC">
        <w:rPr>
          <w:rFonts w:ascii="Arial" w:hAnsi="Arial" w:cs="Arial"/>
          <w:sz w:val="24"/>
          <w:szCs w:val="24"/>
        </w:rPr>
        <w:t> </w:t>
      </w:r>
      <w:r w:rsidRPr="002238BC">
        <w:rPr>
          <w:rFonts w:ascii="Arial" w:hAnsi="Arial" w:cs="Arial"/>
          <w:sz w:val="24"/>
          <w:szCs w:val="24"/>
        </w:rPr>
        <w:t>regulaminie wyboru projektów lub w umowie o dofinansowanie.</w:t>
      </w:r>
    </w:p>
    <w:p w14:paraId="14E52667" w14:textId="220B5E41" w:rsidR="0092586B" w:rsidRPr="002238BC" w:rsidRDefault="0092586B" w:rsidP="0089300F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Przykłady </w:t>
      </w:r>
      <w:r w:rsidR="0089300F" w:rsidRPr="002238BC">
        <w:rPr>
          <w:rFonts w:ascii="Arial" w:hAnsi="Arial" w:cs="Arial"/>
          <w:sz w:val="24"/>
          <w:szCs w:val="24"/>
        </w:rPr>
        <w:t>dokument</w:t>
      </w:r>
      <w:r w:rsidR="00FE7A1E" w:rsidRPr="002238BC">
        <w:rPr>
          <w:rFonts w:ascii="Arial" w:hAnsi="Arial" w:cs="Arial"/>
          <w:sz w:val="24"/>
          <w:szCs w:val="24"/>
        </w:rPr>
        <w:t xml:space="preserve">ów potwierdzających nabycie </w:t>
      </w:r>
      <w:r w:rsidRPr="002238BC">
        <w:rPr>
          <w:rFonts w:ascii="Arial" w:hAnsi="Arial" w:cs="Arial"/>
          <w:sz w:val="24"/>
          <w:szCs w:val="24"/>
        </w:rPr>
        <w:t xml:space="preserve">kwalifikacji </w:t>
      </w:r>
      <w:r w:rsidR="00FE7A1E" w:rsidRPr="002238BC">
        <w:rPr>
          <w:rFonts w:ascii="Arial" w:hAnsi="Arial" w:cs="Arial"/>
          <w:sz w:val="24"/>
          <w:szCs w:val="24"/>
        </w:rPr>
        <w:t>nada</w:t>
      </w:r>
      <w:r w:rsidR="005D2008" w:rsidRPr="002238BC">
        <w:rPr>
          <w:rFonts w:ascii="Arial" w:hAnsi="Arial" w:cs="Arial"/>
          <w:sz w:val="24"/>
          <w:szCs w:val="24"/>
        </w:rPr>
        <w:t>wa</w:t>
      </w:r>
      <w:r w:rsidR="00FE7A1E" w:rsidRPr="002238BC">
        <w:rPr>
          <w:rFonts w:ascii="Arial" w:hAnsi="Arial" w:cs="Arial"/>
          <w:sz w:val="24"/>
          <w:szCs w:val="24"/>
        </w:rPr>
        <w:t xml:space="preserve">nej </w:t>
      </w:r>
      <w:r w:rsidRPr="002238BC">
        <w:rPr>
          <w:rFonts w:ascii="Arial" w:hAnsi="Arial" w:cs="Arial"/>
          <w:sz w:val="24"/>
          <w:szCs w:val="24"/>
        </w:rPr>
        <w:t>przez podmiot międzynarodo</w:t>
      </w:r>
      <w:r w:rsidR="00C35335" w:rsidRPr="002238BC">
        <w:rPr>
          <w:rFonts w:ascii="Arial" w:hAnsi="Arial" w:cs="Arial"/>
          <w:sz w:val="24"/>
          <w:szCs w:val="24"/>
        </w:rPr>
        <w:t>w</w:t>
      </w:r>
      <w:r w:rsidR="00FE7A1E" w:rsidRPr="002238BC">
        <w:rPr>
          <w:rFonts w:ascii="Arial" w:hAnsi="Arial" w:cs="Arial"/>
          <w:sz w:val="24"/>
          <w:szCs w:val="24"/>
        </w:rPr>
        <w:t>y</w:t>
      </w:r>
      <w:r w:rsidR="00C35335" w:rsidRPr="002238BC">
        <w:rPr>
          <w:rFonts w:ascii="Arial" w:hAnsi="Arial" w:cs="Arial"/>
          <w:sz w:val="24"/>
          <w:szCs w:val="24"/>
        </w:rPr>
        <w:t>:</w:t>
      </w:r>
    </w:p>
    <w:p w14:paraId="1A6E1A2A" w14:textId="53595F8F" w:rsidR="00641D1C" w:rsidRPr="002238BC" w:rsidRDefault="00641D1C" w:rsidP="0089300F">
      <w:pPr>
        <w:numPr>
          <w:ilvl w:val="0"/>
          <w:numId w:val="1"/>
        </w:numPr>
        <w:spacing w:before="120" w:after="120" w:line="360" w:lineRule="auto"/>
        <w:ind w:left="360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certyfikaty z zakresu doradztwa finansowego, oparte na standardzie EFPA (European Financial Planning Association)</w:t>
      </w:r>
      <w:r w:rsidR="00FE7A1E" w:rsidRPr="002238BC">
        <w:rPr>
          <w:rFonts w:ascii="Arial" w:hAnsi="Arial" w:cs="Arial"/>
          <w:sz w:val="24"/>
          <w:szCs w:val="24"/>
        </w:rPr>
        <w:t>,</w:t>
      </w:r>
    </w:p>
    <w:p w14:paraId="0CEE838B" w14:textId="74C3C7F8" w:rsidR="00641D1C" w:rsidRPr="002238BC" w:rsidRDefault="00AF1101" w:rsidP="0089300F">
      <w:pPr>
        <w:numPr>
          <w:ilvl w:val="0"/>
          <w:numId w:val="1"/>
        </w:numPr>
        <w:spacing w:before="120" w:after="120" w:line="360" w:lineRule="auto"/>
        <w:ind w:left="360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c</w:t>
      </w:r>
      <w:r w:rsidR="00641D1C" w:rsidRPr="002238BC">
        <w:rPr>
          <w:rFonts w:ascii="Arial" w:hAnsi="Arial" w:cs="Arial"/>
          <w:sz w:val="24"/>
          <w:szCs w:val="24"/>
        </w:rPr>
        <w:t>ertyfikat ogólnobankowy ECB EFCB (EBTN/SSKBP) (Warszawski Instytut Bankowości jako instytucja akredytowana przez European Banking and Financial Services Training Association)</w:t>
      </w:r>
      <w:r w:rsidR="00FE7A1E" w:rsidRPr="002238BC">
        <w:rPr>
          <w:rFonts w:ascii="Arial" w:hAnsi="Arial" w:cs="Arial"/>
          <w:sz w:val="24"/>
          <w:szCs w:val="24"/>
        </w:rPr>
        <w:t>,</w:t>
      </w:r>
    </w:p>
    <w:p w14:paraId="338D25E0" w14:textId="5C101985" w:rsidR="00A16F92" w:rsidRPr="002238BC" w:rsidRDefault="00A16F92" w:rsidP="0089300F">
      <w:pPr>
        <w:numPr>
          <w:ilvl w:val="0"/>
          <w:numId w:val="1"/>
        </w:numPr>
        <w:spacing w:before="120" w:after="120" w:line="360" w:lineRule="auto"/>
        <w:ind w:left="360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Europejski Certyfikat Zawodu Informatyka na poziomie bazowym (EUCIP CORE)</w:t>
      </w:r>
      <w:r w:rsidR="00FE7A1E" w:rsidRPr="002238BC">
        <w:rPr>
          <w:rFonts w:ascii="Arial" w:hAnsi="Arial" w:cs="Arial"/>
          <w:sz w:val="24"/>
          <w:szCs w:val="24"/>
        </w:rPr>
        <w:t>,</w:t>
      </w:r>
    </w:p>
    <w:p w14:paraId="1425C85D" w14:textId="629DD3F0" w:rsidR="00F94DB5" w:rsidRPr="002238BC" w:rsidRDefault="00F94DB5" w:rsidP="0089300F">
      <w:pPr>
        <w:numPr>
          <w:ilvl w:val="0"/>
          <w:numId w:val="1"/>
        </w:numPr>
        <w:spacing w:before="120" w:after="120" w:line="360" w:lineRule="auto"/>
        <w:ind w:left="360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ICDL (ECDL)</w:t>
      </w:r>
      <w:r w:rsidR="00FE7A1E" w:rsidRPr="002238BC">
        <w:rPr>
          <w:rFonts w:ascii="Arial" w:hAnsi="Arial" w:cs="Arial"/>
          <w:sz w:val="24"/>
          <w:szCs w:val="24"/>
        </w:rPr>
        <w:t>,</w:t>
      </w:r>
    </w:p>
    <w:p w14:paraId="48F2DC70" w14:textId="70AFF428" w:rsidR="00E24638" w:rsidRPr="002238BC" w:rsidRDefault="002658ED" w:rsidP="0089300F">
      <w:pPr>
        <w:numPr>
          <w:ilvl w:val="0"/>
          <w:numId w:val="1"/>
        </w:numPr>
        <w:spacing w:before="120" w:after="120" w:line="360" w:lineRule="auto"/>
        <w:ind w:left="360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lastRenderedPageBreak/>
        <w:t>Oracle Certyfikat Java</w:t>
      </w:r>
      <w:r w:rsidR="00FE7A1E" w:rsidRPr="002238BC">
        <w:rPr>
          <w:rFonts w:ascii="Arial" w:hAnsi="Arial" w:cs="Arial"/>
          <w:sz w:val="24"/>
          <w:szCs w:val="24"/>
        </w:rPr>
        <w:t>,</w:t>
      </w:r>
    </w:p>
    <w:p w14:paraId="27FF9B44" w14:textId="2D78B5CA" w:rsidR="00362702" w:rsidRPr="002238BC" w:rsidRDefault="00AF1101" w:rsidP="0089300F">
      <w:pPr>
        <w:numPr>
          <w:ilvl w:val="0"/>
          <w:numId w:val="1"/>
        </w:numPr>
        <w:spacing w:before="120" w:after="120" w:line="360" w:lineRule="auto"/>
        <w:ind w:left="360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c</w:t>
      </w:r>
      <w:r w:rsidR="00362702" w:rsidRPr="002238BC">
        <w:rPr>
          <w:rFonts w:ascii="Arial" w:hAnsi="Arial" w:cs="Arial"/>
          <w:sz w:val="24"/>
          <w:szCs w:val="24"/>
        </w:rPr>
        <w:t>ertyfikaty Microsoft</w:t>
      </w:r>
      <w:r w:rsidR="00FE7A1E" w:rsidRPr="002238BC">
        <w:rPr>
          <w:rFonts w:ascii="Arial" w:hAnsi="Arial" w:cs="Arial"/>
          <w:sz w:val="24"/>
          <w:szCs w:val="24"/>
        </w:rPr>
        <w:t>,</w:t>
      </w:r>
    </w:p>
    <w:p w14:paraId="4376BEB5" w14:textId="25CF4BFD" w:rsidR="00982367" w:rsidRPr="002238BC" w:rsidRDefault="00FE7A1E" w:rsidP="0089300F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c</w:t>
      </w:r>
      <w:r w:rsidR="004E45DF" w:rsidRPr="002238BC">
        <w:rPr>
          <w:rFonts w:ascii="Arial" w:hAnsi="Arial" w:cs="Arial"/>
          <w:sz w:val="24"/>
          <w:szCs w:val="24"/>
        </w:rPr>
        <w:t>ertyfikaty potwierdzające znajomość języków obcych wg klasyfikacji „Common European Framework of Reference for Languages</w:t>
      </w:r>
      <w:r w:rsidR="00AF0ECF" w:rsidRPr="002238BC">
        <w:rPr>
          <w:rFonts w:ascii="Arial" w:hAnsi="Arial" w:cs="Arial"/>
          <w:sz w:val="24"/>
          <w:szCs w:val="24"/>
        </w:rPr>
        <w:t>: Learning, Teaching, Assessment</w:t>
      </w:r>
      <w:r w:rsidR="004E45DF" w:rsidRPr="002238BC">
        <w:rPr>
          <w:rFonts w:ascii="Arial" w:hAnsi="Arial" w:cs="Arial"/>
          <w:sz w:val="24"/>
          <w:szCs w:val="24"/>
        </w:rPr>
        <w:t xml:space="preserve">” </w:t>
      </w:r>
      <w:r w:rsidR="00AF0ECF" w:rsidRPr="002238BC">
        <w:rPr>
          <w:rFonts w:ascii="Arial" w:hAnsi="Arial" w:cs="Arial"/>
          <w:sz w:val="24"/>
          <w:szCs w:val="24"/>
        </w:rPr>
        <w:t>-</w:t>
      </w:r>
      <w:r w:rsidR="004E45DF" w:rsidRPr="002238BC">
        <w:rPr>
          <w:rFonts w:ascii="Arial" w:hAnsi="Arial" w:cs="Arial"/>
          <w:sz w:val="24"/>
          <w:szCs w:val="24"/>
        </w:rPr>
        <w:t xml:space="preserve"> „Europejski System Opisu kształcenia językowego: uczenie się, nauczanie, ocenianie”</w:t>
      </w:r>
      <w:r w:rsidRPr="002238BC">
        <w:rPr>
          <w:rFonts w:ascii="Arial" w:hAnsi="Arial" w:cs="Arial"/>
          <w:sz w:val="24"/>
          <w:szCs w:val="24"/>
        </w:rPr>
        <w:t>,</w:t>
      </w:r>
    </w:p>
    <w:p w14:paraId="4C487A14" w14:textId="06629AEE" w:rsidR="00F5776C" w:rsidRPr="002238BC" w:rsidRDefault="00577408" w:rsidP="0089300F">
      <w:pPr>
        <w:numPr>
          <w:ilvl w:val="0"/>
          <w:numId w:val="2"/>
        </w:numPr>
        <w:spacing w:before="120" w:after="120" w:line="360" w:lineRule="auto"/>
        <w:rPr>
          <w:rFonts w:ascii="Arial" w:hAnsi="Arial" w:cs="Arial"/>
          <w:sz w:val="24"/>
          <w:szCs w:val="24"/>
          <w:lang w:val="en-US"/>
        </w:rPr>
      </w:pPr>
      <w:r w:rsidRPr="002238BC">
        <w:rPr>
          <w:rFonts w:ascii="Arial" w:hAnsi="Arial" w:cs="Arial"/>
          <w:sz w:val="24"/>
          <w:szCs w:val="24"/>
          <w:lang w:val="en-US"/>
        </w:rPr>
        <w:t>Prince2 Foundation, PRINCE2 Practitioner, PMI, PMP, PMBOK</w:t>
      </w:r>
      <w:r w:rsidR="00D90E7D" w:rsidRPr="002238BC">
        <w:rPr>
          <w:rFonts w:ascii="Arial" w:hAnsi="Arial" w:cs="Arial"/>
          <w:sz w:val="24"/>
          <w:szCs w:val="24"/>
          <w:lang w:val="en-US"/>
        </w:rPr>
        <w:t>.</w:t>
      </w:r>
    </w:p>
    <w:p w14:paraId="02000041" w14:textId="7AF05F7E" w:rsidR="00A33470" w:rsidRPr="002238BC" w:rsidRDefault="00A33470" w:rsidP="00087670">
      <w:pPr>
        <w:pStyle w:val="Nagwek1"/>
        <w:numPr>
          <w:ilvl w:val="0"/>
          <w:numId w:val="13"/>
        </w:numPr>
        <w:spacing w:after="120" w:line="360" w:lineRule="auto"/>
        <w:ind w:left="363" w:hanging="357"/>
        <w:rPr>
          <w:rFonts w:ascii="Arial" w:hAnsi="Arial" w:cs="Arial"/>
          <w:b/>
          <w:bCs/>
          <w:color w:val="auto"/>
          <w:sz w:val="24"/>
          <w:szCs w:val="24"/>
        </w:rPr>
      </w:pPr>
      <w:r w:rsidRPr="002238BC">
        <w:rPr>
          <w:rFonts w:ascii="Arial" w:hAnsi="Arial" w:cs="Arial"/>
          <w:b/>
          <w:bCs/>
          <w:color w:val="auto"/>
          <w:sz w:val="24"/>
          <w:szCs w:val="24"/>
        </w:rPr>
        <w:t xml:space="preserve">Instytucje </w:t>
      </w:r>
      <w:r w:rsidR="00BB0B7A" w:rsidRPr="002238BC">
        <w:rPr>
          <w:rFonts w:ascii="Arial" w:hAnsi="Arial" w:cs="Arial"/>
          <w:b/>
          <w:bCs/>
          <w:color w:val="auto"/>
          <w:sz w:val="24"/>
          <w:szCs w:val="24"/>
        </w:rPr>
        <w:t>certyfikujące</w:t>
      </w:r>
    </w:p>
    <w:p w14:paraId="551681CC" w14:textId="79E87731" w:rsidR="00956F0F" w:rsidRPr="002238BC" w:rsidRDefault="009C7664" w:rsidP="00AF1F6C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W kontekście ZSK, p</w:t>
      </w:r>
      <w:r w:rsidR="00B32D90" w:rsidRPr="002238BC">
        <w:rPr>
          <w:rFonts w:ascii="Arial" w:hAnsi="Arial" w:cs="Arial"/>
          <w:sz w:val="24"/>
          <w:szCs w:val="24"/>
        </w:rPr>
        <w:t xml:space="preserve">rzez </w:t>
      </w:r>
      <w:r w:rsidR="00B32D90" w:rsidRPr="002238BC">
        <w:rPr>
          <w:rFonts w:ascii="Arial" w:hAnsi="Arial" w:cs="Arial"/>
          <w:b/>
          <w:bCs/>
          <w:sz w:val="24"/>
          <w:szCs w:val="24"/>
        </w:rPr>
        <w:t xml:space="preserve">instytucję </w:t>
      </w:r>
      <w:r w:rsidR="00BB0B7A" w:rsidRPr="002238BC">
        <w:rPr>
          <w:rFonts w:ascii="Arial" w:hAnsi="Arial" w:cs="Arial"/>
          <w:b/>
          <w:bCs/>
          <w:sz w:val="24"/>
          <w:szCs w:val="24"/>
        </w:rPr>
        <w:t xml:space="preserve">certyfikującą </w:t>
      </w:r>
      <w:r w:rsidR="00BB0B7A" w:rsidRPr="002238BC">
        <w:rPr>
          <w:rFonts w:ascii="Arial" w:hAnsi="Arial" w:cs="Arial"/>
          <w:sz w:val="24"/>
          <w:szCs w:val="24"/>
        </w:rPr>
        <w:t xml:space="preserve">należy rozumieć </w:t>
      </w:r>
      <w:r w:rsidR="00E2174B" w:rsidRPr="002238BC">
        <w:rPr>
          <w:rFonts w:ascii="Arial" w:hAnsi="Arial" w:cs="Arial"/>
          <w:sz w:val="24"/>
          <w:szCs w:val="24"/>
        </w:rPr>
        <w:t xml:space="preserve">podmiot, który uzyskał </w:t>
      </w:r>
      <w:r w:rsidR="00B32D90" w:rsidRPr="002238BC">
        <w:rPr>
          <w:rFonts w:ascii="Arial" w:hAnsi="Arial" w:cs="Arial"/>
          <w:sz w:val="24"/>
          <w:szCs w:val="24"/>
        </w:rPr>
        <w:t>uprawni</w:t>
      </w:r>
      <w:r w:rsidR="00E2174B" w:rsidRPr="002238BC">
        <w:rPr>
          <w:rFonts w:ascii="Arial" w:hAnsi="Arial" w:cs="Arial"/>
          <w:sz w:val="24"/>
          <w:szCs w:val="24"/>
        </w:rPr>
        <w:t>enia</w:t>
      </w:r>
      <w:r w:rsidR="00B32D90" w:rsidRPr="002238BC">
        <w:rPr>
          <w:rFonts w:ascii="Arial" w:hAnsi="Arial" w:cs="Arial"/>
          <w:sz w:val="24"/>
          <w:szCs w:val="24"/>
        </w:rPr>
        <w:t xml:space="preserve"> do </w:t>
      </w:r>
      <w:r w:rsidR="00E2174B" w:rsidRPr="002238BC">
        <w:rPr>
          <w:rFonts w:ascii="Arial" w:hAnsi="Arial" w:cs="Arial"/>
          <w:sz w:val="24"/>
          <w:szCs w:val="24"/>
        </w:rPr>
        <w:t>certyfikowania</w:t>
      </w:r>
      <w:r w:rsidR="00CA1A29" w:rsidRPr="002238BC">
        <w:rPr>
          <w:rFonts w:ascii="Arial" w:hAnsi="Arial" w:cs="Arial"/>
          <w:sz w:val="24"/>
          <w:szCs w:val="24"/>
        </w:rPr>
        <w:t xml:space="preserve"> danej kwalifikacji</w:t>
      </w:r>
      <w:r w:rsidR="00E2174B" w:rsidRPr="002238BC">
        <w:rPr>
          <w:rFonts w:ascii="Arial" w:hAnsi="Arial" w:cs="Arial"/>
          <w:sz w:val="24"/>
          <w:szCs w:val="24"/>
        </w:rPr>
        <w:t xml:space="preserve">, spełniając wymogi określone w </w:t>
      </w:r>
      <w:r w:rsidR="00F543D0" w:rsidRPr="002238BC">
        <w:rPr>
          <w:rFonts w:ascii="Arial" w:hAnsi="Arial" w:cs="Arial"/>
          <w:sz w:val="24"/>
          <w:szCs w:val="24"/>
        </w:rPr>
        <w:t xml:space="preserve">ustawie </w:t>
      </w:r>
      <w:r w:rsidR="00E2174B" w:rsidRPr="002238BC">
        <w:rPr>
          <w:rFonts w:ascii="Arial" w:hAnsi="Arial" w:cs="Arial"/>
          <w:sz w:val="24"/>
          <w:szCs w:val="24"/>
        </w:rPr>
        <w:t>o ZSK</w:t>
      </w:r>
      <w:r w:rsidR="001B6DAF" w:rsidRPr="002238BC">
        <w:rPr>
          <w:rFonts w:ascii="Arial" w:hAnsi="Arial" w:cs="Arial"/>
          <w:sz w:val="24"/>
          <w:szCs w:val="24"/>
        </w:rPr>
        <w:t>.</w:t>
      </w:r>
      <w:r w:rsidR="00A24A0C" w:rsidRPr="002238BC">
        <w:rPr>
          <w:rFonts w:ascii="Arial" w:hAnsi="Arial" w:cs="Arial"/>
          <w:sz w:val="24"/>
          <w:szCs w:val="24"/>
        </w:rPr>
        <w:t xml:space="preserve"> </w:t>
      </w:r>
      <w:r w:rsidR="004E3B7C" w:rsidRPr="002238BC">
        <w:rPr>
          <w:rFonts w:ascii="Arial" w:hAnsi="Arial" w:cs="Arial"/>
          <w:sz w:val="24"/>
          <w:szCs w:val="24"/>
        </w:rPr>
        <w:t>Instytucjami certyfikującymi mogą być np.: uczelnie,</w:t>
      </w:r>
      <w:r w:rsidR="0030510E" w:rsidRPr="002238BC">
        <w:rPr>
          <w:rFonts w:ascii="Arial" w:hAnsi="Arial" w:cs="Arial"/>
          <w:sz w:val="24"/>
          <w:szCs w:val="24"/>
        </w:rPr>
        <w:t xml:space="preserve"> szkoły</w:t>
      </w:r>
      <w:r w:rsidR="00387EFE" w:rsidRPr="002238BC">
        <w:rPr>
          <w:rFonts w:ascii="Arial" w:hAnsi="Arial" w:cs="Arial"/>
          <w:sz w:val="24"/>
          <w:szCs w:val="24"/>
        </w:rPr>
        <w:t>,</w:t>
      </w:r>
      <w:r w:rsidR="004E3B7C" w:rsidRPr="002238BC">
        <w:rPr>
          <w:rFonts w:ascii="Arial" w:hAnsi="Arial" w:cs="Arial"/>
          <w:sz w:val="24"/>
          <w:szCs w:val="24"/>
        </w:rPr>
        <w:t xml:space="preserve"> okręgowe komisje egzaminacyjne, instytucje szkoleniowe, stowarzyszenia zawodowe, organy administracji publicznej.</w:t>
      </w:r>
      <w:r w:rsidR="008C6E38" w:rsidRPr="002238BC">
        <w:rPr>
          <w:rFonts w:ascii="Arial" w:hAnsi="Arial" w:cs="Arial"/>
          <w:sz w:val="24"/>
          <w:szCs w:val="24"/>
        </w:rPr>
        <w:t xml:space="preserve"> </w:t>
      </w:r>
      <w:r w:rsidR="008C6E38" w:rsidRPr="002238BC">
        <w:rPr>
          <w:rFonts w:ascii="Arial" w:eastAsia="Arial" w:hAnsi="Arial" w:cs="Arial"/>
          <w:sz w:val="24"/>
          <w:szCs w:val="24"/>
        </w:rPr>
        <w:t xml:space="preserve">Uprawnienia do certyfikowania danej kwalifikacji wolnorynkowej </w:t>
      </w:r>
      <w:r w:rsidR="1E7B864C" w:rsidRPr="002238BC">
        <w:rPr>
          <w:rFonts w:ascii="Arial" w:eastAsia="Arial" w:hAnsi="Arial" w:cs="Arial"/>
          <w:sz w:val="24"/>
          <w:szCs w:val="24"/>
        </w:rPr>
        <w:t>lub</w:t>
      </w:r>
      <w:r w:rsidR="008C6E38" w:rsidRPr="002238BC">
        <w:rPr>
          <w:rFonts w:ascii="Arial" w:eastAsia="Arial" w:hAnsi="Arial" w:cs="Arial"/>
          <w:sz w:val="24"/>
          <w:szCs w:val="24"/>
        </w:rPr>
        <w:t xml:space="preserve"> sektorowej nadaje minister właściwy.</w:t>
      </w:r>
    </w:p>
    <w:p w14:paraId="5B7E5430" w14:textId="66F82CE8" w:rsidR="00BB0B7A" w:rsidRPr="002238BC" w:rsidRDefault="00BB0B7A" w:rsidP="000B6FF1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Instytucje certyfikujące</w:t>
      </w:r>
      <w:r w:rsidR="00DA2387" w:rsidRPr="002238BC">
        <w:rPr>
          <w:rFonts w:ascii="Arial" w:hAnsi="Arial" w:cs="Arial"/>
          <w:sz w:val="24"/>
          <w:szCs w:val="24"/>
        </w:rPr>
        <w:t xml:space="preserve"> uprawnione do nadawania danej kwalifikacji wolnorynkowej lub sektorowej</w:t>
      </w:r>
      <w:r w:rsidRPr="002238BC">
        <w:rPr>
          <w:rFonts w:ascii="Arial" w:hAnsi="Arial" w:cs="Arial"/>
          <w:sz w:val="24"/>
          <w:szCs w:val="24"/>
        </w:rPr>
        <w:t xml:space="preserve"> mogą samodzielnie przeprowadzać walidację </w:t>
      </w:r>
      <w:r w:rsidR="00BA0E58" w:rsidRPr="002238BC">
        <w:rPr>
          <w:rFonts w:ascii="Arial" w:hAnsi="Arial" w:cs="Arial"/>
          <w:sz w:val="24"/>
          <w:szCs w:val="24"/>
        </w:rPr>
        <w:t>(w</w:t>
      </w:r>
      <w:r w:rsidR="00410B56" w:rsidRPr="002238BC">
        <w:rPr>
          <w:rFonts w:ascii="Arial" w:hAnsi="Arial" w:cs="Arial"/>
          <w:sz w:val="24"/>
          <w:szCs w:val="24"/>
        </w:rPr>
        <w:t xml:space="preserve"> takiej sytuacji</w:t>
      </w:r>
      <w:r w:rsidR="00BA0E58" w:rsidRPr="002238BC">
        <w:rPr>
          <w:rFonts w:ascii="Arial" w:hAnsi="Arial" w:cs="Arial"/>
          <w:sz w:val="24"/>
          <w:szCs w:val="24"/>
        </w:rPr>
        <w:t xml:space="preserve"> procesy walidacji i </w:t>
      </w:r>
      <w:r w:rsidR="00535EF0" w:rsidRPr="002238BC">
        <w:rPr>
          <w:rFonts w:ascii="Arial" w:hAnsi="Arial" w:cs="Arial"/>
          <w:sz w:val="24"/>
          <w:szCs w:val="24"/>
        </w:rPr>
        <w:t xml:space="preserve">certyfikowania </w:t>
      </w:r>
      <w:r w:rsidR="00BA0E58" w:rsidRPr="002238BC">
        <w:rPr>
          <w:rFonts w:ascii="Arial" w:hAnsi="Arial" w:cs="Arial"/>
          <w:sz w:val="24"/>
          <w:szCs w:val="24"/>
        </w:rPr>
        <w:t>muszą być odpowiednio rozdzielone)</w:t>
      </w:r>
      <w:r w:rsidR="00A24A0C" w:rsidRPr="002238BC">
        <w:rPr>
          <w:rFonts w:ascii="Arial" w:hAnsi="Arial" w:cs="Arial"/>
          <w:sz w:val="24"/>
          <w:szCs w:val="24"/>
        </w:rPr>
        <w:t xml:space="preserve">. Zgodnie z art. 47 ust. 2 </w:t>
      </w:r>
      <w:r w:rsidR="007D7B70" w:rsidRPr="002238BC">
        <w:rPr>
          <w:rFonts w:ascii="Arial" w:hAnsi="Arial" w:cs="Arial"/>
          <w:sz w:val="24"/>
          <w:szCs w:val="24"/>
        </w:rPr>
        <w:t>u</w:t>
      </w:r>
      <w:r w:rsidR="000C4272" w:rsidRPr="002238BC">
        <w:rPr>
          <w:rFonts w:ascii="Arial" w:hAnsi="Arial" w:cs="Arial"/>
          <w:sz w:val="24"/>
          <w:szCs w:val="24"/>
        </w:rPr>
        <w:t>stawy o ZSK</w:t>
      </w:r>
      <w:r w:rsidR="00FD3C5A" w:rsidRPr="002238BC">
        <w:rPr>
          <w:rFonts w:ascii="Arial" w:hAnsi="Arial" w:cs="Arial"/>
          <w:sz w:val="24"/>
          <w:szCs w:val="24"/>
        </w:rPr>
        <w:t>,</w:t>
      </w:r>
      <w:r w:rsidR="001E06F8" w:rsidRPr="002238BC">
        <w:rPr>
          <w:rFonts w:ascii="Arial" w:hAnsi="Arial" w:cs="Arial"/>
          <w:sz w:val="24"/>
          <w:szCs w:val="24"/>
        </w:rPr>
        <w:t xml:space="preserve"> </w:t>
      </w:r>
      <w:r w:rsidR="00A24A0C" w:rsidRPr="002238BC">
        <w:rPr>
          <w:rFonts w:ascii="Arial" w:hAnsi="Arial" w:cs="Arial"/>
          <w:sz w:val="24"/>
          <w:szCs w:val="24"/>
        </w:rPr>
        <w:t>instytucje certyfikujące mogą</w:t>
      </w:r>
      <w:r w:rsidRPr="002238BC">
        <w:rPr>
          <w:rFonts w:ascii="Arial" w:hAnsi="Arial" w:cs="Arial"/>
          <w:sz w:val="24"/>
          <w:szCs w:val="24"/>
        </w:rPr>
        <w:t xml:space="preserve"> </w:t>
      </w:r>
      <w:r w:rsidR="000B6FF1" w:rsidRPr="002238BC">
        <w:rPr>
          <w:rFonts w:ascii="Arial" w:hAnsi="Arial" w:cs="Arial"/>
          <w:sz w:val="24"/>
          <w:szCs w:val="24"/>
        </w:rPr>
        <w:t>upoważnić do przeprowadzania walidacji inny podmiot (np. centrum egzaminacyjne), jeżeli gwarantuje on przeprowadzanie walidacji w sposób zgodny z ramowymi wymaganiami, o których mowa w art. 25 ust. 2 pkt 4 tej ustawy</w:t>
      </w:r>
      <w:r w:rsidRPr="002238BC">
        <w:rPr>
          <w:rFonts w:ascii="Arial" w:hAnsi="Arial" w:cs="Arial"/>
          <w:sz w:val="24"/>
          <w:szCs w:val="24"/>
        </w:rPr>
        <w:t>.</w:t>
      </w:r>
      <w:r w:rsidR="00A24A0C" w:rsidRPr="002238BC">
        <w:rPr>
          <w:rFonts w:ascii="Arial" w:hAnsi="Arial" w:cs="Arial"/>
          <w:sz w:val="24"/>
          <w:szCs w:val="24"/>
        </w:rPr>
        <w:t xml:space="preserve"> </w:t>
      </w:r>
      <w:r w:rsidR="000C4272" w:rsidRPr="002238BC">
        <w:rPr>
          <w:rFonts w:ascii="Arial" w:hAnsi="Arial" w:cs="Arial"/>
          <w:sz w:val="24"/>
          <w:szCs w:val="24"/>
        </w:rPr>
        <w:t xml:space="preserve">W przypadku upoważnienia </w:t>
      </w:r>
      <w:r w:rsidR="000B6FF1" w:rsidRPr="002238BC">
        <w:rPr>
          <w:rFonts w:ascii="Arial" w:hAnsi="Arial" w:cs="Arial"/>
          <w:sz w:val="24"/>
          <w:szCs w:val="24"/>
        </w:rPr>
        <w:t>innego podmiotu</w:t>
      </w:r>
      <w:r w:rsidR="000C4272" w:rsidRPr="002238BC">
        <w:rPr>
          <w:rFonts w:ascii="Arial" w:hAnsi="Arial" w:cs="Arial"/>
          <w:sz w:val="24"/>
          <w:szCs w:val="24"/>
        </w:rPr>
        <w:t xml:space="preserve"> do przeprowadzenia walidacji</w:t>
      </w:r>
      <w:r w:rsidR="00FD3C5A" w:rsidRPr="002238BC">
        <w:rPr>
          <w:rFonts w:ascii="Arial" w:hAnsi="Arial" w:cs="Arial"/>
          <w:sz w:val="24"/>
          <w:szCs w:val="24"/>
        </w:rPr>
        <w:t>,</w:t>
      </w:r>
      <w:r w:rsidR="000C4272" w:rsidRPr="002238BC">
        <w:rPr>
          <w:rFonts w:ascii="Arial" w:hAnsi="Arial" w:cs="Arial"/>
          <w:sz w:val="24"/>
          <w:szCs w:val="24"/>
        </w:rPr>
        <w:t xml:space="preserve"> o</w:t>
      </w:r>
      <w:r w:rsidR="00A24A0C" w:rsidRPr="002238BC">
        <w:rPr>
          <w:rFonts w:ascii="Arial" w:hAnsi="Arial" w:cs="Arial"/>
          <w:sz w:val="24"/>
          <w:szCs w:val="24"/>
        </w:rPr>
        <w:t>dpowiedzialność za prawidłowo</w:t>
      </w:r>
      <w:r w:rsidR="000C4272" w:rsidRPr="002238BC">
        <w:rPr>
          <w:rFonts w:ascii="Arial" w:hAnsi="Arial" w:cs="Arial"/>
          <w:sz w:val="24"/>
          <w:szCs w:val="24"/>
        </w:rPr>
        <w:t xml:space="preserve"> przeprowadzany</w:t>
      </w:r>
      <w:r w:rsidR="00A24A0C" w:rsidRPr="002238BC">
        <w:rPr>
          <w:rFonts w:ascii="Arial" w:hAnsi="Arial" w:cs="Arial"/>
          <w:sz w:val="24"/>
          <w:szCs w:val="24"/>
        </w:rPr>
        <w:t xml:space="preserve"> </w:t>
      </w:r>
      <w:r w:rsidR="000C4272" w:rsidRPr="002238BC">
        <w:rPr>
          <w:rFonts w:ascii="Arial" w:hAnsi="Arial" w:cs="Arial"/>
          <w:sz w:val="24"/>
          <w:szCs w:val="24"/>
        </w:rPr>
        <w:t xml:space="preserve">proces </w:t>
      </w:r>
      <w:r w:rsidR="00A24A0C" w:rsidRPr="002238BC">
        <w:rPr>
          <w:rFonts w:ascii="Arial" w:hAnsi="Arial" w:cs="Arial"/>
          <w:sz w:val="24"/>
          <w:szCs w:val="24"/>
        </w:rPr>
        <w:t>spoczywa</w:t>
      </w:r>
      <w:r w:rsidR="000C4272" w:rsidRPr="002238BC">
        <w:rPr>
          <w:rFonts w:ascii="Arial" w:hAnsi="Arial" w:cs="Arial"/>
          <w:sz w:val="24"/>
          <w:szCs w:val="24"/>
        </w:rPr>
        <w:t xml:space="preserve"> na instytucji certyfikującej (</w:t>
      </w:r>
      <w:r w:rsidR="00B41E47" w:rsidRPr="002238BC">
        <w:rPr>
          <w:rFonts w:ascii="Arial" w:hAnsi="Arial" w:cs="Arial"/>
          <w:sz w:val="24"/>
          <w:szCs w:val="24"/>
        </w:rPr>
        <w:t>a</w:t>
      </w:r>
      <w:r w:rsidR="000C4272" w:rsidRPr="002238BC">
        <w:rPr>
          <w:rFonts w:ascii="Arial" w:hAnsi="Arial" w:cs="Arial"/>
          <w:sz w:val="24"/>
          <w:szCs w:val="24"/>
        </w:rPr>
        <w:t xml:space="preserve">rt. 47 ust. </w:t>
      </w:r>
      <w:r w:rsidR="007D7B70" w:rsidRPr="002238BC">
        <w:rPr>
          <w:rFonts w:ascii="Arial" w:hAnsi="Arial" w:cs="Arial"/>
          <w:sz w:val="24"/>
          <w:szCs w:val="24"/>
        </w:rPr>
        <w:t xml:space="preserve">3 ustawy </w:t>
      </w:r>
      <w:r w:rsidR="005A12F1" w:rsidRPr="002238BC">
        <w:rPr>
          <w:rFonts w:ascii="Arial" w:hAnsi="Arial" w:cs="Arial"/>
          <w:sz w:val="24"/>
          <w:szCs w:val="24"/>
        </w:rPr>
        <w:t>o ZSK</w:t>
      </w:r>
      <w:r w:rsidR="000C4272" w:rsidRPr="002238BC">
        <w:rPr>
          <w:rFonts w:ascii="Arial" w:hAnsi="Arial" w:cs="Arial"/>
          <w:sz w:val="24"/>
          <w:szCs w:val="24"/>
        </w:rPr>
        <w:t xml:space="preserve">). </w:t>
      </w:r>
    </w:p>
    <w:p w14:paraId="7A137B31" w14:textId="59DFC008" w:rsidR="00B114F0" w:rsidRPr="002238BC" w:rsidRDefault="001E06F8" w:rsidP="00AF1F6C">
      <w:pPr>
        <w:spacing w:before="120" w:after="120" w:line="360" w:lineRule="auto"/>
        <w:rPr>
          <w:rFonts w:ascii="Arial" w:hAnsi="Arial" w:cs="Arial"/>
          <w:b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Aby zapewnić jakość walidacji i certyfikowania</w:t>
      </w:r>
      <w:r w:rsidR="00FD3C5A" w:rsidRPr="002238BC">
        <w:rPr>
          <w:rFonts w:ascii="Arial" w:hAnsi="Arial" w:cs="Arial"/>
          <w:sz w:val="24"/>
          <w:szCs w:val="24"/>
        </w:rPr>
        <w:t>,</w:t>
      </w:r>
      <w:r w:rsidRPr="002238BC">
        <w:rPr>
          <w:rFonts w:ascii="Arial" w:hAnsi="Arial" w:cs="Arial"/>
          <w:sz w:val="24"/>
          <w:szCs w:val="24"/>
        </w:rPr>
        <w:t xml:space="preserve"> instytucje certyfikujące </w:t>
      </w:r>
      <w:r w:rsidR="009D4B15" w:rsidRPr="002238BC">
        <w:rPr>
          <w:rFonts w:ascii="Arial" w:hAnsi="Arial" w:cs="Arial"/>
          <w:sz w:val="24"/>
          <w:szCs w:val="24"/>
        </w:rPr>
        <w:t xml:space="preserve">muszą zapewnić rozdzielenie procesów kształcenia i szkolenia od walidacji </w:t>
      </w:r>
      <w:r w:rsidRPr="002238BC">
        <w:rPr>
          <w:rFonts w:ascii="Arial" w:hAnsi="Arial" w:cs="Arial"/>
          <w:sz w:val="24"/>
          <w:szCs w:val="24"/>
        </w:rPr>
        <w:t>(</w:t>
      </w:r>
      <w:r w:rsidR="00AC2C5F" w:rsidRPr="002238BC">
        <w:rPr>
          <w:rFonts w:ascii="Arial" w:hAnsi="Arial" w:cs="Arial"/>
          <w:sz w:val="24"/>
          <w:szCs w:val="24"/>
        </w:rPr>
        <w:t>a</w:t>
      </w:r>
      <w:r w:rsidR="00677B9E" w:rsidRPr="002238BC">
        <w:rPr>
          <w:rFonts w:ascii="Arial" w:hAnsi="Arial" w:cs="Arial"/>
          <w:sz w:val="24"/>
          <w:szCs w:val="24"/>
        </w:rPr>
        <w:t>rt.</w:t>
      </w:r>
      <w:r w:rsidR="00274A49" w:rsidRPr="002238BC">
        <w:rPr>
          <w:rFonts w:ascii="Arial" w:hAnsi="Arial" w:cs="Arial"/>
          <w:sz w:val="24"/>
          <w:szCs w:val="24"/>
        </w:rPr>
        <w:t xml:space="preserve"> </w:t>
      </w:r>
      <w:r w:rsidR="009D4B15" w:rsidRPr="002238BC">
        <w:rPr>
          <w:rFonts w:ascii="Arial" w:hAnsi="Arial" w:cs="Arial"/>
          <w:sz w:val="24"/>
          <w:szCs w:val="24"/>
        </w:rPr>
        <w:t>63</w:t>
      </w:r>
      <w:r w:rsidR="00677B9E" w:rsidRPr="002238BC">
        <w:rPr>
          <w:rFonts w:ascii="Arial" w:hAnsi="Arial" w:cs="Arial"/>
          <w:sz w:val="24"/>
          <w:szCs w:val="24"/>
        </w:rPr>
        <w:t xml:space="preserve"> ust. </w:t>
      </w:r>
      <w:r w:rsidR="009D4B15" w:rsidRPr="002238BC">
        <w:rPr>
          <w:rFonts w:ascii="Arial" w:hAnsi="Arial" w:cs="Arial"/>
          <w:sz w:val="24"/>
          <w:szCs w:val="24"/>
        </w:rPr>
        <w:t xml:space="preserve">3 pkt 1 </w:t>
      </w:r>
      <w:r w:rsidR="005A12F1" w:rsidRPr="002238BC">
        <w:rPr>
          <w:rFonts w:ascii="Arial" w:hAnsi="Arial" w:cs="Arial"/>
          <w:sz w:val="24"/>
          <w:szCs w:val="24"/>
        </w:rPr>
        <w:t>ustawy o ZSK</w:t>
      </w:r>
      <w:r w:rsidRPr="002238BC">
        <w:rPr>
          <w:rFonts w:ascii="Arial" w:hAnsi="Arial" w:cs="Arial"/>
          <w:sz w:val="24"/>
          <w:szCs w:val="24"/>
        </w:rPr>
        <w:t>)</w:t>
      </w:r>
      <w:r w:rsidR="00677B9E" w:rsidRPr="002238BC">
        <w:rPr>
          <w:rFonts w:ascii="Arial" w:hAnsi="Arial" w:cs="Arial"/>
          <w:sz w:val="24"/>
          <w:szCs w:val="24"/>
        </w:rPr>
        <w:t>.</w:t>
      </w:r>
      <w:r w:rsidRPr="002238BC">
        <w:rPr>
          <w:rFonts w:ascii="Arial" w:hAnsi="Arial" w:cs="Arial"/>
          <w:sz w:val="24"/>
          <w:szCs w:val="24"/>
        </w:rPr>
        <w:t xml:space="preserve"> </w:t>
      </w:r>
    </w:p>
    <w:p w14:paraId="76888E9F" w14:textId="3A313DDC" w:rsidR="00540FB9" w:rsidRPr="002238BC" w:rsidRDefault="00540FB9" w:rsidP="00AF1F6C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Wykaz instytucji posiadających uprawnienia do certyfikowania kwalifikacji </w:t>
      </w:r>
      <w:r w:rsidR="00FB702C" w:rsidRPr="002238BC">
        <w:rPr>
          <w:rFonts w:ascii="Arial" w:hAnsi="Arial" w:cs="Arial"/>
          <w:sz w:val="24"/>
          <w:szCs w:val="24"/>
        </w:rPr>
        <w:t>włączonych do ZSK</w:t>
      </w:r>
      <w:r w:rsidRPr="002238BC">
        <w:rPr>
          <w:rFonts w:ascii="Arial" w:hAnsi="Arial" w:cs="Arial"/>
          <w:sz w:val="24"/>
          <w:szCs w:val="24"/>
        </w:rPr>
        <w:t xml:space="preserve"> można znaleźć na stronie Zintegrowanego Rejestru Kwalifikacji: </w:t>
      </w:r>
      <w:r w:rsidRPr="002238BC">
        <w:rPr>
          <w:rStyle w:val="Hipercze"/>
          <w:rFonts w:ascii="Arial" w:hAnsi="Arial" w:cs="Arial"/>
          <w:color w:val="auto"/>
          <w:sz w:val="24"/>
          <w:szCs w:val="24"/>
        </w:rPr>
        <w:t>kwalifikacje.gov.pl</w:t>
      </w:r>
      <w:r w:rsidRPr="002238BC">
        <w:rPr>
          <w:rFonts w:ascii="Arial" w:hAnsi="Arial" w:cs="Arial"/>
          <w:sz w:val="24"/>
          <w:szCs w:val="24"/>
        </w:rPr>
        <w:t>.</w:t>
      </w:r>
    </w:p>
    <w:p w14:paraId="2E910B2D" w14:textId="62A6F31A" w:rsidR="00B01645" w:rsidRPr="002238BC" w:rsidRDefault="009D5004" w:rsidP="009D5004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lastRenderedPageBreak/>
        <w:t xml:space="preserve">W </w:t>
      </w:r>
      <w:r w:rsidR="009C720F" w:rsidRPr="002238BC">
        <w:rPr>
          <w:rFonts w:ascii="Arial" w:hAnsi="Arial" w:cs="Arial"/>
          <w:sz w:val="24"/>
          <w:szCs w:val="24"/>
        </w:rPr>
        <w:t>przypadku</w:t>
      </w:r>
      <w:r w:rsidRPr="002238BC">
        <w:rPr>
          <w:rFonts w:ascii="Arial" w:hAnsi="Arial" w:cs="Arial"/>
          <w:sz w:val="24"/>
          <w:szCs w:val="24"/>
        </w:rPr>
        <w:t xml:space="preserve"> </w:t>
      </w:r>
      <w:r w:rsidR="00744226" w:rsidRPr="002238BC">
        <w:rPr>
          <w:rFonts w:ascii="Arial" w:hAnsi="Arial" w:cs="Arial"/>
          <w:sz w:val="24"/>
          <w:szCs w:val="24"/>
        </w:rPr>
        <w:t xml:space="preserve">kwalifikacji niewłączonych do </w:t>
      </w:r>
      <w:r w:rsidRPr="002238BC">
        <w:rPr>
          <w:rFonts w:ascii="Arial" w:hAnsi="Arial" w:cs="Arial"/>
          <w:sz w:val="24"/>
          <w:szCs w:val="24"/>
        </w:rPr>
        <w:t xml:space="preserve">ZSK, przez </w:t>
      </w:r>
      <w:r w:rsidRPr="002238BC">
        <w:rPr>
          <w:rFonts w:ascii="Arial" w:hAnsi="Arial" w:cs="Arial"/>
          <w:b/>
          <w:bCs/>
          <w:sz w:val="24"/>
          <w:szCs w:val="24"/>
        </w:rPr>
        <w:t xml:space="preserve">instytucję certyfikującą </w:t>
      </w:r>
      <w:r w:rsidRPr="002238BC">
        <w:rPr>
          <w:rFonts w:ascii="Arial" w:hAnsi="Arial" w:cs="Arial"/>
          <w:sz w:val="24"/>
          <w:szCs w:val="24"/>
        </w:rPr>
        <w:t>należy rozumieć</w:t>
      </w:r>
      <w:r w:rsidR="00B01645" w:rsidRPr="002238BC">
        <w:rPr>
          <w:rFonts w:ascii="Arial" w:hAnsi="Arial" w:cs="Arial"/>
          <w:sz w:val="24"/>
          <w:szCs w:val="24"/>
        </w:rPr>
        <w:t>:</w:t>
      </w:r>
    </w:p>
    <w:p w14:paraId="43C95854" w14:textId="56A38EDF" w:rsidR="00D67A55" w:rsidRPr="002238BC" w:rsidRDefault="009D5004" w:rsidP="00087670">
      <w:pPr>
        <w:pStyle w:val="Akapitzlist"/>
        <w:numPr>
          <w:ilvl w:val="0"/>
          <w:numId w:val="16"/>
        </w:num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podmiot, który uzyskał </w:t>
      </w:r>
      <w:r w:rsidR="00B01645" w:rsidRPr="002238BC">
        <w:rPr>
          <w:rFonts w:ascii="Arial" w:hAnsi="Arial" w:cs="Arial"/>
          <w:sz w:val="24"/>
          <w:szCs w:val="24"/>
        </w:rPr>
        <w:t xml:space="preserve">prawo do </w:t>
      </w:r>
      <w:r w:rsidR="00D67A55" w:rsidRPr="002238BC">
        <w:rPr>
          <w:rFonts w:ascii="Arial" w:hAnsi="Arial" w:cs="Arial"/>
          <w:sz w:val="24"/>
          <w:szCs w:val="24"/>
        </w:rPr>
        <w:t xml:space="preserve">nadawania kwalifikacji </w:t>
      </w:r>
      <w:r w:rsidR="008D6052" w:rsidRPr="002238BC">
        <w:rPr>
          <w:rFonts w:ascii="Arial" w:hAnsi="Arial" w:cs="Arial"/>
          <w:sz w:val="24"/>
          <w:szCs w:val="24"/>
        </w:rPr>
        <w:t xml:space="preserve">w oparciu o </w:t>
      </w:r>
      <w:r w:rsidR="006E5F79" w:rsidRPr="002238BC">
        <w:rPr>
          <w:rFonts w:ascii="Arial" w:hAnsi="Arial" w:cs="Arial"/>
          <w:sz w:val="24"/>
          <w:szCs w:val="24"/>
        </w:rPr>
        <w:t xml:space="preserve">odrębne przepisy </w:t>
      </w:r>
      <w:r w:rsidR="008D6052" w:rsidRPr="002238BC">
        <w:rPr>
          <w:rFonts w:ascii="Arial" w:hAnsi="Arial" w:cs="Arial"/>
          <w:sz w:val="24"/>
          <w:szCs w:val="24"/>
        </w:rPr>
        <w:t>regulują</w:t>
      </w:r>
      <w:r w:rsidR="008D7F37" w:rsidRPr="002238BC">
        <w:rPr>
          <w:rFonts w:ascii="Arial" w:hAnsi="Arial" w:cs="Arial"/>
          <w:sz w:val="24"/>
          <w:szCs w:val="24"/>
        </w:rPr>
        <w:t>ce</w:t>
      </w:r>
      <w:r w:rsidR="008D6052" w:rsidRPr="002238BC">
        <w:rPr>
          <w:rFonts w:ascii="Arial" w:hAnsi="Arial" w:cs="Arial"/>
          <w:sz w:val="24"/>
          <w:szCs w:val="24"/>
        </w:rPr>
        <w:t xml:space="preserve"> uzyskiwanie kwalifikacji</w:t>
      </w:r>
      <w:r w:rsidR="00D67A55" w:rsidRPr="002238BC">
        <w:rPr>
          <w:rFonts w:ascii="Arial" w:hAnsi="Arial" w:cs="Arial"/>
          <w:sz w:val="24"/>
          <w:szCs w:val="24"/>
        </w:rPr>
        <w:t>, lub</w:t>
      </w:r>
    </w:p>
    <w:p w14:paraId="386521D6" w14:textId="56697A90" w:rsidR="009D5004" w:rsidRPr="002238BC" w:rsidRDefault="008D7F37" w:rsidP="00087670">
      <w:pPr>
        <w:pStyle w:val="Akapitzlist"/>
        <w:numPr>
          <w:ilvl w:val="0"/>
          <w:numId w:val="16"/>
        </w:num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podmiot międzynarodowy, który jest </w:t>
      </w:r>
      <w:r w:rsidR="00A54660" w:rsidRPr="002238BC">
        <w:rPr>
          <w:rFonts w:ascii="Arial" w:hAnsi="Arial" w:cs="Arial"/>
          <w:sz w:val="24"/>
          <w:szCs w:val="24"/>
        </w:rPr>
        <w:t xml:space="preserve">„właścicielem” </w:t>
      </w:r>
      <w:r w:rsidR="00475482" w:rsidRPr="002238BC">
        <w:rPr>
          <w:rFonts w:ascii="Arial" w:hAnsi="Arial" w:cs="Arial"/>
          <w:sz w:val="24"/>
          <w:szCs w:val="24"/>
        </w:rPr>
        <w:t xml:space="preserve">danej kwalifikacji, </w:t>
      </w:r>
      <w:r w:rsidR="00B01645" w:rsidRPr="002238BC">
        <w:rPr>
          <w:rFonts w:ascii="Arial" w:hAnsi="Arial" w:cs="Arial"/>
          <w:sz w:val="24"/>
          <w:szCs w:val="24"/>
        </w:rPr>
        <w:t>albo podmiot</w:t>
      </w:r>
      <w:r w:rsidR="00475482" w:rsidRPr="002238BC">
        <w:rPr>
          <w:rFonts w:ascii="Arial" w:hAnsi="Arial" w:cs="Arial"/>
          <w:sz w:val="24"/>
          <w:szCs w:val="24"/>
        </w:rPr>
        <w:t xml:space="preserve">, który jest akredytowany przez ww. </w:t>
      </w:r>
      <w:r w:rsidR="0052151F" w:rsidRPr="002238BC">
        <w:rPr>
          <w:rFonts w:ascii="Arial" w:hAnsi="Arial" w:cs="Arial"/>
          <w:sz w:val="24"/>
          <w:szCs w:val="24"/>
        </w:rPr>
        <w:t>podmiot międzynarodowy</w:t>
      </w:r>
      <w:r w:rsidR="009D5004" w:rsidRPr="002238BC">
        <w:rPr>
          <w:rFonts w:ascii="Arial" w:hAnsi="Arial" w:cs="Arial"/>
          <w:sz w:val="24"/>
          <w:szCs w:val="24"/>
        </w:rPr>
        <w:t>.</w:t>
      </w:r>
    </w:p>
    <w:p w14:paraId="7B661052" w14:textId="51172A67" w:rsidR="00540FB9" w:rsidRPr="002238BC" w:rsidRDefault="001D65FE" w:rsidP="00087670">
      <w:pPr>
        <w:pStyle w:val="Nagwek1"/>
        <w:numPr>
          <w:ilvl w:val="0"/>
          <w:numId w:val="13"/>
        </w:numPr>
        <w:spacing w:after="120" w:line="360" w:lineRule="auto"/>
        <w:ind w:left="363" w:hanging="357"/>
        <w:rPr>
          <w:rFonts w:ascii="Arial" w:hAnsi="Arial" w:cs="Arial"/>
          <w:b/>
          <w:bCs/>
          <w:color w:val="auto"/>
          <w:sz w:val="24"/>
          <w:szCs w:val="24"/>
        </w:rPr>
      </w:pPr>
      <w:bookmarkStart w:id="0" w:name="_Pojęcie_kompetencji_i"/>
      <w:bookmarkEnd w:id="0"/>
      <w:r w:rsidRPr="002238BC">
        <w:rPr>
          <w:rFonts w:ascii="Arial" w:hAnsi="Arial" w:cs="Arial"/>
          <w:b/>
          <w:bCs/>
          <w:color w:val="auto"/>
          <w:sz w:val="24"/>
          <w:szCs w:val="24"/>
        </w:rPr>
        <w:t>Pojęcie kompetencji i możliwość uzyskiwania kompetencji</w:t>
      </w:r>
    </w:p>
    <w:p w14:paraId="5882BE5C" w14:textId="53451681" w:rsidR="7F7ED82B" w:rsidRPr="002238BC" w:rsidRDefault="7F7ED82B" w:rsidP="7F7ED82B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W przypadku</w:t>
      </w:r>
      <w:r w:rsidR="004A040C" w:rsidRPr="002238BC">
        <w:rPr>
          <w:rFonts w:ascii="Arial" w:hAnsi="Arial" w:cs="Arial"/>
          <w:sz w:val="24"/>
          <w:szCs w:val="24"/>
        </w:rPr>
        <w:t>,</w:t>
      </w:r>
      <w:r w:rsidRPr="002238BC">
        <w:rPr>
          <w:rFonts w:ascii="Arial" w:hAnsi="Arial" w:cs="Arial"/>
          <w:sz w:val="24"/>
          <w:szCs w:val="24"/>
        </w:rPr>
        <w:t xml:space="preserve"> gdy forma wsparcia w odniesieniu do konkretnej osoby nie uwzględnia procesu </w:t>
      </w:r>
      <w:r w:rsidR="00535EF0" w:rsidRPr="002238BC">
        <w:rPr>
          <w:rFonts w:ascii="Arial" w:hAnsi="Arial" w:cs="Arial"/>
          <w:sz w:val="24"/>
          <w:szCs w:val="24"/>
        </w:rPr>
        <w:t xml:space="preserve">certyfikowania </w:t>
      </w:r>
      <w:r w:rsidRPr="002238BC">
        <w:rPr>
          <w:rFonts w:ascii="Arial" w:hAnsi="Arial" w:cs="Arial"/>
          <w:sz w:val="24"/>
          <w:szCs w:val="24"/>
        </w:rPr>
        <w:t>(opisanego powyżej)</w:t>
      </w:r>
      <w:r w:rsidR="004A040C" w:rsidRPr="002238BC">
        <w:rPr>
          <w:rFonts w:ascii="Arial" w:hAnsi="Arial" w:cs="Arial"/>
          <w:sz w:val="24"/>
          <w:szCs w:val="24"/>
        </w:rPr>
        <w:t>,</w:t>
      </w:r>
      <w:r w:rsidRPr="002238BC">
        <w:rPr>
          <w:rFonts w:ascii="Arial" w:hAnsi="Arial" w:cs="Arial"/>
          <w:sz w:val="24"/>
          <w:szCs w:val="24"/>
        </w:rPr>
        <w:t xml:space="preserve"> taka osoba nabywa kompetencje</w:t>
      </w:r>
      <w:r w:rsidR="004A040C" w:rsidRPr="002238BC">
        <w:rPr>
          <w:rFonts w:ascii="Arial" w:hAnsi="Arial" w:cs="Arial"/>
          <w:sz w:val="24"/>
          <w:szCs w:val="24"/>
        </w:rPr>
        <w:t>, pod warunkiem</w:t>
      </w:r>
      <w:r w:rsidR="009362C4" w:rsidRPr="002238BC">
        <w:rPr>
          <w:rFonts w:ascii="Arial" w:hAnsi="Arial" w:cs="Arial"/>
          <w:sz w:val="24"/>
          <w:szCs w:val="24"/>
        </w:rPr>
        <w:t xml:space="preserve"> </w:t>
      </w:r>
      <w:r w:rsidR="00637078" w:rsidRPr="002238BC">
        <w:rPr>
          <w:rFonts w:ascii="Arial" w:hAnsi="Arial" w:cs="Arial"/>
          <w:sz w:val="24"/>
          <w:szCs w:val="24"/>
        </w:rPr>
        <w:t xml:space="preserve">pozytywnego </w:t>
      </w:r>
      <w:r w:rsidR="00FD1842" w:rsidRPr="002238BC">
        <w:rPr>
          <w:rFonts w:ascii="Arial" w:hAnsi="Arial" w:cs="Arial"/>
          <w:sz w:val="24"/>
          <w:szCs w:val="24"/>
        </w:rPr>
        <w:t>przejścia</w:t>
      </w:r>
      <w:r w:rsidR="009362C4" w:rsidRPr="002238BC">
        <w:rPr>
          <w:rFonts w:ascii="Arial" w:hAnsi="Arial" w:cs="Arial"/>
          <w:sz w:val="24"/>
          <w:szCs w:val="24"/>
        </w:rPr>
        <w:t xml:space="preserve"> proces</w:t>
      </w:r>
      <w:r w:rsidR="00FD1842" w:rsidRPr="002238BC">
        <w:rPr>
          <w:rFonts w:ascii="Arial" w:hAnsi="Arial" w:cs="Arial"/>
          <w:sz w:val="24"/>
          <w:szCs w:val="24"/>
        </w:rPr>
        <w:t>u</w:t>
      </w:r>
      <w:r w:rsidR="009362C4" w:rsidRPr="002238BC">
        <w:rPr>
          <w:rFonts w:ascii="Arial" w:hAnsi="Arial" w:cs="Arial"/>
          <w:sz w:val="24"/>
          <w:szCs w:val="24"/>
        </w:rPr>
        <w:t xml:space="preserve"> walidacji</w:t>
      </w:r>
      <w:r w:rsidRPr="002238BC">
        <w:rPr>
          <w:rFonts w:ascii="Arial" w:hAnsi="Arial" w:cs="Arial"/>
          <w:sz w:val="24"/>
          <w:szCs w:val="24"/>
        </w:rPr>
        <w:t>.</w:t>
      </w:r>
    </w:p>
    <w:p w14:paraId="59BE74CC" w14:textId="7D580BCA" w:rsidR="001D65FE" w:rsidRPr="002238BC" w:rsidRDefault="001D65FE" w:rsidP="00AF1F6C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b/>
          <w:bCs/>
          <w:sz w:val="24"/>
          <w:szCs w:val="24"/>
        </w:rPr>
        <w:t>Kompetencja</w:t>
      </w:r>
      <w:r w:rsidRPr="002238BC">
        <w:rPr>
          <w:rFonts w:ascii="Arial" w:hAnsi="Arial" w:cs="Arial"/>
          <w:sz w:val="24"/>
          <w:szCs w:val="24"/>
        </w:rPr>
        <w:t xml:space="preserve"> to wyodrębniony zestaw efektów uczenia się / kształcenia, które zostały sprawdzone w procesie walidacji w sposób zgodny z wymaganiami ustalonymi dla danej kompetencji, odnoszącymi się w szczególności do składających się na nią efektów uczenia się.</w:t>
      </w:r>
    </w:p>
    <w:p w14:paraId="35C9525F" w14:textId="1A39190A" w:rsidR="009C7664" w:rsidRPr="002238BC" w:rsidRDefault="009C7664" w:rsidP="00AF1F6C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b/>
          <w:bCs/>
          <w:sz w:val="24"/>
          <w:szCs w:val="24"/>
        </w:rPr>
        <w:t>Walidacja</w:t>
      </w:r>
      <w:r w:rsidRPr="002238BC">
        <w:rPr>
          <w:rFonts w:ascii="Arial" w:hAnsi="Arial" w:cs="Arial"/>
          <w:sz w:val="24"/>
          <w:szCs w:val="24"/>
        </w:rPr>
        <w:t xml:space="preserve"> to </w:t>
      </w:r>
      <w:proofErr w:type="gramStart"/>
      <w:r w:rsidRPr="002238BC">
        <w:rPr>
          <w:rFonts w:ascii="Arial" w:hAnsi="Arial" w:cs="Arial"/>
          <w:sz w:val="24"/>
          <w:szCs w:val="24"/>
        </w:rPr>
        <w:t>sprawdzenie,</w:t>
      </w:r>
      <w:proofErr w:type="gramEnd"/>
      <w:r w:rsidRPr="002238BC">
        <w:rPr>
          <w:rFonts w:ascii="Arial" w:hAnsi="Arial" w:cs="Arial"/>
          <w:sz w:val="24"/>
          <w:szCs w:val="24"/>
        </w:rPr>
        <w:t xml:space="preserve"> czy osoba, niezależnie od sposobu uczenia się tej osoby, osiągnęła wyodrębnioną część lub całość efektów uczenia się wymaganych dla tej kompetencji. Walidacja powinna być prowadzona w sposób </w:t>
      </w:r>
      <w:r w:rsidRPr="002238BC">
        <w:rPr>
          <w:rFonts w:ascii="Arial" w:hAnsi="Arial" w:cs="Arial"/>
          <w:sz w:val="24"/>
          <w:szCs w:val="24"/>
          <w:u w:val="single"/>
        </w:rPr>
        <w:t>trafny</w:t>
      </w:r>
      <w:r w:rsidRPr="002238BC">
        <w:rPr>
          <w:rFonts w:ascii="Arial" w:hAnsi="Arial" w:cs="Arial"/>
          <w:sz w:val="24"/>
          <w:szCs w:val="24"/>
        </w:rPr>
        <w:t xml:space="preserve"> (weryfikowane są te efekty uczenia się, które zostały określone dla danej kompetencji) i </w:t>
      </w:r>
      <w:r w:rsidRPr="002238BC">
        <w:rPr>
          <w:rFonts w:ascii="Arial" w:hAnsi="Arial" w:cs="Arial"/>
          <w:sz w:val="24"/>
          <w:szCs w:val="24"/>
          <w:u w:val="single"/>
        </w:rPr>
        <w:t>rzetelny</w:t>
      </w:r>
      <w:r w:rsidRPr="002238BC">
        <w:rPr>
          <w:rFonts w:ascii="Arial" w:hAnsi="Arial" w:cs="Arial"/>
          <w:sz w:val="24"/>
          <w:szCs w:val="24"/>
        </w:rPr>
        <w:t xml:space="preserve"> (wynik weryfikacji jest niezależny od miejsca, czasu, metod oraz osób przeprowadzających walidację). Walidację </w:t>
      </w:r>
      <w:r w:rsidR="28D63D95" w:rsidRPr="002238BC">
        <w:rPr>
          <w:rFonts w:ascii="Arial" w:hAnsi="Arial" w:cs="Arial"/>
          <w:sz w:val="24"/>
          <w:szCs w:val="24"/>
        </w:rPr>
        <w:t>kończy</w:t>
      </w:r>
      <w:r w:rsidRPr="002238BC">
        <w:rPr>
          <w:rFonts w:ascii="Arial" w:hAnsi="Arial" w:cs="Arial"/>
          <w:sz w:val="24"/>
          <w:szCs w:val="24"/>
        </w:rPr>
        <w:t xml:space="preserve"> podjęcie i wydanie decyzji, jakie efekty uczenia się zostały potwierdzone w jej trakcie, jakie zaś nie.</w:t>
      </w:r>
    </w:p>
    <w:p w14:paraId="7A93AB5E" w14:textId="77777777" w:rsidR="001D65FE" w:rsidRPr="002238BC" w:rsidRDefault="001D65FE" w:rsidP="00AF1F6C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b/>
          <w:sz w:val="24"/>
          <w:szCs w:val="24"/>
        </w:rPr>
        <w:t>Potwierdzenie nabycia kompetencji</w:t>
      </w:r>
      <w:r w:rsidRPr="002238BC">
        <w:rPr>
          <w:rFonts w:ascii="Arial" w:hAnsi="Arial" w:cs="Arial"/>
          <w:sz w:val="24"/>
          <w:szCs w:val="24"/>
        </w:rPr>
        <w:t xml:space="preserve"> powinno uwzględniać następujące etapy:</w:t>
      </w:r>
    </w:p>
    <w:p w14:paraId="0E223F9F" w14:textId="497B0CA7" w:rsidR="001D65FE" w:rsidRPr="002238BC" w:rsidRDefault="001D65FE" w:rsidP="00087670">
      <w:pPr>
        <w:pStyle w:val="Akapitzlist"/>
        <w:numPr>
          <w:ilvl w:val="0"/>
          <w:numId w:val="6"/>
        </w:numPr>
        <w:spacing w:before="120" w:after="120" w:line="360" w:lineRule="auto"/>
        <w:rPr>
          <w:rFonts w:ascii="Arial" w:eastAsia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ETAP I – Zakres – zdefiniowanie w ramach wniosku o dofinansowanie </w:t>
      </w:r>
      <w:r w:rsidR="0034013E" w:rsidRPr="002238BC">
        <w:rPr>
          <w:rFonts w:ascii="Arial" w:hAnsi="Arial" w:cs="Arial"/>
          <w:sz w:val="24"/>
          <w:szCs w:val="24"/>
        </w:rPr>
        <w:t>(w </w:t>
      </w:r>
      <w:r w:rsidRPr="002238BC">
        <w:rPr>
          <w:rFonts w:ascii="Arial" w:hAnsi="Arial" w:cs="Arial"/>
          <w:sz w:val="24"/>
          <w:szCs w:val="24"/>
        </w:rPr>
        <w:t xml:space="preserve">przypadku projektów) lub </w:t>
      </w:r>
      <w:r w:rsidR="00E80410" w:rsidRPr="002238BC">
        <w:rPr>
          <w:rFonts w:ascii="Arial" w:hAnsi="Arial" w:cs="Arial"/>
          <w:sz w:val="24"/>
          <w:szCs w:val="24"/>
        </w:rPr>
        <w:t xml:space="preserve">karty </w:t>
      </w:r>
      <w:r w:rsidRPr="002238BC">
        <w:rPr>
          <w:rFonts w:ascii="Arial" w:hAnsi="Arial" w:cs="Arial"/>
          <w:sz w:val="24"/>
          <w:szCs w:val="24"/>
        </w:rPr>
        <w:t xml:space="preserve">usługi (w przypadku Podmiotowego Systemu Finansowania) grupy docelowej do objęcia wsparciem oraz wybranie </w:t>
      </w:r>
      <w:r w:rsidR="3F0DA29D" w:rsidRPr="002238BC">
        <w:rPr>
          <w:rFonts w:ascii="Arial" w:hAnsi="Arial" w:cs="Arial"/>
          <w:sz w:val="24"/>
          <w:szCs w:val="24"/>
        </w:rPr>
        <w:t>zakresu tematycznego wsparcia</w:t>
      </w:r>
      <w:r w:rsidRPr="002238BC">
        <w:rPr>
          <w:rFonts w:ascii="Arial" w:hAnsi="Arial" w:cs="Arial"/>
          <w:sz w:val="24"/>
          <w:szCs w:val="24"/>
        </w:rPr>
        <w:t>, który będzie poddany ocenie,</w:t>
      </w:r>
    </w:p>
    <w:p w14:paraId="52EF5DA6" w14:textId="01E5BD78" w:rsidR="001D65FE" w:rsidRPr="002238BC" w:rsidRDefault="1869BAA9" w:rsidP="00087670">
      <w:pPr>
        <w:pStyle w:val="Akapitzlist"/>
        <w:numPr>
          <w:ilvl w:val="0"/>
          <w:numId w:val="6"/>
        </w:numPr>
        <w:spacing w:before="120" w:after="120" w:line="360" w:lineRule="auto"/>
        <w:contextualSpacing w:val="0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ETAP II – Wzorzec – określony prz</w:t>
      </w:r>
      <w:r w:rsidR="0825E457" w:rsidRPr="002238BC">
        <w:rPr>
          <w:rFonts w:ascii="Arial" w:hAnsi="Arial" w:cs="Arial"/>
          <w:sz w:val="24"/>
          <w:szCs w:val="24"/>
        </w:rPr>
        <w:t>ed rozpoczęciem form wsparcia i </w:t>
      </w:r>
      <w:r w:rsidRPr="002238BC">
        <w:rPr>
          <w:rFonts w:ascii="Arial" w:hAnsi="Arial" w:cs="Arial"/>
          <w:sz w:val="24"/>
          <w:szCs w:val="24"/>
        </w:rPr>
        <w:t xml:space="preserve">zrealizowany w projekcie/usłudze rozwojowej standard wymagań, tj. efektów uczenia się, które osiągną uczestnicy w wyniku przeprowadzonych działań (wraz z informacjami o kryteriach i metodach weryfikacji tych efektów). Sposób (miejsce) definiowania informacji wymaganych w etapie II powinien zostać określony przez instytucję </w:t>
      </w:r>
      <w:r w:rsidRPr="002238BC">
        <w:rPr>
          <w:rFonts w:ascii="Arial" w:hAnsi="Arial" w:cs="Arial"/>
          <w:sz w:val="24"/>
          <w:szCs w:val="24"/>
        </w:rPr>
        <w:lastRenderedPageBreak/>
        <w:t>organizującą konkurs/ przeprowadzającą nabór projektów (w przypadku projektów)</w:t>
      </w:r>
      <w:r w:rsidR="00A424D8" w:rsidRPr="002238BC">
        <w:rPr>
          <w:rStyle w:val="Odwoanieprzypisudolnego"/>
          <w:rFonts w:ascii="Arial" w:hAnsi="Arial" w:cs="Arial"/>
          <w:sz w:val="24"/>
          <w:szCs w:val="24"/>
        </w:rPr>
        <w:footnoteReference w:id="5"/>
      </w:r>
      <w:r w:rsidRPr="002238BC">
        <w:rPr>
          <w:rFonts w:ascii="Arial" w:hAnsi="Arial" w:cs="Arial"/>
          <w:sz w:val="24"/>
          <w:szCs w:val="24"/>
        </w:rPr>
        <w:t>,</w:t>
      </w:r>
    </w:p>
    <w:p w14:paraId="26603332" w14:textId="5F0275D5" w:rsidR="001D65FE" w:rsidRPr="002238BC" w:rsidRDefault="1869BAA9" w:rsidP="00087670">
      <w:pPr>
        <w:pStyle w:val="Akapitzlist"/>
        <w:numPr>
          <w:ilvl w:val="0"/>
          <w:numId w:val="6"/>
        </w:num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 xml:space="preserve">ETAP III – Ocena – przeprowadzenie weryfikacji na podstawie kryteriów </w:t>
      </w:r>
      <w:r w:rsidR="45DF1027" w:rsidRPr="002238BC">
        <w:rPr>
          <w:rFonts w:ascii="Arial" w:hAnsi="Arial" w:cs="Arial"/>
          <w:sz w:val="24"/>
          <w:szCs w:val="24"/>
        </w:rPr>
        <w:t>opisanych w</w:t>
      </w:r>
      <w:r w:rsidR="51244A0E" w:rsidRPr="002238BC">
        <w:rPr>
          <w:rFonts w:ascii="Arial" w:hAnsi="Arial" w:cs="Arial"/>
          <w:sz w:val="24"/>
          <w:szCs w:val="24"/>
        </w:rPr>
        <w:t xml:space="preserve">e wzorcu (etap II) </w:t>
      </w:r>
      <w:r w:rsidRPr="002238BC">
        <w:rPr>
          <w:rFonts w:ascii="Arial" w:hAnsi="Arial" w:cs="Arial"/>
          <w:sz w:val="24"/>
          <w:szCs w:val="24"/>
        </w:rPr>
        <w:t>po zakończeniu wsparcia udzielanego danej osobie,</w:t>
      </w:r>
      <w:r w:rsidR="77B386CD" w:rsidRPr="002238BC">
        <w:rPr>
          <w:rFonts w:ascii="Arial" w:hAnsi="Arial" w:cs="Arial"/>
          <w:sz w:val="24"/>
          <w:szCs w:val="24"/>
        </w:rPr>
        <w:t xml:space="preserve"> </w:t>
      </w:r>
      <w:r w:rsidR="77B386CD" w:rsidRPr="002238BC">
        <w:rPr>
          <w:rFonts w:ascii="Arial" w:hAnsi="Arial" w:cs="Arial"/>
          <w:b/>
          <w:bCs/>
          <w:sz w:val="24"/>
          <w:szCs w:val="24"/>
        </w:rPr>
        <w:t>przy zachowaniu rozdzielności funkcji pomiędzy procesem kształcenia i walidacji</w:t>
      </w:r>
      <w:r w:rsidR="001D65FE" w:rsidRPr="002238BC">
        <w:rPr>
          <w:rStyle w:val="Odwoanieprzypisudolnego"/>
          <w:rFonts w:ascii="Arial" w:hAnsi="Arial" w:cs="Arial"/>
          <w:sz w:val="24"/>
          <w:szCs w:val="24"/>
        </w:rPr>
        <w:footnoteReference w:id="6"/>
      </w:r>
      <w:r w:rsidR="28775CD2" w:rsidRPr="002238BC">
        <w:rPr>
          <w:rFonts w:ascii="Arial" w:hAnsi="Arial" w:cs="Arial"/>
          <w:sz w:val="24"/>
          <w:szCs w:val="24"/>
        </w:rPr>
        <w:t xml:space="preserve"> (n</w:t>
      </w:r>
      <w:r w:rsidR="51244A0E" w:rsidRPr="002238BC">
        <w:rPr>
          <w:rFonts w:ascii="Arial" w:hAnsi="Arial" w:cs="Arial"/>
          <w:sz w:val="24"/>
          <w:szCs w:val="24"/>
        </w:rPr>
        <w:t>p</w:t>
      </w:r>
      <w:r w:rsidR="28775CD2" w:rsidRPr="002238BC">
        <w:rPr>
          <w:rFonts w:ascii="Arial" w:hAnsi="Arial" w:cs="Arial"/>
          <w:sz w:val="24"/>
          <w:szCs w:val="24"/>
        </w:rPr>
        <w:t>. walidacja jest prowadzona przez zewnętrzny podmiot w stosunku do instytucji szkoleniowej lub w jednej instytucji szkoleniowej proces walidacji jest prowadzony przez inną osobę aniżeli proces kształcenia)</w:t>
      </w:r>
      <w:r w:rsidR="77B386CD" w:rsidRPr="002238BC">
        <w:rPr>
          <w:rFonts w:ascii="Arial" w:hAnsi="Arial" w:cs="Arial"/>
          <w:sz w:val="24"/>
          <w:szCs w:val="24"/>
        </w:rPr>
        <w:t>,</w:t>
      </w:r>
    </w:p>
    <w:p w14:paraId="2ECE0167" w14:textId="77777777" w:rsidR="00595483" w:rsidRPr="002238BC" w:rsidRDefault="001D65FE" w:rsidP="00087670">
      <w:pPr>
        <w:pStyle w:val="Akapitzlist"/>
        <w:numPr>
          <w:ilvl w:val="0"/>
          <w:numId w:val="11"/>
        </w:numPr>
        <w:spacing w:before="120" w:after="120" w:line="360" w:lineRule="auto"/>
        <w:ind w:left="349"/>
        <w:contextualSpacing w:val="0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sz w:val="24"/>
          <w:szCs w:val="24"/>
        </w:rPr>
        <w:t>ETAP IV – Porównanie – porównanie uzyskan</w:t>
      </w:r>
      <w:r w:rsidR="0034013E" w:rsidRPr="002238BC">
        <w:rPr>
          <w:rFonts w:ascii="Arial" w:hAnsi="Arial" w:cs="Arial"/>
          <w:sz w:val="24"/>
          <w:szCs w:val="24"/>
        </w:rPr>
        <w:t>ych wyników etapu III (ocena) z </w:t>
      </w:r>
      <w:r w:rsidRPr="002238BC">
        <w:rPr>
          <w:rFonts w:ascii="Arial" w:hAnsi="Arial" w:cs="Arial"/>
          <w:sz w:val="24"/>
          <w:szCs w:val="24"/>
        </w:rPr>
        <w:t xml:space="preserve">przyjętymi wymaganiami (określonymi na etapie II efektami uczenia się) po zakończeniu wsparcia udzielanego danej osobie. </w:t>
      </w:r>
      <w:bookmarkStart w:id="1" w:name="_Hlk94228231"/>
      <w:r w:rsidRPr="002238BC">
        <w:rPr>
          <w:rFonts w:ascii="Arial" w:hAnsi="Arial" w:cs="Arial"/>
          <w:sz w:val="24"/>
          <w:szCs w:val="24"/>
        </w:rPr>
        <w:t>Nabycie kompetencji potwierdzone jest uzyskaniem dokumentu</w:t>
      </w:r>
      <w:r w:rsidR="00C41292" w:rsidRPr="002238BC">
        <w:rPr>
          <w:rFonts w:ascii="Arial" w:hAnsi="Arial" w:cs="Arial"/>
          <w:sz w:val="24"/>
          <w:szCs w:val="24"/>
        </w:rPr>
        <w:t>,</w:t>
      </w:r>
      <w:r w:rsidRPr="002238BC">
        <w:rPr>
          <w:rFonts w:ascii="Arial" w:hAnsi="Arial" w:cs="Arial"/>
          <w:sz w:val="24"/>
          <w:szCs w:val="24"/>
        </w:rPr>
        <w:t xml:space="preserve"> zawierającego wyszczególnione efekty uczenia się odnoszące się do nabytej kompetencji.</w:t>
      </w:r>
    </w:p>
    <w:p w14:paraId="30EEE598" w14:textId="6C1A63BA" w:rsidR="009D0CA7" w:rsidRPr="002238BC" w:rsidRDefault="009D0CA7" w:rsidP="00EA323A">
      <w:pPr>
        <w:pStyle w:val="Nagwek1"/>
        <w:numPr>
          <w:ilvl w:val="0"/>
          <w:numId w:val="13"/>
        </w:numPr>
        <w:spacing w:after="120" w:line="360" w:lineRule="auto"/>
        <w:ind w:left="363" w:hanging="357"/>
        <w:rPr>
          <w:rFonts w:ascii="Arial" w:hAnsi="Arial" w:cs="Arial"/>
          <w:b/>
          <w:bCs/>
          <w:color w:val="auto"/>
          <w:sz w:val="24"/>
          <w:szCs w:val="24"/>
        </w:rPr>
      </w:pPr>
      <w:r w:rsidRPr="002238BC">
        <w:rPr>
          <w:rFonts w:ascii="Arial" w:hAnsi="Arial" w:cs="Arial"/>
          <w:b/>
          <w:bCs/>
          <w:color w:val="auto"/>
          <w:sz w:val="24"/>
          <w:szCs w:val="24"/>
        </w:rPr>
        <w:t>Lista sprawdzająca do weryfikacji, czy dany dokument można uznać za potwierdzający kwalifikację (niewłączoną do Zintegrowanego Systemu Kwalifikacji) lub kompetencję na potrzeby mierzenia wskaźników monitorowania EFS+ dot. uzyskiwania kwalifikacji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Caption w:val="Lista sprawdzająca (dot. uzyskiwania kwalifikacji)"/>
        <w:tblDescription w:val="Lista sprawdzająca do weryfikacji czy dany dokument można uznać za potwierdzający kwalifikację na potrzeby mierzenia wskaźników monitorowania EFS+ dot. uzyskiwania kwalifikacji"/>
      </w:tblPr>
      <w:tblGrid>
        <w:gridCol w:w="7734"/>
        <w:gridCol w:w="711"/>
        <w:gridCol w:w="617"/>
      </w:tblGrid>
      <w:tr w:rsidR="009D0CA7" w:rsidRPr="002238BC" w14:paraId="54EFBDB0" w14:textId="77777777" w:rsidTr="00AB2406">
        <w:tc>
          <w:tcPr>
            <w:tcW w:w="12608" w:type="dxa"/>
          </w:tcPr>
          <w:p w14:paraId="57EAD1FB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238BC">
              <w:rPr>
                <w:rFonts w:ascii="Arial" w:hAnsi="Arial" w:cs="Arial"/>
                <w:b/>
                <w:sz w:val="24"/>
                <w:szCs w:val="24"/>
              </w:rPr>
              <w:t>Pytanie</w:t>
            </w:r>
          </w:p>
        </w:tc>
        <w:tc>
          <w:tcPr>
            <w:tcW w:w="712" w:type="dxa"/>
          </w:tcPr>
          <w:p w14:paraId="66867B40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238BC">
              <w:rPr>
                <w:rFonts w:ascii="Arial" w:hAnsi="Arial" w:cs="Arial"/>
                <w:b/>
                <w:sz w:val="24"/>
                <w:szCs w:val="24"/>
              </w:rPr>
              <w:t>TAK</w:t>
            </w:r>
          </w:p>
        </w:tc>
        <w:tc>
          <w:tcPr>
            <w:tcW w:w="617" w:type="dxa"/>
          </w:tcPr>
          <w:p w14:paraId="503323C3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238BC">
              <w:rPr>
                <w:rFonts w:ascii="Arial" w:hAnsi="Arial" w:cs="Arial"/>
                <w:b/>
                <w:sz w:val="24"/>
                <w:szCs w:val="24"/>
              </w:rPr>
              <w:t>NIE</w:t>
            </w:r>
          </w:p>
        </w:tc>
      </w:tr>
      <w:tr w:rsidR="009D0CA7" w:rsidRPr="002238BC" w14:paraId="00CF2DFD" w14:textId="77777777" w:rsidTr="00AB2406">
        <w:tc>
          <w:tcPr>
            <w:tcW w:w="13937" w:type="dxa"/>
            <w:gridSpan w:val="3"/>
          </w:tcPr>
          <w:p w14:paraId="0C4CFE94" w14:textId="4B70C756" w:rsidR="009D0CA7" w:rsidRPr="002238BC" w:rsidRDefault="009D0CA7" w:rsidP="009D0CA7">
            <w:pPr>
              <w:numPr>
                <w:ilvl w:val="0"/>
                <w:numId w:val="7"/>
              </w:num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238BC">
              <w:rPr>
                <w:rFonts w:ascii="Arial" w:hAnsi="Arial" w:cs="Arial"/>
                <w:b/>
                <w:sz w:val="24"/>
                <w:szCs w:val="24"/>
              </w:rPr>
              <w:t>Kwalifikacje</w:t>
            </w:r>
            <w:r w:rsidR="00CB5B54" w:rsidRPr="002238BC">
              <w:rPr>
                <w:rFonts w:ascii="Arial" w:hAnsi="Arial" w:cs="Arial"/>
                <w:b/>
                <w:sz w:val="24"/>
                <w:szCs w:val="24"/>
              </w:rPr>
              <w:t xml:space="preserve"> niewłączone do ZSK</w:t>
            </w:r>
          </w:p>
        </w:tc>
      </w:tr>
      <w:tr w:rsidR="009D0CA7" w:rsidRPr="002238BC" w14:paraId="4F423DAC" w14:textId="77777777" w:rsidTr="00AB2406">
        <w:tc>
          <w:tcPr>
            <w:tcW w:w="12608" w:type="dxa"/>
          </w:tcPr>
          <w:p w14:paraId="2723FB8F" w14:textId="3F1106BB" w:rsidR="009D0CA7" w:rsidRPr="002238BC" w:rsidRDefault="009D0CA7" w:rsidP="009D0CA7">
            <w:pPr>
              <w:numPr>
                <w:ilvl w:val="0"/>
                <w:numId w:val="8"/>
              </w:numPr>
              <w:spacing w:before="60" w:after="60" w:line="360" w:lineRule="auto"/>
              <w:rPr>
                <w:rFonts w:ascii="Arial" w:hAnsi="Arial" w:cs="Arial"/>
                <w:sz w:val="24"/>
                <w:szCs w:val="24"/>
              </w:rPr>
            </w:pPr>
            <w:r w:rsidRPr="002238BC">
              <w:rPr>
                <w:rFonts w:ascii="Arial" w:hAnsi="Arial" w:cs="Arial"/>
                <w:sz w:val="24"/>
                <w:szCs w:val="24"/>
              </w:rPr>
              <w:t>Czy dokument jest wydany przez podmiot systemu oświaty lub szkolnictwa wyższego</w:t>
            </w:r>
            <w:r w:rsidR="00EA2CA8" w:rsidRPr="002238BC">
              <w:rPr>
                <w:rFonts w:ascii="Arial" w:hAnsi="Arial" w:cs="Arial"/>
                <w:sz w:val="24"/>
                <w:szCs w:val="24"/>
              </w:rPr>
              <w:t xml:space="preserve"> na podstawie odrębnych przepisów</w:t>
            </w:r>
            <w:r w:rsidRPr="002238BC">
              <w:rPr>
                <w:rFonts w:ascii="Arial" w:hAnsi="Arial" w:cs="Arial"/>
                <w:sz w:val="24"/>
                <w:szCs w:val="24"/>
              </w:rPr>
              <w:t>?</w:t>
            </w:r>
          </w:p>
        </w:tc>
        <w:tc>
          <w:tcPr>
            <w:tcW w:w="712" w:type="dxa"/>
          </w:tcPr>
          <w:p w14:paraId="2A765CB7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17" w:type="dxa"/>
          </w:tcPr>
          <w:p w14:paraId="19CFAD90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D0CA7" w:rsidRPr="002238BC" w14:paraId="22D3756B" w14:textId="77777777" w:rsidTr="00AB2406">
        <w:tc>
          <w:tcPr>
            <w:tcW w:w="12608" w:type="dxa"/>
          </w:tcPr>
          <w:p w14:paraId="3B44D533" w14:textId="177C528A" w:rsidR="009D0CA7" w:rsidRPr="002238BC" w:rsidRDefault="009D0CA7" w:rsidP="009D0CA7">
            <w:pPr>
              <w:numPr>
                <w:ilvl w:val="0"/>
                <w:numId w:val="8"/>
              </w:numPr>
              <w:spacing w:before="60" w:after="60" w:line="360" w:lineRule="auto"/>
              <w:rPr>
                <w:rFonts w:ascii="Arial" w:hAnsi="Arial" w:cs="Arial"/>
                <w:sz w:val="24"/>
                <w:szCs w:val="24"/>
              </w:rPr>
            </w:pPr>
            <w:r w:rsidRPr="002238BC">
              <w:rPr>
                <w:rFonts w:ascii="Arial" w:hAnsi="Arial" w:cs="Arial"/>
                <w:sz w:val="24"/>
                <w:szCs w:val="24"/>
              </w:rPr>
              <w:lastRenderedPageBreak/>
              <w:t>Czy wydany dokument jest potwierdzeniem nabycia kwalifikacji lub uzyskania uprawnień zawodowych nadawanych przez organy władz publicznych lub instytutów badawczych</w:t>
            </w:r>
            <w:r w:rsidR="00CB5B54" w:rsidRPr="002238BC">
              <w:rPr>
                <w:rFonts w:ascii="Arial" w:hAnsi="Arial" w:cs="Arial"/>
                <w:sz w:val="24"/>
                <w:szCs w:val="24"/>
              </w:rPr>
              <w:t>,</w:t>
            </w:r>
            <w:r w:rsidRPr="002238BC">
              <w:rPr>
                <w:rFonts w:ascii="Arial" w:hAnsi="Arial" w:cs="Arial"/>
                <w:sz w:val="24"/>
                <w:szCs w:val="24"/>
              </w:rPr>
              <w:t xml:space="preserve"> lub samorządów zawodowych</w:t>
            </w:r>
            <w:r w:rsidR="00CB5B54" w:rsidRPr="002238BC">
              <w:rPr>
                <w:rFonts w:ascii="Arial" w:hAnsi="Arial" w:cs="Arial"/>
                <w:sz w:val="24"/>
                <w:szCs w:val="24"/>
              </w:rPr>
              <w:t>,</w:t>
            </w:r>
            <w:r w:rsidRPr="002238BC">
              <w:rPr>
                <w:rFonts w:ascii="Arial" w:hAnsi="Arial" w:cs="Arial"/>
                <w:sz w:val="24"/>
                <w:szCs w:val="24"/>
              </w:rPr>
              <w:t xml:space="preserve"> lub samorządów gospodarczych na podstawie odrębnych przepisów?</w:t>
            </w:r>
          </w:p>
        </w:tc>
        <w:tc>
          <w:tcPr>
            <w:tcW w:w="712" w:type="dxa"/>
          </w:tcPr>
          <w:p w14:paraId="5AB3E24A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17" w:type="dxa"/>
          </w:tcPr>
          <w:p w14:paraId="41FD05C7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D0CA7" w:rsidRPr="002238BC" w14:paraId="60DF7E86" w14:textId="77777777" w:rsidTr="00AB2406">
        <w:tc>
          <w:tcPr>
            <w:tcW w:w="12608" w:type="dxa"/>
          </w:tcPr>
          <w:p w14:paraId="254C4059" w14:textId="177732F4" w:rsidR="009D0CA7" w:rsidRPr="002238BC" w:rsidRDefault="009D0CA7" w:rsidP="009D0CA7">
            <w:pPr>
              <w:numPr>
                <w:ilvl w:val="0"/>
                <w:numId w:val="8"/>
              </w:numPr>
              <w:spacing w:before="60" w:after="60" w:line="360" w:lineRule="auto"/>
              <w:rPr>
                <w:rFonts w:ascii="Arial" w:hAnsi="Arial" w:cs="Arial"/>
                <w:sz w:val="24"/>
                <w:szCs w:val="24"/>
              </w:rPr>
            </w:pPr>
            <w:r w:rsidRPr="002238BC">
              <w:rPr>
                <w:rFonts w:ascii="Arial" w:hAnsi="Arial" w:cs="Arial"/>
                <w:sz w:val="24"/>
                <w:szCs w:val="24"/>
              </w:rPr>
              <w:t xml:space="preserve">Czy dokument jest certyfikatem </w:t>
            </w:r>
            <w:r w:rsidR="00EA2CA8" w:rsidRPr="002238BC">
              <w:rPr>
                <w:rFonts w:ascii="Arial" w:hAnsi="Arial" w:cs="Arial"/>
                <w:sz w:val="24"/>
                <w:szCs w:val="24"/>
              </w:rPr>
              <w:t xml:space="preserve">wydawanym przez </w:t>
            </w:r>
            <w:r w:rsidRPr="002238BC">
              <w:rPr>
                <w:rFonts w:ascii="Arial" w:hAnsi="Arial" w:cs="Arial"/>
                <w:sz w:val="24"/>
                <w:szCs w:val="24"/>
              </w:rPr>
              <w:t>międzynarodow</w:t>
            </w:r>
            <w:r w:rsidR="00EA2CA8" w:rsidRPr="002238BC">
              <w:rPr>
                <w:rFonts w:ascii="Arial" w:hAnsi="Arial" w:cs="Arial"/>
                <w:sz w:val="24"/>
                <w:szCs w:val="24"/>
              </w:rPr>
              <w:t>e instytucje</w:t>
            </w:r>
            <w:r w:rsidRPr="002238BC">
              <w:rPr>
                <w:rFonts w:ascii="Arial" w:hAnsi="Arial" w:cs="Arial"/>
                <w:sz w:val="24"/>
                <w:szCs w:val="24"/>
              </w:rPr>
              <w:t>?</w:t>
            </w:r>
          </w:p>
        </w:tc>
        <w:tc>
          <w:tcPr>
            <w:tcW w:w="712" w:type="dxa"/>
          </w:tcPr>
          <w:p w14:paraId="794D4BD4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17" w:type="dxa"/>
          </w:tcPr>
          <w:p w14:paraId="2562F862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D0CA7" w:rsidRPr="002238BC" w14:paraId="4BE4AC64" w14:textId="77777777" w:rsidTr="00AB2406">
        <w:tc>
          <w:tcPr>
            <w:tcW w:w="13937" w:type="dxa"/>
            <w:gridSpan w:val="3"/>
          </w:tcPr>
          <w:p w14:paraId="7905B9FC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238BC">
              <w:rPr>
                <w:rFonts w:ascii="Arial" w:hAnsi="Arial" w:cs="Arial"/>
                <w:b/>
                <w:sz w:val="24"/>
                <w:szCs w:val="24"/>
              </w:rPr>
              <w:t xml:space="preserve">Jeżeli </w:t>
            </w:r>
            <w:r w:rsidRPr="002238BC">
              <w:rPr>
                <w:rFonts w:ascii="Arial" w:hAnsi="Arial" w:cs="Arial"/>
                <w:b/>
                <w:sz w:val="24"/>
                <w:szCs w:val="24"/>
                <w:u w:val="single"/>
              </w:rPr>
              <w:t>co najmniej jedna</w:t>
            </w:r>
            <w:r w:rsidRPr="002238BC">
              <w:rPr>
                <w:rFonts w:ascii="Arial" w:hAnsi="Arial" w:cs="Arial"/>
                <w:b/>
                <w:sz w:val="24"/>
                <w:szCs w:val="24"/>
              </w:rPr>
              <w:t xml:space="preserve"> z odpowiedzi jest </w:t>
            </w:r>
            <w:r w:rsidRPr="002238BC">
              <w:rPr>
                <w:rFonts w:ascii="Arial" w:hAnsi="Arial" w:cs="Arial"/>
                <w:b/>
                <w:sz w:val="24"/>
                <w:szCs w:val="24"/>
                <w:u w:val="single"/>
              </w:rPr>
              <w:t>twierdząca</w:t>
            </w:r>
            <w:r w:rsidRPr="002238BC">
              <w:rPr>
                <w:rFonts w:ascii="Arial" w:hAnsi="Arial" w:cs="Arial"/>
                <w:b/>
                <w:sz w:val="24"/>
                <w:szCs w:val="24"/>
              </w:rPr>
              <w:t xml:space="preserve">, </w:t>
            </w:r>
            <w:r w:rsidRPr="002238BC">
              <w:rPr>
                <w:rFonts w:ascii="Arial" w:hAnsi="Arial" w:cs="Arial"/>
                <w:b/>
                <w:sz w:val="24"/>
                <w:szCs w:val="24"/>
                <w:u w:val="single"/>
              </w:rPr>
              <w:t>dany dokument można uznać za potwierdzający uzyskanie kwalifikacji.</w:t>
            </w:r>
            <w:r w:rsidRPr="002238BC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14:paraId="6BBCFA8C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238BC">
              <w:rPr>
                <w:rFonts w:ascii="Arial" w:hAnsi="Arial" w:cs="Arial"/>
                <w:b/>
                <w:sz w:val="24"/>
                <w:szCs w:val="24"/>
              </w:rPr>
              <w:t>Jeżeli na żadne z powyższych pytań nie udzielono odpowiedzi twierdzącej, należy przejść do pkt II.</w:t>
            </w:r>
          </w:p>
        </w:tc>
      </w:tr>
      <w:tr w:rsidR="009D0CA7" w:rsidRPr="002238BC" w14:paraId="56E4E5FA" w14:textId="77777777" w:rsidTr="00AB2406">
        <w:tc>
          <w:tcPr>
            <w:tcW w:w="13937" w:type="dxa"/>
            <w:gridSpan w:val="3"/>
          </w:tcPr>
          <w:p w14:paraId="1EB668F3" w14:textId="77777777" w:rsidR="009D0CA7" w:rsidRPr="002238BC" w:rsidRDefault="009D0CA7" w:rsidP="009D0CA7">
            <w:pPr>
              <w:numPr>
                <w:ilvl w:val="0"/>
                <w:numId w:val="7"/>
              </w:numPr>
              <w:spacing w:before="60" w:after="60" w:line="360" w:lineRule="auto"/>
              <w:ind w:left="709" w:hanging="349"/>
              <w:rPr>
                <w:rFonts w:ascii="Arial" w:hAnsi="Arial" w:cs="Arial"/>
                <w:b/>
                <w:sz w:val="24"/>
                <w:szCs w:val="24"/>
              </w:rPr>
            </w:pPr>
            <w:r w:rsidRPr="002238BC">
              <w:rPr>
                <w:rFonts w:ascii="Arial" w:hAnsi="Arial" w:cs="Arial"/>
                <w:b/>
                <w:sz w:val="24"/>
                <w:szCs w:val="24"/>
              </w:rPr>
              <w:t>Warunki umożliwiające uznanie danego dokumentu za potwierdzający uzyskanie kompetencji</w:t>
            </w:r>
          </w:p>
        </w:tc>
      </w:tr>
      <w:tr w:rsidR="009D0CA7" w:rsidRPr="002238BC" w14:paraId="6E270E5E" w14:textId="77777777" w:rsidTr="00AB2406">
        <w:tc>
          <w:tcPr>
            <w:tcW w:w="12608" w:type="dxa"/>
          </w:tcPr>
          <w:p w14:paraId="26578E66" w14:textId="6DFA7B63" w:rsidR="009D0CA7" w:rsidRPr="002238BC" w:rsidRDefault="009D0CA7" w:rsidP="009D0CA7">
            <w:pPr>
              <w:numPr>
                <w:ilvl w:val="0"/>
                <w:numId w:val="9"/>
              </w:numPr>
              <w:spacing w:before="60" w:after="60" w:line="360" w:lineRule="auto"/>
              <w:rPr>
                <w:rFonts w:ascii="Arial" w:hAnsi="Arial" w:cs="Arial"/>
                <w:sz w:val="24"/>
                <w:szCs w:val="24"/>
              </w:rPr>
            </w:pPr>
            <w:r w:rsidRPr="002238BC">
              <w:rPr>
                <w:rFonts w:ascii="Arial" w:hAnsi="Arial" w:cs="Arial"/>
                <w:sz w:val="24"/>
                <w:szCs w:val="24"/>
              </w:rPr>
              <w:t xml:space="preserve">Czy dokument potwierdzający uzyskanie kompetencji lub </w:t>
            </w:r>
            <w:r w:rsidR="00CB5B54" w:rsidRPr="002238BC">
              <w:rPr>
                <w:rFonts w:ascii="Arial" w:hAnsi="Arial" w:cs="Arial"/>
                <w:sz w:val="24"/>
                <w:szCs w:val="24"/>
              </w:rPr>
              <w:t>wyraźnie</w:t>
            </w:r>
            <w:r w:rsidRPr="002238BC">
              <w:rPr>
                <w:rFonts w:ascii="Arial" w:hAnsi="Arial" w:cs="Arial"/>
                <w:sz w:val="24"/>
                <w:szCs w:val="24"/>
              </w:rPr>
              <w:t xml:space="preserve"> z nim powiązane inne dokumenty związane ze wsparciem zawierają opis efektów uczenia się</w:t>
            </w:r>
            <w:r w:rsidRPr="002238BC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7"/>
            </w:r>
            <w:r w:rsidRPr="002238BC">
              <w:rPr>
                <w:rFonts w:ascii="Arial" w:hAnsi="Arial" w:cs="Arial"/>
                <w:sz w:val="24"/>
                <w:szCs w:val="24"/>
              </w:rPr>
              <w:t>?</w:t>
            </w:r>
          </w:p>
        </w:tc>
        <w:tc>
          <w:tcPr>
            <w:tcW w:w="712" w:type="dxa"/>
          </w:tcPr>
          <w:p w14:paraId="07FEAC16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17" w:type="dxa"/>
          </w:tcPr>
          <w:p w14:paraId="501C70FA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D0CA7" w:rsidRPr="002238BC" w14:paraId="2C5315F6" w14:textId="77777777" w:rsidTr="00AB2406">
        <w:tc>
          <w:tcPr>
            <w:tcW w:w="12608" w:type="dxa"/>
          </w:tcPr>
          <w:p w14:paraId="6B5F2D66" w14:textId="6A5DA984" w:rsidR="009D0CA7" w:rsidRPr="002238BC" w:rsidRDefault="009D0CA7" w:rsidP="009D0CA7">
            <w:pPr>
              <w:numPr>
                <w:ilvl w:val="0"/>
                <w:numId w:val="9"/>
              </w:numPr>
              <w:spacing w:before="60" w:after="60" w:line="360" w:lineRule="auto"/>
              <w:rPr>
                <w:rFonts w:ascii="Arial" w:hAnsi="Arial" w:cs="Arial"/>
                <w:sz w:val="24"/>
                <w:szCs w:val="24"/>
              </w:rPr>
            </w:pPr>
            <w:r w:rsidRPr="002238BC">
              <w:rPr>
                <w:rFonts w:ascii="Arial" w:hAnsi="Arial" w:cs="Arial"/>
                <w:sz w:val="24"/>
                <w:szCs w:val="24"/>
              </w:rPr>
              <w:lastRenderedPageBreak/>
              <w:t xml:space="preserve">Czy dokument lub </w:t>
            </w:r>
            <w:r w:rsidR="00CB5B54" w:rsidRPr="002238BC">
              <w:rPr>
                <w:rFonts w:ascii="Arial" w:hAnsi="Arial" w:cs="Arial"/>
                <w:sz w:val="24"/>
                <w:szCs w:val="24"/>
              </w:rPr>
              <w:t>wyraźnie</w:t>
            </w:r>
            <w:r w:rsidRPr="002238BC">
              <w:rPr>
                <w:rFonts w:ascii="Arial" w:hAnsi="Arial" w:cs="Arial"/>
                <w:sz w:val="24"/>
                <w:szCs w:val="24"/>
              </w:rPr>
              <w:t xml:space="preserve"> z nim powiązane inne dokumenty związane ze wsparciem potwierdzają, że walidacja została przeprowadzona w oparciu o zdefiniowane w efektach uczenia się kryteria ich weryfikacji i zgodnie z zaplanowanymi metodami walidacji? </w:t>
            </w:r>
          </w:p>
        </w:tc>
        <w:tc>
          <w:tcPr>
            <w:tcW w:w="712" w:type="dxa"/>
          </w:tcPr>
          <w:p w14:paraId="3D5D88A2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17" w:type="dxa"/>
          </w:tcPr>
          <w:p w14:paraId="484F7BF4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D0CA7" w:rsidRPr="002238BC" w14:paraId="7CC50EC5" w14:textId="77777777" w:rsidTr="00AB2406">
        <w:tc>
          <w:tcPr>
            <w:tcW w:w="12608" w:type="dxa"/>
          </w:tcPr>
          <w:p w14:paraId="0A7E3B70" w14:textId="263D1F38" w:rsidR="009D0CA7" w:rsidRPr="002238BC" w:rsidRDefault="009D0CA7" w:rsidP="009D0CA7">
            <w:pPr>
              <w:numPr>
                <w:ilvl w:val="0"/>
                <w:numId w:val="9"/>
              </w:numPr>
              <w:spacing w:before="60" w:after="60"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 w:rsidRPr="002238BC">
              <w:rPr>
                <w:rFonts w:ascii="Arial" w:eastAsia="Arial" w:hAnsi="Arial" w:cs="Arial"/>
                <w:sz w:val="24"/>
                <w:szCs w:val="24"/>
              </w:rPr>
              <w:t xml:space="preserve">Czy dokument </w:t>
            </w:r>
            <w:r w:rsidRPr="002238BC">
              <w:rPr>
                <w:rFonts w:ascii="Arial" w:hAnsi="Arial" w:cs="Arial"/>
                <w:sz w:val="24"/>
                <w:szCs w:val="24"/>
              </w:rPr>
              <w:t xml:space="preserve">lub </w:t>
            </w:r>
            <w:r w:rsidR="00CB5B54" w:rsidRPr="002238BC">
              <w:rPr>
                <w:rFonts w:ascii="Arial" w:hAnsi="Arial" w:cs="Arial"/>
                <w:sz w:val="24"/>
                <w:szCs w:val="24"/>
              </w:rPr>
              <w:t>wyraźnie</w:t>
            </w:r>
            <w:r w:rsidRPr="002238BC">
              <w:rPr>
                <w:rFonts w:ascii="Arial" w:hAnsi="Arial" w:cs="Arial"/>
                <w:sz w:val="24"/>
                <w:szCs w:val="24"/>
              </w:rPr>
              <w:t xml:space="preserve"> z nim powiązane inne dokumenty związane ze wsparciem </w:t>
            </w:r>
            <w:r w:rsidRPr="002238BC">
              <w:rPr>
                <w:rFonts w:ascii="Arial" w:eastAsia="Arial" w:hAnsi="Arial" w:cs="Arial"/>
                <w:sz w:val="24"/>
                <w:szCs w:val="24"/>
              </w:rPr>
              <w:t>potwierdzają zastosowanie rozwiązań zapewniających rozdzielenie procesów kształcenia i szkolenia od walidacji</w:t>
            </w:r>
            <w:r w:rsidRPr="002238BC">
              <w:rPr>
                <w:rFonts w:ascii="Arial" w:hAnsi="Arial" w:cs="Arial"/>
                <w:sz w:val="24"/>
                <w:szCs w:val="24"/>
              </w:rPr>
              <w:t>?</w:t>
            </w:r>
            <w:r w:rsidRPr="002238BC">
              <w:rPr>
                <w:rStyle w:val="Odwoanieprzypisudolnego"/>
                <w:rFonts w:ascii="Arial" w:hAnsi="Arial" w:cs="Arial"/>
                <w:sz w:val="24"/>
                <w:szCs w:val="24"/>
              </w:rPr>
              <w:footnoteReference w:id="8"/>
            </w:r>
            <w:r w:rsidRPr="002238B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712" w:type="dxa"/>
          </w:tcPr>
          <w:p w14:paraId="27BAEC97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17" w:type="dxa"/>
          </w:tcPr>
          <w:p w14:paraId="49131979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D0CA7" w:rsidRPr="002238BC" w14:paraId="2CBC2E13" w14:textId="77777777" w:rsidTr="00AB2406">
        <w:tc>
          <w:tcPr>
            <w:tcW w:w="13937" w:type="dxa"/>
            <w:gridSpan w:val="3"/>
          </w:tcPr>
          <w:p w14:paraId="2ED49746" w14:textId="77777777" w:rsidR="009D0CA7" w:rsidRPr="002238BC" w:rsidRDefault="009D0CA7" w:rsidP="00AB2406">
            <w:pPr>
              <w:spacing w:before="60" w:after="6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238BC">
              <w:rPr>
                <w:rFonts w:ascii="Arial" w:hAnsi="Arial" w:cs="Arial"/>
                <w:b/>
                <w:sz w:val="24"/>
                <w:szCs w:val="24"/>
              </w:rPr>
              <w:t xml:space="preserve">Jeżeli na </w:t>
            </w:r>
            <w:r w:rsidRPr="002238BC">
              <w:rPr>
                <w:rFonts w:ascii="Arial" w:hAnsi="Arial" w:cs="Arial"/>
                <w:b/>
                <w:sz w:val="24"/>
                <w:szCs w:val="24"/>
                <w:u w:val="single"/>
              </w:rPr>
              <w:t>każde</w:t>
            </w:r>
            <w:r w:rsidRPr="002238BC">
              <w:rPr>
                <w:rFonts w:ascii="Arial" w:hAnsi="Arial" w:cs="Arial"/>
                <w:b/>
                <w:sz w:val="24"/>
                <w:szCs w:val="24"/>
              </w:rPr>
              <w:t xml:space="preserve"> z powyższych pytań z części II listy odpowiedź jest </w:t>
            </w:r>
            <w:r w:rsidRPr="002238BC">
              <w:rPr>
                <w:rFonts w:ascii="Arial" w:hAnsi="Arial" w:cs="Arial"/>
                <w:b/>
                <w:sz w:val="24"/>
                <w:szCs w:val="24"/>
                <w:u w:val="single"/>
              </w:rPr>
              <w:t>twierdząca</w:t>
            </w:r>
            <w:r w:rsidRPr="002238BC">
              <w:rPr>
                <w:rFonts w:ascii="Arial" w:hAnsi="Arial" w:cs="Arial"/>
                <w:b/>
                <w:sz w:val="24"/>
                <w:szCs w:val="24"/>
              </w:rPr>
              <w:t>, dany dokument można uznać za potwierdzający uzyskanie kompetencji.</w:t>
            </w:r>
          </w:p>
        </w:tc>
      </w:tr>
    </w:tbl>
    <w:p w14:paraId="30B8F2F8" w14:textId="77777777" w:rsidR="006E725E" w:rsidRPr="002238BC" w:rsidRDefault="006E725E" w:rsidP="006E725E">
      <w:pPr>
        <w:spacing w:before="120" w:after="120" w:line="360" w:lineRule="auto"/>
        <w:rPr>
          <w:rFonts w:ascii="Arial" w:hAnsi="Arial" w:cs="Arial"/>
          <w:sz w:val="24"/>
          <w:szCs w:val="24"/>
        </w:rPr>
      </w:pPr>
    </w:p>
    <w:p w14:paraId="418888B0" w14:textId="77777777" w:rsidR="006E725E" w:rsidRPr="002238BC" w:rsidRDefault="006E725E" w:rsidP="006E725E">
      <w:pPr>
        <w:spacing w:before="120" w:after="120" w:line="360" w:lineRule="auto"/>
        <w:rPr>
          <w:rFonts w:ascii="Arial" w:hAnsi="Arial" w:cs="Arial"/>
          <w:sz w:val="24"/>
          <w:szCs w:val="24"/>
        </w:rPr>
      </w:pPr>
    </w:p>
    <w:p w14:paraId="032AA497" w14:textId="77777777" w:rsidR="006E725E" w:rsidRPr="002238BC" w:rsidRDefault="006E725E" w:rsidP="006E725E">
      <w:pPr>
        <w:spacing w:before="120" w:after="120" w:line="360" w:lineRule="auto"/>
        <w:rPr>
          <w:rFonts w:ascii="Arial" w:hAnsi="Arial" w:cs="Arial"/>
          <w:sz w:val="24"/>
          <w:szCs w:val="24"/>
        </w:rPr>
      </w:pPr>
    </w:p>
    <w:p w14:paraId="08F016D1" w14:textId="77777777" w:rsidR="006E725E" w:rsidRPr="002238BC" w:rsidRDefault="006E725E" w:rsidP="006E725E">
      <w:pPr>
        <w:spacing w:before="120" w:after="120" w:line="360" w:lineRule="auto"/>
        <w:rPr>
          <w:rFonts w:ascii="Arial" w:hAnsi="Arial" w:cs="Arial"/>
          <w:sz w:val="24"/>
          <w:szCs w:val="24"/>
        </w:rPr>
      </w:pPr>
    </w:p>
    <w:p w14:paraId="30750527" w14:textId="77777777" w:rsidR="006E725E" w:rsidRPr="002238BC" w:rsidRDefault="006E725E" w:rsidP="006E725E">
      <w:pPr>
        <w:spacing w:before="120" w:after="120" w:line="360" w:lineRule="auto"/>
        <w:rPr>
          <w:rFonts w:ascii="Arial" w:hAnsi="Arial" w:cs="Arial"/>
          <w:sz w:val="24"/>
          <w:szCs w:val="24"/>
        </w:rPr>
      </w:pPr>
    </w:p>
    <w:p w14:paraId="61EA0000" w14:textId="77777777" w:rsidR="006E725E" w:rsidRPr="002238BC" w:rsidRDefault="006E725E" w:rsidP="006E725E">
      <w:pPr>
        <w:spacing w:before="120" w:after="120" w:line="360" w:lineRule="auto"/>
        <w:rPr>
          <w:rFonts w:ascii="Arial" w:hAnsi="Arial" w:cs="Arial"/>
          <w:sz w:val="24"/>
          <w:szCs w:val="24"/>
        </w:rPr>
      </w:pPr>
    </w:p>
    <w:p w14:paraId="7E5CAA02" w14:textId="77777777" w:rsidR="006E725E" w:rsidRPr="002238BC" w:rsidRDefault="006E725E" w:rsidP="006E725E">
      <w:pPr>
        <w:spacing w:before="120" w:after="120" w:line="360" w:lineRule="auto"/>
        <w:rPr>
          <w:rFonts w:ascii="Arial" w:hAnsi="Arial" w:cs="Arial"/>
          <w:sz w:val="24"/>
          <w:szCs w:val="24"/>
        </w:rPr>
      </w:pPr>
    </w:p>
    <w:p w14:paraId="5F7C479A" w14:textId="77777777" w:rsidR="006E725E" w:rsidRPr="002238BC" w:rsidRDefault="006E725E" w:rsidP="006E725E">
      <w:pPr>
        <w:spacing w:before="120" w:after="120" w:line="360" w:lineRule="auto"/>
        <w:rPr>
          <w:rFonts w:ascii="Arial" w:hAnsi="Arial" w:cs="Arial"/>
          <w:sz w:val="24"/>
          <w:szCs w:val="24"/>
        </w:rPr>
      </w:pPr>
    </w:p>
    <w:p w14:paraId="007890C5" w14:textId="77777777" w:rsidR="006E725E" w:rsidRPr="002238BC" w:rsidRDefault="006E725E" w:rsidP="006E725E">
      <w:pPr>
        <w:spacing w:before="120" w:after="120" w:line="360" w:lineRule="auto"/>
        <w:rPr>
          <w:rFonts w:ascii="Arial" w:hAnsi="Arial" w:cs="Arial"/>
          <w:sz w:val="24"/>
          <w:szCs w:val="24"/>
        </w:rPr>
      </w:pPr>
    </w:p>
    <w:p w14:paraId="0F7DD50B" w14:textId="77777777" w:rsidR="006E725E" w:rsidRPr="002238BC" w:rsidRDefault="006E725E" w:rsidP="006E725E">
      <w:pPr>
        <w:spacing w:before="120" w:after="120" w:line="360" w:lineRule="auto"/>
        <w:rPr>
          <w:rFonts w:ascii="Arial" w:hAnsi="Arial" w:cs="Arial"/>
          <w:sz w:val="24"/>
          <w:szCs w:val="24"/>
        </w:rPr>
      </w:pPr>
    </w:p>
    <w:p w14:paraId="0B4F38EE" w14:textId="77777777" w:rsidR="006E725E" w:rsidRPr="002238BC" w:rsidRDefault="006E725E" w:rsidP="006E725E">
      <w:pPr>
        <w:spacing w:before="120" w:after="120" w:line="360" w:lineRule="auto"/>
        <w:rPr>
          <w:rFonts w:ascii="Arial" w:hAnsi="Arial" w:cs="Arial"/>
          <w:sz w:val="24"/>
          <w:szCs w:val="24"/>
        </w:rPr>
      </w:pPr>
    </w:p>
    <w:p w14:paraId="1676C1DD" w14:textId="6962B88F" w:rsidR="006E725E" w:rsidRPr="002238BC" w:rsidRDefault="006E725E" w:rsidP="006E725E">
      <w:pPr>
        <w:spacing w:before="120" w:after="120" w:line="360" w:lineRule="auto"/>
        <w:rPr>
          <w:rFonts w:ascii="Arial" w:hAnsi="Arial" w:cs="Arial"/>
          <w:sz w:val="24"/>
          <w:szCs w:val="24"/>
        </w:rPr>
        <w:sectPr w:rsidR="006E725E" w:rsidRPr="002238BC" w:rsidSect="00110909">
          <w:footerReference w:type="even" r:id="rId9"/>
          <w:footerReference w:type="default" r:id="rId10"/>
          <w:headerReference w:type="first" r:id="rId11"/>
          <w:pgSz w:w="11906" w:h="16838"/>
          <w:pgMar w:top="1417" w:right="1417" w:bottom="1418" w:left="1417" w:header="708" w:footer="708" w:gutter="0"/>
          <w:cols w:space="708"/>
          <w:titlePg/>
          <w:docGrid w:linePitch="360"/>
        </w:sectPr>
      </w:pPr>
    </w:p>
    <w:p w14:paraId="0EB52042" w14:textId="03EC7B3B" w:rsidR="00E03C74" w:rsidRPr="004A38F7" w:rsidRDefault="00811C6A" w:rsidP="003903C7">
      <w:pPr>
        <w:spacing w:before="120" w:after="120" w:line="360" w:lineRule="auto"/>
        <w:rPr>
          <w:rFonts w:ascii="Arial" w:hAnsi="Arial" w:cs="Arial"/>
          <w:sz w:val="24"/>
          <w:szCs w:val="24"/>
        </w:rPr>
      </w:pPr>
      <w:r w:rsidRPr="002238BC">
        <w:rPr>
          <w:rFonts w:ascii="Arial" w:hAnsi="Arial" w:cs="Arial"/>
          <w:b/>
          <w:bCs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30F363C8" wp14:editId="0B1E182F">
                <wp:simplePos x="0" y="0"/>
                <wp:positionH relativeFrom="margin">
                  <wp:align>center</wp:align>
                </wp:positionH>
                <wp:positionV relativeFrom="paragraph">
                  <wp:posOffset>343509</wp:posOffset>
                </wp:positionV>
                <wp:extent cx="9782175" cy="6049670"/>
                <wp:effectExtent l="0" t="0" r="28575" b="0"/>
                <wp:wrapNone/>
                <wp:docPr id="9" name="Grupa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82175" cy="6049670"/>
                          <a:chOff x="0" y="0"/>
                          <a:chExt cx="12101742" cy="6671387"/>
                        </a:xfrm>
                      </wpg:grpSpPr>
                      <wpg:graphicFrame>
                        <wpg:cNvPr id="10" name="Diagram 10"/>
                        <wpg:cNvFrPr/>
                        <wpg:xfrm>
                          <a:off x="0" y="0"/>
                          <a:ext cx="11775232" cy="6671387"/>
                        </wpg:xfrm>
                        <a:graphic>
                          <a:graphicData uri="http://schemas.openxmlformats.org/drawingml/2006/diagram">
                            <dgm:relIds xmlns:dgm="http://schemas.openxmlformats.org/drawingml/2006/diagram" xmlns:r="http://schemas.openxmlformats.org/officeDocument/2006/relationships" r:dm="rId12" r:lo="rId13" r:qs="rId14" r:cs="rId15"/>
                          </a:graphicData>
                        </a:graphic>
                      </wpg:graphicFrame>
                      <wps:wsp>
                        <wps:cNvPr id="11" name="Prostokąt: zaokrąglone rogi 11"/>
                        <wps:cNvSpPr/>
                        <wps:spPr>
                          <a:xfrm>
                            <a:off x="10338321" y="4375091"/>
                            <a:ext cx="1604866" cy="447869"/>
                          </a:xfrm>
                          <a:prstGeom prst="roundRect">
                            <a:avLst/>
                          </a:prstGeom>
                          <a:solidFill>
                            <a:srgbClr val="F533B0"/>
                          </a:solidFill>
                          <a:ln>
                            <a:solidFill>
                              <a:srgbClr val="F533B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F3874CA" w14:textId="77777777" w:rsidR="00811C6A" w:rsidRDefault="00811C6A" w:rsidP="00811C6A">
                              <w:pPr>
                                <w:jc w:val="center"/>
                                <w:rPr>
                                  <w:rFonts w:ascii="Arial" w:hAnsi="Arial" w:cs="Arial"/>
                                  <w:color w:val="FFFFFF" w:themeColor="light1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FFFFFF" w:themeColor="light1"/>
                                  <w:kern w:val="24"/>
                                  <w:sz w:val="16"/>
                                  <w:szCs w:val="16"/>
                                </w:rPr>
                                <w:t>Wymaga weryfikacji przez IZ/IP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2" name="Prostokąt: zaokrąglone rogi 12"/>
                        <wps:cNvSpPr/>
                        <wps:spPr>
                          <a:xfrm>
                            <a:off x="10371016" y="2750794"/>
                            <a:ext cx="1730726" cy="492072"/>
                          </a:xfrm>
                          <a:prstGeom prst="roundRect">
                            <a:avLst/>
                          </a:prstGeom>
                          <a:solidFill>
                            <a:srgbClr val="7030A0"/>
                          </a:solidFill>
                          <a:ln>
                            <a:solidFill>
                              <a:srgbClr val="7030A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BB9DBE0" w14:textId="307C76A6" w:rsidR="00811C6A" w:rsidRPr="00811C6A" w:rsidRDefault="00811C6A" w:rsidP="00811C6A">
                              <w:pPr>
                                <w:spacing w:line="240" w:lineRule="auto"/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</w:pPr>
                              <w:r w:rsidRPr="00811C6A">
                                <w:rPr>
                                  <w:rFonts w:ascii="Arial" w:hAnsi="Arial" w:cs="Arial"/>
                                  <w:color w:val="FFFFFF" w:themeColor="light1"/>
                                  <w:kern w:val="24"/>
                                  <w:sz w:val="14"/>
                                  <w:szCs w:val="14"/>
                                </w:rPr>
                                <w:t>Walidacja (</w:t>
                              </w:r>
                              <w:r w:rsidRPr="00811C6A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efekty uczenia się; </w:t>
                              </w:r>
                              <w:r w:rsidR="007C3736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ich sprawdzenie</w:t>
                              </w:r>
                              <w:r w:rsidRPr="00811C6A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; rozdzielność funkcji</w:t>
                              </w:r>
                              <w: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)</w:t>
                              </w:r>
                              <w:r w:rsidRPr="00811C6A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3" name="Prostokąt: zaokrąglone rogi 13"/>
                        <wps:cNvSpPr/>
                        <wps:spPr>
                          <a:xfrm>
                            <a:off x="2522004" y="2736939"/>
                            <a:ext cx="2061718" cy="466742"/>
                          </a:xfrm>
                          <a:prstGeom prst="roundRect">
                            <a:avLst/>
                          </a:prstGeom>
                          <a:solidFill>
                            <a:srgbClr val="FFC000"/>
                          </a:solidFill>
                          <a:ln/>
                        </wps:spPr>
                        <wps:style>
                          <a:lnRef idx="2">
                            <a:schemeClr val="accent4"/>
                          </a:lnRef>
                          <a:fillRef idx="1">
                            <a:schemeClr val="lt1"/>
                          </a:fillRef>
                          <a:effectRef idx="0">
                            <a:schemeClr val="accent4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4352872" w14:textId="77777777" w:rsidR="00811C6A" w:rsidRDefault="00811C6A" w:rsidP="00811C6A">
                              <w:pPr>
                                <w:jc w:val="center"/>
                                <w:rPr>
                                  <w:rFonts w:ascii="Arial" w:hAnsi="Arial" w:cs="Arial"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dark1"/>
                                  <w:kern w:val="24"/>
                                  <w:sz w:val="16"/>
                                  <w:szCs w:val="16"/>
                                </w:rPr>
                                <w:t>Walidacja i certyfikowanie zgodnie z zapisami ZSK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4" name="Prostokąt: zaokrąglone rogi 14"/>
                        <wps:cNvSpPr/>
                        <wps:spPr>
                          <a:xfrm>
                            <a:off x="8033663" y="2593910"/>
                            <a:ext cx="1735490" cy="662475"/>
                          </a:xfrm>
                          <a:prstGeom prst="roundRect">
                            <a:avLst/>
                          </a:prstGeom>
                          <a:solidFill>
                            <a:srgbClr val="F533B0"/>
                          </a:solidFill>
                          <a:ln>
                            <a:solidFill>
                              <a:srgbClr val="F533B0"/>
                            </a:solidFill>
                          </a:ln>
                        </wps:spPr>
                        <wps:style>
                          <a:lnRef idx="2">
                            <a:schemeClr val="accent4"/>
                          </a:lnRef>
                          <a:fillRef idx="1">
                            <a:schemeClr val="lt1"/>
                          </a:fillRef>
                          <a:effectRef idx="0">
                            <a:schemeClr val="accent4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65D71DC" w14:textId="77777777" w:rsidR="00811C6A" w:rsidRPr="00846D9C" w:rsidRDefault="00811C6A" w:rsidP="00811C6A">
                              <w:pPr>
                                <w:jc w:val="center"/>
                                <w:rPr>
                                  <w:rFonts w:ascii="Arial" w:hAnsi="Arial" w:cs="Arial"/>
                                  <w:color w:val="FFFFFF" w:themeColor="background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 w:rsidRPr="00846D9C">
                                <w:rPr>
                                  <w:rFonts w:ascii="Arial" w:hAnsi="Arial" w:cs="Arial"/>
                                  <w:color w:val="FFFFFF" w:themeColor="background1"/>
                                  <w:kern w:val="24"/>
                                  <w:sz w:val="14"/>
                                  <w:szCs w:val="14"/>
                                </w:rPr>
                                <w:t>Walidacja i certyfikowanie zgodnie z zasadami określonymi dla danej kwalifikacji</w:t>
                              </w: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0F363C8" id="Grupa 6" o:spid="_x0000_s1026" style="position:absolute;margin-left:0;margin-top:27.05pt;width:770.25pt;height:476.35pt;z-index:251664384;mso-position-horizontal:center;mso-position-horizontal-relative:margin;mso-width-relative:margin;mso-height-relative:margin" coordsize="121017,66713" o:gfxdata="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iagram 10" o:spid="_x0000_s1027" type="#_x0000_t75" style="position:absolute;top:6655;width:117798;height:5351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">
                  <v:imagedata r:id="rId17" o:title=""/>
                  <o:lock v:ext="edit" aspectratio="f"/>
                </v:shape>
                <v:roundrect id="Prostokąt: zaokrąglone rogi 11" o:spid="_x0000_s1028" style="position:absolute;left:103383;top:43750;width:16048;height:447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" fillcolor="#f533b0" strokecolor="#f533b0" strokeweight="1pt">
                  <v:stroke joinstyle="miter"/>
                  <v:textbox>
                    <w:txbxContent>
                      <w:p w14:paraId="5F3874CA" w14:textId="77777777" w:rsidR="00811C6A" w:rsidRDefault="00811C6A" w:rsidP="00811C6A">
                        <w:pPr>
                          <w:jc w:val="center"/>
                          <w:rPr>
                            <w:rFonts w:ascii="Arial" w:hAnsi="Arial" w:cs="Arial"/>
                            <w:color w:val="FFFFFF" w:themeColor="light1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color w:val="FFFFFF" w:themeColor="light1"/>
                            <w:kern w:val="24"/>
                            <w:sz w:val="16"/>
                            <w:szCs w:val="16"/>
                          </w:rPr>
                          <w:t>Wymaga weryfikacji przez IZ/IP</w:t>
                        </w:r>
                      </w:p>
                    </w:txbxContent>
                  </v:textbox>
                </v:roundrect>
                <v:roundrect id="Prostokąt: zaokrąglone rogi 12" o:spid="_x0000_s1029" style="position:absolute;left:103710;top:27507;width:17307;height:492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" fillcolor="#7030a0" strokecolor="#7030a0" strokeweight="1pt">
                  <v:stroke joinstyle="miter"/>
                  <v:textbox>
                    <w:txbxContent>
                      <w:p w14:paraId="7BB9DBE0" w14:textId="307C76A6" w:rsidR="00811C6A" w:rsidRPr="00811C6A" w:rsidRDefault="00811C6A" w:rsidP="00811C6A">
                        <w:pPr>
                          <w:spacing w:line="240" w:lineRule="auto"/>
                          <w:rPr>
                            <w:rFonts w:ascii="Arial" w:hAnsi="Arial" w:cs="Arial"/>
                            <w:sz w:val="14"/>
                            <w:szCs w:val="14"/>
                          </w:rPr>
                        </w:pPr>
                        <w:r w:rsidRPr="00811C6A">
                          <w:rPr>
                            <w:rFonts w:ascii="Arial" w:hAnsi="Arial" w:cs="Arial"/>
                            <w:color w:val="FFFFFF" w:themeColor="light1"/>
                            <w:kern w:val="24"/>
                            <w:sz w:val="14"/>
                            <w:szCs w:val="14"/>
                          </w:rPr>
                          <w:t>Walidacja (</w:t>
                        </w:r>
                        <w:r w:rsidRPr="00811C6A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efekty uczenia się; </w:t>
                        </w:r>
                        <w:r w:rsidR="007C3736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ich sprawdzenie</w:t>
                        </w:r>
                        <w:r w:rsidRPr="00811C6A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; rozdzielność funkcji</w:t>
                        </w:r>
                        <w:r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)</w:t>
                        </w:r>
                        <w:r w:rsidRPr="00811C6A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 xml:space="preserve"> </w:t>
                        </w:r>
                      </w:p>
                    </w:txbxContent>
                  </v:textbox>
                </v:roundrect>
                <v:roundrect id="Prostokąt: zaokrąglone rogi 13" o:spid="_x0000_s1030" style="position:absolute;left:25220;top:27369;width:20617;height:466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" fillcolor="#ffc000" strokecolor="#ffc000 [3207]" strokeweight="1pt">
                  <v:stroke joinstyle="miter"/>
                  <v:textbox>
                    <w:txbxContent>
                      <w:p w14:paraId="24352872" w14:textId="77777777" w:rsidR="00811C6A" w:rsidRDefault="00811C6A" w:rsidP="00811C6A">
                        <w:pPr>
                          <w:jc w:val="center"/>
                          <w:rPr>
                            <w:rFonts w:ascii="Arial" w:hAnsi="Arial" w:cs="Arial"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color w:val="000000" w:themeColor="dark1"/>
                            <w:kern w:val="24"/>
                            <w:sz w:val="16"/>
                            <w:szCs w:val="16"/>
                          </w:rPr>
                          <w:t>Walidacja i certyfikowanie zgodnie z zapisami ZSK</w:t>
                        </w:r>
                      </w:p>
                    </w:txbxContent>
                  </v:textbox>
                </v:roundrect>
                <v:roundrect id="Prostokąt: zaokrąglone rogi 14" o:spid="_x0000_s1031" style="position:absolute;left:80336;top:25939;width:17355;height:66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" fillcolor="#f533b0" strokecolor="#f533b0" strokeweight="1pt">
                  <v:stroke joinstyle="miter"/>
                  <v:textbox>
                    <w:txbxContent>
                      <w:p w14:paraId="265D71DC" w14:textId="77777777" w:rsidR="00811C6A" w:rsidRPr="00846D9C" w:rsidRDefault="00811C6A" w:rsidP="00811C6A">
                        <w:pPr>
                          <w:jc w:val="center"/>
                          <w:rPr>
                            <w:rFonts w:ascii="Arial" w:hAnsi="Arial" w:cs="Arial"/>
                            <w:color w:val="FFFFFF" w:themeColor="background1"/>
                            <w:kern w:val="24"/>
                            <w:sz w:val="14"/>
                            <w:szCs w:val="14"/>
                          </w:rPr>
                        </w:pPr>
                        <w:r w:rsidRPr="00846D9C">
                          <w:rPr>
                            <w:rFonts w:ascii="Arial" w:hAnsi="Arial" w:cs="Arial"/>
                            <w:color w:val="FFFFFF" w:themeColor="background1"/>
                            <w:kern w:val="24"/>
                            <w:sz w:val="14"/>
                            <w:szCs w:val="14"/>
                          </w:rPr>
                          <w:t>Walidacja i certyfikowanie zgodnie z zasadami określonymi dla danej kwalifikacji</w:t>
                        </w:r>
                      </w:p>
                    </w:txbxContent>
                  </v:textbox>
                </v:roundrect>
                <w10:wrap anchorx="margin"/>
              </v:group>
            </w:pict>
          </mc:Fallback>
        </mc:AlternateContent>
      </w:r>
      <w:r w:rsidR="00595483" w:rsidRPr="002238BC">
        <w:rPr>
          <w:rFonts w:ascii="Arial" w:hAnsi="Arial" w:cs="Arial"/>
          <w:b/>
          <w:bCs/>
          <w:sz w:val="24"/>
          <w:szCs w:val="24"/>
        </w:rPr>
        <w:t>Schemat kwalifikacji w rozumieniu EFS+</w:t>
      </w:r>
      <w:r w:rsidR="0045669F" w:rsidRPr="002238BC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318208" wp14:editId="7C94ACA3">
                <wp:simplePos x="0" y="0"/>
                <wp:positionH relativeFrom="column">
                  <wp:posOffset>18136235</wp:posOffset>
                </wp:positionH>
                <wp:positionV relativeFrom="paragraph">
                  <wp:posOffset>1645920</wp:posOffset>
                </wp:positionV>
                <wp:extent cx="1604645" cy="746760"/>
                <wp:effectExtent l="0" t="0" r="14605" b="15240"/>
                <wp:wrapNone/>
                <wp:docPr id="4" name="Prostokąt: zaokrąglone rogi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51C31289-41B1-46BD-996A-5928CB28FF6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4645" cy="746760"/>
                        </a:xfrm>
                        <a:prstGeom prst="roundRect">
                          <a:avLst/>
                        </a:prstGeom>
                        <a:solidFill>
                          <a:srgbClr val="7030A0"/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A4B08C" w14:textId="77777777" w:rsidR="0035654F" w:rsidRDefault="0035654F" w:rsidP="0035654F">
                            <w:pPr>
                              <w:rPr>
                                <w:rFonts w:asciiTheme="minorHAnsi" w:cstheme="minorBidi"/>
                                <w:color w:val="FFFFFF" w:themeColor="ligh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cstheme="minorBidi"/>
                                <w:color w:val="FFFFFF" w:themeColor="light1"/>
                                <w:kern w:val="24"/>
                                <w:sz w:val="20"/>
                                <w:szCs w:val="20"/>
                              </w:rPr>
                              <w:t>Walidacja:</w:t>
                            </w:r>
                          </w:p>
                          <w:p w14:paraId="1515C706" w14:textId="77777777" w:rsidR="0035654F" w:rsidRDefault="0035654F" w:rsidP="0035654F">
                            <w:pPr>
                              <w:pStyle w:val="Akapitzlist"/>
                              <w:numPr>
                                <w:ilvl w:val="0"/>
                                <w:numId w:val="18"/>
                              </w:numPr>
                              <w:spacing w:after="0" w:line="240" w:lineRule="auto"/>
                              <w:rPr>
                                <w:rFonts w:asciiTheme="minorHAnsi" w:cstheme="minorBidi"/>
                                <w:color w:val="FFFFFF" w:themeColor="ligh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cstheme="minorBidi"/>
                                <w:color w:val="FFFFFF" w:themeColor="light1"/>
                                <w:kern w:val="24"/>
                                <w:sz w:val="20"/>
                                <w:szCs w:val="20"/>
                              </w:rPr>
                              <w:t>Efekty uczenia się</w:t>
                            </w:r>
                          </w:p>
                          <w:p w14:paraId="7F80F4B0" w14:textId="77777777" w:rsidR="0035654F" w:rsidRDefault="0035654F" w:rsidP="0035654F">
                            <w:pPr>
                              <w:pStyle w:val="Akapitzlist"/>
                              <w:numPr>
                                <w:ilvl w:val="0"/>
                                <w:numId w:val="18"/>
                              </w:numPr>
                              <w:spacing w:after="0" w:line="240" w:lineRule="auto"/>
                              <w:rPr>
                                <w:rFonts w:asciiTheme="minorHAnsi" w:cstheme="minorBidi"/>
                                <w:color w:val="FFFFFF" w:themeColor="ligh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cstheme="minorBidi"/>
                                <w:color w:val="FFFFFF" w:themeColor="light1"/>
                                <w:kern w:val="24"/>
                                <w:sz w:val="20"/>
                                <w:szCs w:val="20"/>
                              </w:rPr>
                              <w:t>Weryfikacja efektów</w:t>
                            </w:r>
                          </w:p>
                          <w:p w14:paraId="1137F708" w14:textId="77777777" w:rsidR="0035654F" w:rsidRDefault="0035654F" w:rsidP="0035654F">
                            <w:pPr>
                              <w:pStyle w:val="Akapitzlist"/>
                              <w:numPr>
                                <w:ilvl w:val="0"/>
                                <w:numId w:val="18"/>
                              </w:numPr>
                              <w:spacing w:after="0" w:line="240" w:lineRule="auto"/>
                              <w:rPr>
                                <w:rFonts w:asciiTheme="minorHAnsi" w:cstheme="minorBidi"/>
                                <w:color w:val="FFFFFF" w:themeColor="ligh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cstheme="minorBidi"/>
                                <w:color w:val="FFFFFF" w:themeColor="light1"/>
                                <w:kern w:val="24"/>
                                <w:sz w:val="20"/>
                                <w:szCs w:val="20"/>
                              </w:rPr>
                              <w:t xml:space="preserve">Rozdzielność funkcji 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oundrect w14:anchorId="62318208" id="Prostokąt: zaokrąglone rogi 3" o:spid="_x0000_s1032" style="position:absolute;margin-left:1428.05pt;margin-top:129.6pt;width:126.35pt;height:58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" fillcolor="#7030a0" strokecolor="#7030a0" strokeweight="1pt">
                <v:stroke joinstyle="miter"/>
                <v:textbox>
                  <w:txbxContent>
                    <w:p w14:paraId="3CA4B08C" w14:textId="77777777" w:rsidR="0035654F" w:rsidRDefault="0035654F" w:rsidP="0035654F">
                      <w:pPr>
                        <w:rPr>
                          <w:rFonts w:asciiTheme="minorHAnsi" w:cstheme="minorBidi"/>
                          <w:color w:val="FFFFFF" w:themeColor="light1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cstheme="minorBidi"/>
                          <w:color w:val="FFFFFF" w:themeColor="light1"/>
                          <w:kern w:val="24"/>
                          <w:sz w:val="20"/>
                          <w:szCs w:val="20"/>
                        </w:rPr>
                        <w:t>Walidacja:</w:t>
                      </w:r>
                    </w:p>
                    <w:p w14:paraId="1515C706" w14:textId="77777777" w:rsidR="0035654F" w:rsidRDefault="0035654F" w:rsidP="0035654F">
                      <w:pPr>
                        <w:pStyle w:val="Akapitzlist"/>
                        <w:numPr>
                          <w:ilvl w:val="0"/>
                          <w:numId w:val="18"/>
                        </w:numPr>
                        <w:spacing w:after="0" w:line="240" w:lineRule="auto"/>
                        <w:rPr>
                          <w:rFonts w:asciiTheme="minorHAnsi" w:cstheme="minorBidi"/>
                          <w:color w:val="FFFFFF" w:themeColor="light1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cstheme="minorBidi"/>
                          <w:color w:val="FFFFFF" w:themeColor="light1"/>
                          <w:kern w:val="24"/>
                          <w:sz w:val="20"/>
                          <w:szCs w:val="20"/>
                        </w:rPr>
                        <w:t>Efekty uczenia się</w:t>
                      </w:r>
                    </w:p>
                    <w:p w14:paraId="7F80F4B0" w14:textId="77777777" w:rsidR="0035654F" w:rsidRDefault="0035654F" w:rsidP="0035654F">
                      <w:pPr>
                        <w:pStyle w:val="Akapitzlist"/>
                        <w:numPr>
                          <w:ilvl w:val="0"/>
                          <w:numId w:val="18"/>
                        </w:numPr>
                        <w:spacing w:after="0" w:line="240" w:lineRule="auto"/>
                        <w:rPr>
                          <w:rFonts w:asciiTheme="minorHAnsi" w:cstheme="minorBidi"/>
                          <w:color w:val="FFFFFF" w:themeColor="light1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cstheme="minorBidi"/>
                          <w:color w:val="FFFFFF" w:themeColor="light1"/>
                          <w:kern w:val="24"/>
                          <w:sz w:val="20"/>
                          <w:szCs w:val="20"/>
                        </w:rPr>
                        <w:t>Weryfikacja efektów</w:t>
                      </w:r>
                    </w:p>
                    <w:p w14:paraId="1137F708" w14:textId="77777777" w:rsidR="0035654F" w:rsidRDefault="0035654F" w:rsidP="0035654F">
                      <w:pPr>
                        <w:pStyle w:val="Akapitzlist"/>
                        <w:numPr>
                          <w:ilvl w:val="0"/>
                          <w:numId w:val="18"/>
                        </w:numPr>
                        <w:spacing w:after="0" w:line="240" w:lineRule="auto"/>
                        <w:rPr>
                          <w:rFonts w:asciiTheme="minorHAnsi" w:cstheme="minorBidi"/>
                          <w:color w:val="FFFFFF" w:themeColor="light1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cstheme="minorBidi"/>
                          <w:color w:val="FFFFFF" w:themeColor="light1"/>
                          <w:kern w:val="24"/>
                          <w:sz w:val="20"/>
                          <w:szCs w:val="20"/>
                        </w:rPr>
                        <w:t xml:space="preserve">Rozdzielność funkcji </w:t>
                      </w:r>
                    </w:p>
                  </w:txbxContent>
                </v:textbox>
              </v:roundrect>
            </w:pict>
          </mc:Fallback>
        </mc:AlternateContent>
      </w:r>
      <w:r w:rsidR="0045669F" w:rsidRPr="002238BC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38F30F" wp14:editId="55780031">
                <wp:simplePos x="0" y="0"/>
                <wp:positionH relativeFrom="column">
                  <wp:posOffset>18124094</wp:posOffset>
                </wp:positionH>
                <wp:positionV relativeFrom="paragraph">
                  <wp:posOffset>5509514</wp:posOffset>
                </wp:positionV>
                <wp:extent cx="1604866" cy="447869"/>
                <wp:effectExtent l="0" t="0" r="14605" b="28575"/>
                <wp:wrapNone/>
                <wp:docPr id="3" name="Prostokąt: zaokrąglone rogi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B71F55BC-9EEE-47A5-8246-556328A3C39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4866" cy="447869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50000"/>
                          </a:schemeClr>
                        </a:solidFill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5103435" w14:textId="77777777" w:rsidR="0035654F" w:rsidRDefault="0035654F" w:rsidP="0035654F">
                            <w:pPr>
                              <w:jc w:val="center"/>
                              <w:rPr>
                                <w:rFonts w:asciiTheme="minorHAnsi" w:cstheme="minorBidi"/>
                                <w:color w:val="FFFFFF" w:themeColor="ligh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cstheme="minorBidi"/>
                                <w:color w:val="FFFFFF" w:themeColor="light1"/>
                                <w:kern w:val="24"/>
                                <w:sz w:val="20"/>
                                <w:szCs w:val="20"/>
                              </w:rPr>
                              <w:t>Wymaga weryfikacji przez IZ/IP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oundrect w14:anchorId="2238F30F" id="Prostokąt: zaokrąglone rogi 2" o:spid="_x0000_s1033" style="position:absolute;margin-left:1427.1pt;margin-top:433.8pt;width:126.35pt;height:35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" fillcolor="#375623 [1609]" strokecolor="#375623 [1609]" strokeweight="1pt">
                <v:stroke joinstyle="miter"/>
                <v:textbox>
                  <w:txbxContent>
                    <w:p w14:paraId="05103435" w14:textId="77777777" w:rsidR="0035654F" w:rsidRDefault="0035654F" w:rsidP="0035654F">
                      <w:pPr>
                        <w:jc w:val="center"/>
                        <w:rPr>
                          <w:rFonts w:asciiTheme="minorHAnsi" w:cstheme="minorBidi"/>
                          <w:color w:val="FFFFFF" w:themeColor="light1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cstheme="minorBidi"/>
                          <w:color w:val="FFFFFF" w:themeColor="light1"/>
                          <w:kern w:val="24"/>
                          <w:sz w:val="20"/>
                          <w:szCs w:val="20"/>
                        </w:rPr>
                        <w:t>Wymaga weryfikacji przez IZ/IP</w:t>
                      </w:r>
                    </w:p>
                  </w:txbxContent>
                </v:textbox>
              </v:roundrect>
            </w:pict>
          </mc:Fallback>
        </mc:AlternateContent>
      </w:r>
      <w:bookmarkEnd w:id="1"/>
    </w:p>
    <w:sectPr w:rsidR="00E03C74" w:rsidRPr="004A38F7" w:rsidSect="0059548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FEE8B4" w14:textId="77777777" w:rsidR="00A50517" w:rsidRDefault="00A50517" w:rsidP="000F2AE3">
      <w:pPr>
        <w:spacing w:after="0" w:line="240" w:lineRule="auto"/>
      </w:pPr>
      <w:r>
        <w:separator/>
      </w:r>
    </w:p>
  </w:endnote>
  <w:endnote w:type="continuationSeparator" w:id="0">
    <w:p w14:paraId="2F7B7C6F" w14:textId="77777777" w:rsidR="00A50517" w:rsidRDefault="00A50517" w:rsidP="000F2AE3">
      <w:pPr>
        <w:spacing w:after="0" w:line="240" w:lineRule="auto"/>
      </w:pPr>
      <w:r>
        <w:continuationSeparator/>
      </w:r>
    </w:p>
  </w:endnote>
  <w:endnote w:type="continuationNotice" w:id="1">
    <w:p w14:paraId="4910E331" w14:textId="77777777" w:rsidR="00A50517" w:rsidRDefault="00A5051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7D637D" w14:textId="6D81AA89" w:rsidR="00BB17FB" w:rsidRDefault="00BB17FB" w:rsidP="006D2EE1">
    <w:pPr>
      <w:pStyle w:val="Stopka"/>
      <w:framePr w:wrap="none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end"/>
    </w:r>
  </w:p>
  <w:p w14:paraId="6AB59E0E" w14:textId="77777777" w:rsidR="00BB17FB" w:rsidRDefault="00BB17FB" w:rsidP="00BB17FB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-1827355893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14:paraId="3D182A35" w14:textId="1C497D18" w:rsidR="00BB17FB" w:rsidRDefault="00BB17FB" w:rsidP="006D2EE1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 w:rsidR="00DF04E6">
          <w:rPr>
            <w:rStyle w:val="Numerstrony"/>
            <w:noProof/>
          </w:rPr>
          <w:t>6</w:t>
        </w:r>
        <w:r>
          <w:rPr>
            <w:rStyle w:val="Numerstrony"/>
          </w:rPr>
          <w:fldChar w:fldCharType="end"/>
        </w:r>
      </w:p>
    </w:sdtContent>
  </w:sdt>
  <w:p w14:paraId="0C268710" w14:textId="77777777" w:rsidR="00BB17FB" w:rsidRDefault="00BB17FB" w:rsidP="00BB17FB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891AA5" w14:textId="77777777" w:rsidR="00A50517" w:rsidRDefault="00A50517" w:rsidP="000F2AE3">
      <w:pPr>
        <w:spacing w:after="0" w:line="240" w:lineRule="auto"/>
      </w:pPr>
      <w:r>
        <w:separator/>
      </w:r>
    </w:p>
  </w:footnote>
  <w:footnote w:type="continuationSeparator" w:id="0">
    <w:p w14:paraId="522C7C4A" w14:textId="77777777" w:rsidR="00A50517" w:rsidRDefault="00A50517" w:rsidP="000F2AE3">
      <w:pPr>
        <w:spacing w:after="0" w:line="240" w:lineRule="auto"/>
      </w:pPr>
      <w:r>
        <w:continuationSeparator/>
      </w:r>
    </w:p>
  </w:footnote>
  <w:footnote w:type="continuationNotice" w:id="1">
    <w:p w14:paraId="6224C92B" w14:textId="77777777" w:rsidR="00A50517" w:rsidRDefault="00A50517">
      <w:pPr>
        <w:spacing w:after="0" w:line="240" w:lineRule="auto"/>
      </w:pPr>
    </w:p>
  </w:footnote>
  <w:footnote w:id="2">
    <w:p w14:paraId="63C304F8" w14:textId="707CA72F" w:rsidR="0BE73AFC" w:rsidRPr="007C3736" w:rsidRDefault="0BE73AFC" w:rsidP="003903C7">
      <w:pPr>
        <w:pStyle w:val="Tekstprzypisudolnego"/>
        <w:spacing w:after="0"/>
        <w:rPr>
          <w:rStyle w:val="Odwoanieprzypisudolnego"/>
          <w:rFonts w:ascii="Arial" w:eastAsia="Times New Roman" w:hAnsi="Arial" w:cs="Arial"/>
          <w:sz w:val="24"/>
          <w:szCs w:val="24"/>
        </w:rPr>
      </w:pPr>
      <w:r w:rsidRPr="007C3736">
        <w:rPr>
          <w:rStyle w:val="Odwoanieprzypisudolnego"/>
          <w:rFonts w:ascii="Arial" w:eastAsia="Times New Roman" w:hAnsi="Arial" w:cs="Arial"/>
          <w:sz w:val="24"/>
          <w:szCs w:val="24"/>
        </w:rPr>
        <w:footnoteRef/>
      </w:r>
      <w:r w:rsidRPr="007C3736">
        <w:rPr>
          <w:rStyle w:val="Odwoanieprzypisudolnego"/>
          <w:rFonts w:ascii="Arial" w:eastAsia="Times New Roman" w:hAnsi="Arial" w:cs="Arial"/>
          <w:sz w:val="24"/>
          <w:szCs w:val="24"/>
          <w:vertAlign w:val="baseline"/>
        </w:rPr>
        <w:t xml:space="preserve"> Dla projektów FST, w których wspierane są działania, o których mowa w</w:t>
      </w:r>
      <w:r w:rsidR="007C3736">
        <w:rPr>
          <w:rFonts w:ascii="Arial" w:eastAsia="Times New Roman" w:hAnsi="Arial" w:cs="Arial"/>
          <w:sz w:val="24"/>
          <w:szCs w:val="24"/>
        </w:rPr>
        <w:t xml:space="preserve"> </w:t>
      </w:r>
      <w:r w:rsidRPr="007C3736">
        <w:rPr>
          <w:rStyle w:val="Odwoanieprzypisudolnego"/>
          <w:rFonts w:ascii="Arial" w:eastAsia="Times New Roman" w:hAnsi="Arial" w:cs="Arial"/>
          <w:sz w:val="24"/>
          <w:szCs w:val="24"/>
          <w:vertAlign w:val="baseline"/>
        </w:rPr>
        <w:t>rozporządzeniu FST w art. 8 ust 2 lit. k), l), m) lub o), zastosowanie mają adekwatne zapisy niniejszego Załącznika</w:t>
      </w:r>
      <w:r w:rsidR="00CD22A0" w:rsidRPr="007C3736">
        <w:rPr>
          <w:rStyle w:val="Odwoanieprzypisudolnego"/>
          <w:rFonts w:ascii="Arial" w:eastAsia="Times New Roman" w:hAnsi="Arial" w:cs="Arial"/>
          <w:sz w:val="24"/>
          <w:szCs w:val="24"/>
          <w:vertAlign w:val="baseline"/>
        </w:rPr>
        <w:t>.</w:t>
      </w:r>
    </w:p>
  </w:footnote>
  <w:footnote w:id="3">
    <w:p w14:paraId="0D2465A3" w14:textId="3CF1C92B" w:rsidR="003903C7" w:rsidRDefault="003903C7" w:rsidP="003903C7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3903C7">
        <w:rPr>
          <w:rFonts w:ascii="Arial" w:hAnsi="Arial" w:cs="Arial"/>
          <w:sz w:val="24"/>
          <w:szCs w:val="24"/>
        </w:rPr>
        <w:t>Załącznik nr 2 do Wytycznych dotyczących monitorowania postępu rzeczowego realizacji programów na lata 2021-2027</w:t>
      </w:r>
      <w:r>
        <w:rPr>
          <w:rFonts w:ascii="Arial" w:hAnsi="Arial" w:cs="Arial"/>
          <w:sz w:val="24"/>
          <w:szCs w:val="24"/>
        </w:rPr>
        <w:t xml:space="preserve"> z dnia 22 września 2025 r. </w:t>
      </w:r>
    </w:p>
  </w:footnote>
  <w:footnote w:id="4">
    <w:p w14:paraId="1E90D988" w14:textId="544D43F2" w:rsidR="00843B73" w:rsidRPr="007C3736" w:rsidRDefault="00843B73" w:rsidP="003903C7">
      <w:pPr>
        <w:pStyle w:val="Tekstprzypisudolnego"/>
        <w:spacing w:before="120" w:after="0"/>
        <w:contextualSpacing/>
        <w:rPr>
          <w:rFonts w:ascii="Arial" w:hAnsi="Arial" w:cs="Arial"/>
          <w:b/>
          <w:bCs/>
          <w:sz w:val="24"/>
          <w:szCs w:val="24"/>
        </w:rPr>
      </w:pPr>
      <w:r w:rsidRPr="007C3736">
        <w:rPr>
          <w:rStyle w:val="Odwoanieprzypisudolnego"/>
          <w:rFonts w:ascii="Arial" w:hAnsi="Arial" w:cs="Arial"/>
          <w:sz w:val="24"/>
          <w:szCs w:val="24"/>
        </w:rPr>
        <w:footnoteRef/>
      </w:r>
      <w:r w:rsidR="7F7ED82B" w:rsidRPr="007C3736">
        <w:rPr>
          <w:rFonts w:ascii="Arial" w:hAnsi="Arial" w:cs="Arial"/>
          <w:sz w:val="24"/>
          <w:szCs w:val="24"/>
        </w:rPr>
        <w:t xml:space="preserve"> Zgodnie z roboczym dokumentem Komisji Europejskiej P</w:t>
      </w:r>
      <w:r w:rsidR="7F7ED82B" w:rsidRPr="007C3736">
        <w:rPr>
          <w:rFonts w:ascii="Arial" w:hAnsi="Arial" w:cs="Arial"/>
          <w:i/>
          <w:iCs/>
          <w:sz w:val="24"/>
          <w:szCs w:val="24"/>
        </w:rPr>
        <w:t xml:space="preserve">rogramming period 2021-2027. Common indicators toolbox </w:t>
      </w:r>
      <w:r w:rsidR="7F7ED82B" w:rsidRPr="007C3736">
        <w:rPr>
          <w:rFonts w:ascii="Arial" w:hAnsi="Arial" w:cs="Arial"/>
          <w:sz w:val="24"/>
          <w:szCs w:val="24"/>
        </w:rPr>
        <w:t>(wersja z października 2021 r.)</w:t>
      </w:r>
      <w:r w:rsidR="7F7ED82B" w:rsidRPr="007C3736">
        <w:rPr>
          <w:rFonts w:ascii="Arial" w:hAnsi="Arial" w:cs="Arial"/>
          <w:b/>
          <w:bCs/>
          <w:sz w:val="24"/>
          <w:szCs w:val="24"/>
        </w:rPr>
        <w:t xml:space="preserve">, </w:t>
      </w:r>
      <w:r w:rsidR="7F7ED82B" w:rsidRPr="007C3736">
        <w:rPr>
          <w:rFonts w:ascii="Arial" w:hAnsi="Arial" w:cs="Arial"/>
          <w:sz w:val="24"/>
          <w:szCs w:val="24"/>
        </w:rPr>
        <w:t>k</w:t>
      </w:r>
      <w:r w:rsidR="7F7ED82B" w:rsidRPr="007C3736">
        <w:rPr>
          <w:rFonts w:ascii="Arial" w:eastAsia="Times New Roman" w:hAnsi="Arial" w:cs="Arial"/>
          <w:sz w:val="24"/>
          <w:szCs w:val="24"/>
          <w:lang w:eastAsia="pl-PL"/>
        </w:rPr>
        <w:t>walifikacje należy rozumieć jako formalny wynik oceny i walidacji, który uzyskuje się w sytuacji, kiedy właściwy podmiot uznaje, że dana osoba osiągnęła efekty uczenia się spełniające określone standardy.</w:t>
      </w:r>
    </w:p>
  </w:footnote>
  <w:footnote w:id="5">
    <w:p w14:paraId="26C484B8" w14:textId="52155D92" w:rsidR="00A424D8" w:rsidRPr="007C3736" w:rsidRDefault="00A424D8" w:rsidP="003903C7">
      <w:pPr>
        <w:pStyle w:val="Tekstprzypisudolnego"/>
        <w:spacing w:before="120" w:after="0"/>
        <w:contextualSpacing/>
        <w:rPr>
          <w:rFonts w:ascii="Arial" w:hAnsi="Arial" w:cs="Arial"/>
          <w:sz w:val="24"/>
          <w:szCs w:val="24"/>
        </w:rPr>
      </w:pPr>
      <w:r w:rsidRPr="007C3736">
        <w:rPr>
          <w:rStyle w:val="Odwoanieprzypisudolnego"/>
          <w:rFonts w:ascii="Arial" w:hAnsi="Arial" w:cs="Arial"/>
          <w:sz w:val="24"/>
          <w:szCs w:val="24"/>
        </w:rPr>
        <w:footnoteRef/>
      </w:r>
      <w:r w:rsidR="1E92EA25" w:rsidRPr="007C3736">
        <w:rPr>
          <w:rFonts w:ascii="Arial" w:hAnsi="Arial" w:cs="Arial"/>
          <w:sz w:val="24"/>
          <w:szCs w:val="24"/>
        </w:rPr>
        <w:t xml:space="preserve"> W przypadku Podmiotowych Systemów Finansowania, opis wymagany na etapie II powinien być uwzględniony w karcie usługi w Bazie Usług Rozwojowych. Opis powinien być przygotowany zgodnie z wymaganiami zdefiniowanymi w przypisie </w:t>
      </w:r>
      <w:r w:rsidR="00FF1C71">
        <w:rPr>
          <w:rFonts w:ascii="Arial" w:hAnsi="Arial" w:cs="Arial"/>
          <w:sz w:val="24"/>
          <w:szCs w:val="24"/>
        </w:rPr>
        <w:t xml:space="preserve">nr </w:t>
      </w:r>
      <w:r w:rsidR="00FC3109">
        <w:rPr>
          <w:rFonts w:ascii="Arial" w:hAnsi="Arial" w:cs="Arial"/>
          <w:sz w:val="24"/>
          <w:szCs w:val="24"/>
        </w:rPr>
        <w:t>6</w:t>
      </w:r>
      <w:r w:rsidR="1E92EA25" w:rsidRPr="007C3736">
        <w:rPr>
          <w:rFonts w:ascii="Arial" w:hAnsi="Arial" w:cs="Arial"/>
          <w:sz w:val="24"/>
          <w:szCs w:val="24"/>
        </w:rPr>
        <w:t>.</w:t>
      </w:r>
    </w:p>
  </w:footnote>
  <w:footnote w:id="6">
    <w:p w14:paraId="0AC6A513" w14:textId="18B38E25" w:rsidR="7F7ED82B" w:rsidRPr="007C3736" w:rsidRDefault="7F7ED82B" w:rsidP="003903C7">
      <w:pPr>
        <w:spacing w:before="120" w:after="0"/>
        <w:contextualSpacing/>
        <w:rPr>
          <w:rFonts w:ascii="Arial" w:hAnsi="Arial" w:cs="Arial"/>
          <w:sz w:val="24"/>
          <w:szCs w:val="24"/>
        </w:rPr>
      </w:pPr>
      <w:r w:rsidRPr="007C3736">
        <w:rPr>
          <w:rStyle w:val="Odwoanieprzypisudolnego"/>
          <w:rFonts w:ascii="Arial" w:hAnsi="Arial" w:cs="Arial"/>
          <w:sz w:val="24"/>
          <w:szCs w:val="24"/>
        </w:rPr>
        <w:footnoteRef/>
      </w:r>
      <w:r w:rsidRPr="007C3736">
        <w:rPr>
          <w:rFonts w:ascii="Arial" w:hAnsi="Arial" w:cs="Arial"/>
          <w:sz w:val="24"/>
          <w:szCs w:val="24"/>
        </w:rPr>
        <w:t xml:space="preserve"> W przypadku uczniów uczestniczących w zajęciach dodatkowych</w:t>
      </w:r>
      <w:r w:rsidR="00F056A3" w:rsidRPr="007C3736">
        <w:rPr>
          <w:rFonts w:ascii="Arial" w:hAnsi="Arial" w:cs="Arial"/>
          <w:sz w:val="24"/>
          <w:szCs w:val="24"/>
        </w:rPr>
        <w:t>,</w:t>
      </w:r>
      <w:r w:rsidRPr="007C3736">
        <w:rPr>
          <w:rFonts w:ascii="Arial" w:hAnsi="Arial" w:cs="Arial"/>
          <w:sz w:val="24"/>
          <w:szCs w:val="24"/>
        </w:rPr>
        <w:t xml:space="preserve"> walidacja może być przeprowadzona przez nauczyciela</w:t>
      </w:r>
      <w:r w:rsidR="00AD66D8">
        <w:rPr>
          <w:rFonts w:ascii="Arial" w:hAnsi="Arial" w:cs="Arial"/>
          <w:sz w:val="24"/>
          <w:szCs w:val="24"/>
        </w:rPr>
        <w:t xml:space="preserve"> lub </w:t>
      </w:r>
      <w:r w:rsidRPr="007C3736">
        <w:rPr>
          <w:rFonts w:ascii="Arial" w:hAnsi="Arial" w:cs="Arial"/>
          <w:sz w:val="24"/>
          <w:szCs w:val="24"/>
        </w:rPr>
        <w:t>osobę prowadzącą zajęcia.</w:t>
      </w:r>
    </w:p>
    <w:p w14:paraId="0A5C7CAC" w14:textId="67377C32" w:rsidR="7F7ED82B" w:rsidRPr="007C3736" w:rsidRDefault="007C7454" w:rsidP="00362E38">
      <w:pPr>
        <w:spacing w:before="120" w:after="0"/>
        <w:contextualSpacing/>
        <w:rPr>
          <w:rFonts w:ascii="Arial" w:hAnsi="Arial" w:cs="Arial"/>
          <w:sz w:val="24"/>
          <w:szCs w:val="24"/>
        </w:rPr>
      </w:pPr>
      <w:r w:rsidRPr="007C3736">
        <w:rPr>
          <w:rFonts w:ascii="Arial" w:hAnsi="Arial" w:cs="Arial"/>
          <w:sz w:val="24"/>
          <w:szCs w:val="24"/>
        </w:rPr>
        <w:t xml:space="preserve">W przypadku, gdy ocena efektów uczenia się prowadzona jest za pośrednictwem testu dostępnego online, a wynik jest generowany automatycznie, bez udziału człowieka (odnosi się to także do usług rozwojowych realizowanych w formie zdalnej), należy uznać, że </w:t>
      </w:r>
      <w:r w:rsidR="00EE30A5">
        <w:rPr>
          <w:rFonts w:ascii="Arial" w:hAnsi="Arial" w:cs="Arial"/>
          <w:sz w:val="24"/>
          <w:szCs w:val="24"/>
        </w:rPr>
        <w:t>zachowano warunek rozdzielności procesów szkolenia i walidacji.</w:t>
      </w:r>
    </w:p>
  </w:footnote>
  <w:footnote w:id="7">
    <w:p w14:paraId="4A4059FB" w14:textId="77777777" w:rsidR="009D0CA7" w:rsidRPr="007C3736" w:rsidRDefault="009D0CA7" w:rsidP="003903C7">
      <w:pPr>
        <w:pStyle w:val="Tekstprzypisudolnego"/>
        <w:spacing w:before="120" w:after="0"/>
        <w:contextualSpacing/>
        <w:rPr>
          <w:rFonts w:ascii="Arial" w:hAnsi="Arial" w:cs="Arial"/>
          <w:sz w:val="24"/>
          <w:szCs w:val="24"/>
        </w:rPr>
      </w:pPr>
      <w:r w:rsidRPr="007C3736">
        <w:rPr>
          <w:rStyle w:val="Odwoanieprzypisudolnego"/>
          <w:rFonts w:ascii="Arial" w:hAnsi="Arial" w:cs="Arial"/>
          <w:sz w:val="24"/>
          <w:szCs w:val="24"/>
        </w:rPr>
        <w:footnoteRef/>
      </w:r>
      <w:r w:rsidRPr="007C3736">
        <w:rPr>
          <w:rFonts w:ascii="Arial" w:hAnsi="Arial" w:cs="Arial"/>
          <w:sz w:val="24"/>
          <w:szCs w:val="24"/>
        </w:rPr>
        <w:t xml:space="preserve"> Każdy z efektów uczenia się powinien zostać krótko opisany i doprecyzowany przez kryteria weryfikacji. Każdy efekt uczenia się ma zwykle kilka kryteriów weryfikacji. Kryteria weryfikacji to działania, które powinna wykonać osoba w trakcie weryfikacji, aby udowodnić, że ma wymagane efekty uczenia się. Kryteria opisują dokładnie to, co potwierdza dokument. Poszczególne efekty uczenia się powinny być:</w:t>
      </w:r>
    </w:p>
    <w:p w14:paraId="21C8CC2D" w14:textId="77777777" w:rsidR="009D0CA7" w:rsidRPr="007C3736" w:rsidRDefault="009D0CA7" w:rsidP="003903C7">
      <w:pPr>
        <w:pStyle w:val="Tekstprzypisudolnego"/>
        <w:numPr>
          <w:ilvl w:val="0"/>
          <w:numId w:val="12"/>
        </w:numPr>
        <w:spacing w:before="120" w:after="0"/>
        <w:contextualSpacing/>
        <w:rPr>
          <w:rFonts w:ascii="Arial" w:hAnsi="Arial" w:cs="Arial"/>
          <w:sz w:val="24"/>
          <w:szCs w:val="24"/>
        </w:rPr>
      </w:pPr>
      <w:r w:rsidRPr="007C3736">
        <w:rPr>
          <w:rFonts w:ascii="Arial" w:hAnsi="Arial" w:cs="Arial"/>
          <w:sz w:val="24"/>
          <w:szCs w:val="24"/>
        </w:rPr>
        <w:t>jednoznaczne – niebudzące wątpliwości, pozwalające na zaplanowanie i przeprowadzenie walidacji, których wyniki będą porównywalne;</w:t>
      </w:r>
    </w:p>
    <w:p w14:paraId="2F4D9398" w14:textId="77777777" w:rsidR="009D0CA7" w:rsidRPr="007C3736" w:rsidRDefault="009D0CA7" w:rsidP="003903C7">
      <w:pPr>
        <w:pStyle w:val="Tekstprzypisudolnego"/>
        <w:numPr>
          <w:ilvl w:val="0"/>
          <w:numId w:val="12"/>
        </w:numPr>
        <w:spacing w:before="120" w:after="0"/>
        <w:contextualSpacing/>
        <w:rPr>
          <w:rFonts w:ascii="Arial" w:hAnsi="Arial" w:cs="Arial"/>
          <w:sz w:val="24"/>
          <w:szCs w:val="24"/>
        </w:rPr>
      </w:pPr>
      <w:r w:rsidRPr="007C3736">
        <w:rPr>
          <w:rFonts w:ascii="Arial" w:hAnsi="Arial" w:cs="Arial"/>
          <w:sz w:val="24"/>
          <w:szCs w:val="24"/>
        </w:rPr>
        <w:t>realne – możliwe do osiągnięcia przez osoby, dla których dana kompetencja jest przewidziana;</w:t>
      </w:r>
    </w:p>
    <w:p w14:paraId="4E23FF5E" w14:textId="77777777" w:rsidR="009D0CA7" w:rsidRPr="007C3736" w:rsidRDefault="009D0CA7" w:rsidP="003903C7">
      <w:pPr>
        <w:pStyle w:val="Tekstprzypisudolnego"/>
        <w:numPr>
          <w:ilvl w:val="0"/>
          <w:numId w:val="12"/>
        </w:numPr>
        <w:spacing w:before="120" w:after="0"/>
        <w:contextualSpacing/>
        <w:rPr>
          <w:rFonts w:ascii="Arial" w:hAnsi="Arial" w:cs="Arial"/>
          <w:sz w:val="24"/>
          <w:szCs w:val="24"/>
        </w:rPr>
      </w:pPr>
      <w:r w:rsidRPr="007C3736">
        <w:rPr>
          <w:rFonts w:ascii="Arial" w:hAnsi="Arial" w:cs="Arial"/>
          <w:sz w:val="24"/>
          <w:szCs w:val="24"/>
        </w:rPr>
        <w:t>możliwe do zweryfikowania podczas walidacji;</w:t>
      </w:r>
    </w:p>
    <w:p w14:paraId="5608881F" w14:textId="77777777" w:rsidR="009D0CA7" w:rsidRPr="007C3736" w:rsidRDefault="009D0CA7" w:rsidP="003903C7">
      <w:pPr>
        <w:pStyle w:val="Tekstprzypisudolnego"/>
        <w:numPr>
          <w:ilvl w:val="0"/>
          <w:numId w:val="12"/>
        </w:numPr>
        <w:spacing w:before="120" w:after="0"/>
        <w:contextualSpacing/>
        <w:rPr>
          <w:rFonts w:ascii="Arial" w:hAnsi="Arial" w:cs="Arial"/>
          <w:sz w:val="24"/>
          <w:szCs w:val="24"/>
        </w:rPr>
      </w:pPr>
      <w:r w:rsidRPr="007C3736">
        <w:rPr>
          <w:rFonts w:ascii="Arial" w:hAnsi="Arial" w:cs="Arial"/>
          <w:sz w:val="24"/>
          <w:szCs w:val="24"/>
        </w:rPr>
        <w:t>zrozumiałe dla osób potencjalnie zainteresowanych kompetencją.</w:t>
      </w:r>
    </w:p>
    <w:p w14:paraId="205AF856" w14:textId="77777777" w:rsidR="009D0CA7" w:rsidRPr="007C3736" w:rsidRDefault="009D0CA7" w:rsidP="003903C7">
      <w:pPr>
        <w:pStyle w:val="Tekstprzypisudolnego"/>
        <w:spacing w:before="120" w:after="0"/>
        <w:contextualSpacing/>
        <w:rPr>
          <w:rFonts w:ascii="Arial" w:hAnsi="Arial" w:cs="Arial"/>
          <w:sz w:val="24"/>
          <w:szCs w:val="24"/>
        </w:rPr>
      </w:pPr>
      <w:r w:rsidRPr="007C3736">
        <w:rPr>
          <w:rFonts w:ascii="Arial" w:hAnsi="Arial" w:cs="Arial"/>
          <w:sz w:val="24"/>
          <w:szCs w:val="24"/>
        </w:rPr>
        <w:t>Podczas opisywania poszczególnych efektów uczenia się, korzystne jest stosowanie czasowników operacyjnych (np. rozróżnia, uzasadnia, montuje).</w:t>
      </w:r>
    </w:p>
    <w:p w14:paraId="5CF5C45F" w14:textId="3B60EEB1" w:rsidR="009D0CA7" w:rsidRPr="007C3736" w:rsidRDefault="009D0CA7" w:rsidP="003903C7">
      <w:pPr>
        <w:pStyle w:val="Tekstprzypisudolnego"/>
        <w:spacing w:before="120" w:after="0"/>
        <w:contextualSpacing/>
        <w:rPr>
          <w:rFonts w:ascii="Arial" w:hAnsi="Arial" w:cs="Arial"/>
          <w:sz w:val="24"/>
          <w:szCs w:val="24"/>
        </w:rPr>
      </w:pPr>
      <w:r w:rsidRPr="007C3736">
        <w:rPr>
          <w:rFonts w:ascii="Arial" w:hAnsi="Arial" w:cs="Arial"/>
          <w:sz w:val="24"/>
          <w:szCs w:val="24"/>
        </w:rPr>
        <w:t xml:space="preserve">Przykłady opisów efektów uczenia się (ich zakresu i poziomu szczegółowości) można znaleźć w ZRK. </w:t>
      </w:r>
    </w:p>
    <w:p w14:paraId="5B7B5524" w14:textId="3F255842" w:rsidR="009D0CA7" w:rsidRPr="007C3736" w:rsidRDefault="009D0CA7" w:rsidP="003903C7">
      <w:pPr>
        <w:pStyle w:val="Tekstprzypisudolnego"/>
        <w:spacing w:before="120" w:after="0"/>
        <w:contextualSpacing/>
        <w:rPr>
          <w:rFonts w:ascii="Arial" w:hAnsi="Arial" w:cs="Arial"/>
          <w:sz w:val="24"/>
          <w:szCs w:val="24"/>
        </w:rPr>
      </w:pPr>
      <w:r w:rsidRPr="007C3736">
        <w:rPr>
          <w:rFonts w:ascii="Arial" w:hAnsi="Arial" w:cs="Arial"/>
          <w:sz w:val="24"/>
          <w:szCs w:val="24"/>
        </w:rPr>
        <w:t>Przykładem „</w:t>
      </w:r>
      <w:r w:rsidR="00CB5B54">
        <w:rPr>
          <w:rFonts w:ascii="Arial" w:hAnsi="Arial" w:cs="Arial"/>
          <w:sz w:val="24"/>
          <w:szCs w:val="24"/>
        </w:rPr>
        <w:t>wyraźnie</w:t>
      </w:r>
      <w:r w:rsidRPr="007C3736">
        <w:rPr>
          <w:rFonts w:ascii="Arial" w:hAnsi="Arial" w:cs="Arial"/>
          <w:sz w:val="24"/>
          <w:szCs w:val="24"/>
        </w:rPr>
        <w:t xml:space="preserve"> powiązanego dokumentu” jest karta usługi rozwojowej, która zawiera numer usługi, widoczny także na dokumencie potwierdzającym nabycie kompetencji.</w:t>
      </w:r>
    </w:p>
  </w:footnote>
  <w:footnote w:id="8">
    <w:p w14:paraId="257E1DBF" w14:textId="15A5C1F2" w:rsidR="009D0CA7" w:rsidRPr="007C3736" w:rsidRDefault="009D0CA7" w:rsidP="003903C7">
      <w:pPr>
        <w:spacing w:before="120" w:after="0"/>
        <w:contextualSpacing/>
        <w:rPr>
          <w:rFonts w:ascii="Arial" w:hAnsi="Arial" w:cs="Arial"/>
          <w:sz w:val="24"/>
          <w:szCs w:val="24"/>
        </w:rPr>
      </w:pPr>
      <w:r w:rsidRPr="007C3736">
        <w:rPr>
          <w:rStyle w:val="Odwoanieprzypisudolnego"/>
          <w:rFonts w:ascii="Arial" w:hAnsi="Arial" w:cs="Arial"/>
          <w:sz w:val="24"/>
          <w:szCs w:val="24"/>
        </w:rPr>
        <w:footnoteRef/>
      </w:r>
      <w:r w:rsidRPr="007C3736">
        <w:rPr>
          <w:rFonts w:ascii="Arial" w:hAnsi="Arial" w:cs="Arial"/>
          <w:sz w:val="24"/>
          <w:szCs w:val="24"/>
        </w:rPr>
        <w:t xml:space="preserve"> Z zastrzeżeniami, o których mowa w przypisie nr</w:t>
      </w:r>
      <w:r>
        <w:rPr>
          <w:rFonts w:ascii="Arial" w:hAnsi="Arial" w:cs="Arial"/>
          <w:sz w:val="24"/>
          <w:szCs w:val="24"/>
        </w:rPr>
        <w:t xml:space="preserve"> 5</w:t>
      </w:r>
      <w:r w:rsidRPr="007C3736">
        <w:rPr>
          <w:rFonts w:ascii="Arial" w:hAnsi="Arial" w:cs="Arial"/>
          <w:sz w:val="24"/>
          <w:szCs w:val="24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733B6" w14:textId="17029246" w:rsidR="00110909" w:rsidRDefault="00110909">
    <w:pPr>
      <w:pStyle w:val="Nagwek"/>
    </w:pPr>
    <w:r>
      <w:rPr>
        <w:noProof/>
      </w:rPr>
      <w:drawing>
        <wp:inline distT="0" distB="0" distL="0" distR="0" wp14:anchorId="3C5E8522" wp14:editId="1BB8B25E">
          <wp:extent cx="5761355" cy="536575"/>
          <wp:effectExtent l="0" t="0" r="0" b="0"/>
          <wp:docPr id="460024978" name="Obraz 8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0024978" name="Obraz 8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536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A2259"/>
    <w:multiLevelType w:val="hybridMultilevel"/>
    <w:tmpl w:val="D1261420"/>
    <w:lvl w:ilvl="0" w:tplc="6CC409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24C19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CA6C3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807D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2AE3D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974B9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8F812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28BF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8327A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4BD6415"/>
    <w:multiLevelType w:val="hybridMultilevel"/>
    <w:tmpl w:val="6F9AF1B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98069EF"/>
    <w:multiLevelType w:val="hybridMultilevel"/>
    <w:tmpl w:val="8F40F7E8"/>
    <w:lvl w:ilvl="0" w:tplc="32A2E83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0BF07AC"/>
    <w:multiLevelType w:val="hybridMultilevel"/>
    <w:tmpl w:val="D1543040"/>
    <w:lvl w:ilvl="0" w:tplc="5DE8F82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2000A8E"/>
    <w:multiLevelType w:val="hybridMultilevel"/>
    <w:tmpl w:val="21FC495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9741A1"/>
    <w:multiLevelType w:val="hybridMultilevel"/>
    <w:tmpl w:val="E0FA7A40"/>
    <w:lvl w:ilvl="0" w:tplc="7DCA2BA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E07428"/>
    <w:multiLevelType w:val="hybridMultilevel"/>
    <w:tmpl w:val="E22E82E6"/>
    <w:lvl w:ilvl="0" w:tplc="32A2E838">
      <w:start w:val="1"/>
      <w:numFmt w:val="bullet"/>
      <w:lvlText w:val=""/>
      <w:lvlJc w:val="left"/>
      <w:pPr>
        <w:ind w:left="36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6" w:hanging="360"/>
      </w:pPr>
      <w:rPr>
        <w:rFonts w:ascii="Wingdings" w:hAnsi="Wingdings" w:hint="default"/>
      </w:rPr>
    </w:lvl>
  </w:abstractNum>
  <w:abstractNum w:abstractNumId="7" w15:restartNumberingAfterBreak="0">
    <w:nsid w:val="334D60C8"/>
    <w:multiLevelType w:val="hybridMultilevel"/>
    <w:tmpl w:val="68305002"/>
    <w:lvl w:ilvl="0" w:tplc="D06A009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DF7639E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40AE1063"/>
    <w:multiLevelType w:val="hybridMultilevel"/>
    <w:tmpl w:val="9F5ACEA4"/>
    <w:lvl w:ilvl="0" w:tplc="A5320FC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53E255E"/>
    <w:multiLevelType w:val="hybridMultilevel"/>
    <w:tmpl w:val="CEE00B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E8E6FA3"/>
    <w:multiLevelType w:val="hybridMultilevel"/>
    <w:tmpl w:val="0422F0B6"/>
    <w:lvl w:ilvl="0" w:tplc="5DE8F82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F262312"/>
    <w:multiLevelType w:val="hybridMultilevel"/>
    <w:tmpl w:val="2850E67A"/>
    <w:lvl w:ilvl="0" w:tplc="32A2E838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52E90CD6"/>
    <w:multiLevelType w:val="hybridMultilevel"/>
    <w:tmpl w:val="5874DC2E"/>
    <w:lvl w:ilvl="0" w:tplc="BE42978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4197DF2"/>
    <w:multiLevelType w:val="hybridMultilevel"/>
    <w:tmpl w:val="97120582"/>
    <w:lvl w:ilvl="0" w:tplc="0415000B">
      <w:start w:val="1"/>
      <w:numFmt w:val="bullet"/>
      <w:lvlText w:val=""/>
      <w:lvlJc w:val="left"/>
      <w:pPr>
        <w:ind w:left="1416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3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5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7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9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1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3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5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76" w:hanging="360"/>
      </w:pPr>
      <w:rPr>
        <w:rFonts w:ascii="Wingdings" w:hAnsi="Wingdings" w:hint="default"/>
      </w:rPr>
    </w:lvl>
  </w:abstractNum>
  <w:abstractNum w:abstractNumId="15" w15:restartNumberingAfterBreak="0">
    <w:nsid w:val="575C1C62"/>
    <w:multiLevelType w:val="hybridMultilevel"/>
    <w:tmpl w:val="31BC7AB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B550F84"/>
    <w:multiLevelType w:val="hybridMultilevel"/>
    <w:tmpl w:val="E0D63478"/>
    <w:lvl w:ilvl="0" w:tplc="33EE7C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A067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A58BF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3F2BB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7C29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D40FA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2A847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6D694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B5CD2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5DC46442"/>
    <w:multiLevelType w:val="hybridMultilevel"/>
    <w:tmpl w:val="652A9BC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485069E"/>
    <w:multiLevelType w:val="hybridMultilevel"/>
    <w:tmpl w:val="0C3E17DC"/>
    <w:lvl w:ilvl="0" w:tplc="5DE8F82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5CF65B8"/>
    <w:multiLevelType w:val="hybridMultilevel"/>
    <w:tmpl w:val="00E80C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0F2A06"/>
    <w:multiLevelType w:val="hybridMultilevel"/>
    <w:tmpl w:val="B50E4A7C"/>
    <w:lvl w:ilvl="0" w:tplc="E4043382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6EC0311A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07BE571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B498B25A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9FDE73E2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FFA88C18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D93EA65C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950ECBC2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4800A2F4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1" w15:restartNumberingAfterBreak="0">
    <w:nsid w:val="7FCF77FE"/>
    <w:multiLevelType w:val="hybridMultilevel"/>
    <w:tmpl w:val="4034675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39702357">
    <w:abstractNumId w:val="19"/>
  </w:num>
  <w:num w:numId="2" w16cid:durableId="1644460764">
    <w:abstractNumId w:val="17"/>
  </w:num>
  <w:num w:numId="3" w16cid:durableId="1685671423">
    <w:abstractNumId w:val="14"/>
  </w:num>
  <w:num w:numId="4" w16cid:durableId="512841652">
    <w:abstractNumId w:val="3"/>
  </w:num>
  <w:num w:numId="5" w16cid:durableId="1897931530">
    <w:abstractNumId w:val="11"/>
  </w:num>
  <w:num w:numId="6" w16cid:durableId="1405378312">
    <w:abstractNumId w:val="18"/>
  </w:num>
  <w:num w:numId="7" w16cid:durableId="778376187">
    <w:abstractNumId w:val="5"/>
  </w:num>
  <w:num w:numId="8" w16cid:durableId="1447002072">
    <w:abstractNumId w:val="15"/>
  </w:num>
  <w:num w:numId="9" w16cid:durableId="2031834610">
    <w:abstractNumId w:val="10"/>
  </w:num>
  <w:num w:numId="10" w16cid:durableId="963972274">
    <w:abstractNumId w:val="4"/>
  </w:num>
  <w:num w:numId="11" w16cid:durableId="1023172793">
    <w:abstractNumId w:val="7"/>
  </w:num>
  <w:num w:numId="12" w16cid:durableId="1478230560">
    <w:abstractNumId w:val="9"/>
  </w:num>
  <w:num w:numId="13" w16cid:durableId="59670229">
    <w:abstractNumId w:val="8"/>
  </w:num>
  <w:num w:numId="14" w16cid:durableId="2065717442">
    <w:abstractNumId w:val="13"/>
  </w:num>
  <w:num w:numId="15" w16cid:durableId="90047569">
    <w:abstractNumId w:val="2"/>
  </w:num>
  <w:num w:numId="16" w16cid:durableId="322393277">
    <w:abstractNumId w:val="6"/>
  </w:num>
  <w:num w:numId="17" w16cid:durableId="1985770724">
    <w:abstractNumId w:val="12"/>
  </w:num>
  <w:num w:numId="18" w16cid:durableId="1424494219">
    <w:abstractNumId w:val="0"/>
  </w:num>
  <w:num w:numId="19" w16cid:durableId="1090856011">
    <w:abstractNumId w:val="16"/>
  </w:num>
  <w:num w:numId="20" w16cid:durableId="1380547998">
    <w:abstractNumId w:val="20"/>
  </w:num>
  <w:num w:numId="21" w16cid:durableId="1573615792">
    <w:abstractNumId w:val="1"/>
  </w:num>
  <w:num w:numId="22" w16cid:durableId="1824278257">
    <w:abstractNumId w:val="21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oNotTrackFormatting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450"/>
    <w:rsid w:val="00000B39"/>
    <w:rsid w:val="00000DF4"/>
    <w:rsid w:val="000015C2"/>
    <w:rsid w:val="0000183B"/>
    <w:rsid w:val="000020F7"/>
    <w:rsid w:val="0000215D"/>
    <w:rsid w:val="000023B8"/>
    <w:rsid w:val="00004F49"/>
    <w:rsid w:val="0000569D"/>
    <w:rsid w:val="0000642D"/>
    <w:rsid w:val="000112AF"/>
    <w:rsid w:val="00011DBF"/>
    <w:rsid w:val="0001249C"/>
    <w:rsid w:val="000154B3"/>
    <w:rsid w:val="000158B6"/>
    <w:rsid w:val="00015AE2"/>
    <w:rsid w:val="00016B66"/>
    <w:rsid w:val="000172F0"/>
    <w:rsid w:val="0002086E"/>
    <w:rsid w:val="00020F5B"/>
    <w:rsid w:val="00021E7D"/>
    <w:rsid w:val="000245D0"/>
    <w:rsid w:val="00024C10"/>
    <w:rsid w:val="000300DF"/>
    <w:rsid w:val="0003108E"/>
    <w:rsid w:val="00034101"/>
    <w:rsid w:val="00037EE6"/>
    <w:rsid w:val="00040A80"/>
    <w:rsid w:val="00041BEF"/>
    <w:rsid w:val="00041CE4"/>
    <w:rsid w:val="000423D7"/>
    <w:rsid w:val="00042DA5"/>
    <w:rsid w:val="00043B6A"/>
    <w:rsid w:val="00043FD1"/>
    <w:rsid w:val="00044C94"/>
    <w:rsid w:val="000455DC"/>
    <w:rsid w:val="0004581F"/>
    <w:rsid w:val="0004633B"/>
    <w:rsid w:val="00050763"/>
    <w:rsid w:val="000516C2"/>
    <w:rsid w:val="00052FD0"/>
    <w:rsid w:val="00054458"/>
    <w:rsid w:val="00055A38"/>
    <w:rsid w:val="00056A5A"/>
    <w:rsid w:val="00057E99"/>
    <w:rsid w:val="00060DFB"/>
    <w:rsid w:val="00062474"/>
    <w:rsid w:val="00064A71"/>
    <w:rsid w:val="00064FAB"/>
    <w:rsid w:val="000670FA"/>
    <w:rsid w:val="00070A58"/>
    <w:rsid w:val="000719AE"/>
    <w:rsid w:val="00071B0D"/>
    <w:rsid w:val="000734F7"/>
    <w:rsid w:val="00075F77"/>
    <w:rsid w:val="00081990"/>
    <w:rsid w:val="00081ACA"/>
    <w:rsid w:val="00086177"/>
    <w:rsid w:val="00086686"/>
    <w:rsid w:val="00087669"/>
    <w:rsid w:val="00087670"/>
    <w:rsid w:val="000902D5"/>
    <w:rsid w:val="00090969"/>
    <w:rsid w:val="00090DF0"/>
    <w:rsid w:val="00090EE8"/>
    <w:rsid w:val="00091FC6"/>
    <w:rsid w:val="0009361D"/>
    <w:rsid w:val="000976CD"/>
    <w:rsid w:val="00097FD5"/>
    <w:rsid w:val="000A065B"/>
    <w:rsid w:val="000A1645"/>
    <w:rsid w:val="000A1A5B"/>
    <w:rsid w:val="000A732B"/>
    <w:rsid w:val="000A7745"/>
    <w:rsid w:val="000B2B51"/>
    <w:rsid w:val="000B4CE5"/>
    <w:rsid w:val="000B6FF1"/>
    <w:rsid w:val="000C0FD5"/>
    <w:rsid w:val="000C2957"/>
    <w:rsid w:val="000C32B5"/>
    <w:rsid w:val="000C383B"/>
    <w:rsid w:val="000C3FC1"/>
    <w:rsid w:val="000C4272"/>
    <w:rsid w:val="000C6119"/>
    <w:rsid w:val="000C76F1"/>
    <w:rsid w:val="000D0773"/>
    <w:rsid w:val="000D1B63"/>
    <w:rsid w:val="000D2702"/>
    <w:rsid w:val="000D3388"/>
    <w:rsid w:val="000D4F34"/>
    <w:rsid w:val="000D5DA4"/>
    <w:rsid w:val="000D65CA"/>
    <w:rsid w:val="000D6C84"/>
    <w:rsid w:val="000D76FF"/>
    <w:rsid w:val="000E067B"/>
    <w:rsid w:val="000E0A03"/>
    <w:rsid w:val="000E1CD1"/>
    <w:rsid w:val="000E3769"/>
    <w:rsid w:val="000E3AF6"/>
    <w:rsid w:val="000E5677"/>
    <w:rsid w:val="000E664E"/>
    <w:rsid w:val="000E6ED9"/>
    <w:rsid w:val="000F2AE3"/>
    <w:rsid w:val="000F33C1"/>
    <w:rsid w:val="000F36C8"/>
    <w:rsid w:val="000F490A"/>
    <w:rsid w:val="000F51BC"/>
    <w:rsid w:val="000F574E"/>
    <w:rsid w:val="00100BE7"/>
    <w:rsid w:val="00102302"/>
    <w:rsid w:val="0010742F"/>
    <w:rsid w:val="0010788E"/>
    <w:rsid w:val="00110909"/>
    <w:rsid w:val="00111BA9"/>
    <w:rsid w:val="00113BBE"/>
    <w:rsid w:val="00113CD8"/>
    <w:rsid w:val="001218BD"/>
    <w:rsid w:val="00125CD7"/>
    <w:rsid w:val="00130E58"/>
    <w:rsid w:val="00131C2C"/>
    <w:rsid w:val="00133351"/>
    <w:rsid w:val="001340EE"/>
    <w:rsid w:val="001347D8"/>
    <w:rsid w:val="001363AE"/>
    <w:rsid w:val="00140A21"/>
    <w:rsid w:val="00145EB5"/>
    <w:rsid w:val="001462EA"/>
    <w:rsid w:val="001464BA"/>
    <w:rsid w:val="0014690E"/>
    <w:rsid w:val="00147B65"/>
    <w:rsid w:val="00147D62"/>
    <w:rsid w:val="0015076C"/>
    <w:rsid w:val="00151692"/>
    <w:rsid w:val="00152510"/>
    <w:rsid w:val="00152D98"/>
    <w:rsid w:val="001556CD"/>
    <w:rsid w:val="00156926"/>
    <w:rsid w:val="00157A96"/>
    <w:rsid w:val="00162502"/>
    <w:rsid w:val="00162B1A"/>
    <w:rsid w:val="0016385F"/>
    <w:rsid w:val="00165498"/>
    <w:rsid w:val="00165A6A"/>
    <w:rsid w:val="001666E9"/>
    <w:rsid w:val="0016726F"/>
    <w:rsid w:val="00173A0B"/>
    <w:rsid w:val="00175959"/>
    <w:rsid w:val="00175E78"/>
    <w:rsid w:val="001766C0"/>
    <w:rsid w:val="0018257F"/>
    <w:rsid w:val="00182705"/>
    <w:rsid w:val="00183375"/>
    <w:rsid w:val="00184853"/>
    <w:rsid w:val="001851B9"/>
    <w:rsid w:val="0018535C"/>
    <w:rsid w:val="00185406"/>
    <w:rsid w:val="001855B1"/>
    <w:rsid w:val="00186C92"/>
    <w:rsid w:val="00192D03"/>
    <w:rsid w:val="00194A29"/>
    <w:rsid w:val="001959C7"/>
    <w:rsid w:val="001A2D49"/>
    <w:rsid w:val="001A3377"/>
    <w:rsid w:val="001A674F"/>
    <w:rsid w:val="001A7A8F"/>
    <w:rsid w:val="001B1D53"/>
    <w:rsid w:val="001B6126"/>
    <w:rsid w:val="001B62E5"/>
    <w:rsid w:val="001B66BD"/>
    <w:rsid w:val="001B6DAF"/>
    <w:rsid w:val="001B770E"/>
    <w:rsid w:val="001B7CC3"/>
    <w:rsid w:val="001C097C"/>
    <w:rsid w:val="001C1A3F"/>
    <w:rsid w:val="001C1A41"/>
    <w:rsid w:val="001C2EBF"/>
    <w:rsid w:val="001C697B"/>
    <w:rsid w:val="001C6E1D"/>
    <w:rsid w:val="001C7DF7"/>
    <w:rsid w:val="001C7EFA"/>
    <w:rsid w:val="001D0D6C"/>
    <w:rsid w:val="001D1C2A"/>
    <w:rsid w:val="001D25BA"/>
    <w:rsid w:val="001D52EE"/>
    <w:rsid w:val="001D65FE"/>
    <w:rsid w:val="001E06F8"/>
    <w:rsid w:val="001E0793"/>
    <w:rsid w:val="001E0860"/>
    <w:rsid w:val="001E1A33"/>
    <w:rsid w:val="001E1BD5"/>
    <w:rsid w:val="001E37DE"/>
    <w:rsid w:val="001E474B"/>
    <w:rsid w:val="001E5C81"/>
    <w:rsid w:val="001E714B"/>
    <w:rsid w:val="001E716D"/>
    <w:rsid w:val="001E79A6"/>
    <w:rsid w:val="001E7A83"/>
    <w:rsid w:val="001F15E7"/>
    <w:rsid w:val="001F174D"/>
    <w:rsid w:val="001F3C7D"/>
    <w:rsid w:val="001F5D67"/>
    <w:rsid w:val="001F7970"/>
    <w:rsid w:val="00201DBB"/>
    <w:rsid w:val="00204CA7"/>
    <w:rsid w:val="00205C17"/>
    <w:rsid w:val="002069DA"/>
    <w:rsid w:val="00207454"/>
    <w:rsid w:val="002104C4"/>
    <w:rsid w:val="00211521"/>
    <w:rsid w:val="002132E1"/>
    <w:rsid w:val="00220E40"/>
    <w:rsid w:val="00221A3C"/>
    <w:rsid w:val="00223219"/>
    <w:rsid w:val="002238BC"/>
    <w:rsid w:val="002243F6"/>
    <w:rsid w:val="0022530F"/>
    <w:rsid w:val="00225C75"/>
    <w:rsid w:val="00225EA1"/>
    <w:rsid w:val="00226CD2"/>
    <w:rsid w:val="00230398"/>
    <w:rsid w:val="00230583"/>
    <w:rsid w:val="00233B50"/>
    <w:rsid w:val="002340B4"/>
    <w:rsid w:val="00234CF2"/>
    <w:rsid w:val="00235730"/>
    <w:rsid w:val="00241056"/>
    <w:rsid w:val="00241F7D"/>
    <w:rsid w:val="00241FEC"/>
    <w:rsid w:val="002444C2"/>
    <w:rsid w:val="00244860"/>
    <w:rsid w:val="00246993"/>
    <w:rsid w:val="00251450"/>
    <w:rsid w:val="00253914"/>
    <w:rsid w:val="002561EF"/>
    <w:rsid w:val="002610C1"/>
    <w:rsid w:val="002624B6"/>
    <w:rsid w:val="00262CCE"/>
    <w:rsid w:val="00264D6D"/>
    <w:rsid w:val="002658ED"/>
    <w:rsid w:val="00266793"/>
    <w:rsid w:val="00267AB3"/>
    <w:rsid w:val="0027320A"/>
    <w:rsid w:val="0027448A"/>
    <w:rsid w:val="00274A49"/>
    <w:rsid w:val="00274BF7"/>
    <w:rsid w:val="00275138"/>
    <w:rsid w:val="0027563B"/>
    <w:rsid w:val="00275901"/>
    <w:rsid w:val="00275D17"/>
    <w:rsid w:val="00282202"/>
    <w:rsid w:val="00282312"/>
    <w:rsid w:val="0028279F"/>
    <w:rsid w:val="00283C59"/>
    <w:rsid w:val="00286540"/>
    <w:rsid w:val="00291AB0"/>
    <w:rsid w:val="002920E4"/>
    <w:rsid w:val="0029289F"/>
    <w:rsid w:val="00296E60"/>
    <w:rsid w:val="002A0613"/>
    <w:rsid w:val="002A27C5"/>
    <w:rsid w:val="002A467E"/>
    <w:rsid w:val="002A5170"/>
    <w:rsid w:val="002A5D47"/>
    <w:rsid w:val="002B020A"/>
    <w:rsid w:val="002B18A9"/>
    <w:rsid w:val="002B3E48"/>
    <w:rsid w:val="002C0A1F"/>
    <w:rsid w:val="002C2089"/>
    <w:rsid w:val="002C2C1C"/>
    <w:rsid w:val="002C630F"/>
    <w:rsid w:val="002C72E7"/>
    <w:rsid w:val="002C732B"/>
    <w:rsid w:val="002C7FDE"/>
    <w:rsid w:val="002D0754"/>
    <w:rsid w:val="002D0DB3"/>
    <w:rsid w:val="002D0F00"/>
    <w:rsid w:val="002D1647"/>
    <w:rsid w:val="002D636C"/>
    <w:rsid w:val="002D6F17"/>
    <w:rsid w:val="002D74D8"/>
    <w:rsid w:val="002E4504"/>
    <w:rsid w:val="002E62C8"/>
    <w:rsid w:val="002E74AD"/>
    <w:rsid w:val="002E790F"/>
    <w:rsid w:val="002F1EDB"/>
    <w:rsid w:val="002F2FC9"/>
    <w:rsid w:val="002F3081"/>
    <w:rsid w:val="002F5ED1"/>
    <w:rsid w:val="002F6E61"/>
    <w:rsid w:val="00300068"/>
    <w:rsid w:val="00301B92"/>
    <w:rsid w:val="00302B30"/>
    <w:rsid w:val="00303F29"/>
    <w:rsid w:val="0030510E"/>
    <w:rsid w:val="00305FEB"/>
    <w:rsid w:val="00306B7D"/>
    <w:rsid w:val="0030705A"/>
    <w:rsid w:val="00307669"/>
    <w:rsid w:val="00310378"/>
    <w:rsid w:val="00311001"/>
    <w:rsid w:val="00320587"/>
    <w:rsid w:val="00320A2D"/>
    <w:rsid w:val="00320BD9"/>
    <w:rsid w:val="003247AB"/>
    <w:rsid w:val="00324E95"/>
    <w:rsid w:val="00325D7F"/>
    <w:rsid w:val="00327DE1"/>
    <w:rsid w:val="00330ABE"/>
    <w:rsid w:val="003323CF"/>
    <w:rsid w:val="00332C78"/>
    <w:rsid w:val="00333FD8"/>
    <w:rsid w:val="003344B2"/>
    <w:rsid w:val="00337152"/>
    <w:rsid w:val="0034013E"/>
    <w:rsid w:val="00340245"/>
    <w:rsid w:val="003410DF"/>
    <w:rsid w:val="00341595"/>
    <w:rsid w:val="00342CBD"/>
    <w:rsid w:val="00344298"/>
    <w:rsid w:val="0034493B"/>
    <w:rsid w:val="00346F9E"/>
    <w:rsid w:val="0035025F"/>
    <w:rsid w:val="00350282"/>
    <w:rsid w:val="00350DD7"/>
    <w:rsid w:val="003515FE"/>
    <w:rsid w:val="00351691"/>
    <w:rsid w:val="0035173B"/>
    <w:rsid w:val="00351A02"/>
    <w:rsid w:val="00352C29"/>
    <w:rsid w:val="00353007"/>
    <w:rsid w:val="00354195"/>
    <w:rsid w:val="0035654F"/>
    <w:rsid w:val="00357A88"/>
    <w:rsid w:val="003602BB"/>
    <w:rsid w:val="00361FAE"/>
    <w:rsid w:val="00362702"/>
    <w:rsid w:val="00362E38"/>
    <w:rsid w:val="00363112"/>
    <w:rsid w:val="00364FC5"/>
    <w:rsid w:val="00366932"/>
    <w:rsid w:val="00370BDF"/>
    <w:rsid w:val="003723DD"/>
    <w:rsid w:val="0037267B"/>
    <w:rsid w:val="00372A48"/>
    <w:rsid w:val="00375B79"/>
    <w:rsid w:val="00376C22"/>
    <w:rsid w:val="003771BC"/>
    <w:rsid w:val="00377E5E"/>
    <w:rsid w:val="00380690"/>
    <w:rsid w:val="00383543"/>
    <w:rsid w:val="00384753"/>
    <w:rsid w:val="003859D6"/>
    <w:rsid w:val="00385F57"/>
    <w:rsid w:val="00387EFE"/>
    <w:rsid w:val="0039019D"/>
    <w:rsid w:val="003903C7"/>
    <w:rsid w:val="00393790"/>
    <w:rsid w:val="0039508C"/>
    <w:rsid w:val="003958E6"/>
    <w:rsid w:val="00396307"/>
    <w:rsid w:val="003970F0"/>
    <w:rsid w:val="003B30D1"/>
    <w:rsid w:val="003C07CC"/>
    <w:rsid w:val="003C3B67"/>
    <w:rsid w:val="003C3C64"/>
    <w:rsid w:val="003C5C8C"/>
    <w:rsid w:val="003C65DE"/>
    <w:rsid w:val="003C7527"/>
    <w:rsid w:val="003D34CE"/>
    <w:rsid w:val="003D42CA"/>
    <w:rsid w:val="003D47B6"/>
    <w:rsid w:val="003D53EA"/>
    <w:rsid w:val="003D70DA"/>
    <w:rsid w:val="003D7E52"/>
    <w:rsid w:val="003E33E3"/>
    <w:rsid w:val="003E351F"/>
    <w:rsid w:val="003E3D08"/>
    <w:rsid w:val="003E3D98"/>
    <w:rsid w:val="003E6E59"/>
    <w:rsid w:val="003F3423"/>
    <w:rsid w:val="003F39BB"/>
    <w:rsid w:val="003F5D6D"/>
    <w:rsid w:val="00405534"/>
    <w:rsid w:val="00410B56"/>
    <w:rsid w:val="00410EFE"/>
    <w:rsid w:val="00411C55"/>
    <w:rsid w:val="00413973"/>
    <w:rsid w:val="00413F11"/>
    <w:rsid w:val="00414AAB"/>
    <w:rsid w:val="00417BA8"/>
    <w:rsid w:val="00421C48"/>
    <w:rsid w:val="00421FD8"/>
    <w:rsid w:val="00423FCC"/>
    <w:rsid w:val="00424F78"/>
    <w:rsid w:val="00425828"/>
    <w:rsid w:val="004277EC"/>
    <w:rsid w:val="00430953"/>
    <w:rsid w:val="00432642"/>
    <w:rsid w:val="00432898"/>
    <w:rsid w:val="004336BC"/>
    <w:rsid w:val="0043657B"/>
    <w:rsid w:val="00436855"/>
    <w:rsid w:val="00436E99"/>
    <w:rsid w:val="0044079D"/>
    <w:rsid w:val="00441FA2"/>
    <w:rsid w:val="00442CB7"/>
    <w:rsid w:val="00444B07"/>
    <w:rsid w:val="00444DED"/>
    <w:rsid w:val="0044596E"/>
    <w:rsid w:val="004537DE"/>
    <w:rsid w:val="00453FF9"/>
    <w:rsid w:val="0045446B"/>
    <w:rsid w:val="0045669F"/>
    <w:rsid w:val="00457874"/>
    <w:rsid w:val="00460B40"/>
    <w:rsid w:val="00460D19"/>
    <w:rsid w:val="004613CA"/>
    <w:rsid w:val="004618F5"/>
    <w:rsid w:val="004619C7"/>
    <w:rsid w:val="00462DBB"/>
    <w:rsid w:val="00463A9B"/>
    <w:rsid w:val="0046663C"/>
    <w:rsid w:val="004674C0"/>
    <w:rsid w:val="00471FC5"/>
    <w:rsid w:val="004720EC"/>
    <w:rsid w:val="004733B0"/>
    <w:rsid w:val="00473661"/>
    <w:rsid w:val="00475482"/>
    <w:rsid w:val="004760EA"/>
    <w:rsid w:val="0047665B"/>
    <w:rsid w:val="004804EC"/>
    <w:rsid w:val="00480B80"/>
    <w:rsid w:val="0048194F"/>
    <w:rsid w:val="004828EF"/>
    <w:rsid w:val="00483673"/>
    <w:rsid w:val="0048419E"/>
    <w:rsid w:val="00484FC8"/>
    <w:rsid w:val="004854DA"/>
    <w:rsid w:val="004939F8"/>
    <w:rsid w:val="004941D8"/>
    <w:rsid w:val="00495D98"/>
    <w:rsid w:val="004A040C"/>
    <w:rsid w:val="004A253D"/>
    <w:rsid w:val="004A38F7"/>
    <w:rsid w:val="004B0D16"/>
    <w:rsid w:val="004C25A7"/>
    <w:rsid w:val="004C2B1A"/>
    <w:rsid w:val="004C59D6"/>
    <w:rsid w:val="004C6688"/>
    <w:rsid w:val="004C6774"/>
    <w:rsid w:val="004C6D54"/>
    <w:rsid w:val="004C70E1"/>
    <w:rsid w:val="004C7F8A"/>
    <w:rsid w:val="004D02EC"/>
    <w:rsid w:val="004D066F"/>
    <w:rsid w:val="004D3F70"/>
    <w:rsid w:val="004D61AA"/>
    <w:rsid w:val="004D74A9"/>
    <w:rsid w:val="004D788B"/>
    <w:rsid w:val="004E1F48"/>
    <w:rsid w:val="004E34F9"/>
    <w:rsid w:val="004E3B7C"/>
    <w:rsid w:val="004E45DF"/>
    <w:rsid w:val="004E6B97"/>
    <w:rsid w:val="004E7104"/>
    <w:rsid w:val="004E74F0"/>
    <w:rsid w:val="004F1729"/>
    <w:rsid w:val="004F1AFE"/>
    <w:rsid w:val="004F1E63"/>
    <w:rsid w:val="004F4E7C"/>
    <w:rsid w:val="004F5A4A"/>
    <w:rsid w:val="005005FA"/>
    <w:rsid w:val="005011DC"/>
    <w:rsid w:val="005048E3"/>
    <w:rsid w:val="00505236"/>
    <w:rsid w:val="00505343"/>
    <w:rsid w:val="00505E84"/>
    <w:rsid w:val="005072DE"/>
    <w:rsid w:val="005121A2"/>
    <w:rsid w:val="005153F7"/>
    <w:rsid w:val="00521118"/>
    <w:rsid w:val="0052120E"/>
    <w:rsid w:val="0052151F"/>
    <w:rsid w:val="005234D2"/>
    <w:rsid w:val="00523D46"/>
    <w:rsid w:val="005261A7"/>
    <w:rsid w:val="005274DB"/>
    <w:rsid w:val="00530E52"/>
    <w:rsid w:val="00531377"/>
    <w:rsid w:val="00531E14"/>
    <w:rsid w:val="00532429"/>
    <w:rsid w:val="005324B3"/>
    <w:rsid w:val="00532DE7"/>
    <w:rsid w:val="00532E90"/>
    <w:rsid w:val="00533E61"/>
    <w:rsid w:val="00535BBD"/>
    <w:rsid w:val="00535EF0"/>
    <w:rsid w:val="00537E7B"/>
    <w:rsid w:val="00540FB9"/>
    <w:rsid w:val="00542455"/>
    <w:rsid w:val="00543BC6"/>
    <w:rsid w:val="00544F44"/>
    <w:rsid w:val="00552D60"/>
    <w:rsid w:val="005576B7"/>
    <w:rsid w:val="005606C2"/>
    <w:rsid w:val="00560754"/>
    <w:rsid w:val="00561AA0"/>
    <w:rsid w:val="00564639"/>
    <w:rsid w:val="00565146"/>
    <w:rsid w:val="00565F15"/>
    <w:rsid w:val="00572269"/>
    <w:rsid w:val="00575427"/>
    <w:rsid w:val="00576DC7"/>
    <w:rsid w:val="00577408"/>
    <w:rsid w:val="0057778B"/>
    <w:rsid w:val="00577C50"/>
    <w:rsid w:val="005818F7"/>
    <w:rsid w:val="005877FA"/>
    <w:rsid w:val="00590663"/>
    <w:rsid w:val="00591FF9"/>
    <w:rsid w:val="00593FEF"/>
    <w:rsid w:val="005943A5"/>
    <w:rsid w:val="00595077"/>
    <w:rsid w:val="00595483"/>
    <w:rsid w:val="005A12F1"/>
    <w:rsid w:val="005A15A7"/>
    <w:rsid w:val="005A27A1"/>
    <w:rsid w:val="005A64FE"/>
    <w:rsid w:val="005A68B8"/>
    <w:rsid w:val="005A6BE3"/>
    <w:rsid w:val="005A79FE"/>
    <w:rsid w:val="005B0065"/>
    <w:rsid w:val="005B16D3"/>
    <w:rsid w:val="005B25F6"/>
    <w:rsid w:val="005B290E"/>
    <w:rsid w:val="005B2E22"/>
    <w:rsid w:val="005B302B"/>
    <w:rsid w:val="005B308F"/>
    <w:rsid w:val="005B32C0"/>
    <w:rsid w:val="005B3396"/>
    <w:rsid w:val="005B3C2A"/>
    <w:rsid w:val="005B6014"/>
    <w:rsid w:val="005C1F20"/>
    <w:rsid w:val="005C4E05"/>
    <w:rsid w:val="005C4E6E"/>
    <w:rsid w:val="005C63B3"/>
    <w:rsid w:val="005C6B00"/>
    <w:rsid w:val="005D03F2"/>
    <w:rsid w:val="005D1761"/>
    <w:rsid w:val="005D1F0D"/>
    <w:rsid w:val="005D2008"/>
    <w:rsid w:val="005D4847"/>
    <w:rsid w:val="005D6405"/>
    <w:rsid w:val="005E0684"/>
    <w:rsid w:val="005E0B27"/>
    <w:rsid w:val="005E1342"/>
    <w:rsid w:val="005E13F8"/>
    <w:rsid w:val="005E3BF2"/>
    <w:rsid w:val="005E69BE"/>
    <w:rsid w:val="005E7F21"/>
    <w:rsid w:val="005F0104"/>
    <w:rsid w:val="005F013A"/>
    <w:rsid w:val="005F0877"/>
    <w:rsid w:val="005F2363"/>
    <w:rsid w:val="005F4E6D"/>
    <w:rsid w:val="005F6B64"/>
    <w:rsid w:val="00600044"/>
    <w:rsid w:val="00603A45"/>
    <w:rsid w:val="00607E17"/>
    <w:rsid w:val="006108D5"/>
    <w:rsid w:val="00610FAB"/>
    <w:rsid w:val="00612740"/>
    <w:rsid w:val="00613663"/>
    <w:rsid w:val="00614925"/>
    <w:rsid w:val="00614A1C"/>
    <w:rsid w:val="006172AF"/>
    <w:rsid w:val="00617400"/>
    <w:rsid w:val="006174EA"/>
    <w:rsid w:val="00620890"/>
    <w:rsid w:val="00622C8A"/>
    <w:rsid w:val="006234B9"/>
    <w:rsid w:val="00623DA3"/>
    <w:rsid w:val="00624497"/>
    <w:rsid w:val="006320B5"/>
    <w:rsid w:val="00632DE3"/>
    <w:rsid w:val="00633AF5"/>
    <w:rsid w:val="006356B2"/>
    <w:rsid w:val="0063582A"/>
    <w:rsid w:val="00637078"/>
    <w:rsid w:val="00641D1C"/>
    <w:rsid w:val="0064204B"/>
    <w:rsid w:val="00645B2C"/>
    <w:rsid w:val="00650B4F"/>
    <w:rsid w:val="00651E28"/>
    <w:rsid w:val="00652153"/>
    <w:rsid w:val="00653935"/>
    <w:rsid w:val="0065461E"/>
    <w:rsid w:val="006558F5"/>
    <w:rsid w:val="00657C5B"/>
    <w:rsid w:val="0066423D"/>
    <w:rsid w:val="00666BC9"/>
    <w:rsid w:val="00666F51"/>
    <w:rsid w:val="00667E06"/>
    <w:rsid w:val="00671B37"/>
    <w:rsid w:val="00672056"/>
    <w:rsid w:val="00674948"/>
    <w:rsid w:val="00677B9E"/>
    <w:rsid w:val="00681098"/>
    <w:rsid w:val="00690484"/>
    <w:rsid w:val="00690505"/>
    <w:rsid w:val="00690818"/>
    <w:rsid w:val="00692894"/>
    <w:rsid w:val="0069598C"/>
    <w:rsid w:val="00697913"/>
    <w:rsid w:val="00697AD4"/>
    <w:rsid w:val="006A05FD"/>
    <w:rsid w:val="006A0714"/>
    <w:rsid w:val="006A2760"/>
    <w:rsid w:val="006A75FF"/>
    <w:rsid w:val="006B070B"/>
    <w:rsid w:val="006B19E4"/>
    <w:rsid w:val="006B6896"/>
    <w:rsid w:val="006B7D16"/>
    <w:rsid w:val="006C02A2"/>
    <w:rsid w:val="006C2D94"/>
    <w:rsid w:val="006C48D6"/>
    <w:rsid w:val="006C50D1"/>
    <w:rsid w:val="006C575E"/>
    <w:rsid w:val="006C7E8A"/>
    <w:rsid w:val="006D12E3"/>
    <w:rsid w:val="006D28FA"/>
    <w:rsid w:val="006D29C1"/>
    <w:rsid w:val="006E059E"/>
    <w:rsid w:val="006E0EA8"/>
    <w:rsid w:val="006E47AF"/>
    <w:rsid w:val="006E5217"/>
    <w:rsid w:val="006E5F79"/>
    <w:rsid w:val="006E725E"/>
    <w:rsid w:val="006E7D85"/>
    <w:rsid w:val="006F20AE"/>
    <w:rsid w:val="006F4F96"/>
    <w:rsid w:val="006F72CA"/>
    <w:rsid w:val="006F7594"/>
    <w:rsid w:val="006F75C4"/>
    <w:rsid w:val="0070067D"/>
    <w:rsid w:val="00701F33"/>
    <w:rsid w:val="00703ECD"/>
    <w:rsid w:val="007054EC"/>
    <w:rsid w:val="00706C5B"/>
    <w:rsid w:val="00706C7D"/>
    <w:rsid w:val="007154D8"/>
    <w:rsid w:val="007156C7"/>
    <w:rsid w:val="00716BD0"/>
    <w:rsid w:val="00717BDE"/>
    <w:rsid w:val="00722B3F"/>
    <w:rsid w:val="00723F9C"/>
    <w:rsid w:val="0072444E"/>
    <w:rsid w:val="007246D5"/>
    <w:rsid w:val="00725F8A"/>
    <w:rsid w:val="0072611E"/>
    <w:rsid w:val="0072654A"/>
    <w:rsid w:val="007309B0"/>
    <w:rsid w:val="007329C6"/>
    <w:rsid w:val="007333E6"/>
    <w:rsid w:val="007365BD"/>
    <w:rsid w:val="007401D7"/>
    <w:rsid w:val="007404A1"/>
    <w:rsid w:val="00741623"/>
    <w:rsid w:val="00741BDA"/>
    <w:rsid w:val="00742887"/>
    <w:rsid w:val="0074365A"/>
    <w:rsid w:val="00744226"/>
    <w:rsid w:val="00744F34"/>
    <w:rsid w:val="00745B00"/>
    <w:rsid w:val="00746036"/>
    <w:rsid w:val="007461DC"/>
    <w:rsid w:val="00755238"/>
    <w:rsid w:val="00757CB2"/>
    <w:rsid w:val="00757E8D"/>
    <w:rsid w:val="007602A4"/>
    <w:rsid w:val="00763CA1"/>
    <w:rsid w:val="00767615"/>
    <w:rsid w:val="0077026E"/>
    <w:rsid w:val="00770936"/>
    <w:rsid w:val="0077321E"/>
    <w:rsid w:val="007736AB"/>
    <w:rsid w:val="00774160"/>
    <w:rsid w:val="00775C89"/>
    <w:rsid w:val="00777A6F"/>
    <w:rsid w:val="007805E4"/>
    <w:rsid w:val="007835CB"/>
    <w:rsid w:val="00785135"/>
    <w:rsid w:val="00786CE5"/>
    <w:rsid w:val="007872FB"/>
    <w:rsid w:val="00792A77"/>
    <w:rsid w:val="00792B43"/>
    <w:rsid w:val="00792C5A"/>
    <w:rsid w:val="007A0564"/>
    <w:rsid w:val="007A28E7"/>
    <w:rsid w:val="007A3102"/>
    <w:rsid w:val="007A3361"/>
    <w:rsid w:val="007A570A"/>
    <w:rsid w:val="007A5D75"/>
    <w:rsid w:val="007B218D"/>
    <w:rsid w:val="007B257A"/>
    <w:rsid w:val="007B2BE5"/>
    <w:rsid w:val="007B30DF"/>
    <w:rsid w:val="007B351B"/>
    <w:rsid w:val="007B6508"/>
    <w:rsid w:val="007C1ABB"/>
    <w:rsid w:val="007C27BF"/>
    <w:rsid w:val="007C3736"/>
    <w:rsid w:val="007C3BDA"/>
    <w:rsid w:val="007C3CFE"/>
    <w:rsid w:val="007C7454"/>
    <w:rsid w:val="007D107C"/>
    <w:rsid w:val="007D13D3"/>
    <w:rsid w:val="007D1409"/>
    <w:rsid w:val="007D3B7A"/>
    <w:rsid w:val="007D3DD6"/>
    <w:rsid w:val="007D51FA"/>
    <w:rsid w:val="007D5B6D"/>
    <w:rsid w:val="007D6529"/>
    <w:rsid w:val="007D7B70"/>
    <w:rsid w:val="007E08CD"/>
    <w:rsid w:val="007E2950"/>
    <w:rsid w:val="007E6CE3"/>
    <w:rsid w:val="007E6DA0"/>
    <w:rsid w:val="007E7BCB"/>
    <w:rsid w:val="007F23F0"/>
    <w:rsid w:val="007F2B10"/>
    <w:rsid w:val="007F4D19"/>
    <w:rsid w:val="007F5905"/>
    <w:rsid w:val="007F5BF1"/>
    <w:rsid w:val="007F623D"/>
    <w:rsid w:val="007F7255"/>
    <w:rsid w:val="00800F93"/>
    <w:rsid w:val="00803413"/>
    <w:rsid w:val="00804F5C"/>
    <w:rsid w:val="00805D23"/>
    <w:rsid w:val="00805F31"/>
    <w:rsid w:val="00811C6A"/>
    <w:rsid w:val="00812DCC"/>
    <w:rsid w:val="0081417A"/>
    <w:rsid w:val="00816637"/>
    <w:rsid w:val="00817E16"/>
    <w:rsid w:val="008205BD"/>
    <w:rsid w:val="00820BA7"/>
    <w:rsid w:val="008219C9"/>
    <w:rsid w:val="00825611"/>
    <w:rsid w:val="0082599D"/>
    <w:rsid w:val="008260F1"/>
    <w:rsid w:val="00826F24"/>
    <w:rsid w:val="00827B6A"/>
    <w:rsid w:val="00827EE0"/>
    <w:rsid w:val="008305DE"/>
    <w:rsid w:val="00835218"/>
    <w:rsid w:val="008356EE"/>
    <w:rsid w:val="008372C4"/>
    <w:rsid w:val="0083FDCC"/>
    <w:rsid w:val="00840641"/>
    <w:rsid w:val="008425FE"/>
    <w:rsid w:val="00843492"/>
    <w:rsid w:val="00843A7A"/>
    <w:rsid w:val="00843B73"/>
    <w:rsid w:val="00844330"/>
    <w:rsid w:val="008464B7"/>
    <w:rsid w:val="00846D9C"/>
    <w:rsid w:val="00850AFB"/>
    <w:rsid w:val="00852120"/>
    <w:rsid w:val="00852740"/>
    <w:rsid w:val="00853866"/>
    <w:rsid w:val="0085640B"/>
    <w:rsid w:val="00861FED"/>
    <w:rsid w:val="008630B9"/>
    <w:rsid w:val="00863985"/>
    <w:rsid w:val="00863B36"/>
    <w:rsid w:val="00864D8E"/>
    <w:rsid w:val="0087166C"/>
    <w:rsid w:val="00871E6B"/>
    <w:rsid w:val="0087246E"/>
    <w:rsid w:val="00875A0D"/>
    <w:rsid w:val="008770D7"/>
    <w:rsid w:val="00880307"/>
    <w:rsid w:val="008829BB"/>
    <w:rsid w:val="00882A7A"/>
    <w:rsid w:val="00884215"/>
    <w:rsid w:val="0089195E"/>
    <w:rsid w:val="0089300F"/>
    <w:rsid w:val="008A13D3"/>
    <w:rsid w:val="008A2CD9"/>
    <w:rsid w:val="008A319B"/>
    <w:rsid w:val="008A3E7D"/>
    <w:rsid w:val="008A574C"/>
    <w:rsid w:val="008A6F88"/>
    <w:rsid w:val="008B4D12"/>
    <w:rsid w:val="008B5816"/>
    <w:rsid w:val="008B6FF7"/>
    <w:rsid w:val="008B7052"/>
    <w:rsid w:val="008C1AE7"/>
    <w:rsid w:val="008C2054"/>
    <w:rsid w:val="008C4461"/>
    <w:rsid w:val="008C58B3"/>
    <w:rsid w:val="008C6E38"/>
    <w:rsid w:val="008C76E4"/>
    <w:rsid w:val="008C7F33"/>
    <w:rsid w:val="008D21DD"/>
    <w:rsid w:val="008D4FC1"/>
    <w:rsid w:val="008D6052"/>
    <w:rsid w:val="008D7F37"/>
    <w:rsid w:val="008E0A4E"/>
    <w:rsid w:val="008E1444"/>
    <w:rsid w:val="008E51E3"/>
    <w:rsid w:val="008E5ACB"/>
    <w:rsid w:val="008E66F0"/>
    <w:rsid w:val="008E7D02"/>
    <w:rsid w:val="008F00B1"/>
    <w:rsid w:val="008F0E90"/>
    <w:rsid w:val="008F0EE6"/>
    <w:rsid w:val="008F3681"/>
    <w:rsid w:val="008F3B43"/>
    <w:rsid w:val="008F4E08"/>
    <w:rsid w:val="008F5B8B"/>
    <w:rsid w:val="008F671D"/>
    <w:rsid w:val="0090055A"/>
    <w:rsid w:val="00904354"/>
    <w:rsid w:val="00910FA5"/>
    <w:rsid w:val="0091149A"/>
    <w:rsid w:val="00911EAD"/>
    <w:rsid w:val="00914AE9"/>
    <w:rsid w:val="00915295"/>
    <w:rsid w:val="0091591F"/>
    <w:rsid w:val="00916594"/>
    <w:rsid w:val="009165A9"/>
    <w:rsid w:val="0091660C"/>
    <w:rsid w:val="00920298"/>
    <w:rsid w:val="009215EE"/>
    <w:rsid w:val="009241D0"/>
    <w:rsid w:val="0092586B"/>
    <w:rsid w:val="0092734C"/>
    <w:rsid w:val="0092767E"/>
    <w:rsid w:val="00927807"/>
    <w:rsid w:val="009300AA"/>
    <w:rsid w:val="00932366"/>
    <w:rsid w:val="009362C4"/>
    <w:rsid w:val="00940B2A"/>
    <w:rsid w:val="00941BB9"/>
    <w:rsid w:val="00941C74"/>
    <w:rsid w:val="00942A70"/>
    <w:rsid w:val="00944764"/>
    <w:rsid w:val="0094614B"/>
    <w:rsid w:val="009469AB"/>
    <w:rsid w:val="00946F9A"/>
    <w:rsid w:val="0094771C"/>
    <w:rsid w:val="00947CFA"/>
    <w:rsid w:val="00950366"/>
    <w:rsid w:val="00950A2B"/>
    <w:rsid w:val="00950A7D"/>
    <w:rsid w:val="009520F8"/>
    <w:rsid w:val="00952422"/>
    <w:rsid w:val="00954D6F"/>
    <w:rsid w:val="00954E23"/>
    <w:rsid w:val="00954E75"/>
    <w:rsid w:val="00955076"/>
    <w:rsid w:val="009568DF"/>
    <w:rsid w:val="00956F0F"/>
    <w:rsid w:val="00962A87"/>
    <w:rsid w:val="009630EB"/>
    <w:rsid w:val="009636C3"/>
    <w:rsid w:val="00963958"/>
    <w:rsid w:val="009671F5"/>
    <w:rsid w:val="00967374"/>
    <w:rsid w:val="0097071C"/>
    <w:rsid w:val="00972A31"/>
    <w:rsid w:val="00974A1C"/>
    <w:rsid w:val="009752EB"/>
    <w:rsid w:val="00975A75"/>
    <w:rsid w:val="0097693C"/>
    <w:rsid w:val="00977B1A"/>
    <w:rsid w:val="00982367"/>
    <w:rsid w:val="00982CDA"/>
    <w:rsid w:val="00982FD1"/>
    <w:rsid w:val="00983AFC"/>
    <w:rsid w:val="00985A44"/>
    <w:rsid w:val="00990A04"/>
    <w:rsid w:val="00995120"/>
    <w:rsid w:val="00995E82"/>
    <w:rsid w:val="00997ECE"/>
    <w:rsid w:val="009A050D"/>
    <w:rsid w:val="009A0C1F"/>
    <w:rsid w:val="009A1460"/>
    <w:rsid w:val="009A199F"/>
    <w:rsid w:val="009A52C4"/>
    <w:rsid w:val="009A6044"/>
    <w:rsid w:val="009A66DC"/>
    <w:rsid w:val="009A7916"/>
    <w:rsid w:val="009A7F0E"/>
    <w:rsid w:val="009B3D0A"/>
    <w:rsid w:val="009B46C2"/>
    <w:rsid w:val="009C10D7"/>
    <w:rsid w:val="009C4567"/>
    <w:rsid w:val="009C4AAB"/>
    <w:rsid w:val="009C4BD1"/>
    <w:rsid w:val="009C4F3F"/>
    <w:rsid w:val="009C720F"/>
    <w:rsid w:val="009C7664"/>
    <w:rsid w:val="009D0CA7"/>
    <w:rsid w:val="009D1267"/>
    <w:rsid w:val="009D29AB"/>
    <w:rsid w:val="009D4B15"/>
    <w:rsid w:val="009D5004"/>
    <w:rsid w:val="009D5190"/>
    <w:rsid w:val="009D5D4E"/>
    <w:rsid w:val="009D5F96"/>
    <w:rsid w:val="009D749E"/>
    <w:rsid w:val="009E0161"/>
    <w:rsid w:val="009E1F8A"/>
    <w:rsid w:val="009E7473"/>
    <w:rsid w:val="009F0ECF"/>
    <w:rsid w:val="009F0FF2"/>
    <w:rsid w:val="009F19E5"/>
    <w:rsid w:val="009F1ECB"/>
    <w:rsid w:val="009F505E"/>
    <w:rsid w:val="009F573E"/>
    <w:rsid w:val="009F7222"/>
    <w:rsid w:val="00A0029C"/>
    <w:rsid w:val="00A007C5"/>
    <w:rsid w:val="00A02E02"/>
    <w:rsid w:val="00A0577C"/>
    <w:rsid w:val="00A11A8A"/>
    <w:rsid w:val="00A1203E"/>
    <w:rsid w:val="00A13BB2"/>
    <w:rsid w:val="00A15CA6"/>
    <w:rsid w:val="00A16F92"/>
    <w:rsid w:val="00A17789"/>
    <w:rsid w:val="00A212A7"/>
    <w:rsid w:val="00A2151B"/>
    <w:rsid w:val="00A22C9C"/>
    <w:rsid w:val="00A239E1"/>
    <w:rsid w:val="00A244F6"/>
    <w:rsid w:val="00A24A0C"/>
    <w:rsid w:val="00A24D52"/>
    <w:rsid w:val="00A25498"/>
    <w:rsid w:val="00A2629F"/>
    <w:rsid w:val="00A26A17"/>
    <w:rsid w:val="00A3136F"/>
    <w:rsid w:val="00A317B7"/>
    <w:rsid w:val="00A33470"/>
    <w:rsid w:val="00A3567F"/>
    <w:rsid w:val="00A37F69"/>
    <w:rsid w:val="00A4040C"/>
    <w:rsid w:val="00A40DC4"/>
    <w:rsid w:val="00A42323"/>
    <w:rsid w:val="00A424D8"/>
    <w:rsid w:val="00A45078"/>
    <w:rsid w:val="00A46381"/>
    <w:rsid w:val="00A50517"/>
    <w:rsid w:val="00A50815"/>
    <w:rsid w:val="00A51B1F"/>
    <w:rsid w:val="00A53B1C"/>
    <w:rsid w:val="00A54575"/>
    <w:rsid w:val="00A54660"/>
    <w:rsid w:val="00A55807"/>
    <w:rsid w:val="00A56532"/>
    <w:rsid w:val="00A56674"/>
    <w:rsid w:val="00A578FD"/>
    <w:rsid w:val="00A60CE0"/>
    <w:rsid w:val="00A60EF0"/>
    <w:rsid w:val="00A65629"/>
    <w:rsid w:val="00A679DB"/>
    <w:rsid w:val="00A67A2D"/>
    <w:rsid w:val="00A67BE9"/>
    <w:rsid w:val="00A7181A"/>
    <w:rsid w:val="00A74196"/>
    <w:rsid w:val="00A74477"/>
    <w:rsid w:val="00A7481B"/>
    <w:rsid w:val="00A7535B"/>
    <w:rsid w:val="00A77C94"/>
    <w:rsid w:val="00A8021B"/>
    <w:rsid w:val="00A8740D"/>
    <w:rsid w:val="00A9694A"/>
    <w:rsid w:val="00A970D4"/>
    <w:rsid w:val="00AA261E"/>
    <w:rsid w:val="00AA3213"/>
    <w:rsid w:val="00AA3874"/>
    <w:rsid w:val="00AA48C6"/>
    <w:rsid w:val="00AA4C30"/>
    <w:rsid w:val="00AA4D77"/>
    <w:rsid w:val="00AA6110"/>
    <w:rsid w:val="00AA63D6"/>
    <w:rsid w:val="00AB01E1"/>
    <w:rsid w:val="00AB058D"/>
    <w:rsid w:val="00AB1199"/>
    <w:rsid w:val="00AB1361"/>
    <w:rsid w:val="00AB1848"/>
    <w:rsid w:val="00AB272A"/>
    <w:rsid w:val="00AB2A14"/>
    <w:rsid w:val="00AB3617"/>
    <w:rsid w:val="00AB3E89"/>
    <w:rsid w:val="00AB5892"/>
    <w:rsid w:val="00AB5EB3"/>
    <w:rsid w:val="00AB69B8"/>
    <w:rsid w:val="00AB71BA"/>
    <w:rsid w:val="00AB77F7"/>
    <w:rsid w:val="00AB7D9E"/>
    <w:rsid w:val="00AC0735"/>
    <w:rsid w:val="00AC1588"/>
    <w:rsid w:val="00AC1916"/>
    <w:rsid w:val="00AC23F5"/>
    <w:rsid w:val="00AC2C5F"/>
    <w:rsid w:val="00AC30B8"/>
    <w:rsid w:val="00AC432E"/>
    <w:rsid w:val="00AC5B5E"/>
    <w:rsid w:val="00AC5E6F"/>
    <w:rsid w:val="00AC641A"/>
    <w:rsid w:val="00AC6AF2"/>
    <w:rsid w:val="00AD0375"/>
    <w:rsid w:val="00AD07CB"/>
    <w:rsid w:val="00AD0C6A"/>
    <w:rsid w:val="00AD397E"/>
    <w:rsid w:val="00AD3AA4"/>
    <w:rsid w:val="00AD4B25"/>
    <w:rsid w:val="00AD63BB"/>
    <w:rsid w:val="00AD66D8"/>
    <w:rsid w:val="00ADA1AC"/>
    <w:rsid w:val="00AE22F9"/>
    <w:rsid w:val="00AE2998"/>
    <w:rsid w:val="00AE64FD"/>
    <w:rsid w:val="00AF0E12"/>
    <w:rsid w:val="00AF0ECF"/>
    <w:rsid w:val="00AF1101"/>
    <w:rsid w:val="00AF1118"/>
    <w:rsid w:val="00AF1F6C"/>
    <w:rsid w:val="00AF2642"/>
    <w:rsid w:val="00AF2A73"/>
    <w:rsid w:val="00AF2BDC"/>
    <w:rsid w:val="00AF4743"/>
    <w:rsid w:val="00AF4C4E"/>
    <w:rsid w:val="00AF5C08"/>
    <w:rsid w:val="00AF6645"/>
    <w:rsid w:val="00B010D4"/>
    <w:rsid w:val="00B01645"/>
    <w:rsid w:val="00B032A3"/>
    <w:rsid w:val="00B03373"/>
    <w:rsid w:val="00B0369D"/>
    <w:rsid w:val="00B04AE9"/>
    <w:rsid w:val="00B05BA5"/>
    <w:rsid w:val="00B05F73"/>
    <w:rsid w:val="00B06AEA"/>
    <w:rsid w:val="00B072C3"/>
    <w:rsid w:val="00B11158"/>
    <w:rsid w:val="00B114F0"/>
    <w:rsid w:val="00B11B05"/>
    <w:rsid w:val="00B133BA"/>
    <w:rsid w:val="00B169A0"/>
    <w:rsid w:val="00B174AB"/>
    <w:rsid w:val="00B17B1B"/>
    <w:rsid w:val="00B17F91"/>
    <w:rsid w:val="00B2015F"/>
    <w:rsid w:val="00B21884"/>
    <w:rsid w:val="00B21D6A"/>
    <w:rsid w:val="00B25AD8"/>
    <w:rsid w:val="00B27874"/>
    <w:rsid w:val="00B30131"/>
    <w:rsid w:val="00B304E4"/>
    <w:rsid w:val="00B31B9D"/>
    <w:rsid w:val="00B3291E"/>
    <w:rsid w:val="00B32D90"/>
    <w:rsid w:val="00B34CC8"/>
    <w:rsid w:val="00B36740"/>
    <w:rsid w:val="00B405AF"/>
    <w:rsid w:val="00B41E47"/>
    <w:rsid w:val="00B42529"/>
    <w:rsid w:val="00B43492"/>
    <w:rsid w:val="00B476F4"/>
    <w:rsid w:val="00B50E74"/>
    <w:rsid w:val="00B51E7A"/>
    <w:rsid w:val="00B60B2B"/>
    <w:rsid w:val="00B6128A"/>
    <w:rsid w:val="00B614F3"/>
    <w:rsid w:val="00B62768"/>
    <w:rsid w:val="00B630AE"/>
    <w:rsid w:val="00B64E48"/>
    <w:rsid w:val="00B70A09"/>
    <w:rsid w:val="00B73DE0"/>
    <w:rsid w:val="00B770DE"/>
    <w:rsid w:val="00B81429"/>
    <w:rsid w:val="00B81F9F"/>
    <w:rsid w:val="00B86A65"/>
    <w:rsid w:val="00B86C6A"/>
    <w:rsid w:val="00B906EA"/>
    <w:rsid w:val="00B90EED"/>
    <w:rsid w:val="00B93AB2"/>
    <w:rsid w:val="00B93FAE"/>
    <w:rsid w:val="00B94207"/>
    <w:rsid w:val="00B9434F"/>
    <w:rsid w:val="00B94493"/>
    <w:rsid w:val="00BA0E58"/>
    <w:rsid w:val="00BA1B01"/>
    <w:rsid w:val="00BA21AC"/>
    <w:rsid w:val="00BA6B12"/>
    <w:rsid w:val="00BB0B7A"/>
    <w:rsid w:val="00BB17FB"/>
    <w:rsid w:val="00BB2E6B"/>
    <w:rsid w:val="00BB5E51"/>
    <w:rsid w:val="00BC2785"/>
    <w:rsid w:val="00BC2E8E"/>
    <w:rsid w:val="00BC48A9"/>
    <w:rsid w:val="00BC6239"/>
    <w:rsid w:val="00BD2C40"/>
    <w:rsid w:val="00BD3429"/>
    <w:rsid w:val="00BD3A96"/>
    <w:rsid w:val="00BD4A8C"/>
    <w:rsid w:val="00BE429C"/>
    <w:rsid w:val="00BE534E"/>
    <w:rsid w:val="00BF017A"/>
    <w:rsid w:val="00BF1215"/>
    <w:rsid w:val="00BF13C4"/>
    <w:rsid w:val="00BF1996"/>
    <w:rsid w:val="00BF2044"/>
    <w:rsid w:val="00BF2321"/>
    <w:rsid w:val="00BF3478"/>
    <w:rsid w:val="00BF5BD6"/>
    <w:rsid w:val="00BF6767"/>
    <w:rsid w:val="00BF6B5C"/>
    <w:rsid w:val="00BF7096"/>
    <w:rsid w:val="00BF73FF"/>
    <w:rsid w:val="00C00A51"/>
    <w:rsid w:val="00C01CC9"/>
    <w:rsid w:val="00C021D9"/>
    <w:rsid w:val="00C100F7"/>
    <w:rsid w:val="00C1132E"/>
    <w:rsid w:val="00C11C45"/>
    <w:rsid w:val="00C128B8"/>
    <w:rsid w:val="00C1292E"/>
    <w:rsid w:val="00C14025"/>
    <w:rsid w:val="00C141B1"/>
    <w:rsid w:val="00C16AFE"/>
    <w:rsid w:val="00C17CFF"/>
    <w:rsid w:val="00C20FCA"/>
    <w:rsid w:val="00C22175"/>
    <w:rsid w:val="00C23304"/>
    <w:rsid w:val="00C23CC6"/>
    <w:rsid w:val="00C310ED"/>
    <w:rsid w:val="00C3479B"/>
    <w:rsid w:val="00C35335"/>
    <w:rsid w:val="00C3591A"/>
    <w:rsid w:val="00C37034"/>
    <w:rsid w:val="00C40639"/>
    <w:rsid w:val="00C41292"/>
    <w:rsid w:val="00C4451C"/>
    <w:rsid w:val="00C45E6D"/>
    <w:rsid w:val="00C5308C"/>
    <w:rsid w:val="00C5313E"/>
    <w:rsid w:val="00C53633"/>
    <w:rsid w:val="00C53C70"/>
    <w:rsid w:val="00C53F4B"/>
    <w:rsid w:val="00C5408E"/>
    <w:rsid w:val="00C559AF"/>
    <w:rsid w:val="00C60388"/>
    <w:rsid w:val="00C6039E"/>
    <w:rsid w:val="00C60E30"/>
    <w:rsid w:val="00C624A6"/>
    <w:rsid w:val="00C647CD"/>
    <w:rsid w:val="00C653AF"/>
    <w:rsid w:val="00C65B13"/>
    <w:rsid w:val="00C663B5"/>
    <w:rsid w:val="00C717BC"/>
    <w:rsid w:val="00C71AF3"/>
    <w:rsid w:val="00C72021"/>
    <w:rsid w:val="00C733F0"/>
    <w:rsid w:val="00C81851"/>
    <w:rsid w:val="00C81FE7"/>
    <w:rsid w:val="00C846F8"/>
    <w:rsid w:val="00C9530A"/>
    <w:rsid w:val="00C9654C"/>
    <w:rsid w:val="00C970A9"/>
    <w:rsid w:val="00C9736A"/>
    <w:rsid w:val="00CA0E5D"/>
    <w:rsid w:val="00CA1A29"/>
    <w:rsid w:val="00CA1DF2"/>
    <w:rsid w:val="00CA3900"/>
    <w:rsid w:val="00CA3AD9"/>
    <w:rsid w:val="00CA4BAB"/>
    <w:rsid w:val="00CA5907"/>
    <w:rsid w:val="00CA695F"/>
    <w:rsid w:val="00CB0D4C"/>
    <w:rsid w:val="00CB3912"/>
    <w:rsid w:val="00CB4659"/>
    <w:rsid w:val="00CB4BA5"/>
    <w:rsid w:val="00CB4FC5"/>
    <w:rsid w:val="00CB5B54"/>
    <w:rsid w:val="00CB6D3E"/>
    <w:rsid w:val="00CC1D21"/>
    <w:rsid w:val="00CC5802"/>
    <w:rsid w:val="00CC66FD"/>
    <w:rsid w:val="00CD22A0"/>
    <w:rsid w:val="00CD268B"/>
    <w:rsid w:val="00CD4F62"/>
    <w:rsid w:val="00CD7052"/>
    <w:rsid w:val="00CD7F51"/>
    <w:rsid w:val="00CE02B3"/>
    <w:rsid w:val="00CE0E01"/>
    <w:rsid w:val="00CE4C33"/>
    <w:rsid w:val="00CE4F4C"/>
    <w:rsid w:val="00CE6960"/>
    <w:rsid w:val="00CE6E19"/>
    <w:rsid w:val="00CF1C57"/>
    <w:rsid w:val="00CF28D3"/>
    <w:rsid w:val="00CF4A61"/>
    <w:rsid w:val="00CF4D61"/>
    <w:rsid w:val="00CF586B"/>
    <w:rsid w:val="00CF7E63"/>
    <w:rsid w:val="00D02F69"/>
    <w:rsid w:val="00D0319D"/>
    <w:rsid w:val="00D03267"/>
    <w:rsid w:val="00D038D0"/>
    <w:rsid w:val="00D04596"/>
    <w:rsid w:val="00D06666"/>
    <w:rsid w:val="00D12A2B"/>
    <w:rsid w:val="00D141E7"/>
    <w:rsid w:val="00D161F6"/>
    <w:rsid w:val="00D162D9"/>
    <w:rsid w:val="00D178D5"/>
    <w:rsid w:val="00D17DF7"/>
    <w:rsid w:val="00D20EDA"/>
    <w:rsid w:val="00D23B16"/>
    <w:rsid w:val="00D24FAF"/>
    <w:rsid w:val="00D2532A"/>
    <w:rsid w:val="00D268F3"/>
    <w:rsid w:val="00D3691F"/>
    <w:rsid w:val="00D46EF6"/>
    <w:rsid w:val="00D47764"/>
    <w:rsid w:val="00D52FC1"/>
    <w:rsid w:val="00D535C8"/>
    <w:rsid w:val="00D541C4"/>
    <w:rsid w:val="00D54AFD"/>
    <w:rsid w:val="00D54B03"/>
    <w:rsid w:val="00D56DD1"/>
    <w:rsid w:val="00D5730C"/>
    <w:rsid w:val="00D578B2"/>
    <w:rsid w:val="00D610A4"/>
    <w:rsid w:val="00D61F1B"/>
    <w:rsid w:val="00D64E49"/>
    <w:rsid w:val="00D66D8A"/>
    <w:rsid w:val="00D67A55"/>
    <w:rsid w:val="00D70563"/>
    <w:rsid w:val="00D7167D"/>
    <w:rsid w:val="00D71E20"/>
    <w:rsid w:val="00D73216"/>
    <w:rsid w:val="00D737F0"/>
    <w:rsid w:val="00D74C2A"/>
    <w:rsid w:val="00D7565D"/>
    <w:rsid w:val="00D75CE5"/>
    <w:rsid w:val="00D77333"/>
    <w:rsid w:val="00D802BD"/>
    <w:rsid w:val="00D80E09"/>
    <w:rsid w:val="00D80FD3"/>
    <w:rsid w:val="00D84270"/>
    <w:rsid w:val="00D84B72"/>
    <w:rsid w:val="00D86750"/>
    <w:rsid w:val="00D87FE5"/>
    <w:rsid w:val="00D9048A"/>
    <w:rsid w:val="00D90E7D"/>
    <w:rsid w:val="00D9164C"/>
    <w:rsid w:val="00D91762"/>
    <w:rsid w:val="00D9438E"/>
    <w:rsid w:val="00DA0439"/>
    <w:rsid w:val="00DA0A48"/>
    <w:rsid w:val="00DA150F"/>
    <w:rsid w:val="00DA18EC"/>
    <w:rsid w:val="00DA208F"/>
    <w:rsid w:val="00DA2387"/>
    <w:rsid w:val="00DA729A"/>
    <w:rsid w:val="00DA7FB2"/>
    <w:rsid w:val="00DB2FFA"/>
    <w:rsid w:val="00DB3D7D"/>
    <w:rsid w:val="00DB3EDD"/>
    <w:rsid w:val="00DB573B"/>
    <w:rsid w:val="00DC01E8"/>
    <w:rsid w:val="00DC0877"/>
    <w:rsid w:val="00DC0BA3"/>
    <w:rsid w:val="00DC1235"/>
    <w:rsid w:val="00DC1260"/>
    <w:rsid w:val="00DC16E9"/>
    <w:rsid w:val="00DC2BDF"/>
    <w:rsid w:val="00DC3482"/>
    <w:rsid w:val="00DC461D"/>
    <w:rsid w:val="00DC52A7"/>
    <w:rsid w:val="00DD108A"/>
    <w:rsid w:val="00DD2F44"/>
    <w:rsid w:val="00DD2FA2"/>
    <w:rsid w:val="00DD3C4C"/>
    <w:rsid w:val="00DD4895"/>
    <w:rsid w:val="00DD4D02"/>
    <w:rsid w:val="00DD51CB"/>
    <w:rsid w:val="00DD53FE"/>
    <w:rsid w:val="00DD6FA7"/>
    <w:rsid w:val="00DE12CD"/>
    <w:rsid w:val="00DE39EE"/>
    <w:rsid w:val="00DE5290"/>
    <w:rsid w:val="00DE63DD"/>
    <w:rsid w:val="00DF041A"/>
    <w:rsid w:val="00DF04E6"/>
    <w:rsid w:val="00DF4763"/>
    <w:rsid w:val="00DF7FC0"/>
    <w:rsid w:val="00E0047A"/>
    <w:rsid w:val="00E01807"/>
    <w:rsid w:val="00E01DC4"/>
    <w:rsid w:val="00E01E2A"/>
    <w:rsid w:val="00E024DC"/>
    <w:rsid w:val="00E02550"/>
    <w:rsid w:val="00E03C74"/>
    <w:rsid w:val="00E04677"/>
    <w:rsid w:val="00E05F3D"/>
    <w:rsid w:val="00E06890"/>
    <w:rsid w:val="00E101F4"/>
    <w:rsid w:val="00E10B42"/>
    <w:rsid w:val="00E12509"/>
    <w:rsid w:val="00E12D7E"/>
    <w:rsid w:val="00E12E07"/>
    <w:rsid w:val="00E1369C"/>
    <w:rsid w:val="00E13B7E"/>
    <w:rsid w:val="00E15CD6"/>
    <w:rsid w:val="00E160F6"/>
    <w:rsid w:val="00E16DE9"/>
    <w:rsid w:val="00E1701B"/>
    <w:rsid w:val="00E20F0C"/>
    <w:rsid w:val="00E2174B"/>
    <w:rsid w:val="00E22B57"/>
    <w:rsid w:val="00E23144"/>
    <w:rsid w:val="00E24638"/>
    <w:rsid w:val="00E33FFA"/>
    <w:rsid w:val="00E346F9"/>
    <w:rsid w:val="00E37779"/>
    <w:rsid w:val="00E37DD8"/>
    <w:rsid w:val="00E41335"/>
    <w:rsid w:val="00E44454"/>
    <w:rsid w:val="00E44536"/>
    <w:rsid w:val="00E4795D"/>
    <w:rsid w:val="00E52C31"/>
    <w:rsid w:val="00E52DE6"/>
    <w:rsid w:val="00E531FE"/>
    <w:rsid w:val="00E55262"/>
    <w:rsid w:val="00E55325"/>
    <w:rsid w:val="00E55D0C"/>
    <w:rsid w:val="00E60894"/>
    <w:rsid w:val="00E631F3"/>
    <w:rsid w:val="00E63539"/>
    <w:rsid w:val="00E642FA"/>
    <w:rsid w:val="00E646F1"/>
    <w:rsid w:val="00E647D4"/>
    <w:rsid w:val="00E65EF6"/>
    <w:rsid w:val="00E661A6"/>
    <w:rsid w:val="00E72A47"/>
    <w:rsid w:val="00E73621"/>
    <w:rsid w:val="00E73A8B"/>
    <w:rsid w:val="00E740B5"/>
    <w:rsid w:val="00E77409"/>
    <w:rsid w:val="00E7759A"/>
    <w:rsid w:val="00E80410"/>
    <w:rsid w:val="00E8153E"/>
    <w:rsid w:val="00E84DB1"/>
    <w:rsid w:val="00E860CB"/>
    <w:rsid w:val="00E86764"/>
    <w:rsid w:val="00E90265"/>
    <w:rsid w:val="00E94D9C"/>
    <w:rsid w:val="00E977F3"/>
    <w:rsid w:val="00EA2CA8"/>
    <w:rsid w:val="00EA323A"/>
    <w:rsid w:val="00EA5C01"/>
    <w:rsid w:val="00EA5DFA"/>
    <w:rsid w:val="00EA7230"/>
    <w:rsid w:val="00EA7301"/>
    <w:rsid w:val="00EA7AA1"/>
    <w:rsid w:val="00EB154C"/>
    <w:rsid w:val="00EB166E"/>
    <w:rsid w:val="00EB1A09"/>
    <w:rsid w:val="00EB27C3"/>
    <w:rsid w:val="00EB3051"/>
    <w:rsid w:val="00EB33A8"/>
    <w:rsid w:val="00EB3951"/>
    <w:rsid w:val="00EB465E"/>
    <w:rsid w:val="00EB4B3C"/>
    <w:rsid w:val="00EB4E1F"/>
    <w:rsid w:val="00EC2334"/>
    <w:rsid w:val="00EC50FB"/>
    <w:rsid w:val="00ED1868"/>
    <w:rsid w:val="00EE1D18"/>
    <w:rsid w:val="00EE30A5"/>
    <w:rsid w:val="00EE498D"/>
    <w:rsid w:val="00EE5836"/>
    <w:rsid w:val="00EE6A7E"/>
    <w:rsid w:val="00EE6B89"/>
    <w:rsid w:val="00EE762B"/>
    <w:rsid w:val="00EF6F95"/>
    <w:rsid w:val="00F017C5"/>
    <w:rsid w:val="00F03125"/>
    <w:rsid w:val="00F03B6F"/>
    <w:rsid w:val="00F04C4C"/>
    <w:rsid w:val="00F056A3"/>
    <w:rsid w:val="00F067E6"/>
    <w:rsid w:val="00F10253"/>
    <w:rsid w:val="00F11BA0"/>
    <w:rsid w:val="00F11D50"/>
    <w:rsid w:val="00F14F92"/>
    <w:rsid w:val="00F24934"/>
    <w:rsid w:val="00F24B50"/>
    <w:rsid w:val="00F25CB8"/>
    <w:rsid w:val="00F25FE5"/>
    <w:rsid w:val="00F2649E"/>
    <w:rsid w:val="00F26FCF"/>
    <w:rsid w:val="00F30A39"/>
    <w:rsid w:val="00F31652"/>
    <w:rsid w:val="00F37EF1"/>
    <w:rsid w:val="00F40674"/>
    <w:rsid w:val="00F41F15"/>
    <w:rsid w:val="00F43837"/>
    <w:rsid w:val="00F448FF"/>
    <w:rsid w:val="00F4505C"/>
    <w:rsid w:val="00F45BE8"/>
    <w:rsid w:val="00F5022D"/>
    <w:rsid w:val="00F51C39"/>
    <w:rsid w:val="00F54029"/>
    <w:rsid w:val="00F543D0"/>
    <w:rsid w:val="00F563E6"/>
    <w:rsid w:val="00F56598"/>
    <w:rsid w:val="00F5776C"/>
    <w:rsid w:val="00F57992"/>
    <w:rsid w:val="00F602EF"/>
    <w:rsid w:val="00F61B87"/>
    <w:rsid w:val="00F61DC5"/>
    <w:rsid w:val="00F63ADE"/>
    <w:rsid w:val="00F64532"/>
    <w:rsid w:val="00F65994"/>
    <w:rsid w:val="00F65F6C"/>
    <w:rsid w:val="00F660F2"/>
    <w:rsid w:val="00F66C14"/>
    <w:rsid w:val="00F7005A"/>
    <w:rsid w:val="00F71582"/>
    <w:rsid w:val="00F74F34"/>
    <w:rsid w:val="00F75470"/>
    <w:rsid w:val="00F7688D"/>
    <w:rsid w:val="00F81A9F"/>
    <w:rsid w:val="00F81C58"/>
    <w:rsid w:val="00F81F94"/>
    <w:rsid w:val="00F82303"/>
    <w:rsid w:val="00F83DF6"/>
    <w:rsid w:val="00F83F9A"/>
    <w:rsid w:val="00F863B3"/>
    <w:rsid w:val="00F86E26"/>
    <w:rsid w:val="00F922A0"/>
    <w:rsid w:val="00F93D61"/>
    <w:rsid w:val="00F94DB5"/>
    <w:rsid w:val="00F94DE4"/>
    <w:rsid w:val="00F94DF4"/>
    <w:rsid w:val="00F95158"/>
    <w:rsid w:val="00F95961"/>
    <w:rsid w:val="00F962C7"/>
    <w:rsid w:val="00FA0384"/>
    <w:rsid w:val="00FA1B7C"/>
    <w:rsid w:val="00FA4045"/>
    <w:rsid w:val="00FA4948"/>
    <w:rsid w:val="00FA5BA1"/>
    <w:rsid w:val="00FA78CA"/>
    <w:rsid w:val="00FB1896"/>
    <w:rsid w:val="00FB4BB7"/>
    <w:rsid w:val="00FB57FF"/>
    <w:rsid w:val="00FB61EA"/>
    <w:rsid w:val="00FB697E"/>
    <w:rsid w:val="00FB702C"/>
    <w:rsid w:val="00FB7479"/>
    <w:rsid w:val="00FC2017"/>
    <w:rsid w:val="00FC3109"/>
    <w:rsid w:val="00FC4DBA"/>
    <w:rsid w:val="00FC77A3"/>
    <w:rsid w:val="00FD1842"/>
    <w:rsid w:val="00FD3C5A"/>
    <w:rsid w:val="00FE0D3A"/>
    <w:rsid w:val="00FE0FAC"/>
    <w:rsid w:val="00FE292C"/>
    <w:rsid w:val="00FE4C38"/>
    <w:rsid w:val="00FE5286"/>
    <w:rsid w:val="00FE6109"/>
    <w:rsid w:val="00FE6F67"/>
    <w:rsid w:val="00FE7A1E"/>
    <w:rsid w:val="00FF1C71"/>
    <w:rsid w:val="00FF31B2"/>
    <w:rsid w:val="00FF31F2"/>
    <w:rsid w:val="00FF33AA"/>
    <w:rsid w:val="00FF34BF"/>
    <w:rsid w:val="00FF4475"/>
    <w:rsid w:val="00FF4713"/>
    <w:rsid w:val="00FF7F2E"/>
    <w:rsid w:val="0128A24A"/>
    <w:rsid w:val="0173B4C4"/>
    <w:rsid w:val="01C1D2C1"/>
    <w:rsid w:val="02B8003B"/>
    <w:rsid w:val="02E4C206"/>
    <w:rsid w:val="03C3162D"/>
    <w:rsid w:val="04643483"/>
    <w:rsid w:val="05104D93"/>
    <w:rsid w:val="052ACAE4"/>
    <w:rsid w:val="056D64EE"/>
    <w:rsid w:val="05C45198"/>
    <w:rsid w:val="06B5F863"/>
    <w:rsid w:val="072D263D"/>
    <w:rsid w:val="072DDC30"/>
    <w:rsid w:val="0825E457"/>
    <w:rsid w:val="09CD7DA3"/>
    <w:rsid w:val="0A1D25E0"/>
    <w:rsid w:val="0A6D86D6"/>
    <w:rsid w:val="0AC01021"/>
    <w:rsid w:val="0AD37607"/>
    <w:rsid w:val="0AD47BC8"/>
    <w:rsid w:val="0AEF924D"/>
    <w:rsid w:val="0B618637"/>
    <w:rsid w:val="0BADED20"/>
    <w:rsid w:val="0BE73AFC"/>
    <w:rsid w:val="0BF32FD3"/>
    <w:rsid w:val="0C92AB6F"/>
    <w:rsid w:val="0D6E47B0"/>
    <w:rsid w:val="0D71AF67"/>
    <w:rsid w:val="0D85FD9C"/>
    <w:rsid w:val="0DF1EE6C"/>
    <w:rsid w:val="0F0FF7ED"/>
    <w:rsid w:val="0FE7C320"/>
    <w:rsid w:val="11A43381"/>
    <w:rsid w:val="11F9D97D"/>
    <w:rsid w:val="121D2EA4"/>
    <w:rsid w:val="1303CAB9"/>
    <w:rsid w:val="1318559B"/>
    <w:rsid w:val="13793315"/>
    <w:rsid w:val="140EA27E"/>
    <w:rsid w:val="144B0F3A"/>
    <w:rsid w:val="14977E43"/>
    <w:rsid w:val="16786987"/>
    <w:rsid w:val="16A2B596"/>
    <w:rsid w:val="16BACB71"/>
    <w:rsid w:val="1786873C"/>
    <w:rsid w:val="18010798"/>
    <w:rsid w:val="1869BAA9"/>
    <w:rsid w:val="18D1D55A"/>
    <w:rsid w:val="18EACCDD"/>
    <w:rsid w:val="191FDE8E"/>
    <w:rsid w:val="19250DB6"/>
    <w:rsid w:val="194DD8C4"/>
    <w:rsid w:val="197214DA"/>
    <w:rsid w:val="19A6486E"/>
    <w:rsid w:val="19E07CB4"/>
    <w:rsid w:val="1A6766A8"/>
    <w:rsid w:val="1A97FEBE"/>
    <w:rsid w:val="1BBED792"/>
    <w:rsid w:val="1CA9B59C"/>
    <w:rsid w:val="1CAA6244"/>
    <w:rsid w:val="1E17BE32"/>
    <w:rsid w:val="1E7B864C"/>
    <w:rsid w:val="1E92EA25"/>
    <w:rsid w:val="1EBFD733"/>
    <w:rsid w:val="1F0CF35A"/>
    <w:rsid w:val="1F18330D"/>
    <w:rsid w:val="1F29B485"/>
    <w:rsid w:val="1F8228FB"/>
    <w:rsid w:val="20AA78B4"/>
    <w:rsid w:val="20ED45E2"/>
    <w:rsid w:val="219CB2A8"/>
    <w:rsid w:val="223B3FF4"/>
    <w:rsid w:val="22630F61"/>
    <w:rsid w:val="22A0E9EC"/>
    <w:rsid w:val="22D7A231"/>
    <w:rsid w:val="22FD3485"/>
    <w:rsid w:val="237CCE14"/>
    <w:rsid w:val="2457A67B"/>
    <w:rsid w:val="260A1BDC"/>
    <w:rsid w:val="2625FC60"/>
    <w:rsid w:val="26360F56"/>
    <w:rsid w:val="270091DB"/>
    <w:rsid w:val="27AE9E37"/>
    <w:rsid w:val="27F17137"/>
    <w:rsid w:val="28352644"/>
    <w:rsid w:val="28775CD2"/>
    <w:rsid w:val="28B4AC4E"/>
    <w:rsid w:val="28CA5BDD"/>
    <w:rsid w:val="28D63D95"/>
    <w:rsid w:val="28ED366B"/>
    <w:rsid w:val="2B7EA45C"/>
    <w:rsid w:val="2BC12FD4"/>
    <w:rsid w:val="2C3CC336"/>
    <w:rsid w:val="2C4E7F02"/>
    <w:rsid w:val="2CAE5D2E"/>
    <w:rsid w:val="2D938390"/>
    <w:rsid w:val="2DCB0EC2"/>
    <w:rsid w:val="2E6630A0"/>
    <w:rsid w:val="2EAA92D1"/>
    <w:rsid w:val="2EC5A5AB"/>
    <w:rsid w:val="2EF74DEE"/>
    <w:rsid w:val="3094A0F7"/>
    <w:rsid w:val="324D95C4"/>
    <w:rsid w:val="32755ADC"/>
    <w:rsid w:val="3348BA4D"/>
    <w:rsid w:val="340A6228"/>
    <w:rsid w:val="34B4F18E"/>
    <w:rsid w:val="34D38579"/>
    <w:rsid w:val="34EDA65D"/>
    <w:rsid w:val="35C5F0FE"/>
    <w:rsid w:val="36147A62"/>
    <w:rsid w:val="3634A956"/>
    <w:rsid w:val="366EA837"/>
    <w:rsid w:val="375FC70B"/>
    <w:rsid w:val="38544F37"/>
    <w:rsid w:val="38A98330"/>
    <w:rsid w:val="38E0A436"/>
    <w:rsid w:val="3900D5D9"/>
    <w:rsid w:val="39D732F7"/>
    <w:rsid w:val="3A37A215"/>
    <w:rsid w:val="3A6ADE05"/>
    <w:rsid w:val="3A843D8E"/>
    <w:rsid w:val="3A9FC6D1"/>
    <w:rsid w:val="3B3F89A4"/>
    <w:rsid w:val="3B5D258C"/>
    <w:rsid w:val="3B6FED7C"/>
    <w:rsid w:val="3B97E679"/>
    <w:rsid w:val="3BE5EAA6"/>
    <w:rsid w:val="3C200DEF"/>
    <w:rsid w:val="3C927988"/>
    <w:rsid w:val="3C959B87"/>
    <w:rsid w:val="3CBD4D76"/>
    <w:rsid w:val="3CDB5A05"/>
    <w:rsid w:val="3CEAA593"/>
    <w:rsid w:val="3D15EDE1"/>
    <w:rsid w:val="3DC23288"/>
    <w:rsid w:val="3E431F21"/>
    <w:rsid w:val="3F0DA29D"/>
    <w:rsid w:val="3F5C0609"/>
    <w:rsid w:val="3FE7390B"/>
    <w:rsid w:val="42D78997"/>
    <w:rsid w:val="42E65339"/>
    <w:rsid w:val="4342221E"/>
    <w:rsid w:val="434C119E"/>
    <w:rsid w:val="44BD423E"/>
    <w:rsid w:val="45047971"/>
    <w:rsid w:val="45DF1027"/>
    <w:rsid w:val="45F431F7"/>
    <w:rsid w:val="46326379"/>
    <w:rsid w:val="466BA3A4"/>
    <w:rsid w:val="46FE85BF"/>
    <w:rsid w:val="470F255D"/>
    <w:rsid w:val="47CF7CBE"/>
    <w:rsid w:val="4807DF25"/>
    <w:rsid w:val="481764A3"/>
    <w:rsid w:val="483CBADE"/>
    <w:rsid w:val="4862AF68"/>
    <w:rsid w:val="492BD2B9"/>
    <w:rsid w:val="49406D13"/>
    <w:rsid w:val="49CD805C"/>
    <w:rsid w:val="4B89E8C9"/>
    <w:rsid w:val="4C1A266E"/>
    <w:rsid w:val="4CCFDC07"/>
    <w:rsid w:val="4E3D5765"/>
    <w:rsid w:val="4EA21BE9"/>
    <w:rsid w:val="4F664218"/>
    <w:rsid w:val="4F72C5C4"/>
    <w:rsid w:val="5023A85E"/>
    <w:rsid w:val="51244A0E"/>
    <w:rsid w:val="51390185"/>
    <w:rsid w:val="5197A1F9"/>
    <w:rsid w:val="529F8988"/>
    <w:rsid w:val="52CE0E58"/>
    <w:rsid w:val="54B35566"/>
    <w:rsid w:val="55ADE4F6"/>
    <w:rsid w:val="55CEB0DF"/>
    <w:rsid w:val="5665B647"/>
    <w:rsid w:val="57439B88"/>
    <w:rsid w:val="575D0FA7"/>
    <w:rsid w:val="5772FAAB"/>
    <w:rsid w:val="581E585D"/>
    <w:rsid w:val="594C4DC0"/>
    <w:rsid w:val="5A089871"/>
    <w:rsid w:val="5A37897B"/>
    <w:rsid w:val="5AF5BA60"/>
    <w:rsid w:val="5B4A52ED"/>
    <w:rsid w:val="5BB4A0E6"/>
    <w:rsid w:val="5BF5D446"/>
    <w:rsid w:val="5C4396A8"/>
    <w:rsid w:val="5C85A046"/>
    <w:rsid w:val="5C883BC2"/>
    <w:rsid w:val="5D0F6F23"/>
    <w:rsid w:val="5D50298E"/>
    <w:rsid w:val="5DB21502"/>
    <w:rsid w:val="5DEF53B9"/>
    <w:rsid w:val="5E117E18"/>
    <w:rsid w:val="5FDB8B77"/>
    <w:rsid w:val="605441EC"/>
    <w:rsid w:val="614F0BF3"/>
    <w:rsid w:val="6244985A"/>
    <w:rsid w:val="62BE7595"/>
    <w:rsid w:val="6331F6C6"/>
    <w:rsid w:val="633791FF"/>
    <w:rsid w:val="63536B60"/>
    <w:rsid w:val="6383CB2F"/>
    <w:rsid w:val="63D8E194"/>
    <w:rsid w:val="63F00FFB"/>
    <w:rsid w:val="645A45F6"/>
    <w:rsid w:val="66EE50C9"/>
    <w:rsid w:val="66F146E9"/>
    <w:rsid w:val="673F7854"/>
    <w:rsid w:val="6791E6B8"/>
    <w:rsid w:val="67C4D2AB"/>
    <w:rsid w:val="68AB535B"/>
    <w:rsid w:val="6A932A3D"/>
    <w:rsid w:val="6AB05F1D"/>
    <w:rsid w:val="6B866BE3"/>
    <w:rsid w:val="6C3B114D"/>
    <w:rsid w:val="6CAD7CA8"/>
    <w:rsid w:val="6D9645C2"/>
    <w:rsid w:val="6EA1EB4F"/>
    <w:rsid w:val="6F3EA236"/>
    <w:rsid w:val="6F8236CD"/>
    <w:rsid w:val="6FB6BC33"/>
    <w:rsid w:val="704CF391"/>
    <w:rsid w:val="707291D5"/>
    <w:rsid w:val="7109259B"/>
    <w:rsid w:val="710E8270"/>
    <w:rsid w:val="7176BDBA"/>
    <w:rsid w:val="7283271A"/>
    <w:rsid w:val="72A86D35"/>
    <w:rsid w:val="7312F31A"/>
    <w:rsid w:val="737C2ED2"/>
    <w:rsid w:val="741FC2C5"/>
    <w:rsid w:val="74894484"/>
    <w:rsid w:val="74CF62D1"/>
    <w:rsid w:val="754E29B1"/>
    <w:rsid w:val="76676323"/>
    <w:rsid w:val="76816F5D"/>
    <w:rsid w:val="779AE860"/>
    <w:rsid w:val="77B386CD"/>
    <w:rsid w:val="79199455"/>
    <w:rsid w:val="7987A2E2"/>
    <w:rsid w:val="79AD62DF"/>
    <w:rsid w:val="7ACB9B4A"/>
    <w:rsid w:val="7B161249"/>
    <w:rsid w:val="7B9D77D4"/>
    <w:rsid w:val="7C327D4C"/>
    <w:rsid w:val="7C5EE2ED"/>
    <w:rsid w:val="7C6D8F3A"/>
    <w:rsid w:val="7D3F9B35"/>
    <w:rsid w:val="7DABC588"/>
    <w:rsid w:val="7DE3129A"/>
    <w:rsid w:val="7ECC4CAD"/>
    <w:rsid w:val="7F1DFB44"/>
    <w:rsid w:val="7F7ED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079956B8"/>
  <w15:docId w15:val="{7D41EEB7-37E9-4001-B0EA-A46F5B12E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hidden/>
    <w:rsid w:val="009D5004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BB17F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WzorAZ">
    <w:name w:val="Wzor_AZ"/>
    <w:basedOn w:val="Standardowy"/>
    <w:uiPriority w:val="99"/>
    <w:rsid w:val="000423D7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rFonts w:ascii="Arial" w:hAnsi="Arial"/>
        <w:b/>
        <w:sz w:val="20"/>
      </w:rPr>
      <w:tblPr/>
      <w:tcPr>
        <w:shd w:val="clear" w:color="auto" w:fill="C0C0C0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792C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92C5A"/>
    <w:rPr>
      <w:rFonts w:ascii="Tahoma" w:hAnsi="Tahoma" w:cs="Tahoma"/>
      <w:sz w:val="16"/>
      <w:szCs w:val="16"/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F2AE3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0F2AE3"/>
    <w:rPr>
      <w:lang w:eastAsia="en-US"/>
    </w:rPr>
  </w:style>
  <w:style w:type="character" w:styleId="Odwoanieprzypisukocowego">
    <w:name w:val="endnote reference"/>
    <w:uiPriority w:val="99"/>
    <w:semiHidden/>
    <w:unhideWhenUsed/>
    <w:rsid w:val="000F2AE3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F2AE3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0F2AE3"/>
    <w:rPr>
      <w:lang w:eastAsia="en-US"/>
    </w:rPr>
  </w:style>
  <w:style w:type="character" w:styleId="Odwoanieprzypisudolnego">
    <w:name w:val="footnote reference"/>
    <w:uiPriority w:val="99"/>
    <w:semiHidden/>
    <w:unhideWhenUsed/>
    <w:rsid w:val="000F2AE3"/>
    <w:rPr>
      <w:vertAlign w:val="superscript"/>
    </w:rPr>
  </w:style>
  <w:style w:type="table" w:styleId="Tabela-Siatka">
    <w:name w:val="Table Grid"/>
    <w:basedOn w:val="Standardowy"/>
    <w:uiPriority w:val="59"/>
    <w:rsid w:val="007404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uiPriority w:val="99"/>
    <w:semiHidden/>
    <w:unhideWhenUsed/>
    <w:rsid w:val="0072611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2611E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72611E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2611E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72611E"/>
    <w:rPr>
      <w:b/>
      <w:bCs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F25FE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F25FE5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F25FE5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F25FE5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F671D"/>
    <w:rPr>
      <w:color w:val="0000FF"/>
      <w:u w:val="single"/>
    </w:rPr>
  </w:style>
  <w:style w:type="paragraph" w:customStyle="1" w:styleId="Kolorowecieniowanieakcent11">
    <w:name w:val="Kolorowe cieniowanie — akcent 11"/>
    <w:hidden/>
    <w:uiPriority w:val="99"/>
    <w:semiHidden/>
    <w:rsid w:val="002C2C1C"/>
    <w:rPr>
      <w:sz w:val="22"/>
      <w:szCs w:val="22"/>
      <w:lang w:eastAsia="en-US"/>
    </w:rPr>
  </w:style>
  <w:style w:type="character" w:customStyle="1" w:styleId="h2">
    <w:name w:val="h2"/>
    <w:rsid w:val="00E531FE"/>
  </w:style>
  <w:style w:type="paragraph" w:styleId="Akapitzlist">
    <w:name w:val="List Paragraph"/>
    <w:basedOn w:val="Normalny"/>
    <w:uiPriority w:val="34"/>
    <w:qFormat/>
    <w:rsid w:val="000C3FC1"/>
    <w:pPr>
      <w:ind w:left="720"/>
      <w:contextualSpacing/>
    </w:pPr>
  </w:style>
  <w:style w:type="paragraph" w:styleId="Poprawka">
    <w:name w:val="Revision"/>
    <w:hidden/>
    <w:uiPriority w:val="99"/>
    <w:semiHidden/>
    <w:rsid w:val="0004581F"/>
    <w:rPr>
      <w:sz w:val="22"/>
      <w:szCs w:val="22"/>
      <w:lang w:eastAsia="en-US"/>
    </w:rPr>
  </w:style>
  <w:style w:type="character" w:styleId="UyteHipercze">
    <w:name w:val="FollowedHyperlink"/>
    <w:basedOn w:val="Domylnaczcionkaakapitu"/>
    <w:uiPriority w:val="99"/>
    <w:semiHidden/>
    <w:unhideWhenUsed/>
    <w:rsid w:val="00DD53FE"/>
    <w:rPr>
      <w:color w:val="954F72" w:themeColor="followedHyperlink"/>
      <w:u w:val="single"/>
    </w:rPr>
  </w:style>
  <w:style w:type="paragraph" w:styleId="Tytu">
    <w:name w:val="Title"/>
    <w:basedOn w:val="Normalny"/>
    <w:next w:val="Normalny"/>
    <w:link w:val="TytuZnak"/>
    <w:uiPriority w:val="10"/>
    <w:qFormat/>
    <w:rsid w:val="00BB17F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B17FB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styleId="Numerstrony">
    <w:name w:val="page number"/>
    <w:basedOn w:val="Domylnaczcionkaakapitu"/>
    <w:uiPriority w:val="99"/>
    <w:semiHidden/>
    <w:unhideWhenUsed/>
    <w:rsid w:val="00BB17FB"/>
  </w:style>
  <w:style w:type="character" w:customStyle="1" w:styleId="Nagwek1Znak">
    <w:name w:val="Nagłówek 1 Znak"/>
    <w:basedOn w:val="Domylnaczcionkaakapitu"/>
    <w:link w:val="Nagwek1"/>
    <w:rsid w:val="00BB17F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paragraph" w:styleId="Legenda">
    <w:name w:val="caption"/>
    <w:basedOn w:val="Normalny"/>
    <w:next w:val="Normalny"/>
    <w:uiPriority w:val="35"/>
    <w:unhideWhenUsed/>
    <w:qFormat/>
    <w:rsid w:val="00BB17FB"/>
    <w:pPr>
      <w:spacing w:line="240" w:lineRule="auto"/>
    </w:pPr>
    <w:rPr>
      <w:i/>
      <w:iCs/>
      <w:color w:val="44546A" w:themeColor="text2"/>
      <w:sz w:val="18"/>
      <w:szCs w:val="18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A4D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333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52242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60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8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1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2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43191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0738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9393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5748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4800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52718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0610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walifikacje.edu.pl/raport-referencyjny/" TargetMode="External"/><Relationship Id="rId13" Type="http://schemas.openxmlformats.org/officeDocument/2006/relationships/diagramLayout" Target="diagrams/layout1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diagramData" Target="diagrams/data1.xml"/><Relationship Id="rId1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microsoft.com/office/2007/relationships/diagramDrawing" Target="diagrams/drawing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diagramColors" Target="diagrams/colors1.xml"/><Relationship Id="rId10" Type="http://schemas.openxmlformats.org/officeDocument/2006/relationships/footer" Target="foot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diagramQuickStyle" Target="diagrams/quickStyl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6_1">
  <dgm:title val=""/>
  <dgm:desc val=""/>
  <dgm:catLst>
    <dgm:cat type="accent6" pri="11100"/>
  </dgm:catLst>
  <dgm:styleLbl name="node0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6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6">
        <a:tint val="40000"/>
      </a:schemeClr>
    </dgm:fillClrLst>
    <dgm:linClrLst meth="repeat">
      <a:schemeClr val="accent6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6">
        <a:tint val="40000"/>
      </a:schemeClr>
    </dgm:fillClrLst>
    <dgm:linClrLst meth="repeat">
      <a:schemeClr val="accent6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6">
        <a:tint val="40000"/>
      </a:schemeClr>
    </dgm:fillClrLst>
    <dgm:linClrLst meth="repeat">
      <a:schemeClr val="accent6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6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6">
        <a:tint val="60000"/>
      </a:schemeClr>
    </dgm:fillClrLst>
    <dgm:linClrLst meth="repeat">
      <a:schemeClr val="accent6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6"/>
    </dgm:fillClrLst>
    <dgm:linClrLst meth="repeat">
      <a:schemeClr val="accent6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accent6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/>
    </dgm:fillClrLst>
    <dgm:linClrLst meth="repeat">
      <a:schemeClr val="accent6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/>
    </dgm:fillClrLst>
    <dgm:linClrLst meth="repeat">
      <a:schemeClr val="accent6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6">
        <a:alpha val="4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6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6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6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6">
        <a:alpha val="90000"/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6">
        <a:tint val="40000"/>
      </a:schemeClr>
    </dgm:fillClrLst>
    <dgm:linClrLst meth="repeat">
      <a:schemeClr val="accent6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6">
        <a:shade val="8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6">
        <a:tint val="50000"/>
        <a:alpha val="40000"/>
      </a:schemeClr>
    </dgm:fillClrLst>
    <dgm:linClrLst meth="repeat">
      <a:schemeClr val="accent6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6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81BB25E-436A-4A51-B149-3D8CC2307660}" type="doc">
      <dgm:prSet loTypeId="urn:microsoft.com/office/officeart/2005/8/layout/hierarchy6" loCatId="hierarchy" qsTypeId="urn:microsoft.com/office/officeart/2005/8/quickstyle/simple2" qsCatId="simple" csTypeId="urn:microsoft.com/office/officeart/2005/8/colors/accent6_1" csCatId="accent6" phldr="1"/>
      <dgm:spPr/>
      <dgm:t>
        <a:bodyPr/>
        <a:lstStyle/>
        <a:p>
          <a:endParaRPr lang="pl-PL"/>
        </a:p>
      </dgm:t>
    </dgm:pt>
    <dgm:pt modelId="{6360BB8F-8458-446F-9561-EF037F0C9994}">
      <dgm:prSet phldrT="[Tekst]"/>
      <dgm:spPr/>
      <dgm:t>
        <a:bodyPr/>
        <a:lstStyle/>
        <a:p>
          <a:r>
            <a:rPr lang="pl-PL" dirty="0">
              <a:latin typeface="Arial" panose="020B0604020202020204" pitchFamily="34" charset="0"/>
              <a:cs typeface="Arial" panose="020B0604020202020204" pitchFamily="34" charset="0"/>
            </a:rPr>
            <a:t>Kwalifikacje w rozumieniu EFS+</a:t>
          </a:r>
        </a:p>
      </dgm:t>
    </dgm:pt>
    <dgm:pt modelId="{4B53A100-F229-4C74-AA0B-5B8CBC6BD0EA}" type="parTrans" cxnId="{72D94D37-48F9-4686-A710-38B28C28BF31}">
      <dgm:prSet/>
      <dgm:spPr/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8433EF72-362B-4078-8F41-91B4D519C107}" type="sibTrans" cxnId="{72D94D37-48F9-4686-A710-38B28C28BF31}">
      <dgm:prSet/>
      <dgm:spPr/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5AF1B4C1-EE8A-4B19-845D-A9991B4CD751}">
      <dgm:prSet phldrT="[Tekst]"/>
      <dgm:spPr>
        <a:ln>
          <a:solidFill>
            <a:srgbClr val="FFC000"/>
          </a:solidFill>
        </a:ln>
      </dgm:spPr>
      <dgm:t>
        <a:bodyPr/>
        <a:lstStyle/>
        <a:p>
          <a:r>
            <a:rPr lang="pl-PL" dirty="0">
              <a:latin typeface="Arial" panose="020B0604020202020204" pitchFamily="34" charset="0"/>
              <a:cs typeface="Arial" panose="020B0604020202020204" pitchFamily="34" charset="0"/>
            </a:rPr>
            <a:t>Kwalifikacje włączone do ZSK</a:t>
          </a:r>
        </a:p>
        <a:p>
          <a:endParaRPr lang="pl-PL" dirty="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19BC93C0-5385-4030-B18D-F419A916325A}" type="parTrans" cxnId="{3604D6B7-B32F-4EC9-9B30-11621E5E189E}">
      <dgm:prSet/>
      <dgm:spPr>
        <a:ln>
          <a:solidFill>
            <a:schemeClr val="bg1">
              <a:lumMod val="50000"/>
            </a:schemeClr>
          </a:solidFill>
        </a:ln>
      </dgm:spPr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416DF1B0-5706-41E3-B53A-CAEE39C4611C}" type="sibTrans" cxnId="{3604D6B7-B32F-4EC9-9B30-11621E5E189E}">
      <dgm:prSet/>
      <dgm:spPr>
        <a:solidFill>
          <a:schemeClr val="accent2">
            <a:alpha val="90000"/>
          </a:schemeClr>
        </a:solidFill>
        <a:ln>
          <a:solidFill>
            <a:srgbClr val="FFC000"/>
          </a:solidFill>
        </a:ln>
      </dgm:spPr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0392A3EF-8AF1-4057-914E-6688FDAB8341}">
      <dgm:prSet phldrT="[Tekst]"/>
      <dgm:spPr>
        <a:ln>
          <a:solidFill>
            <a:srgbClr val="F533B0"/>
          </a:solidFill>
        </a:ln>
      </dgm:spPr>
      <dgm:t>
        <a:bodyPr/>
        <a:lstStyle/>
        <a:p>
          <a:r>
            <a:rPr lang="pl-PL" dirty="0">
              <a:latin typeface="Arial" panose="020B0604020202020204" pitchFamily="34" charset="0"/>
              <a:cs typeface="Arial" panose="020B0604020202020204" pitchFamily="34" charset="0"/>
            </a:rPr>
            <a:t>Kwalifikacje niewłączone do ZSK</a:t>
          </a:r>
        </a:p>
        <a:p>
          <a:endParaRPr lang="pl-PL" dirty="0">
            <a:latin typeface="Arial" panose="020B0604020202020204" pitchFamily="34" charset="0"/>
            <a:cs typeface="Arial" panose="020B0604020202020204" pitchFamily="34" charset="0"/>
          </a:endParaRPr>
        </a:p>
        <a:p>
          <a:endParaRPr lang="pl-PL" dirty="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835ED2D5-AF88-4C9F-92E8-4B4C10F5F0F8}" type="parTrans" cxnId="{C9030B2F-306B-4974-A66D-362F131F2408}">
      <dgm:prSet/>
      <dgm:spPr>
        <a:ln>
          <a:solidFill>
            <a:schemeClr val="bg1">
              <a:lumMod val="50000"/>
            </a:schemeClr>
          </a:solidFill>
        </a:ln>
      </dgm:spPr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244206AF-FC68-4452-B7BE-DAFF4943EB97}" type="sibTrans" cxnId="{C9030B2F-306B-4974-A66D-362F131F2408}">
      <dgm:prSet/>
      <dgm:spPr/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095B4F89-4384-4B2E-838B-D0744D8665B9}">
      <dgm:prSet/>
      <dgm:spPr>
        <a:ln>
          <a:solidFill>
            <a:schemeClr val="accent2">
              <a:lumMod val="75000"/>
            </a:schemeClr>
          </a:solidFill>
        </a:ln>
      </dgm:spPr>
      <dgm:t>
        <a:bodyPr/>
        <a:lstStyle/>
        <a:p>
          <a:r>
            <a:rPr lang="pl-PL" dirty="0">
              <a:latin typeface="Arial" panose="020B0604020202020204" pitchFamily="34" charset="0"/>
              <a:cs typeface="Arial" panose="020B0604020202020204" pitchFamily="34" charset="0"/>
            </a:rPr>
            <a:t>Kwalifikacje pełne oraz cząstkowe w zawodach szkolnictwa branżowego</a:t>
          </a:r>
        </a:p>
      </dgm:t>
    </dgm:pt>
    <dgm:pt modelId="{7A64C10E-65EA-4B20-8F1A-9F8FA4ED513F}" type="parTrans" cxnId="{08093FF3-C30F-44A2-8AA8-C4FC7C2561C5}">
      <dgm:prSet/>
      <dgm:spPr>
        <a:ln>
          <a:solidFill>
            <a:schemeClr val="bg1">
              <a:lumMod val="50000"/>
            </a:schemeClr>
          </a:solidFill>
        </a:ln>
      </dgm:spPr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E5D5A270-4A61-4385-887C-A5007B1DCA32}" type="sibTrans" cxnId="{08093FF3-C30F-44A2-8AA8-C4FC7C2561C5}">
      <dgm:prSet/>
      <dgm:spPr/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3C600261-CA46-414D-93E8-9CA2294B8D80}">
      <dgm:prSet/>
      <dgm:spPr>
        <a:ln>
          <a:solidFill>
            <a:schemeClr val="accent1"/>
          </a:solidFill>
        </a:ln>
      </dgm:spPr>
      <dgm:t>
        <a:bodyPr/>
        <a:lstStyle/>
        <a:p>
          <a:r>
            <a:rPr lang="pl-PL" dirty="0">
              <a:latin typeface="Arial" panose="020B0604020202020204" pitchFamily="34" charset="0"/>
              <a:cs typeface="Arial" panose="020B0604020202020204" pitchFamily="34" charset="0"/>
            </a:rPr>
            <a:t>Kwalifikacje cząstkowe</a:t>
          </a:r>
        </a:p>
      </dgm:t>
    </dgm:pt>
    <dgm:pt modelId="{F887F132-D543-4879-A0AE-E995D43CB2E2}" type="parTrans" cxnId="{D8538AF1-24DE-4F8F-BE12-547B15CA32FA}">
      <dgm:prSet/>
      <dgm:spPr>
        <a:ln>
          <a:solidFill>
            <a:schemeClr val="bg1">
              <a:lumMod val="50000"/>
            </a:schemeClr>
          </a:solidFill>
        </a:ln>
      </dgm:spPr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2F124172-4076-4B25-9EA1-D74B1999D269}" type="sibTrans" cxnId="{D8538AF1-24DE-4F8F-BE12-547B15CA32FA}">
      <dgm:prSet/>
      <dgm:spPr>
        <a:noFill/>
        <a:ln>
          <a:solidFill>
            <a:schemeClr val="accent1"/>
          </a:solidFill>
        </a:ln>
      </dgm:spPr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EF7C22EE-54CE-49CD-B698-905CC9C54CAA}">
      <dgm:prSet/>
      <dgm:spPr>
        <a:ln>
          <a:solidFill>
            <a:schemeClr val="accent1"/>
          </a:solidFill>
        </a:ln>
      </dgm:spPr>
      <dgm:t>
        <a:bodyPr/>
        <a:lstStyle/>
        <a:p>
          <a:r>
            <a:rPr lang="pl-PL" dirty="0">
              <a:latin typeface="Arial" panose="020B0604020202020204" pitchFamily="34" charset="0"/>
              <a:cs typeface="Arial" panose="020B0604020202020204" pitchFamily="34" charset="0"/>
            </a:rPr>
            <a:t>regulowane</a:t>
          </a:r>
        </a:p>
      </dgm:t>
    </dgm:pt>
    <dgm:pt modelId="{9E4CC62D-1D34-4EFA-8D69-8120724272F8}" type="parTrans" cxnId="{77EC8A3F-DB95-4C56-8355-C032BA064753}">
      <dgm:prSet/>
      <dgm:spPr>
        <a:ln>
          <a:solidFill>
            <a:schemeClr val="bg1">
              <a:lumMod val="50000"/>
            </a:schemeClr>
          </a:solidFill>
        </a:ln>
      </dgm:spPr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E929C8E2-5150-4A96-BCF2-0B005577E912}" type="sibTrans" cxnId="{77EC8A3F-DB95-4C56-8355-C032BA064753}">
      <dgm:prSet/>
      <dgm:spPr>
        <a:ln>
          <a:solidFill>
            <a:schemeClr val="accent1"/>
          </a:solidFill>
        </a:ln>
      </dgm:spPr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256BB7BE-2240-4790-AB2C-5161CA26EFCB}">
      <dgm:prSet/>
      <dgm:spPr>
        <a:ln>
          <a:solidFill>
            <a:schemeClr val="accent1"/>
          </a:solidFill>
        </a:ln>
      </dgm:spPr>
      <dgm:t>
        <a:bodyPr/>
        <a:lstStyle/>
        <a:p>
          <a:r>
            <a:rPr lang="pl-PL" dirty="0">
              <a:latin typeface="Arial" panose="020B0604020202020204" pitchFamily="34" charset="0"/>
              <a:cs typeface="Arial" panose="020B0604020202020204" pitchFamily="34" charset="0"/>
            </a:rPr>
            <a:t>wolnorynkowe</a:t>
          </a:r>
        </a:p>
      </dgm:t>
    </dgm:pt>
    <dgm:pt modelId="{78E75406-A14B-4378-8411-D955773B8471}" type="parTrans" cxnId="{41BB1EF5-61D9-4207-9F4F-133557AEF3E1}">
      <dgm:prSet/>
      <dgm:spPr>
        <a:ln>
          <a:solidFill>
            <a:schemeClr val="bg1">
              <a:lumMod val="50000"/>
            </a:schemeClr>
          </a:solidFill>
        </a:ln>
      </dgm:spPr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24877B77-F239-43D7-BAD4-52301E6FA906}" type="sibTrans" cxnId="{41BB1EF5-61D9-4207-9F4F-133557AEF3E1}">
      <dgm:prSet/>
      <dgm:spPr>
        <a:ln>
          <a:solidFill>
            <a:schemeClr val="accent1"/>
          </a:solidFill>
        </a:ln>
      </dgm:spPr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9A67E2DA-FBF9-44A8-8B18-EF2838D83E43}">
      <dgm:prSet/>
      <dgm:spPr>
        <a:ln>
          <a:solidFill>
            <a:schemeClr val="accent1"/>
          </a:solidFill>
        </a:ln>
      </dgm:spPr>
      <dgm:t>
        <a:bodyPr/>
        <a:lstStyle/>
        <a:p>
          <a:r>
            <a:rPr lang="pl-PL" dirty="0">
              <a:latin typeface="Arial" panose="020B0604020202020204" pitchFamily="34" charset="0"/>
              <a:cs typeface="Arial" panose="020B0604020202020204" pitchFamily="34" charset="0"/>
            </a:rPr>
            <a:t>sektorowe</a:t>
          </a:r>
        </a:p>
      </dgm:t>
    </dgm:pt>
    <dgm:pt modelId="{4FE135CD-76EB-495A-9F27-7057A63F692C}" type="parTrans" cxnId="{735A6C25-6CCD-444E-9D3E-8CDBA7779654}">
      <dgm:prSet/>
      <dgm:spPr>
        <a:ln>
          <a:solidFill>
            <a:schemeClr val="bg1">
              <a:lumMod val="50000"/>
            </a:schemeClr>
          </a:solidFill>
        </a:ln>
      </dgm:spPr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2BF675C5-43B8-4D39-A54F-D01ADD0D756F}" type="sibTrans" cxnId="{735A6C25-6CCD-444E-9D3E-8CDBA7779654}">
      <dgm:prSet/>
      <dgm:spPr>
        <a:ln>
          <a:solidFill>
            <a:schemeClr val="accent1"/>
          </a:solidFill>
        </a:ln>
      </dgm:spPr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B9121905-2805-4105-B0CC-8F4E8B41FE0D}">
      <dgm:prSet/>
      <dgm:spPr>
        <a:ln>
          <a:solidFill>
            <a:schemeClr val="accent1"/>
          </a:solidFill>
        </a:ln>
      </dgm:spPr>
      <dgm:t>
        <a:bodyPr/>
        <a:lstStyle/>
        <a:p>
          <a:r>
            <a:rPr lang="pl-PL" dirty="0">
              <a:latin typeface="Arial" panose="020B0604020202020204" pitchFamily="34" charset="0"/>
              <a:cs typeface="Arial" panose="020B0604020202020204" pitchFamily="34" charset="0"/>
            </a:rPr>
            <a:t>rzemieślnicze</a:t>
          </a:r>
        </a:p>
      </dgm:t>
    </dgm:pt>
    <dgm:pt modelId="{28F5A494-4151-4395-9C41-50D5EB310320}" type="parTrans" cxnId="{B19903D8-9E3A-4BF3-972A-FE40060582E4}">
      <dgm:prSet/>
      <dgm:spPr>
        <a:ln>
          <a:solidFill>
            <a:schemeClr val="bg1">
              <a:lumMod val="50000"/>
            </a:schemeClr>
          </a:solidFill>
        </a:ln>
      </dgm:spPr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894D6DC3-AA77-46B6-B2B4-4B39C9C34C82}" type="sibTrans" cxnId="{B19903D8-9E3A-4BF3-972A-FE40060582E4}">
      <dgm:prSet/>
      <dgm:spPr>
        <a:ln>
          <a:solidFill>
            <a:schemeClr val="accent1"/>
          </a:solidFill>
        </a:ln>
      </dgm:spPr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FF7CFCC9-7F39-4919-AD9B-B6D4463A160B}">
      <dgm:prSet/>
      <dgm:spPr>
        <a:ln>
          <a:solidFill>
            <a:srgbClr val="F533B0"/>
          </a:solidFill>
        </a:ln>
      </dgm:spPr>
      <dgm:t>
        <a:bodyPr/>
        <a:lstStyle/>
        <a:p>
          <a:r>
            <a:rPr lang="pl-PL" dirty="0">
              <a:latin typeface="Arial" panose="020B0604020202020204" pitchFamily="34" charset="0"/>
              <a:cs typeface="Arial" panose="020B0604020202020204" pitchFamily="34" charset="0"/>
            </a:rPr>
            <a:t>Nadawane przez instytucje systemu oświaty lub szkolnictwa wyższego, </a:t>
          </a:r>
          <a:r>
            <a:rPr lang="pl-PL">
              <a:latin typeface="Arial" panose="020B0604020202020204" pitchFamily="34" charset="0"/>
              <a:cs typeface="Arial" panose="020B0604020202020204" pitchFamily="34" charset="0"/>
            </a:rPr>
            <a:t>ale nie</a:t>
          </a:r>
          <a:r>
            <a:rPr lang="pl-PL" dirty="0">
              <a:latin typeface="Arial" panose="020B0604020202020204" pitchFamily="34" charset="0"/>
              <a:cs typeface="Arial" panose="020B0604020202020204" pitchFamily="34" charset="0"/>
            </a:rPr>
            <a:t>włączone do ZSK</a:t>
          </a:r>
        </a:p>
      </dgm:t>
    </dgm:pt>
    <dgm:pt modelId="{D6E8FA90-6378-491E-A7FB-D9D65590FFFB}" type="parTrans" cxnId="{D080F667-63EF-4B66-99FC-665953683093}">
      <dgm:prSet/>
      <dgm:spPr>
        <a:ln>
          <a:solidFill>
            <a:schemeClr val="bg1">
              <a:lumMod val="50000"/>
            </a:schemeClr>
          </a:solidFill>
        </a:ln>
      </dgm:spPr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C85892F5-BE37-4948-9CE6-149786B820EE}" type="sibTrans" cxnId="{D080F667-63EF-4B66-99FC-665953683093}">
      <dgm:prSet/>
      <dgm:spPr/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A79CB174-4D6B-4816-AF62-E58683170ECD}">
      <dgm:prSet/>
      <dgm:spPr>
        <a:ln>
          <a:solidFill>
            <a:srgbClr val="F533B0"/>
          </a:solidFill>
        </a:ln>
      </dgm:spPr>
      <dgm:t>
        <a:bodyPr/>
        <a:lstStyle/>
        <a:p>
          <a:r>
            <a:rPr lang="pl-PL" dirty="0">
              <a:latin typeface="Arial" panose="020B0604020202020204" pitchFamily="34" charset="0"/>
              <a:cs typeface="Arial" panose="020B0604020202020204" pitchFamily="34" charset="0"/>
            </a:rPr>
            <a:t>Nadawane przez organy władz publicznych, instytutów badawczych lub samorządów gospodarczych lub zawodowych, uregulowane odrębnymi przepisami</a:t>
          </a:r>
        </a:p>
      </dgm:t>
    </dgm:pt>
    <dgm:pt modelId="{55FD6EB2-BDB5-4AD9-86A8-C4E22FE255E8}" type="parTrans" cxnId="{7806D24B-4EB6-480E-9371-A9B7EE3C4FDE}">
      <dgm:prSet/>
      <dgm:spPr/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CB9090B4-B40A-4778-9BB2-96A6046212C2}" type="sibTrans" cxnId="{7806D24B-4EB6-480E-9371-A9B7EE3C4FDE}">
      <dgm:prSet/>
      <dgm:spPr/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B8ABA03F-0130-4AB6-BF09-9D510CF28DB0}">
      <dgm:prSet/>
      <dgm:spPr>
        <a:ln>
          <a:solidFill>
            <a:srgbClr val="F533B0"/>
          </a:solidFill>
        </a:ln>
      </dgm:spPr>
      <dgm:t>
        <a:bodyPr/>
        <a:lstStyle/>
        <a:p>
          <a:r>
            <a:rPr lang="pl-PL" dirty="0">
              <a:latin typeface="Arial" panose="020B0604020202020204" pitchFamily="34" charset="0"/>
              <a:cs typeface="Arial" panose="020B0604020202020204" pitchFamily="34" charset="0"/>
            </a:rPr>
            <a:t>Nadawane przez międzynarodowe organizacje</a:t>
          </a:r>
        </a:p>
      </dgm:t>
    </dgm:pt>
    <dgm:pt modelId="{42A8843C-3F02-4A9B-9C03-B3D45B88E4B2}" type="sibTrans" cxnId="{AEFDFA42-9CE8-44C4-A0A4-68A6DE0F5BD4}">
      <dgm:prSet/>
      <dgm:spPr/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BF2DF366-047D-468E-9950-BA0920BF3E5A}" type="parTrans" cxnId="{AEFDFA42-9CE8-44C4-A0A4-68A6DE0F5BD4}">
      <dgm:prSet/>
      <dgm:spPr>
        <a:ln>
          <a:solidFill>
            <a:schemeClr val="bg1">
              <a:lumMod val="50000"/>
            </a:schemeClr>
          </a:solidFill>
        </a:ln>
      </dgm:spPr>
      <dgm:t>
        <a:bodyPr/>
        <a:lstStyle/>
        <a:p>
          <a:endParaRPr lang="pl-PL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3F2516C9-66B4-4C53-89E3-260133A235E6}">
      <dgm:prSet/>
      <dgm:spPr>
        <a:ln>
          <a:solidFill>
            <a:srgbClr val="7030A0"/>
          </a:solidFill>
        </a:ln>
      </dgm:spPr>
      <dgm:t>
        <a:bodyPr/>
        <a:lstStyle/>
        <a:p>
          <a:r>
            <a:rPr lang="pl-PL" dirty="0">
              <a:latin typeface="Arial" panose="020B0604020202020204" pitchFamily="34" charset="0"/>
              <a:cs typeface="Arial" panose="020B0604020202020204" pitchFamily="34" charset="0"/>
            </a:rPr>
            <a:t>Kompetencje</a:t>
          </a:r>
        </a:p>
        <a:p>
          <a:endParaRPr lang="pl-PL" dirty="0">
            <a:latin typeface="Arial" panose="020B0604020202020204" pitchFamily="34" charset="0"/>
            <a:cs typeface="Arial" panose="020B0604020202020204" pitchFamily="34" charset="0"/>
          </a:endParaRPr>
        </a:p>
        <a:p>
          <a:endParaRPr lang="pl-PL" dirty="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EA30C81A-F6F1-4B0C-A307-2183592FF6E5}" type="parTrans" cxnId="{3DDB6884-2AE4-4136-84B3-C12EF5E11BEA}">
      <dgm:prSet/>
      <dgm:spPr>
        <a:ln>
          <a:solidFill>
            <a:schemeClr val="bg1">
              <a:lumMod val="50000"/>
            </a:schemeClr>
          </a:solidFill>
        </a:ln>
      </dgm:spPr>
      <dgm:t>
        <a:bodyPr/>
        <a:lstStyle/>
        <a:p>
          <a:endParaRPr lang="pl-PL"/>
        </a:p>
      </dgm:t>
    </dgm:pt>
    <dgm:pt modelId="{66F99D89-2DE5-4778-979B-64872689A1A9}" type="sibTrans" cxnId="{3DDB6884-2AE4-4136-84B3-C12EF5E11BEA}">
      <dgm:prSet/>
      <dgm:spPr/>
      <dgm:t>
        <a:bodyPr/>
        <a:lstStyle/>
        <a:p>
          <a:endParaRPr lang="pl-PL"/>
        </a:p>
      </dgm:t>
    </dgm:pt>
    <dgm:pt modelId="{7BC29139-3021-4011-845C-20B21A5D7849}" type="pres">
      <dgm:prSet presAssocID="{081BB25E-436A-4A51-B149-3D8CC2307660}" presName="mainComposite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8EF20514-A5B4-4001-A75B-CD260B6B9769}" type="pres">
      <dgm:prSet presAssocID="{081BB25E-436A-4A51-B149-3D8CC2307660}" presName="hierFlow" presStyleCnt="0"/>
      <dgm:spPr/>
    </dgm:pt>
    <dgm:pt modelId="{161FE3EF-F5F0-468C-A6C1-B5066D16ADFA}" type="pres">
      <dgm:prSet presAssocID="{081BB25E-436A-4A51-B149-3D8CC2307660}" presName="hierChild1" presStyleCnt="0">
        <dgm:presLayoutVars>
          <dgm:chPref val="1"/>
          <dgm:animOne val="branch"/>
          <dgm:animLvl val="lvl"/>
        </dgm:presLayoutVars>
      </dgm:prSet>
      <dgm:spPr/>
    </dgm:pt>
    <dgm:pt modelId="{E43DEFFE-BEC4-44CC-B561-C31A774C0BC3}" type="pres">
      <dgm:prSet presAssocID="{6360BB8F-8458-446F-9561-EF037F0C9994}" presName="Name14" presStyleCnt="0"/>
      <dgm:spPr/>
    </dgm:pt>
    <dgm:pt modelId="{BB4222BC-C94C-407F-9955-806C32263A8D}" type="pres">
      <dgm:prSet presAssocID="{6360BB8F-8458-446F-9561-EF037F0C9994}" presName="level1Shape" presStyleLbl="node0" presStyleIdx="0" presStyleCnt="1" custLinFactNeighborX="-65767">
        <dgm:presLayoutVars>
          <dgm:chPref val="3"/>
        </dgm:presLayoutVars>
      </dgm:prSet>
      <dgm:spPr/>
    </dgm:pt>
    <dgm:pt modelId="{6BCC453D-0978-4163-B4A0-333859E7AA51}" type="pres">
      <dgm:prSet presAssocID="{6360BB8F-8458-446F-9561-EF037F0C9994}" presName="hierChild2" presStyleCnt="0"/>
      <dgm:spPr/>
    </dgm:pt>
    <dgm:pt modelId="{91240059-82FE-49B8-9CA8-3FDE4E8FDD43}" type="pres">
      <dgm:prSet presAssocID="{19BC93C0-5385-4030-B18D-F419A916325A}" presName="Name19" presStyleLbl="parChTrans1D2" presStyleIdx="0" presStyleCnt="3"/>
      <dgm:spPr/>
    </dgm:pt>
    <dgm:pt modelId="{DC1BDEBA-3D89-40F6-A998-3B6B1635F16E}" type="pres">
      <dgm:prSet presAssocID="{5AF1B4C1-EE8A-4B19-845D-A9991B4CD751}" presName="Name21" presStyleCnt="0"/>
      <dgm:spPr/>
    </dgm:pt>
    <dgm:pt modelId="{71BDC6A4-13D6-44DC-99F5-E2A92F12EB7D}" type="pres">
      <dgm:prSet presAssocID="{5AF1B4C1-EE8A-4B19-845D-A9991B4CD751}" presName="level2Shape" presStyleLbl="node2" presStyleIdx="0" presStyleCnt="3"/>
      <dgm:spPr/>
    </dgm:pt>
    <dgm:pt modelId="{1D731DE1-291A-4631-9341-537DD6C47E7C}" type="pres">
      <dgm:prSet presAssocID="{5AF1B4C1-EE8A-4B19-845D-A9991B4CD751}" presName="hierChild3" presStyleCnt="0"/>
      <dgm:spPr/>
    </dgm:pt>
    <dgm:pt modelId="{85276D53-331C-468F-AEE3-7EEF6ADB293F}" type="pres">
      <dgm:prSet presAssocID="{7A64C10E-65EA-4B20-8F1A-9F8FA4ED513F}" presName="Name19" presStyleLbl="parChTrans1D3" presStyleIdx="0" presStyleCnt="5"/>
      <dgm:spPr/>
    </dgm:pt>
    <dgm:pt modelId="{A7C6DABD-657C-456A-9E93-35ED7DA622B1}" type="pres">
      <dgm:prSet presAssocID="{095B4F89-4384-4B2E-838B-D0744D8665B9}" presName="Name21" presStyleCnt="0"/>
      <dgm:spPr/>
    </dgm:pt>
    <dgm:pt modelId="{4D524F96-D246-4E19-82EF-E5C9B9655282}" type="pres">
      <dgm:prSet presAssocID="{095B4F89-4384-4B2E-838B-D0744D8665B9}" presName="level2Shape" presStyleLbl="node3" presStyleIdx="0" presStyleCnt="5"/>
      <dgm:spPr/>
    </dgm:pt>
    <dgm:pt modelId="{B118D345-F066-4849-8679-CAE08E70789F}" type="pres">
      <dgm:prSet presAssocID="{095B4F89-4384-4B2E-838B-D0744D8665B9}" presName="hierChild3" presStyleCnt="0"/>
      <dgm:spPr/>
    </dgm:pt>
    <dgm:pt modelId="{0C4BA99B-5DC0-4A6D-9D5E-0761BE83CBAE}" type="pres">
      <dgm:prSet presAssocID="{F887F132-D543-4879-A0AE-E995D43CB2E2}" presName="Name19" presStyleLbl="parChTrans1D3" presStyleIdx="1" presStyleCnt="5"/>
      <dgm:spPr/>
    </dgm:pt>
    <dgm:pt modelId="{F005CB31-7306-4105-BCFF-6D264BE82A6A}" type="pres">
      <dgm:prSet presAssocID="{3C600261-CA46-414D-93E8-9CA2294B8D80}" presName="Name21" presStyleCnt="0"/>
      <dgm:spPr/>
    </dgm:pt>
    <dgm:pt modelId="{65141BB2-731C-472A-BDB1-3B5B54A6D706}" type="pres">
      <dgm:prSet presAssocID="{3C600261-CA46-414D-93E8-9CA2294B8D80}" presName="level2Shape" presStyleLbl="node3" presStyleIdx="1" presStyleCnt="5"/>
      <dgm:spPr/>
    </dgm:pt>
    <dgm:pt modelId="{9DB11D34-63B4-40D8-BE84-0A366FA4DBF1}" type="pres">
      <dgm:prSet presAssocID="{3C600261-CA46-414D-93E8-9CA2294B8D80}" presName="hierChild3" presStyleCnt="0"/>
      <dgm:spPr/>
    </dgm:pt>
    <dgm:pt modelId="{764526CA-430C-4077-A851-A1389BE82A59}" type="pres">
      <dgm:prSet presAssocID="{9E4CC62D-1D34-4EFA-8D69-8120724272F8}" presName="Name19" presStyleLbl="parChTrans1D4" presStyleIdx="0" presStyleCnt="4"/>
      <dgm:spPr/>
    </dgm:pt>
    <dgm:pt modelId="{572222CF-2917-4481-9934-2744CD12A11D}" type="pres">
      <dgm:prSet presAssocID="{EF7C22EE-54CE-49CD-B698-905CC9C54CAA}" presName="Name21" presStyleCnt="0"/>
      <dgm:spPr/>
    </dgm:pt>
    <dgm:pt modelId="{58BB77A3-42AE-4B6B-A0FF-2EF942BB00DB}" type="pres">
      <dgm:prSet presAssocID="{EF7C22EE-54CE-49CD-B698-905CC9C54CAA}" presName="level2Shape" presStyleLbl="node4" presStyleIdx="0" presStyleCnt="4"/>
      <dgm:spPr/>
    </dgm:pt>
    <dgm:pt modelId="{2D9175D9-8100-40C0-97D6-3C50270ED2B1}" type="pres">
      <dgm:prSet presAssocID="{EF7C22EE-54CE-49CD-B698-905CC9C54CAA}" presName="hierChild3" presStyleCnt="0"/>
      <dgm:spPr/>
    </dgm:pt>
    <dgm:pt modelId="{590EE31A-973C-4BF7-A797-C9B0C0352D94}" type="pres">
      <dgm:prSet presAssocID="{78E75406-A14B-4378-8411-D955773B8471}" presName="Name19" presStyleLbl="parChTrans1D4" presStyleIdx="1" presStyleCnt="4"/>
      <dgm:spPr/>
    </dgm:pt>
    <dgm:pt modelId="{A2D63CB7-76DF-44B4-B969-3DDE85525378}" type="pres">
      <dgm:prSet presAssocID="{256BB7BE-2240-4790-AB2C-5161CA26EFCB}" presName="Name21" presStyleCnt="0"/>
      <dgm:spPr/>
    </dgm:pt>
    <dgm:pt modelId="{8E18842F-97EC-401C-8BEC-F9CC1E61D2E4}" type="pres">
      <dgm:prSet presAssocID="{256BB7BE-2240-4790-AB2C-5161CA26EFCB}" presName="level2Shape" presStyleLbl="node4" presStyleIdx="1" presStyleCnt="4"/>
      <dgm:spPr/>
    </dgm:pt>
    <dgm:pt modelId="{B9F713B0-B0EC-46D4-BBFD-215092190597}" type="pres">
      <dgm:prSet presAssocID="{256BB7BE-2240-4790-AB2C-5161CA26EFCB}" presName="hierChild3" presStyleCnt="0"/>
      <dgm:spPr/>
    </dgm:pt>
    <dgm:pt modelId="{32E87882-B935-430B-9655-B89C1D1FD377}" type="pres">
      <dgm:prSet presAssocID="{4FE135CD-76EB-495A-9F27-7057A63F692C}" presName="Name19" presStyleLbl="parChTrans1D4" presStyleIdx="2" presStyleCnt="4"/>
      <dgm:spPr/>
    </dgm:pt>
    <dgm:pt modelId="{A64E4F49-2769-4C98-86A0-B58071631C62}" type="pres">
      <dgm:prSet presAssocID="{9A67E2DA-FBF9-44A8-8B18-EF2838D83E43}" presName="Name21" presStyleCnt="0"/>
      <dgm:spPr/>
    </dgm:pt>
    <dgm:pt modelId="{EF5CE248-D98C-44EC-950B-CE5A182B2E2B}" type="pres">
      <dgm:prSet presAssocID="{9A67E2DA-FBF9-44A8-8B18-EF2838D83E43}" presName="level2Shape" presStyleLbl="node4" presStyleIdx="2" presStyleCnt="4"/>
      <dgm:spPr/>
    </dgm:pt>
    <dgm:pt modelId="{A646129D-190B-40BD-8974-DBAB44110CA6}" type="pres">
      <dgm:prSet presAssocID="{9A67E2DA-FBF9-44A8-8B18-EF2838D83E43}" presName="hierChild3" presStyleCnt="0"/>
      <dgm:spPr/>
    </dgm:pt>
    <dgm:pt modelId="{C48AA6B2-DE25-41F8-B7BD-2EFFC6C452A9}" type="pres">
      <dgm:prSet presAssocID="{28F5A494-4151-4395-9C41-50D5EB310320}" presName="Name19" presStyleLbl="parChTrans1D4" presStyleIdx="3" presStyleCnt="4"/>
      <dgm:spPr/>
    </dgm:pt>
    <dgm:pt modelId="{C7EB3DDC-FC56-4E80-AC46-949B1594EB07}" type="pres">
      <dgm:prSet presAssocID="{B9121905-2805-4105-B0CC-8F4E8B41FE0D}" presName="Name21" presStyleCnt="0"/>
      <dgm:spPr/>
    </dgm:pt>
    <dgm:pt modelId="{79F92CA7-C2B4-448C-B780-88A57B1FE928}" type="pres">
      <dgm:prSet presAssocID="{B9121905-2805-4105-B0CC-8F4E8B41FE0D}" presName="level2Shape" presStyleLbl="node4" presStyleIdx="3" presStyleCnt="4"/>
      <dgm:spPr/>
    </dgm:pt>
    <dgm:pt modelId="{FE77B470-7900-413A-B118-FCB19B892D81}" type="pres">
      <dgm:prSet presAssocID="{B9121905-2805-4105-B0CC-8F4E8B41FE0D}" presName="hierChild3" presStyleCnt="0"/>
      <dgm:spPr/>
    </dgm:pt>
    <dgm:pt modelId="{9FC20067-8DD6-4020-B100-1ABAA75348A8}" type="pres">
      <dgm:prSet presAssocID="{835ED2D5-AF88-4C9F-92E8-4B4C10F5F0F8}" presName="Name19" presStyleLbl="parChTrans1D2" presStyleIdx="1" presStyleCnt="3"/>
      <dgm:spPr/>
    </dgm:pt>
    <dgm:pt modelId="{B845C690-2B7D-4974-8DC0-1827C0E2A98C}" type="pres">
      <dgm:prSet presAssocID="{0392A3EF-8AF1-4057-914E-6688FDAB8341}" presName="Name21" presStyleCnt="0"/>
      <dgm:spPr/>
    </dgm:pt>
    <dgm:pt modelId="{C5B573F7-D867-41CB-B875-B424D87681C5}" type="pres">
      <dgm:prSet presAssocID="{0392A3EF-8AF1-4057-914E-6688FDAB8341}" presName="level2Shape" presStyleLbl="node2" presStyleIdx="1" presStyleCnt="3"/>
      <dgm:spPr/>
    </dgm:pt>
    <dgm:pt modelId="{D02208F8-8C90-48E5-BFE7-6770604454C2}" type="pres">
      <dgm:prSet presAssocID="{0392A3EF-8AF1-4057-914E-6688FDAB8341}" presName="hierChild3" presStyleCnt="0"/>
      <dgm:spPr/>
    </dgm:pt>
    <dgm:pt modelId="{215A1CF7-B8E7-4260-99D0-6B95F09F4469}" type="pres">
      <dgm:prSet presAssocID="{D6E8FA90-6378-491E-A7FB-D9D65590FFFB}" presName="Name19" presStyleLbl="parChTrans1D3" presStyleIdx="2" presStyleCnt="5"/>
      <dgm:spPr/>
    </dgm:pt>
    <dgm:pt modelId="{A552D7D0-DA9B-49E2-992D-B4255C32361F}" type="pres">
      <dgm:prSet presAssocID="{FF7CFCC9-7F39-4919-AD9B-B6D4463A160B}" presName="Name21" presStyleCnt="0"/>
      <dgm:spPr/>
    </dgm:pt>
    <dgm:pt modelId="{D9E5F552-996B-4E5D-8D92-CB77435FE6EF}" type="pres">
      <dgm:prSet presAssocID="{FF7CFCC9-7F39-4919-AD9B-B6D4463A160B}" presName="level2Shape" presStyleLbl="node3" presStyleIdx="2" presStyleCnt="5"/>
      <dgm:spPr/>
    </dgm:pt>
    <dgm:pt modelId="{BE2B26ED-DA7A-4E5B-9344-27388C42CD91}" type="pres">
      <dgm:prSet presAssocID="{FF7CFCC9-7F39-4919-AD9B-B6D4463A160B}" presName="hierChild3" presStyleCnt="0"/>
      <dgm:spPr/>
    </dgm:pt>
    <dgm:pt modelId="{29D35158-1AEE-45D3-9DA1-8D1EA35A5D38}" type="pres">
      <dgm:prSet presAssocID="{55FD6EB2-BDB5-4AD9-86A8-C4E22FE255E8}" presName="Name19" presStyleLbl="parChTrans1D3" presStyleIdx="3" presStyleCnt="5"/>
      <dgm:spPr/>
    </dgm:pt>
    <dgm:pt modelId="{9694E6DD-189C-4264-94DD-B04248BDECD8}" type="pres">
      <dgm:prSet presAssocID="{A79CB174-4D6B-4816-AF62-E58683170ECD}" presName="Name21" presStyleCnt="0"/>
      <dgm:spPr/>
    </dgm:pt>
    <dgm:pt modelId="{5AFE864E-90BF-4E49-8FBF-DF029A884B54}" type="pres">
      <dgm:prSet presAssocID="{A79CB174-4D6B-4816-AF62-E58683170ECD}" presName="level2Shape" presStyleLbl="node3" presStyleIdx="3" presStyleCnt="5"/>
      <dgm:spPr/>
    </dgm:pt>
    <dgm:pt modelId="{4755DEDC-AFE9-4A67-9068-086C5B735EC1}" type="pres">
      <dgm:prSet presAssocID="{A79CB174-4D6B-4816-AF62-E58683170ECD}" presName="hierChild3" presStyleCnt="0"/>
      <dgm:spPr/>
    </dgm:pt>
    <dgm:pt modelId="{5D675288-1A1B-4FE1-9B5E-B932C3CE2DB9}" type="pres">
      <dgm:prSet presAssocID="{BF2DF366-047D-468E-9950-BA0920BF3E5A}" presName="Name19" presStyleLbl="parChTrans1D3" presStyleIdx="4" presStyleCnt="5"/>
      <dgm:spPr/>
    </dgm:pt>
    <dgm:pt modelId="{728075BF-6ED2-42F8-8700-8F28CE37CE4D}" type="pres">
      <dgm:prSet presAssocID="{B8ABA03F-0130-4AB6-BF09-9D510CF28DB0}" presName="Name21" presStyleCnt="0"/>
      <dgm:spPr/>
    </dgm:pt>
    <dgm:pt modelId="{0F504499-4694-4F34-9143-2F6883E70421}" type="pres">
      <dgm:prSet presAssocID="{B8ABA03F-0130-4AB6-BF09-9D510CF28DB0}" presName="level2Shape" presStyleLbl="node3" presStyleIdx="4" presStyleCnt="5"/>
      <dgm:spPr/>
    </dgm:pt>
    <dgm:pt modelId="{AD1559DC-F0DD-417A-A89D-116BB10D1F98}" type="pres">
      <dgm:prSet presAssocID="{B8ABA03F-0130-4AB6-BF09-9D510CF28DB0}" presName="hierChild3" presStyleCnt="0"/>
      <dgm:spPr/>
    </dgm:pt>
    <dgm:pt modelId="{45799296-A740-48ED-BB54-35E4C958A9BE}" type="pres">
      <dgm:prSet presAssocID="{EA30C81A-F6F1-4B0C-A307-2183592FF6E5}" presName="Name19" presStyleLbl="parChTrans1D2" presStyleIdx="2" presStyleCnt="3"/>
      <dgm:spPr/>
    </dgm:pt>
    <dgm:pt modelId="{D666273A-C0D6-4EF2-8845-89E09922EAAD}" type="pres">
      <dgm:prSet presAssocID="{3F2516C9-66B4-4C53-89E3-260133A235E6}" presName="Name21" presStyleCnt="0"/>
      <dgm:spPr/>
    </dgm:pt>
    <dgm:pt modelId="{BC12FE91-E167-43A8-88E5-918A4E6E36E8}" type="pres">
      <dgm:prSet presAssocID="{3F2516C9-66B4-4C53-89E3-260133A235E6}" presName="level2Shape" presStyleLbl="node2" presStyleIdx="2" presStyleCnt="3"/>
      <dgm:spPr/>
    </dgm:pt>
    <dgm:pt modelId="{D434ED3B-FB64-4A24-BC5F-B763D9B6354D}" type="pres">
      <dgm:prSet presAssocID="{3F2516C9-66B4-4C53-89E3-260133A235E6}" presName="hierChild3" presStyleCnt="0"/>
      <dgm:spPr/>
    </dgm:pt>
    <dgm:pt modelId="{4B322A02-B55A-4F6C-B5DC-9E2A9E82330A}" type="pres">
      <dgm:prSet presAssocID="{081BB25E-436A-4A51-B149-3D8CC2307660}" presName="bgShapesFlow" presStyleCnt="0"/>
      <dgm:spPr/>
    </dgm:pt>
  </dgm:ptLst>
  <dgm:cxnLst>
    <dgm:cxn modelId="{8980980B-A12D-4FB9-8B21-13E2E3D87D12}" type="presOf" srcId="{7A64C10E-65EA-4B20-8F1A-9F8FA4ED513F}" destId="{85276D53-331C-468F-AEE3-7EEF6ADB293F}" srcOrd="0" destOrd="0" presId="urn:microsoft.com/office/officeart/2005/8/layout/hierarchy6"/>
    <dgm:cxn modelId="{CC01630E-7DB9-402A-A168-7A3BB7F302CF}" type="presOf" srcId="{9A67E2DA-FBF9-44A8-8B18-EF2838D83E43}" destId="{EF5CE248-D98C-44EC-950B-CE5A182B2E2B}" srcOrd="0" destOrd="0" presId="urn:microsoft.com/office/officeart/2005/8/layout/hierarchy6"/>
    <dgm:cxn modelId="{AD330D0F-EAAC-4A3C-8D90-E033D284C1B4}" type="presOf" srcId="{0392A3EF-8AF1-4057-914E-6688FDAB8341}" destId="{C5B573F7-D867-41CB-B875-B424D87681C5}" srcOrd="0" destOrd="0" presId="urn:microsoft.com/office/officeart/2005/8/layout/hierarchy6"/>
    <dgm:cxn modelId="{1C20640F-FAF8-4DB4-B574-4AF2E2AF1637}" type="presOf" srcId="{55FD6EB2-BDB5-4AD9-86A8-C4E22FE255E8}" destId="{29D35158-1AEE-45D3-9DA1-8D1EA35A5D38}" srcOrd="0" destOrd="0" presId="urn:microsoft.com/office/officeart/2005/8/layout/hierarchy6"/>
    <dgm:cxn modelId="{16D5C113-FD02-4170-A522-4D9A23276ED3}" type="presOf" srcId="{FF7CFCC9-7F39-4919-AD9B-B6D4463A160B}" destId="{D9E5F552-996B-4E5D-8D92-CB77435FE6EF}" srcOrd="0" destOrd="0" presId="urn:microsoft.com/office/officeart/2005/8/layout/hierarchy6"/>
    <dgm:cxn modelId="{DEEF7D1F-8B2F-4E58-BF75-EA2191F44F01}" type="presOf" srcId="{256BB7BE-2240-4790-AB2C-5161CA26EFCB}" destId="{8E18842F-97EC-401C-8BEC-F9CC1E61D2E4}" srcOrd="0" destOrd="0" presId="urn:microsoft.com/office/officeart/2005/8/layout/hierarchy6"/>
    <dgm:cxn modelId="{735A6C25-6CCD-444E-9D3E-8CDBA7779654}" srcId="{3C600261-CA46-414D-93E8-9CA2294B8D80}" destId="{9A67E2DA-FBF9-44A8-8B18-EF2838D83E43}" srcOrd="2" destOrd="0" parTransId="{4FE135CD-76EB-495A-9F27-7057A63F692C}" sibTransId="{2BF675C5-43B8-4D39-A54F-D01ADD0D756F}"/>
    <dgm:cxn modelId="{C9030B2F-306B-4974-A66D-362F131F2408}" srcId="{6360BB8F-8458-446F-9561-EF037F0C9994}" destId="{0392A3EF-8AF1-4057-914E-6688FDAB8341}" srcOrd="1" destOrd="0" parTransId="{835ED2D5-AF88-4C9F-92E8-4B4C10F5F0F8}" sibTransId="{244206AF-FC68-4452-B7BE-DAFF4943EB97}"/>
    <dgm:cxn modelId="{84B7BC32-C18A-455C-BC77-A64D89582ED1}" type="presOf" srcId="{B9121905-2805-4105-B0CC-8F4E8B41FE0D}" destId="{79F92CA7-C2B4-448C-B780-88A57B1FE928}" srcOrd="0" destOrd="0" presId="urn:microsoft.com/office/officeart/2005/8/layout/hierarchy6"/>
    <dgm:cxn modelId="{72D94D37-48F9-4686-A710-38B28C28BF31}" srcId="{081BB25E-436A-4A51-B149-3D8CC2307660}" destId="{6360BB8F-8458-446F-9561-EF037F0C9994}" srcOrd="0" destOrd="0" parTransId="{4B53A100-F229-4C74-AA0B-5B8CBC6BD0EA}" sibTransId="{8433EF72-362B-4078-8F41-91B4D519C107}"/>
    <dgm:cxn modelId="{77EC8A3F-DB95-4C56-8355-C032BA064753}" srcId="{3C600261-CA46-414D-93E8-9CA2294B8D80}" destId="{EF7C22EE-54CE-49CD-B698-905CC9C54CAA}" srcOrd="0" destOrd="0" parTransId="{9E4CC62D-1D34-4EFA-8D69-8120724272F8}" sibTransId="{E929C8E2-5150-4A96-BCF2-0B005577E912}"/>
    <dgm:cxn modelId="{F07E7D5C-F7A7-485B-93E0-543D475D7033}" type="presOf" srcId="{5AF1B4C1-EE8A-4B19-845D-A9991B4CD751}" destId="{71BDC6A4-13D6-44DC-99F5-E2A92F12EB7D}" srcOrd="0" destOrd="0" presId="urn:microsoft.com/office/officeart/2005/8/layout/hierarchy6"/>
    <dgm:cxn modelId="{86ED9A62-81B1-4AE5-981B-A2B18E1D791A}" type="presOf" srcId="{4FE135CD-76EB-495A-9F27-7057A63F692C}" destId="{32E87882-B935-430B-9655-B89C1D1FD377}" srcOrd="0" destOrd="0" presId="urn:microsoft.com/office/officeart/2005/8/layout/hierarchy6"/>
    <dgm:cxn modelId="{AEFDFA42-9CE8-44C4-A0A4-68A6DE0F5BD4}" srcId="{0392A3EF-8AF1-4057-914E-6688FDAB8341}" destId="{B8ABA03F-0130-4AB6-BF09-9D510CF28DB0}" srcOrd="2" destOrd="0" parTransId="{BF2DF366-047D-468E-9950-BA0920BF3E5A}" sibTransId="{42A8843C-3F02-4A9B-9C03-B3D45B88E4B2}"/>
    <dgm:cxn modelId="{459EA164-D826-40BA-9BEE-0E89B71AC197}" type="presOf" srcId="{B8ABA03F-0130-4AB6-BF09-9D510CF28DB0}" destId="{0F504499-4694-4F34-9143-2F6883E70421}" srcOrd="0" destOrd="0" presId="urn:microsoft.com/office/officeart/2005/8/layout/hierarchy6"/>
    <dgm:cxn modelId="{D080F667-63EF-4B66-99FC-665953683093}" srcId="{0392A3EF-8AF1-4057-914E-6688FDAB8341}" destId="{FF7CFCC9-7F39-4919-AD9B-B6D4463A160B}" srcOrd="0" destOrd="0" parTransId="{D6E8FA90-6378-491E-A7FB-D9D65590FFFB}" sibTransId="{C85892F5-BE37-4948-9CE6-149786B820EE}"/>
    <dgm:cxn modelId="{608D066B-B149-4925-9A5E-7A22420FAA98}" type="presOf" srcId="{6360BB8F-8458-446F-9561-EF037F0C9994}" destId="{BB4222BC-C94C-407F-9955-806C32263A8D}" srcOrd="0" destOrd="0" presId="urn:microsoft.com/office/officeart/2005/8/layout/hierarchy6"/>
    <dgm:cxn modelId="{7806D24B-4EB6-480E-9371-A9B7EE3C4FDE}" srcId="{0392A3EF-8AF1-4057-914E-6688FDAB8341}" destId="{A79CB174-4D6B-4816-AF62-E58683170ECD}" srcOrd="1" destOrd="0" parTransId="{55FD6EB2-BDB5-4AD9-86A8-C4E22FE255E8}" sibTransId="{CB9090B4-B40A-4778-9BB2-96A6046212C2}"/>
    <dgm:cxn modelId="{88C2106D-3505-4494-9982-CC684FCE5E48}" type="presOf" srcId="{78E75406-A14B-4378-8411-D955773B8471}" destId="{590EE31A-973C-4BF7-A797-C9B0C0352D94}" srcOrd="0" destOrd="0" presId="urn:microsoft.com/office/officeart/2005/8/layout/hierarchy6"/>
    <dgm:cxn modelId="{79368D72-A8AA-4BE3-87DC-5E53EEFF9AE8}" type="presOf" srcId="{081BB25E-436A-4A51-B149-3D8CC2307660}" destId="{7BC29139-3021-4011-845C-20B21A5D7849}" srcOrd="0" destOrd="0" presId="urn:microsoft.com/office/officeart/2005/8/layout/hierarchy6"/>
    <dgm:cxn modelId="{6DDF9B72-4A43-4993-BA2B-77C017E90CC1}" type="presOf" srcId="{28F5A494-4151-4395-9C41-50D5EB310320}" destId="{C48AA6B2-DE25-41F8-B7BD-2EFFC6C452A9}" srcOrd="0" destOrd="0" presId="urn:microsoft.com/office/officeart/2005/8/layout/hierarchy6"/>
    <dgm:cxn modelId="{06ADBB80-4BEA-44C8-B11B-ADDBD47D2A80}" type="presOf" srcId="{9E4CC62D-1D34-4EFA-8D69-8120724272F8}" destId="{764526CA-430C-4077-A851-A1389BE82A59}" srcOrd="0" destOrd="0" presId="urn:microsoft.com/office/officeart/2005/8/layout/hierarchy6"/>
    <dgm:cxn modelId="{FB5CEF82-C893-4F09-A514-E496B6CCBADA}" type="presOf" srcId="{BF2DF366-047D-468E-9950-BA0920BF3E5A}" destId="{5D675288-1A1B-4FE1-9B5E-B932C3CE2DB9}" srcOrd="0" destOrd="0" presId="urn:microsoft.com/office/officeart/2005/8/layout/hierarchy6"/>
    <dgm:cxn modelId="{3DDB6884-2AE4-4136-84B3-C12EF5E11BEA}" srcId="{6360BB8F-8458-446F-9561-EF037F0C9994}" destId="{3F2516C9-66B4-4C53-89E3-260133A235E6}" srcOrd="2" destOrd="0" parTransId="{EA30C81A-F6F1-4B0C-A307-2183592FF6E5}" sibTransId="{66F99D89-2DE5-4778-979B-64872689A1A9}"/>
    <dgm:cxn modelId="{F3B216A8-37F5-4C8C-9F02-631789F6F15B}" type="presOf" srcId="{EF7C22EE-54CE-49CD-B698-905CC9C54CAA}" destId="{58BB77A3-42AE-4B6B-A0FF-2EF942BB00DB}" srcOrd="0" destOrd="0" presId="urn:microsoft.com/office/officeart/2005/8/layout/hierarchy6"/>
    <dgm:cxn modelId="{4EF6A6B7-5CD2-418D-8FB1-D75B0DE2528C}" type="presOf" srcId="{F887F132-D543-4879-A0AE-E995D43CB2E2}" destId="{0C4BA99B-5DC0-4A6D-9D5E-0761BE83CBAE}" srcOrd="0" destOrd="0" presId="urn:microsoft.com/office/officeart/2005/8/layout/hierarchy6"/>
    <dgm:cxn modelId="{3604D6B7-B32F-4EC9-9B30-11621E5E189E}" srcId="{6360BB8F-8458-446F-9561-EF037F0C9994}" destId="{5AF1B4C1-EE8A-4B19-845D-A9991B4CD751}" srcOrd="0" destOrd="0" parTransId="{19BC93C0-5385-4030-B18D-F419A916325A}" sibTransId="{416DF1B0-5706-41E3-B53A-CAEE39C4611C}"/>
    <dgm:cxn modelId="{A95EA9BA-4322-4F92-91D3-A6F9A2D13D9F}" type="presOf" srcId="{D6E8FA90-6378-491E-A7FB-D9D65590FFFB}" destId="{215A1CF7-B8E7-4260-99D0-6B95F09F4469}" srcOrd="0" destOrd="0" presId="urn:microsoft.com/office/officeart/2005/8/layout/hierarchy6"/>
    <dgm:cxn modelId="{EF7278BF-9E23-4496-8DD6-DECC87D4C261}" type="presOf" srcId="{A79CB174-4D6B-4816-AF62-E58683170ECD}" destId="{5AFE864E-90BF-4E49-8FBF-DF029A884B54}" srcOrd="0" destOrd="0" presId="urn:microsoft.com/office/officeart/2005/8/layout/hierarchy6"/>
    <dgm:cxn modelId="{7328C4C8-EBE0-4503-9499-14BF53D95249}" type="presOf" srcId="{EA30C81A-F6F1-4B0C-A307-2183592FF6E5}" destId="{45799296-A740-48ED-BB54-35E4C958A9BE}" srcOrd="0" destOrd="0" presId="urn:microsoft.com/office/officeart/2005/8/layout/hierarchy6"/>
    <dgm:cxn modelId="{F9624BD4-F514-4D0E-B9EA-88A55F1C32FF}" type="presOf" srcId="{3F2516C9-66B4-4C53-89E3-260133A235E6}" destId="{BC12FE91-E167-43A8-88E5-918A4E6E36E8}" srcOrd="0" destOrd="0" presId="urn:microsoft.com/office/officeart/2005/8/layout/hierarchy6"/>
    <dgm:cxn modelId="{690054D6-3D2C-4BD4-BCE8-31445A0179CD}" type="presOf" srcId="{3C600261-CA46-414D-93E8-9CA2294B8D80}" destId="{65141BB2-731C-472A-BDB1-3B5B54A6D706}" srcOrd="0" destOrd="0" presId="urn:microsoft.com/office/officeart/2005/8/layout/hierarchy6"/>
    <dgm:cxn modelId="{B19903D8-9E3A-4BF3-972A-FE40060582E4}" srcId="{3C600261-CA46-414D-93E8-9CA2294B8D80}" destId="{B9121905-2805-4105-B0CC-8F4E8B41FE0D}" srcOrd="3" destOrd="0" parTransId="{28F5A494-4151-4395-9C41-50D5EB310320}" sibTransId="{894D6DC3-AA77-46B6-B2B4-4B39C9C34C82}"/>
    <dgm:cxn modelId="{CC1F04EA-CE9C-43B1-BF8D-2DE899E281BE}" type="presOf" srcId="{095B4F89-4384-4B2E-838B-D0744D8665B9}" destId="{4D524F96-D246-4E19-82EF-E5C9B9655282}" srcOrd="0" destOrd="0" presId="urn:microsoft.com/office/officeart/2005/8/layout/hierarchy6"/>
    <dgm:cxn modelId="{D8538AF1-24DE-4F8F-BE12-547B15CA32FA}" srcId="{5AF1B4C1-EE8A-4B19-845D-A9991B4CD751}" destId="{3C600261-CA46-414D-93E8-9CA2294B8D80}" srcOrd="1" destOrd="0" parTransId="{F887F132-D543-4879-A0AE-E995D43CB2E2}" sibTransId="{2F124172-4076-4B25-9EA1-D74B1999D269}"/>
    <dgm:cxn modelId="{08093FF3-C30F-44A2-8AA8-C4FC7C2561C5}" srcId="{5AF1B4C1-EE8A-4B19-845D-A9991B4CD751}" destId="{095B4F89-4384-4B2E-838B-D0744D8665B9}" srcOrd="0" destOrd="0" parTransId="{7A64C10E-65EA-4B20-8F1A-9F8FA4ED513F}" sibTransId="{E5D5A270-4A61-4385-887C-A5007B1DCA32}"/>
    <dgm:cxn modelId="{41BB1EF5-61D9-4207-9F4F-133557AEF3E1}" srcId="{3C600261-CA46-414D-93E8-9CA2294B8D80}" destId="{256BB7BE-2240-4790-AB2C-5161CA26EFCB}" srcOrd="1" destOrd="0" parTransId="{78E75406-A14B-4378-8411-D955773B8471}" sibTransId="{24877B77-F239-43D7-BAD4-52301E6FA906}"/>
    <dgm:cxn modelId="{BBA705F7-A888-4A79-96F6-9A1580650A6B}" type="presOf" srcId="{835ED2D5-AF88-4C9F-92E8-4B4C10F5F0F8}" destId="{9FC20067-8DD6-4020-B100-1ABAA75348A8}" srcOrd="0" destOrd="0" presId="urn:microsoft.com/office/officeart/2005/8/layout/hierarchy6"/>
    <dgm:cxn modelId="{359D37FA-22A7-4CE9-B916-F74E5B6EAF2D}" type="presOf" srcId="{19BC93C0-5385-4030-B18D-F419A916325A}" destId="{91240059-82FE-49B8-9CA8-3FDE4E8FDD43}" srcOrd="0" destOrd="0" presId="urn:microsoft.com/office/officeart/2005/8/layout/hierarchy6"/>
    <dgm:cxn modelId="{0B61DA8D-0BAF-4A4B-AED5-7B1A8154EAC2}" type="presParOf" srcId="{7BC29139-3021-4011-845C-20B21A5D7849}" destId="{8EF20514-A5B4-4001-A75B-CD260B6B9769}" srcOrd="0" destOrd="0" presId="urn:microsoft.com/office/officeart/2005/8/layout/hierarchy6"/>
    <dgm:cxn modelId="{4458079A-8F12-4FDF-A1DA-F0513872BFEA}" type="presParOf" srcId="{8EF20514-A5B4-4001-A75B-CD260B6B9769}" destId="{161FE3EF-F5F0-468C-A6C1-B5066D16ADFA}" srcOrd="0" destOrd="0" presId="urn:microsoft.com/office/officeart/2005/8/layout/hierarchy6"/>
    <dgm:cxn modelId="{2A434365-8015-455F-911D-F30A826B3E1C}" type="presParOf" srcId="{161FE3EF-F5F0-468C-A6C1-B5066D16ADFA}" destId="{E43DEFFE-BEC4-44CC-B561-C31A774C0BC3}" srcOrd="0" destOrd="0" presId="urn:microsoft.com/office/officeart/2005/8/layout/hierarchy6"/>
    <dgm:cxn modelId="{B65651E3-DDBA-4299-AA6B-62B6304ED6C1}" type="presParOf" srcId="{E43DEFFE-BEC4-44CC-B561-C31A774C0BC3}" destId="{BB4222BC-C94C-407F-9955-806C32263A8D}" srcOrd="0" destOrd="0" presId="urn:microsoft.com/office/officeart/2005/8/layout/hierarchy6"/>
    <dgm:cxn modelId="{E1B4F507-50B8-4E1E-B65C-77398BBC6E40}" type="presParOf" srcId="{E43DEFFE-BEC4-44CC-B561-C31A774C0BC3}" destId="{6BCC453D-0978-4163-B4A0-333859E7AA51}" srcOrd="1" destOrd="0" presId="urn:microsoft.com/office/officeart/2005/8/layout/hierarchy6"/>
    <dgm:cxn modelId="{95D8F00C-39F6-4BA5-9ABD-E6CB68550941}" type="presParOf" srcId="{6BCC453D-0978-4163-B4A0-333859E7AA51}" destId="{91240059-82FE-49B8-9CA8-3FDE4E8FDD43}" srcOrd="0" destOrd="0" presId="urn:microsoft.com/office/officeart/2005/8/layout/hierarchy6"/>
    <dgm:cxn modelId="{942D29EF-CCCE-40E7-B708-881EEE57DACA}" type="presParOf" srcId="{6BCC453D-0978-4163-B4A0-333859E7AA51}" destId="{DC1BDEBA-3D89-40F6-A998-3B6B1635F16E}" srcOrd="1" destOrd="0" presId="urn:microsoft.com/office/officeart/2005/8/layout/hierarchy6"/>
    <dgm:cxn modelId="{7985E17F-5411-4014-833A-1338D0A422B8}" type="presParOf" srcId="{DC1BDEBA-3D89-40F6-A998-3B6B1635F16E}" destId="{71BDC6A4-13D6-44DC-99F5-E2A92F12EB7D}" srcOrd="0" destOrd="0" presId="urn:microsoft.com/office/officeart/2005/8/layout/hierarchy6"/>
    <dgm:cxn modelId="{978C7B85-AD49-4FEE-80CD-AC6630B6808D}" type="presParOf" srcId="{DC1BDEBA-3D89-40F6-A998-3B6B1635F16E}" destId="{1D731DE1-291A-4631-9341-537DD6C47E7C}" srcOrd="1" destOrd="0" presId="urn:microsoft.com/office/officeart/2005/8/layout/hierarchy6"/>
    <dgm:cxn modelId="{96855DF1-C449-4E24-ACF1-AC7F479B4DA8}" type="presParOf" srcId="{1D731DE1-291A-4631-9341-537DD6C47E7C}" destId="{85276D53-331C-468F-AEE3-7EEF6ADB293F}" srcOrd="0" destOrd="0" presId="urn:microsoft.com/office/officeart/2005/8/layout/hierarchy6"/>
    <dgm:cxn modelId="{EF19EED2-5005-44F5-8A48-113E48D7A61B}" type="presParOf" srcId="{1D731DE1-291A-4631-9341-537DD6C47E7C}" destId="{A7C6DABD-657C-456A-9E93-35ED7DA622B1}" srcOrd="1" destOrd="0" presId="urn:microsoft.com/office/officeart/2005/8/layout/hierarchy6"/>
    <dgm:cxn modelId="{AA635868-B386-403E-ABB4-5AE815855FAD}" type="presParOf" srcId="{A7C6DABD-657C-456A-9E93-35ED7DA622B1}" destId="{4D524F96-D246-4E19-82EF-E5C9B9655282}" srcOrd="0" destOrd="0" presId="urn:microsoft.com/office/officeart/2005/8/layout/hierarchy6"/>
    <dgm:cxn modelId="{7CD5500D-0C66-467F-9C5A-757137026CD5}" type="presParOf" srcId="{A7C6DABD-657C-456A-9E93-35ED7DA622B1}" destId="{B118D345-F066-4849-8679-CAE08E70789F}" srcOrd="1" destOrd="0" presId="urn:microsoft.com/office/officeart/2005/8/layout/hierarchy6"/>
    <dgm:cxn modelId="{F7308A20-FDA2-4AA5-AC03-E7252CAF411B}" type="presParOf" srcId="{1D731DE1-291A-4631-9341-537DD6C47E7C}" destId="{0C4BA99B-5DC0-4A6D-9D5E-0761BE83CBAE}" srcOrd="2" destOrd="0" presId="urn:microsoft.com/office/officeart/2005/8/layout/hierarchy6"/>
    <dgm:cxn modelId="{F7271294-81E1-40A5-BEA5-148F2DFEC7CD}" type="presParOf" srcId="{1D731DE1-291A-4631-9341-537DD6C47E7C}" destId="{F005CB31-7306-4105-BCFF-6D264BE82A6A}" srcOrd="3" destOrd="0" presId="urn:microsoft.com/office/officeart/2005/8/layout/hierarchy6"/>
    <dgm:cxn modelId="{00ECA783-4805-4EAF-8923-BF060DB66925}" type="presParOf" srcId="{F005CB31-7306-4105-BCFF-6D264BE82A6A}" destId="{65141BB2-731C-472A-BDB1-3B5B54A6D706}" srcOrd="0" destOrd="0" presId="urn:microsoft.com/office/officeart/2005/8/layout/hierarchy6"/>
    <dgm:cxn modelId="{C1125965-ACA8-492B-A4F4-334D0B9E6CF1}" type="presParOf" srcId="{F005CB31-7306-4105-BCFF-6D264BE82A6A}" destId="{9DB11D34-63B4-40D8-BE84-0A366FA4DBF1}" srcOrd="1" destOrd="0" presId="urn:microsoft.com/office/officeart/2005/8/layout/hierarchy6"/>
    <dgm:cxn modelId="{CCBC7C5C-BA4C-4FBB-81E0-C1FC1E075626}" type="presParOf" srcId="{9DB11D34-63B4-40D8-BE84-0A366FA4DBF1}" destId="{764526CA-430C-4077-A851-A1389BE82A59}" srcOrd="0" destOrd="0" presId="urn:microsoft.com/office/officeart/2005/8/layout/hierarchy6"/>
    <dgm:cxn modelId="{8B8D7FE8-25D3-4DE2-8AEB-996F6FF56F4D}" type="presParOf" srcId="{9DB11D34-63B4-40D8-BE84-0A366FA4DBF1}" destId="{572222CF-2917-4481-9934-2744CD12A11D}" srcOrd="1" destOrd="0" presId="urn:microsoft.com/office/officeart/2005/8/layout/hierarchy6"/>
    <dgm:cxn modelId="{21CE5E9D-0E5F-4C69-8AFD-40910F5B118B}" type="presParOf" srcId="{572222CF-2917-4481-9934-2744CD12A11D}" destId="{58BB77A3-42AE-4B6B-A0FF-2EF942BB00DB}" srcOrd="0" destOrd="0" presId="urn:microsoft.com/office/officeart/2005/8/layout/hierarchy6"/>
    <dgm:cxn modelId="{95BF653E-0F2D-483C-A661-669BD68652E8}" type="presParOf" srcId="{572222CF-2917-4481-9934-2744CD12A11D}" destId="{2D9175D9-8100-40C0-97D6-3C50270ED2B1}" srcOrd="1" destOrd="0" presId="urn:microsoft.com/office/officeart/2005/8/layout/hierarchy6"/>
    <dgm:cxn modelId="{5B6F33EE-5EF7-4016-A0D2-9CF85353EBFA}" type="presParOf" srcId="{9DB11D34-63B4-40D8-BE84-0A366FA4DBF1}" destId="{590EE31A-973C-4BF7-A797-C9B0C0352D94}" srcOrd="2" destOrd="0" presId="urn:microsoft.com/office/officeart/2005/8/layout/hierarchy6"/>
    <dgm:cxn modelId="{9D25A350-0E16-422F-ADC0-65723CB99B19}" type="presParOf" srcId="{9DB11D34-63B4-40D8-BE84-0A366FA4DBF1}" destId="{A2D63CB7-76DF-44B4-B969-3DDE85525378}" srcOrd="3" destOrd="0" presId="urn:microsoft.com/office/officeart/2005/8/layout/hierarchy6"/>
    <dgm:cxn modelId="{445956C9-9B0E-4DC9-8BF7-517A1D9B1079}" type="presParOf" srcId="{A2D63CB7-76DF-44B4-B969-3DDE85525378}" destId="{8E18842F-97EC-401C-8BEC-F9CC1E61D2E4}" srcOrd="0" destOrd="0" presId="urn:microsoft.com/office/officeart/2005/8/layout/hierarchy6"/>
    <dgm:cxn modelId="{7FB203CC-4460-4073-AFE3-D242060D8F88}" type="presParOf" srcId="{A2D63CB7-76DF-44B4-B969-3DDE85525378}" destId="{B9F713B0-B0EC-46D4-BBFD-215092190597}" srcOrd="1" destOrd="0" presId="urn:microsoft.com/office/officeart/2005/8/layout/hierarchy6"/>
    <dgm:cxn modelId="{89AAF32E-4F8C-4274-B0B2-00892C237FE6}" type="presParOf" srcId="{9DB11D34-63B4-40D8-BE84-0A366FA4DBF1}" destId="{32E87882-B935-430B-9655-B89C1D1FD377}" srcOrd="4" destOrd="0" presId="urn:microsoft.com/office/officeart/2005/8/layout/hierarchy6"/>
    <dgm:cxn modelId="{D2DBE1EF-09B4-490D-B8F8-5E26B3916CB6}" type="presParOf" srcId="{9DB11D34-63B4-40D8-BE84-0A366FA4DBF1}" destId="{A64E4F49-2769-4C98-86A0-B58071631C62}" srcOrd="5" destOrd="0" presId="urn:microsoft.com/office/officeart/2005/8/layout/hierarchy6"/>
    <dgm:cxn modelId="{3E2FB1B0-83AE-47CE-98DA-4695BC0498DB}" type="presParOf" srcId="{A64E4F49-2769-4C98-86A0-B58071631C62}" destId="{EF5CE248-D98C-44EC-950B-CE5A182B2E2B}" srcOrd="0" destOrd="0" presId="urn:microsoft.com/office/officeart/2005/8/layout/hierarchy6"/>
    <dgm:cxn modelId="{31F65B79-6EF7-4916-B19E-E62539C631EE}" type="presParOf" srcId="{A64E4F49-2769-4C98-86A0-B58071631C62}" destId="{A646129D-190B-40BD-8974-DBAB44110CA6}" srcOrd="1" destOrd="0" presId="urn:microsoft.com/office/officeart/2005/8/layout/hierarchy6"/>
    <dgm:cxn modelId="{82E0185D-3A2B-4C5E-8183-3FF851DDB7CD}" type="presParOf" srcId="{9DB11D34-63B4-40D8-BE84-0A366FA4DBF1}" destId="{C48AA6B2-DE25-41F8-B7BD-2EFFC6C452A9}" srcOrd="6" destOrd="0" presId="urn:microsoft.com/office/officeart/2005/8/layout/hierarchy6"/>
    <dgm:cxn modelId="{3D3039B2-4997-4366-A058-55761BAFDC59}" type="presParOf" srcId="{9DB11D34-63B4-40D8-BE84-0A366FA4DBF1}" destId="{C7EB3DDC-FC56-4E80-AC46-949B1594EB07}" srcOrd="7" destOrd="0" presId="urn:microsoft.com/office/officeart/2005/8/layout/hierarchy6"/>
    <dgm:cxn modelId="{8BC70DDC-A885-480A-ADFD-63907B8B48D4}" type="presParOf" srcId="{C7EB3DDC-FC56-4E80-AC46-949B1594EB07}" destId="{79F92CA7-C2B4-448C-B780-88A57B1FE928}" srcOrd="0" destOrd="0" presId="urn:microsoft.com/office/officeart/2005/8/layout/hierarchy6"/>
    <dgm:cxn modelId="{014AF277-33A1-4514-9883-D5A6F1A1C5A9}" type="presParOf" srcId="{C7EB3DDC-FC56-4E80-AC46-949B1594EB07}" destId="{FE77B470-7900-413A-B118-FCB19B892D81}" srcOrd="1" destOrd="0" presId="urn:microsoft.com/office/officeart/2005/8/layout/hierarchy6"/>
    <dgm:cxn modelId="{A18CE545-5DB0-4CCB-AA31-ED3DE4A9A63D}" type="presParOf" srcId="{6BCC453D-0978-4163-B4A0-333859E7AA51}" destId="{9FC20067-8DD6-4020-B100-1ABAA75348A8}" srcOrd="2" destOrd="0" presId="urn:microsoft.com/office/officeart/2005/8/layout/hierarchy6"/>
    <dgm:cxn modelId="{88A956AA-69C5-4209-9811-462F79CD41B2}" type="presParOf" srcId="{6BCC453D-0978-4163-B4A0-333859E7AA51}" destId="{B845C690-2B7D-4974-8DC0-1827C0E2A98C}" srcOrd="3" destOrd="0" presId="urn:microsoft.com/office/officeart/2005/8/layout/hierarchy6"/>
    <dgm:cxn modelId="{583CA2DB-140E-4D5F-AE2B-27D4002AF91E}" type="presParOf" srcId="{B845C690-2B7D-4974-8DC0-1827C0E2A98C}" destId="{C5B573F7-D867-41CB-B875-B424D87681C5}" srcOrd="0" destOrd="0" presId="urn:microsoft.com/office/officeart/2005/8/layout/hierarchy6"/>
    <dgm:cxn modelId="{EEC606CF-9008-4912-9A76-A80486F3047A}" type="presParOf" srcId="{B845C690-2B7D-4974-8DC0-1827C0E2A98C}" destId="{D02208F8-8C90-48E5-BFE7-6770604454C2}" srcOrd="1" destOrd="0" presId="urn:microsoft.com/office/officeart/2005/8/layout/hierarchy6"/>
    <dgm:cxn modelId="{93B4B7DF-F9D4-4203-B4AF-D4EA7764CC7D}" type="presParOf" srcId="{D02208F8-8C90-48E5-BFE7-6770604454C2}" destId="{215A1CF7-B8E7-4260-99D0-6B95F09F4469}" srcOrd="0" destOrd="0" presId="urn:microsoft.com/office/officeart/2005/8/layout/hierarchy6"/>
    <dgm:cxn modelId="{AEA3FF44-6032-4669-831F-DA1BBDB1C5A2}" type="presParOf" srcId="{D02208F8-8C90-48E5-BFE7-6770604454C2}" destId="{A552D7D0-DA9B-49E2-992D-B4255C32361F}" srcOrd="1" destOrd="0" presId="urn:microsoft.com/office/officeart/2005/8/layout/hierarchy6"/>
    <dgm:cxn modelId="{F4A7CE03-C71D-4800-A375-4D013D83AF46}" type="presParOf" srcId="{A552D7D0-DA9B-49E2-992D-B4255C32361F}" destId="{D9E5F552-996B-4E5D-8D92-CB77435FE6EF}" srcOrd="0" destOrd="0" presId="urn:microsoft.com/office/officeart/2005/8/layout/hierarchy6"/>
    <dgm:cxn modelId="{0104C55D-0E6C-4920-A2A0-7B4C576714D5}" type="presParOf" srcId="{A552D7D0-DA9B-49E2-992D-B4255C32361F}" destId="{BE2B26ED-DA7A-4E5B-9344-27388C42CD91}" srcOrd="1" destOrd="0" presId="urn:microsoft.com/office/officeart/2005/8/layout/hierarchy6"/>
    <dgm:cxn modelId="{DD91F4E7-04E0-4BEF-8DC3-9A8DA7E08D47}" type="presParOf" srcId="{D02208F8-8C90-48E5-BFE7-6770604454C2}" destId="{29D35158-1AEE-45D3-9DA1-8D1EA35A5D38}" srcOrd="2" destOrd="0" presId="urn:microsoft.com/office/officeart/2005/8/layout/hierarchy6"/>
    <dgm:cxn modelId="{C627DA9C-A0EF-4156-B45F-DF4C18D6DB80}" type="presParOf" srcId="{D02208F8-8C90-48E5-BFE7-6770604454C2}" destId="{9694E6DD-189C-4264-94DD-B04248BDECD8}" srcOrd="3" destOrd="0" presId="urn:microsoft.com/office/officeart/2005/8/layout/hierarchy6"/>
    <dgm:cxn modelId="{B4E2E41A-2F72-4F8A-A21F-1B588CEED6E7}" type="presParOf" srcId="{9694E6DD-189C-4264-94DD-B04248BDECD8}" destId="{5AFE864E-90BF-4E49-8FBF-DF029A884B54}" srcOrd="0" destOrd="0" presId="urn:microsoft.com/office/officeart/2005/8/layout/hierarchy6"/>
    <dgm:cxn modelId="{D853DB9B-FA6D-4CDD-A2C5-A6E01C724D84}" type="presParOf" srcId="{9694E6DD-189C-4264-94DD-B04248BDECD8}" destId="{4755DEDC-AFE9-4A67-9068-086C5B735EC1}" srcOrd="1" destOrd="0" presId="urn:microsoft.com/office/officeart/2005/8/layout/hierarchy6"/>
    <dgm:cxn modelId="{BFAD8126-D65D-4E52-8333-4EAA143EEF72}" type="presParOf" srcId="{D02208F8-8C90-48E5-BFE7-6770604454C2}" destId="{5D675288-1A1B-4FE1-9B5E-B932C3CE2DB9}" srcOrd="4" destOrd="0" presId="urn:microsoft.com/office/officeart/2005/8/layout/hierarchy6"/>
    <dgm:cxn modelId="{D58B9602-A762-4CDB-9822-57A06503D2ED}" type="presParOf" srcId="{D02208F8-8C90-48E5-BFE7-6770604454C2}" destId="{728075BF-6ED2-42F8-8700-8F28CE37CE4D}" srcOrd="5" destOrd="0" presId="urn:microsoft.com/office/officeart/2005/8/layout/hierarchy6"/>
    <dgm:cxn modelId="{2D96469D-32BF-4393-9F1B-336017ED1016}" type="presParOf" srcId="{728075BF-6ED2-42F8-8700-8F28CE37CE4D}" destId="{0F504499-4694-4F34-9143-2F6883E70421}" srcOrd="0" destOrd="0" presId="urn:microsoft.com/office/officeart/2005/8/layout/hierarchy6"/>
    <dgm:cxn modelId="{33143E99-FB03-4618-B27B-30A981EE0350}" type="presParOf" srcId="{728075BF-6ED2-42F8-8700-8F28CE37CE4D}" destId="{AD1559DC-F0DD-417A-A89D-116BB10D1F98}" srcOrd="1" destOrd="0" presId="urn:microsoft.com/office/officeart/2005/8/layout/hierarchy6"/>
    <dgm:cxn modelId="{34CE584C-F0AD-4A83-B89C-CB08BDDD48D3}" type="presParOf" srcId="{6BCC453D-0978-4163-B4A0-333859E7AA51}" destId="{45799296-A740-48ED-BB54-35E4C958A9BE}" srcOrd="4" destOrd="0" presId="urn:microsoft.com/office/officeart/2005/8/layout/hierarchy6"/>
    <dgm:cxn modelId="{70B370F3-2AD0-4803-94BD-1F12B85BCCE2}" type="presParOf" srcId="{6BCC453D-0978-4163-B4A0-333859E7AA51}" destId="{D666273A-C0D6-4EF2-8845-89E09922EAAD}" srcOrd="5" destOrd="0" presId="urn:microsoft.com/office/officeart/2005/8/layout/hierarchy6"/>
    <dgm:cxn modelId="{6FBCD9A9-F4EA-4B84-A051-EAFFF9D0EFA1}" type="presParOf" srcId="{D666273A-C0D6-4EF2-8845-89E09922EAAD}" destId="{BC12FE91-E167-43A8-88E5-918A4E6E36E8}" srcOrd="0" destOrd="0" presId="urn:microsoft.com/office/officeart/2005/8/layout/hierarchy6"/>
    <dgm:cxn modelId="{7F817A39-E5FA-4659-BC9C-341AD9042B52}" type="presParOf" srcId="{D666273A-C0D6-4EF2-8845-89E09922EAAD}" destId="{D434ED3B-FB64-4A24-BC5F-B763D9B6354D}" srcOrd="1" destOrd="0" presId="urn:microsoft.com/office/officeart/2005/8/layout/hierarchy6"/>
    <dgm:cxn modelId="{D81A4762-20BC-4C31-BE48-4C31C3F30268}" type="presParOf" srcId="{7BC29139-3021-4011-845C-20B21A5D7849}" destId="{4B322A02-B55A-4F6C-B5DC-9E2A9E82330A}" srcOrd="1" destOrd="0" presId="urn:microsoft.com/office/officeart/2005/8/layout/hierarchy6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B4222BC-C94C-407F-9955-806C32263A8D}">
      <dsp:nvSpPr>
        <dsp:cNvPr id="0" name=""/>
        <dsp:cNvSpPr/>
      </dsp:nvSpPr>
      <dsp:spPr>
        <a:xfrm>
          <a:off x="4054831" y="620176"/>
          <a:ext cx="1387303" cy="92486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800" kern="1200" dirty="0">
              <a:latin typeface="Arial" panose="020B0604020202020204" pitchFamily="34" charset="0"/>
              <a:cs typeface="Arial" panose="020B0604020202020204" pitchFamily="34" charset="0"/>
            </a:rPr>
            <a:t>Kwalifikacje w rozumieniu EFS+</a:t>
          </a:r>
        </a:p>
      </dsp:txBody>
      <dsp:txXfrm>
        <a:off x="4081919" y="647264"/>
        <a:ext cx="1333127" cy="870692"/>
      </dsp:txXfrm>
    </dsp:sp>
    <dsp:sp modelId="{91240059-82FE-49B8-9CA8-3FDE4E8FDD43}">
      <dsp:nvSpPr>
        <dsp:cNvPr id="0" name=""/>
        <dsp:cNvSpPr/>
      </dsp:nvSpPr>
      <dsp:spPr>
        <a:xfrm>
          <a:off x="2504756" y="1545044"/>
          <a:ext cx="2243727" cy="369947"/>
        </a:xfrm>
        <a:custGeom>
          <a:avLst/>
          <a:gdLst/>
          <a:ahLst/>
          <a:cxnLst/>
          <a:rect l="0" t="0" r="0" b="0"/>
          <a:pathLst>
            <a:path>
              <a:moveTo>
                <a:pt x="2243727" y="0"/>
              </a:moveTo>
              <a:lnTo>
                <a:pt x="2243727" y="184973"/>
              </a:lnTo>
              <a:lnTo>
                <a:pt x="0" y="184973"/>
              </a:lnTo>
              <a:lnTo>
                <a:pt x="0" y="369947"/>
              </a:lnTo>
            </a:path>
          </a:pathLst>
        </a:custGeom>
        <a:noFill/>
        <a:ln w="12700" cap="flat" cmpd="sng" algn="ctr">
          <a:solidFill>
            <a:schemeClr val="bg1">
              <a:lumMod val="50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1BDC6A4-13D6-44DC-99F5-E2A92F12EB7D}">
      <dsp:nvSpPr>
        <dsp:cNvPr id="0" name=""/>
        <dsp:cNvSpPr/>
      </dsp:nvSpPr>
      <dsp:spPr>
        <a:xfrm>
          <a:off x="1811104" y="1914992"/>
          <a:ext cx="1387303" cy="92486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FFC000"/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800" kern="1200" dirty="0">
              <a:latin typeface="Arial" panose="020B0604020202020204" pitchFamily="34" charset="0"/>
              <a:cs typeface="Arial" panose="020B0604020202020204" pitchFamily="34" charset="0"/>
            </a:rPr>
            <a:t>Kwalifikacje włączone do ZSK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pl-PL" sz="800" kern="1200" dirty="0">
            <a:latin typeface="Arial" panose="020B0604020202020204" pitchFamily="34" charset="0"/>
            <a:cs typeface="Arial" panose="020B0604020202020204" pitchFamily="34" charset="0"/>
          </a:endParaRPr>
        </a:p>
      </dsp:txBody>
      <dsp:txXfrm>
        <a:off x="1838192" y="1942080"/>
        <a:ext cx="1333127" cy="870692"/>
      </dsp:txXfrm>
    </dsp:sp>
    <dsp:sp modelId="{85276D53-331C-468F-AEE3-7EEF6ADB293F}">
      <dsp:nvSpPr>
        <dsp:cNvPr id="0" name=""/>
        <dsp:cNvSpPr/>
      </dsp:nvSpPr>
      <dsp:spPr>
        <a:xfrm>
          <a:off x="1603009" y="2839861"/>
          <a:ext cx="901747" cy="369947"/>
        </a:xfrm>
        <a:custGeom>
          <a:avLst/>
          <a:gdLst/>
          <a:ahLst/>
          <a:cxnLst/>
          <a:rect l="0" t="0" r="0" b="0"/>
          <a:pathLst>
            <a:path>
              <a:moveTo>
                <a:pt x="901747" y="0"/>
              </a:moveTo>
              <a:lnTo>
                <a:pt x="901747" y="184973"/>
              </a:lnTo>
              <a:lnTo>
                <a:pt x="0" y="184973"/>
              </a:lnTo>
              <a:lnTo>
                <a:pt x="0" y="369947"/>
              </a:lnTo>
            </a:path>
          </a:pathLst>
        </a:custGeom>
        <a:noFill/>
        <a:ln w="12700" cap="flat" cmpd="sng" algn="ctr">
          <a:solidFill>
            <a:schemeClr val="bg1">
              <a:lumMod val="50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D524F96-D246-4E19-82EF-E5C9B9655282}">
      <dsp:nvSpPr>
        <dsp:cNvPr id="0" name=""/>
        <dsp:cNvSpPr/>
      </dsp:nvSpPr>
      <dsp:spPr>
        <a:xfrm>
          <a:off x="909357" y="3209808"/>
          <a:ext cx="1387303" cy="92486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accent2">
              <a:lumMod val="7500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800" kern="1200" dirty="0">
              <a:latin typeface="Arial" panose="020B0604020202020204" pitchFamily="34" charset="0"/>
              <a:cs typeface="Arial" panose="020B0604020202020204" pitchFamily="34" charset="0"/>
            </a:rPr>
            <a:t>Kwalifikacje pełne oraz cząstkowe w zawodach szkolnictwa branżowego</a:t>
          </a:r>
        </a:p>
      </dsp:txBody>
      <dsp:txXfrm>
        <a:off x="936445" y="3236896"/>
        <a:ext cx="1333127" cy="870692"/>
      </dsp:txXfrm>
    </dsp:sp>
    <dsp:sp modelId="{0C4BA99B-5DC0-4A6D-9D5E-0761BE83CBAE}">
      <dsp:nvSpPr>
        <dsp:cNvPr id="0" name=""/>
        <dsp:cNvSpPr/>
      </dsp:nvSpPr>
      <dsp:spPr>
        <a:xfrm>
          <a:off x="2504756" y="2839861"/>
          <a:ext cx="901747" cy="3699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84973"/>
              </a:lnTo>
              <a:lnTo>
                <a:pt x="901747" y="184973"/>
              </a:lnTo>
              <a:lnTo>
                <a:pt x="901747" y="369947"/>
              </a:lnTo>
            </a:path>
          </a:pathLst>
        </a:custGeom>
        <a:noFill/>
        <a:ln w="12700" cap="flat" cmpd="sng" algn="ctr">
          <a:solidFill>
            <a:schemeClr val="bg1">
              <a:lumMod val="50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5141BB2-731C-472A-BDB1-3B5B54A6D706}">
      <dsp:nvSpPr>
        <dsp:cNvPr id="0" name=""/>
        <dsp:cNvSpPr/>
      </dsp:nvSpPr>
      <dsp:spPr>
        <a:xfrm>
          <a:off x="2712851" y="3209808"/>
          <a:ext cx="1387303" cy="92486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accent1"/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800" kern="1200" dirty="0">
              <a:latin typeface="Arial" panose="020B0604020202020204" pitchFamily="34" charset="0"/>
              <a:cs typeface="Arial" panose="020B0604020202020204" pitchFamily="34" charset="0"/>
            </a:rPr>
            <a:t>Kwalifikacje cząstkowe</a:t>
          </a:r>
        </a:p>
      </dsp:txBody>
      <dsp:txXfrm>
        <a:off x="2739939" y="3236896"/>
        <a:ext cx="1333127" cy="870692"/>
      </dsp:txXfrm>
    </dsp:sp>
    <dsp:sp modelId="{764526CA-430C-4077-A851-A1389BE82A59}">
      <dsp:nvSpPr>
        <dsp:cNvPr id="0" name=""/>
        <dsp:cNvSpPr/>
      </dsp:nvSpPr>
      <dsp:spPr>
        <a:xfrm>
          <a:off x="701262" y="4134677"/>
          <a:ext cx="2705241" cy="369947"/>
        </a:xfrm>
        <a:custGeom>
          <a:avLst/>
          <a:gdLst/>
          <a:ahLst/>
          <a:cxnLst/>
          <a:rect l="0" t="0" r="0" b="0"/>
          <a:pathLst>
            <a:path>
              <a:moveTo>
                <a:pt x="2705241" y="0"/>
              </a:moveTo>
              <a:lnTo>
                <a:pt x="2705241" y="184973"/>
              </a:lnTo>
              <a:lnTo>
                <a:pt x="0" y="184973"/>
              </a:lnTo>
              <a:lnTo>
                <a:pt x="0" y="369947"/>
              </a:lnTo>
            </a:path>
          </a:pathLst>
        </a:custGeom>
        <a:noFill/>
        <a:ln w="12700" cap="flat" cmpd="sng" algn="ctr">
          <a:solidFill>
            <a:schemeClr val="bg1">
              <a:lumMod val="50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8BB77A3-42AE-4B6B-A0FF-2EF942BB00DB}">
      <dsp:nvSpPr>
        <dsp:cNvPr id="0" name=""/>
        <dsp:cNvSpPr/>
      </dsp:nvSpPr>
      <dsp:spPr>
        <a:xfrm>
          <a:off x="7610" y="4504625"/>
          <a:ext cx="1387303" cy="92486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accent1"/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800" kern="1200" dirty="0">
              <a:latin typeface="Arial" panose="020B0604020202020204" pitchFamily="34" charset="0"/>
              <a:cs typeface="Arial" panose="020B0604020202020204" pitchFamily="34" charset="0"/>
            </a:rPr>
            <a:t>regulowane</a:t>
          </a:r>
        </a:p>
      </dsp:txBody>
      <dsp:txXfrm>
        <a:off x="34698" y="4531713"/>
        <a:ext cx="1333127" cy="870692"/>
      </dsp:txXfrm>
    </dsp:sp>
    <dsp:sp modelId="{590EE31A-973C-4BF7-A797-C9B0C0352D94}">
      <dsp:nvSpPr>
        <dsp:cNvPr id="0" name=""/>
        <dsp:cNvSpPr/>
      </dsp:nvSpPr>
      <dsp:spPr>
        <a:xfrm>
          <a:off x="2504756" y="4134677"/>
          <a:ext cx="901747" cy="369947"/>
        </a:xfrm>
        <a:custGeom>
          <a:avLst/>
          <a:gdLst/>
          <a:ahLst/>
          <a:cxnLst/>
          <a:rect l="0" t="0" r="0" b="0"/>
          <a:pathLst>
            <a:path>
              <a:moveTo>
                <a:pt x="901747" y="0"/>
              </a:moveTo>
              <a:lnTo>
                <a:pt x="901747" y="184973"/>
              </a:lnTo>
              <a:lnTo>
                <a:pt x="0" y="184973"/>
              </a:lnTo>
              <a:lnTo>
                <a:pt x="0" y="369947"/>
              </a:lnTo>
            </a:path>
          </a:pathLst>
        </a:custGeom>
        <a:noFill/>
        <a:ln w="12700" cap="flat" cmpd="sng" algn="ctr">
          <a:solidFill>
            <a:schemeClr val="bg1">
              <a:lumMod val="50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E18842F-97EC-401C-8BEC-F9CC1E61D2E4}">
      <dsp:nvSpPr>
        <dsp:cNvPr id="0" name=""/>
        <dsp:cNvSpPr/>
      </dsp:nvSpPr>
      <dsp:spPr>
        <a:xfrm>
          <a:off x="1811104" y="4504625"/>
          <a:ext cx="1387303" cy="92486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accent1"/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800" kern="1200" dirty="0">
              <a:latin typeface="Arial" panose="020B0604020202020204" pitchFamily="34" charset="0"/>
              <a:cs typeface="Arial" panose="020B0604020202020204" pitchFamily="34" charset="0"/>
            </a:rPr>
            <a:t>wolnorynkowe</a:t>
          </a:r>
        </a:p>
      </dsp:txBody>
      <dsp:txXfrm>
        <a:off x="1838192" y="4531713"/>
        <a:ext cx="1333127" cy="870692"/>
      </dsp:txXfrm>
    </dsp:sp>
    <dsp:sp modelId="{32E87882-B935-430B-9655-B89C1D1FD377}">
      <dsp:nvSpPr>
        <dsp:cNvPr id="0" name=""/>
        <dsp:cNvSpPr/>
      </dsp:nvSpPr>
      <dsp:spPr>
        <a:xfrm>
          <a:off x="3406503" y="4134677"/>
          <a:ext cx="901747" cy="3699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84973"/>
              </a:lnTo>
              <a:lnTo>
                <a:pt x="901747" y="184973"/>
              </a:lnTo>
              <a:lnTo>
                <a:pt x="901747" y="369947"/>
              </a:lnTo>
            </a:path>
          </a:pathLst>
        </a:custGeom>
        <a:noFill/>
        <a:ln w="12700" cap="flat" cmpd="sng" algn="ctr">
          <a:solidFill>
            <a:schemeClr val="bg1">
              <a:lumMod val="50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F5CE248-D98C-44EC-950B-CE5A182B2E2B}">
      <dsp:nvSpPr>
        <dsp:cNvPr id="0" name=""/>
        <dsp:cNvSpPr/>
      </dsp:nvSpPr>
      <dsp:spPr>
        <a:xfrm>
          <a:off x="3614598" y="4504625"/>
          <a:ext cx="1387303" cy="92486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accent1"/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800" kern="1200" dirty="0">
              <a:latin typeface="Arial" panose="020B0604020202020204" pitchFamily="34" charset="0"/>
              <a:cs typeface="Arial" panose="020B0604020202020204" pitchFamily="34" charset="0"/>
            </a:rPr>
            <a:t>sektorowe</a:t>
          </a:r>
        </a:p>
      </dsp:txBody>
      <dsp:txXfrm>
        <a:off x="3641686" y="4531713"/>
        <a:ext cx="1333127" cy="870692"/>
      </dsp:txXfrm>
    </dsp:sp>
    <dsp:sp modelId="{C48AA6B2-DE25-41F8-B7BD-2EFFC6C452A9}">
      <dsp:nvSpPr>
        <dsp:cNvPr id="0" name=""/>
        <dsp:cNvSpPr/>
      </dsp:nvSpPr>
      <dsp:spPr>
        <a:xfrm>
          <a:off x="3406503" y="4134677"/>
          <a:ext cx="2705241" cy="3699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84973"/>
              </a:lnTo>
              <a:lnTo>
                <a:pt x="2705241" y="184973"/>
              </a:lnTo>
              <a:lnTo>
                <a:pt x="2705241" y="369947"/>
              </a:lnTo>
            </a:path>
          </a:pathLst>
        </a:custGeom>
        <a:noFill/>
        <a:ln w="12700" cap="flat" cmpd="sng" algn="ctr">
          <a:solidFill>
            <a:schemeClr val="bg1">
              <a:lumMod val="50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9F92CA7-C2B4-448C-B780-88A57B1FE928}">
      <dsp:nvSpPr>
        <dsp:cNvPr id="0" name=""/>
        <dsp:cNvSpPr/>
      </dsp:nvSpPr>
      <dsp:spPr>
        <a:xfrm>
          <a:off x="5418093" y="4504625"/>
          <a:ext cx="1387303" cy="92486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accent1"/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800" kern="1200" dirty="0">
              <a:latin typeface="Arial" panose="020B0604020202020204" pitchFamily="34" charset="0"/>
              <a:cs typeface="Arial" panose="020B0604020202020204" pitchFamily="34" charset="0"/>
            </a:rPr>
            <a:t>rzemieślnicze</a:t>
          </a:r>
        </a:p>
      </dsp:txBody>
      <dsp:txXfrm>
        <a:off x="5445181" y="4531713"/>
        <a:ext cx="1333127" cy="870692"/>
      </dsp:txXfrm>
    </dsp:sp>
    <dsp:sp modelId="{9FC20067-8DD6-4020-B100-1ABAA75348A8}">
      <dsp:nvSpPr>
        <dsp:cNvPr id="0" name=""/>
        <dsp:cNvSpPr/>
      </dsp:nvSpPr>
      <dsp:spPr>
        <a:xfrm>
          <a:off x="4748483" y="1545044"/>
          <a:ext cx="2265008" cy="3699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84973"/>
              </a:lnTo>
              <a:lnTo>
                <a:pt x="2265008" y="184973"/>
              </a:lnTo>
              <a:lnTo>
                <a:pt x="2265008" y="369947"/>
              </a:lnTo>
            </a:path>
          </a:pathLst>
        </a:custGeom>
        <a:noFill/>
        <a:ln w="12700" cap="flat" cmpd="sng" algn="ctr">
          <a:solidFill>
            <a:schemeClr val="bg1">
              <a:lumMod val="50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5B573F7-D867-41CB-B875-B424D87681C5}">
      <dsp:nvSpPr>
        <dsp:cNvPr id="0" name=""/>
        <dsp:cNvSpPr/>
      </dsp:nvSpPr>
      <dsp:spPr>
        <a:xfrm>
          <a:off x="6319840" y="1914992"/>
          <a:ext cx="1387303" cy="92486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F533B0"/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800" kern="1200" dirty="0">
              <a:latin typeface="Arial" panose="020B0604020202020204" pitchFamily="34" charset="0"/>
              <a:cs typeface="Arial" panose="020B0604020202020204" pitchFamily="34" charset="0"/>
            </a:rPr>
            <a:t>Kwalifikacje niewłączone do ZSK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pl-PL" sz="800" kern="1200" dirty="0">
            <a:latin typeface="Arial" panose="020B0604020202020204" pitchFamily="34" charset="0"/>
            <a:cs typeface="Arial" panose="020B0604020202020204" pitchFamily="34" charset="0"/>
          </a:endParaRP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pl-PL" sz="800" kern="1200" dirty="0">
            <a:latin typeface="Arial" panose="020B0604020202020204" pitchFamily="34" charset="0"/>
            <a:cs typeface="Arial" panose="020B0604020202020204" pitchFamily="34" charset="0"/>
          </a:endParaRPr>
        </a:p>
      </dsp:txBody>
      <dsp:txXfrm>
        <a:off x="6346928" y="1942080"/>
        <a:ext cx="1333127" cy="870692"/>
      </dsp:txXfrm>
    </dsp:sp>
    <dsp:sp modelId="{215A1CF7-B8E7-4260-99D0-6B95F09F4469}">
      <dsp:nvSpPr>
        <dsp:cNvPr id="0" name=""/>
        <dsp:cNvSpPr/>
      </dsp:nvSpPr>
      <dsp:spPr>
        <a:xfrm>
          <a:off x="5209997" y="2839861"/>
          <a:ext cx="1803494" cy="369947"/>
        </a:xfrm>
        <a:custGeom>
          <a:avLst/>
          <a:gdLst/>
          <a:ahLst/>
          <a:cxnLst/>
          <a:rect l="0" t="0" r="0" b="0"/>
          <a:pathLst>
            <a:path>
              <a:moveTo>
                <a:pt x="1803494" y="0"/>
              </a:moveTo>
              <a:lnTo>
                <a:pt x="1803494" y="184973"/>
              </a:lnTo>
              <a:lnTo>
                <a:pt x="0" y="184973"/>
              </a:lnTo>
              <a:lnTo>
                <a:pt x="0" y="369947"/>
              </a:lnTo>
            </a:path>
          </a:pathLst>
        </a:custGeom>
        <a:noFill/>
        <a:ln w="12700" cap="flat" cmpd="sng" algn="ctr">
          <a:solidFill>
            <a:schemeClr val="bg1">
              <a:lumMod val="50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9E5F552-996B-4E5D-8D92-CB77435FE6EF}">
      <dsp:nvSpPr>
        <dsp:cNvPr id="0" name=""/>
        <dsp:cNvSpPr/>
      </dsp:nvSpPr>
      <dsp:spPr>
        <a:xfrm>
          <a:off x="4516345" y="3209808"/>
          <a:ext cx="1387303" cy="92486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F533B0"/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800" kern="1200" dirty="0">
              <a:latin typeface="Arial" panose="020B0604020202020204" pitchFamily="34" charset="0"/>
              <a:cs typeface="Arial" panose="020B0604020202020204" pitchFamily="34" charset="0"/>
            </a:rPr>
            <a:t>Nadawane przez instytucje systemu oświaty lub szkolnictwa wyższego, </a:t>
          </a:r>
          <a:r>
            <a:rPr lang="pl-PL" sz="800" kern="1200">
              <a:latin typeface="Arial" panose="020B0604020202020204" pitchFamily="34" charset="0"/>
              <a:cs typeface="Arial" panose="020B0604020202020204" pitchFamily="34" charset="0"/>
            </a:rPr>
            <a:t>ale nie</a:t>
          </a:r>
          <a:r>
            <a:rPr lang="pl-PL" sz="800" kern="1200" dirty="0">
              <a:latin typeface="Arial" panose="020B0604020202020204" pitchFamily="34" charset="0"/>
              <a:cs typeface="Arial" panose="020B0604020202020204" pitchFamily="34" charset="0"/>
            </a:rPr>
            <a:t>włączone do ZSK</a:t>
          </a:r>
        </a:p>
      </dsp:txBody>
      <dsp:txXfrm>
        <a:off x="4543433" y="3236896"/>
        <a:ext cx="1333127" cy="870692"/>
      </dsp:txXfrm>
    </dsp:sp>
    <dsp:sp modelId="{29D35158-1AEE-45D3-9DA1-8D1EA35A5D38}">
      <dsp:nvSpPr>
        <dsp:cNvPr id="0" name=""/>
        <dsp:cNvSpPr/>
      </dsp:nvSpPr>
      <dsp:spPr>
        <a:xfrm>
          <a:off x="6967771" y="2839861"/>
          <a:ext cx="91440" cy="36994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69947"/>
              </a:lnTo>
            </a:path>
          </a:pathLst>
        </a:custGeom>
        <a:noFill/>
        <a:ln w="12700" cap="flat" cmpd="sng" algn="ctr">
          <a:solidFill>
            <a:schemeClr val="accent6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AFE864E-90BF-4E49-8FBF-DF029A884B54}">
      <dsp:nvSpPr>
        <dsp:cNvPr id="0" name=""/>
        <dsp:cNvSpPr/>
      </dsp:nvSpPr>
      <dsp:spPr>
        <a:xfrm>
          <a:off x="6319840" y="3209808"/>
          <a:ext cx="1387303" cy="92486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F533B0"/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800" kern="1200" dirty="0">
              <a:latin typeface="Arial" panose="020B0604020202020204" pitchFamily="34" charset="0"/>
              <a:cs typeface="Arial" panose="020B0604020202020204" pitchFamily="34" charset="0"/>
            </a:rPr>
            <a:t>Nadawane przez organy władz publicznych, instytutów badawczych lub samorządów gospodarczych lub zawodowych, uregulowane odrębnymi przepisami</a:t>
          </a:r>
        </a:p>
      </dsp:txBody>
      <dsp:txXfrm>
        <a:off x="6346928" y="3236896"/>
        <a:ext cx="1333127" cy="870692"/>
      </dsp:txXfrm>
    </dsp:sp>
    <dsp:sp modelId="{5D675288-1A1B-4FE1-9B5E-B932C3CE2DB9}">
      <dsp:nvSpPr>
        <dsp:cNvPr id="0" name=""/>
        <dsp:cNvSpPr/>
      </dsp:nvSpPr>
      <dsp:spPr>
        <a:xfrm>
          <a:off x="7013491" y="2839861"/>
          <a:ext cx="1803494" cy="3699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84973"/>
              </a:lnTo>
              <a:lnTo>
                <a:pt x="1803494" y="184973"/>
              </a:lnTo>
              <a:lnTo>
                <a:pt x="1803494" y="369947"/>
              </a:lnTo>
            </a:path>
          </a:pathLst>
        </a:custGeom>
        <a:noFill/>
        <a:ln w="12700" cap="flat" cmpd="sng" algn="ctr">
          <a:solidFill>
            <a:schemeClr val="bg1">
              <a:lumMod val="50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F504499-4694-4F34-9143-2F6883E70421}">
      <dsp:nvSpPr>
        <dsp:cNvPr id="0" name=""/>
        <dsp:cNvSpPr/>
      </dsp:nvSpPr>
      <dsp:spPr>
        <a:xfrm>
          <a:off x="8123334" y="3209808"/>
          <a:ext cx="1387303" cy="92486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F533B0"/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800" kern="1200" dirty="0">
              <a:latin typeface="Arial" panose="020B0604020202020204" pitchFamily="34" charset="0"/>
              <a:cs typeface="Arial" panose="020B0604020202020204" pitchFamily="34" charset="0"/>
            </a:rPr>
            <a:t>Nadawane przez międzynarodowe organizacje</a:t>
          </a:r>
        </a:p>
      </dsp:txBody>
      <dsp:txXfrm>
        <a:off x="8150422" y="3236896"/>
        <a:ext cx="1333127" cy="870692"/>
      </dsp:txXfrm>
    </dsp:sp>
    <dsp:sp modelId="{45799296-A740-48ED-BB54-35E4C958A9BE}">
      <dsp:nvSpPr>
        <dsp:cNvPr id="0" name=""/>
        <dsp:cNvSpPr/>
      </dsp:nvSpPr>
      <dsp:spPr>
        <a:xfrm>
          <a:off x="4748483" y="1545044"/>
          <a:ext cx="4068502" cy="3699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84973"/>
              </a:lnTo>
              <a:lnTo>
                <a:pt x="4068502" y="184973"/>
              </a:lnTo>
              <a:lnTo>
                <a:pt x="4068502" y="369947"/>
              </a:lnTo>
            </a:path>
          </a:pathLst>
        </a:custGeom>
        <a:noFill/>
        <a:ln w="12700" cap="flat" cmpd="sng" algn="ctr">
          <a:solidFill>
            <a:schemeClr val="bg1">
              <a:lumMod val="5000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C12FE91-E167-43A8-88E5-918A4E6E36E8}">
      <dsp:nvSpPr>
        <dsp:cNvPr id="0" name=""/>
        <dsp:cNvSpPr/>
      </dsp:nvSpPr>
      <dsp:spPr>
        <a:xfrm>
          <a:off x="8123334" y="1914992"/>
          <a:ext cx="1387303" cy="924868"/>
        </a:xfrm>
        <a:prstGeom prst="roundRect">
          <a:avLst>
            <a:gd name="adj" fmla="val 10000"/>
          </a:avLst>
        </a:prstGeom>
        <a:solidFill>
          <a:schemeClr val="lt1"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7030A0"/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l-PL" sz="800" kern="1200" dirty="0">
              <a:latin typeface="Arial" panose="020B0604020202020204" pitchFamily="34" charset="0"/>
              <a:cs typeface="Arial" panose="020B0604020202020204" pitchFamily="34" charset="0"/>
            </a:rPr>
            <a:t>Kompetencje</a:t>
          </a: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pl-PL" sz="800" kern="1200" dirty="0">
            <a:latin typeface="Arial" panose="020B0604020202020204" pitchFamily="34" charset="0"/>
            <a:cs typeface="Arial" panose="020B0604020202020204" pitchFamily="34" charset="0"/>
          </a:endParaRPr>
        </a:p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pl-PL" sz="800" kern="1200" dirty="0">
            <a:latin typeface="Arial" panose="020B0604020202020204" pitchFamily="34" charset="0"/>
            <a:cs typeface="Arial" panose="020B0604020202020204" pitchFamily="34" charset="0"/>
          </a:endParaRPr>
        </a:p>
      </dsp:txBody>
      <dsp:txXfrm>
        <a:off x="8150422" y="1942080"/>
        <a:ext cx="1333127" cy="87069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6">
  <dgm:title val=""/>
  <dgm:desc val=""/>
  <dgm:catLst>
    <dgm:cat type="hierarchy" pri="3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5">
          <dgm:prSet phldr="1"/>
        </dgm:pt>
        <dgm:pt modelId="6">
          <dgm:prSet phldr="1"/>
        </dgm:pt>
      </dgm:ptLst>
      <dgm:cxnLst>
        <dgm:cxn modelId="7" srcId="0" destId="1" srcOrd="0" destOrd="0"/>
        <dgm:cxn modelId="8" srcId="1" destId="2" srcOrd="0" destOrd="0"/>
        <dgm:cxn modelId="9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10" srcId="0" destId="4" srcOrd="1" destOrd="0"/>
        <dgm:cxn modelId="11" srcId="0" destId="5" srcOrd="2" destOrd="0"/>
        <dgm:cxn modelId="12" srcId="0" destId="6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2"/>
        <dgm:pt modelId="3"/>
      </dgm:ptLst>
      <dgm:cxnLst>
        <dgm:cxn modelId="4" srcId="0" destId="1" srcOrd="0" destOrd="0"/>
        <dgm:cxn modelId="13" srcId="1" destId="11" srcOrd="0" destOrd="0"/>
        <dgm:cxn modelId="14" srcId="1" destId="12" srcOrd="1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  <dgm:pt modelId="4"/>
        <dgm:pt modelId="5"/>
        <dgm:pt modelId="6"/>
        <dgm:pt modelId="7"/>
      </dgm:ptLst>
      <dgm:cxnLst>
        <dgm:cxn modelId="8" srcId="0" destId="1" srcOrd="0" destOrd="0"/>
        <dgm:cxn modelId="9" srcId="1" destId="2" srcOrd="0" destOrd="0"/>
        <dgm:cxn modelId="10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  <dgm:cxn modelId="11" srcId="0" destId="4" srcOrd="1" destOrd="0"/>
        <dgm:cxn modelId="12" srcId="0" destId="5" srcOrd="2" destOrd="0"/>
        <dgm:cxn modelId="13" srcId="0" destId="6" srcOrd="3" destOrd="0"/>
        <dgm:cxn modelId="14" srcId="0" destId="7" srcOrd="4" destOrd="0"/>
      </dgm:cxnLst>
      <dgm:bg/>
      <dgm:whole/>
    </dgm:dataModel>
  </dgm:clrData>
  <dgm:layoutNode name="mainComposite">
    <dgm:varLst>
      <dgm:chPref val="1"/>
      <dgm:dir/>
      <dgm:animOne val="branch"/>
      <dgm:animLvl val="lvl"/>
      <dgm:resizeHandles val="exact"/>
    </dgm:varLst>
    <dgm:alg type="composite">
      <dgm:param type="vertAlign" val="mid"/>
      <dgm:param type="horzAlign" val="ctr"/>
    </dgm:alg>
    <dgm:shape xmlns:r="http://schemas.openxmlformats.org/officeDocument/2006/relationships" r:blip="">
      <dgm:adjLst/>
    </dgm:shape>
    <dgm:presOf/>
    <dgm:choose name="Name0">
      <dgm:if name="Name1" axis="ch" ptType="node" func="cnt" op="gte" val="2">
        <dgm:choose name="Name2">
          <dgm:if name="Name3" func="var" arg="dir" op="equ" val="norm">
            <dgm:constrLst>
              <dgm:constr type="l" for="ch" forName="hierFlow" refType="w" fact="0.3"/>
              <dgm:constr type="t" for="ch" forName="hierFlow"/>
              <dgm:constr type="r" for="ch" forName="hierFlow" refType="w" fact="0.98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if>
          <dgm:else name="Name4">
            <dgm:constrLst>
              <dgm:constr type="l" for="ch" forName="hierFlow" refType="w" fact="0.02"/>
              <dgm:constr type="t" for="ch" forName="hierFlow"/>
              <dgm:constr type="r" for="ch" forName="hierFlow" refType="w" fact="0.7"/>
              <dgm:constr type="b" for="ch" forName="hierFlow" refType="h" fact="0.98"/>
              <dgm:constr type="l" for="ch" forName="bgShapesFlow"/>
              <dgm:constr type="t" for="ch" forName="bgShapesFlow"/>
              <dgm:constr type="r" for="ch" forName="bgShapesFlow" refType="w"/>
              <dgm:constr type="b" for="ch" forName="bgShapesFlow" refType="h"/>
              <dgm:constr type="w" for="des" forName="level1Shape" refType="w"/>
              <dgm:constr type="h" for="des" forName="level1Shape" refType="w" refFor="des" refForName="level1Shape" fact="0.66667"/>
              <dgm:constr type="w" for="des" forName="level2Shape" refType="w" refFor="des" refForName="level1Shape" op="equ"/>
              <dgm:constr type="h" for="des" forName="level2Shape" refType="h" refFor="des" refForName="level1Shape" op="equ"/>
              <dgm:constr type="sp" for="des" refType="h" refFor="des" refForName="level1Shape" op="equ" fact="0.4"/>
              <dgm:constr type="sibSp" for="des" forName="hierChild1" refType="w" refFor="des" refForName="level1Shape" op="equ" fact="0.3"/>
              <dgm:constr type="sibSp" for="des" forName="hierChild2" refType="sibSp" refFor="des" refForName="hierChild1" op="equ"/>
              <dgm:constr type="sibSp" for="des" forName="hierChild3" refType="sibSp" refFor="des" refForName="hierChild1" op="equ"/>
              <dgm:constr type="userA" for="des" refType="h" refFor="des" refForName="level1Shape" op="equ"/>
              <dgm:constr type="userB" for="des" refType="sp" refFor="des" op="equ"/>
              <dgm:constr type="h" for="des" forName="firstBuf" refType="h" refFor="des" refForName="level1Shape" fact="0.1"/>
            </dgm:constrLst>
          </dgm:else>
        </dgm:choose>
      </dgm:if>
      <dgm:else name="Name5">
        <dgm:constrLst>
          <dgm:constr type="l" for="ch" forName="hierFlow"/>
          <dgm:constr type="t" for="ch" forName="hierFlow"/>
          <dgm:constr type="r" for="ch" forName="hierFlow" refType="w"/>
          <dgm:constr type="b" for="ch" forName="hierFlow" refType="h"/>
          <dgm:constr type="l" for="ch" forName="bgShapesFlow"/>
          <dgm:constr type="t" for="ch" forName="bgShapesFlow"/>
          <dgm:constr type="r" for="ch" forName="bgShapesFlow" refType="w"/>
          <dgm:constr type="b" for="ch" forName="bgShapesFlow" refType="h"/>
          <dgm:constr type="w" for="des" forName="level1Shape" refType="w"/>
          <dgm:constr type="h" for="des" forName="level1Shape" refType="w" refFor="des" refForName="level1Shape" fact="0.66667"/>
          <dgm:constr type="w" for="des" forName="level2Shape" refType="w" refFor="des" refForName="level1Shape" op="equ"/>
          <dgm:constr type="h" for="des" forName="level2Shape" refType="h" refFor="des" refForName="level1Shape" op="equ"/>
          <dgm:constr type="sp" for="des" refType="h" refFor="des" refForName="level1Shape" op="equ" fact="0.4"/>
          <dgm:constr type="sibSp" for="des" forName="hierChild1" refType="w" refFor="des" refForName="level1Shape" op="equ" fact="0.3"/>
          <dgm:constr type="sibSp" for="des" forName="hierChild2" refType="sibSp" refFor="des" refForName="hierChild1" op="equ"/>
          <dgm:constr type="sibSp" for="des" forName="hierChild3" refType="sibSp" refFor="des" refForName="hierChild1" op="equ"/>
          <dgm:constr type="userA" for="des" refType="h" refFor="des" refForName="level1Shape" op="equ"/>
          <dgm:constr type="userB" for="des" refType="sp" refFor="des" op="equ"/>
          <dgm:constr type="h" for="des" forName="firstBuf" refType="h" refFor="des" refForName="level1Shape" fact="0.1"/>
        </dgm:constrLst>
      </dgm:else>
    </dgm:choose>
    <dgm:ruleLst/>
    <dgm:layoutNode name="hierFlow">
      <dgm:alg type="lin">
        <dgm:param type="linDir" val="fromT"/>
        <dgm:param type="nodeVertAlign" val="t"/>
        <dgm:param type="vertAlign" val="t"/>
        <dgm:param type="nodeHorzAlign" val="ctr"/>
        <dgm:param type="fallback" val="2D"/>
      </dgm:alg>
      <dgm:shape xmlns:r="http://schemas.openxmlformats.org/officeDocument/2006/relationships" r:blip="">
        <dgm:adjLst/>
      </dgm:shape>
      <dgm:presOf/>
      <dgm:constrLst/>
      <dgm:ruleLst/>
      <dgm:choose name="Name6">
        <dgm:if name="Name7" axis="ch" ptType="node" func="cnt" op="gte" val="2">
          <dgm:layoutNode name="firstBuf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8"/>
      </dgm:choose>
      <dgm:layoutNode name="hierChild1">
        <dgm:varLst>
          <dgm:chPref val="1"/>
          <dgm:animOne val="branch"/>
          <dgm:animLvl val="lvl"/>
        </dgm:varLst>
        <dgm:choose name="Name9">
          <dgm:if name="Name10" func="var" arg="dir" op="equ" val="norm">
            <dgm:alg type="hierChild">
              <dgm:param type="linDir" val="fromL"/>
              <dgm:param type="vertAlign" val="t"/>
            </dgm:alg>
          </dgm:if>
          <dgm:else name="Name11">
            <dgm:alg type="hierChild">
              <dgm:param type="linDir" val="fromR"/>
              <dgm:param type="vertAlign" val="t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primFontSz" for="des" ptType="node" op="equ"/>
        </dgm:constrLst>
        <dgm:ruleLst/>
        <dgm:forEach name="Name12" axis="ch" cnt="3">
          <dgm:forEach name="Name13" axis="self" ptType="node">
            <dgm:layoutNode name="Name14">
              <dgm:alg type="hierRoot"/>
              <dgm:shape xmlns:r="http://schemas.openxmlformats.org/officeDocument/2006/relationships" r:blip="">
                <dgm:adjLst/>
              </dgm:shape>
              <dgm:presOf/>
              <dgm:constrLst/>
              <dgm:ruleLst/>
              <dgm:layoutNode name="level1Shape" styleLbl="node0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primFontSz" val="65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layoutNode name="hierChild2">
                <dgm:choose name="Name15">
                  <dgm:if name="Name16" func="var" arg="dir" op="equ" val="norm">
                    <dgm:alg type="hierChild">
                      <dgm:param type="linDir" val="fromL"/>
                    </dgm:alg>
                  </dgm:if>
                  <dgm:else name="Name17">
                    <dgm:alg type="hierChild">
                      <dgm:param type="linDir" val="fromR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  <dgm:forEach name="repeat" axis="ch">
                  <dgm:forEach name="Name18" axis="self" ptType="parTrans" cnt="1">
                    <dgm:layoutNode name="Name19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bCtr"/>
                        <dgm:param type="endPts" val="tCtr"/>
                      </dgm:alg>
                      <dgm:shape xmlns:r="http://schemas.openxmlformats.org/officeDocument/2006/relationships" type="conn" r:blip="">
                        <dgm:adjLst/>
                      </dgm:shape>
                      <dgm:presOf axis="self"/>
                      <dgm:constrLst>
                        <dgm:constr type="w" val="1"/>
                        <dgm:constr type="h" val="1"/>
                        <dgm:constr type="begPad"/>
                        <dgm:constr type="endPad"/>
                      </dgm:constrLst>
                      <dgm:ruleLst/>
                    </dgm:layoutNode>
                  </dgm:forEach>
                  <dgm:forEach name="Name20" axis="self" ptType="node">
                    <dgm:layoutNode name="Name21">
                      <dgm:alg type="hierRoot"/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/>
                      <dgm:layoutNode name="level2Shape">
                        <dgm:alg type="tx"/>
                        <dgm:shape xmlns:r="http://schemas.openxmlformats.org/officeDocument/2006/relationships" type="roundRect" r:blip="">
                          <dgm:adjLst>
                            <dgm:adj idx="1" val="0.1"/>
                          </dgm:adjLst>
                        </dgm:shape>
                        <dgm:presOf axis="self"/>
                        <dgm:constrLst>
                          <dgm:constr type="primFontSz" val="65"/>
                          <dgm:constr type="tMarg" refType="primFontSz" fact="0.3"/>
                          <dgm:constr type="bMarg" refType="primFontSz" fact="0.3"/>
                          <dgm:constr type="lMarg" refType="primFontSz" fact="0.3"/>
                          <dgm:constr type="rMarg" refType="primFontSz" fact="0.3"/>
                        </dgm:constrLst>
                        <dgm:ruleLst>
                          <dgm:rule type="primFontSz" val="5" fact="NaN" max="NaN"/>
                        </dgm:ruleLst>
                      </dgm:layoutNode>
                      <dgm:layoutNode name="hierChild3">
                        <dgm:choose name="Name22">
                          <dgm:if name="Name23" func="var" arg="dir" op="equ" val="norm">
                            <dgm:alg type="hierChild">
                              <dgm:param type="linDir" val="fromL"/>
                            </dgm:alg>
                          </dgm:if>
                          <dgm:else name="Name24">
                            <dgm:alg type="hierChild">
                              <dgm:param type="linDir" val="fromR"/>
                            </dgm:alg>
                          </dgm:else>
                        </dgm:choose>
                        <dgm:shape xmlns:r="http://schemas.openxmlformats.org/officeDocument/2006/relationships" r:blip="">
                          <dgm:adjLst/>
                        </dgm:shape>
                        <dgm:presOf/>
                        <dgm:constrLst/>
                        <dgm:ruleLst/>
                        <dgm:forEach name="Name25" ref="repeat"/>
                      </dgm:layoutNode>
                    </dgm:layoutNode>
                  </dgm:forEach>
                </dgm:forEach>
              </dgm:layoutNode>
            </dgm:layoutNode>
          </dgm:forEach>
        </dgm:forEach>
      </dgm:layoutNode>
    </dgm:layoutNode>
    <dgm:layoutNode name="bgShapesFlow">
      <dgm:alg type="lin">
        <dgm:param type="linDir" val="fromT"/>
        <dgm:param type="nodeVertAlign" val="t"/>
        <dgm:param type="vertAlign" val="t"/>
        <dgm:param type="nodeHorzAlign" val="ctr"/>
      </dgm:alg>
      <dgm:shape xmlns:r="http://schemas.openxmlformats.org/officeDocument/2006/relationships" r:blip="">
        <dgm:adjLst/>
      </dgm:shape>
      <dgm:presOf/>
      <dgm:constrLst>
        <dgm:constr type="userB"/>
        <dgm:constr type="w" for="ch" forName="rectComp" refType="w"/>
        <dgm:constr type="h" for="ch" forName="rectComp" refType="h"/>
        <dgm:constr type="w" for="des" forName="bgRect" refType="w"/>
        <dgm:constr type="primFontSz" for="des" forName="bgRectTx" op="equ"/>
      </dgm:constrLst>
      <dgm:ruleLst/>
      <dgm:forEach name="Name26" axis="ch" ptType="node" st="2">
        <dgm:layoutNode name="rectComp">
          <dgm:alg type="composite">
            <dgm:param type="vertAlign" val="t"/>
            <dgm:param type="horzAlign" val="ctr"/>
          </dgm:alg>
          <dgm:shape xmlns:r="http://schemas.openxmlformats.org/officeDocument/2006/relationships" r:blip="">
            <dgm:adjLst/>
          </dgm:shape>
          <dgm:presOf/>
          <dgm:choose name="Name27">
            <dgm:if name="Name28" func="var" arg="dir" op="equ" val="norm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l" for="ch" forName="bgRectTx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if>
            <dgm:else name="Name29">
              <dgm:constrLst>
                <dgm:constr type="userA"/>
                <dgm:constr type="l" for="ch" forName="bgRect"/>
                <dgm:constr type="t" for="ch" forName="bgRect"/>
                <dgm:constr type="h" for="ch" forName="bgRect" refType="userA" fact="1.2"/>
                <dgm:constr type="r" for="ch" forName="bgRectTx" refType="w"/>
                <dgm:constr type="t" for="ch" forName="bgRectTx"/>
                <dgm:constr type="w" for="ch" forName="bgRectTx" refType="w" refFor="ch" refForName="bgRect" fact="0.3"/>
                <dgm:constr type="h" for="ch" forName="bgRectTx" refType="h" refFor="ch" refForName="bgRect" op="equ"/>
              </dgm:constrLst>
            </dgm:else>
          </dgm:choose>
          <dgm:ruleLst/>
          <dgm:layoutNode name="bgRect" styleLbl="bgShp">
            <dgm:alg type="sp"/>
            <dgm:shape xmlns:r="http://schemas.openxmlformats.org/officeDocument/2006/relationships" type="roundRect" r:blip="" zOrderOff="-999">
              <dgm:adjLst>
                <dgm:adj idx="1" val="0.1"/>
              </dgm:adjLst>
            </dgm:shape>
            <dgm:presOf axis="desOrSelf" ptType="node"/>
            <dgm:constrLst/>
            <dgm:ruleLst/>
          </dgm:layoutNode>
          <dgm:layoutNode name="bgRectTx" styleLbl="bgShp">
            <dgm:varLst>
              <dgm:bulletEnabled val="1"/>
            </dgm:varLst>
            <dgm:alg type="tx"/>
            <dgm:presOf axis="desOrSelf" ptType="node"/>
            <dgm:shape xmlns:r="http://schemas.openxmlformats.org/officeDocument/2006/relationships" type="rect" r:blip="" zOrderOff="-999" hideGeom="1">
              <dgm:adjLst/>
            </dgm:shape>
            <dgm:constrLst>
              <dgm:constr type="primFontSz" val="65"/>
            </dgm:constrLst>
            <dgm:ruleLst>
              <dgm:rule type="primFontSz" val="5" fact="NaN" max="NaN"/>
            </dgm:ruleLst>
          </dgm:layoutNode>
        </dgm:layoutNode>
        <dgm:choose name="Name30">
          <dgm:if name="Name31" axis="self" ptType="node" func="revPos" op="gte" val="2">
            <dgm:layoutNode name="spComp">
              <dgm:alg type="composite">
                <dgm:param type="vertAlign" val="t"/>
                <dgm:param type="horzAlign" val="ctr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userA"/>
                <dgm:constr type="userB"/>
                <dgm:constr type="l" for="ch" forName="vSp"/>
                <dgm:constr type="t" for="ch" forName="vSp"/>
                <dgm:constr type="h" for="ch" forName="vSp" refType="userB"/>
                <dgm:constr type="hOff" for="ch" forName="vSp" refType="userA" fact="-0.2"/>
              </dgm:constrLst>
              <dgm:ruleLst/>
              <dgm:layoutNode name="vSp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if>
          <dgm:else name="Name32"/>
        </dgm:choose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A056D7-F0EA-4962-B226-2F0CD9158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16</Pages>
  <Words>3630</Words>
  <Characters>21783</Characters>
  <Application>Microsoft Office Word</Application>
  <DocSecurity>0</DocSecurity>
  <Lines>181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Zał. 9 - Podstawowe informacje dotyczące uzyskiwania kwalifikacji w ramach projektów współfinansowanych z EFS+</vt:lpstr>
    </vt:vector>
  </TitlesOfParts>
  <Company>MFiPR</Company>
  <LinksUpToDate>false</LinksUpToDate>
  <CharactersWithSpaces>25363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Zał. 9 - Podstawowe informacje dotyczące uzyskiwania kwalifikacji w ramach projektów współfinansowanych z EFS+</dc:title>
  <dc:creator>MFiPR</dc:creator>
  <cp:lastPrinted>2025-07-30T08:13:00Z</cp:lastPrinted>
  <dcterms:created xsi:type="dcterms:W3CDTF">2025-10-01T08:36:00Z</dcterms:created>
  <dcterms:modified xsi:type="dcterms:W3CDTF">2026-03-05T08:31:00Z</dcterms:modified>
</cp:coreProperties>
</file>