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67E59" w14:textId="77777777" w:rsidR="00315B0F" w:rsidRDefault="00315B0F" w:rsidP="002D3DAF">
      <w:pPr>
        <w:spacing w:after="0" w:line="360" w:lineRule="auto"/>
        <w:jc w:val="right"/>
        <w:rPr>
          <w:rFonts w:ascii="Arial" w:hAnsi="Arial" w:cs="Arial"/>
          <w:bCs/>
          <w:sz w:val="20"/>
          <w:szCs w:val="20"/>
        </w:rPr>
      </w:pPr>
    </w:p>
    <w:p w14:paraId="69BC1573" w14:textId="056F6E48" w:rsidR="002D3DAF" w:rsidRPr="001E13E8" w:rsidRDefault="002D3DAF" w:rsidP="002D3DAF">
      <w:pPr>
        <w:spacing w:after="0" w:line="360" w:lineRule="auto"/>
        <w:jc w:val="right"/>
        <w:rPr>
          <w:rFonts w:ascii="Arial" w:hAnsi="Arial" w:cs="Arial"/>
          <w:bCs/>
          <w:sz w:val="20"/>
          <w:szCs w:val="20"/>
        </w:rPr>
      </w:pPr>
      <w:r w:rsidRPr="001E13E8">
        <w:rPr>
          <w:rFonts w:ascii="Arial" w:hAnsi="Arial" w:cs="Arial"/>
          <w:bCs/>
          <w:sz w:val="20"/>
          <w:szCs w:val="20"/>
        </w:rPr>
        <w:t xml:space="preserve">Załącznik do uchwały Nr </w:t>
      </w:r>
      <w:r>
        <w:rPr>
          <w:rFonts w:ascii="Arial" w:hAnsi="Arial" w:cs="Arial"/>
          <w:bCs/>
          <w:sz w:val="20"/>
          <w:szCs w:val="20"/>
        </w:rPr>
        <w:t xml:space="preserve">  /         /</w:t>
      </w:r>
      <w:r w:rsidRPr="001E13E8">
        <w:rPr>
          <w:rFonts w:ascii="Arial" w:hAnsi="Arial" w:cs="Arial"/>
          <w:bCs/>
          <w:sz w:val="20"/>
          <w:szCs w:val="20"/>
        </w:rPr>
        <w:t>2</w:t>
      </w:r>
      <w:r>
        <w:rPr>
          <w:rFonts w:ascii="Arial" w:hAnsi="Arial" w:cs="Arial"/>
          <w:bCs/>
          <w:sz w:val="20"/>
          <w:szCs w:val="20"/>
        </w:rPr>
        <w:t>6</w:t>
      </w:r>
    </w:p>
    <w:p w14:paraId="6F8FDBB5" w14:textId="77777777" w:rsidR="002D3DAF" w:rsidRPr="001E13E8" w:rsidRDefault="002D3DAF" w:rsidP="002D3DAF">
      <w:pPr>
        <w:spacing w:after="0" w:line="360" w:lineRule="auto"/>
        <w:jc w:val="right"/>
        <w:rPr>
          <w:rFonts w:ascii="Arial" w:hAnsi="Arial" w:cs="Arial"/>
          <w:bCs/>
          <w:sz w:val="20"/>
          <w:szCs w:val="20"/>
        </w:rPr>
      </w:pPr>
      <w:r w:rsidRPr="001E13E8">
        <w:rPr>
          <w:rFonts w:ascii="Arial" w:hAnsi="Arial" w:cs="Arial"/>
          <w:bCs/>
          <w:sz w:val="20"/>
          <w:szCs w:val="20"/>
        </w:rPr>
        <w:t xml:space="preserve">Zarządu Województwa Kujawsko-Pomorskiego </w:t>
      </w:r>
    </w:p>
    <w:p w14:paraId="3AC697A2" w14:textId="5C04918A" w:rsidR="0070681F" w:rsidRDefault="002D3DAF" w:rsidP="002D3DAF">
      <w:pPr>
        <w:jc w:val="right"/>
        <w:rPr>
          <w:rFonts w:ascii="Arial" w:hAnsi="Arial" w:cs="Arial"/>
          <w:bCs/>
          <w:sz w:val="20"/>
          <w:szCs w:val="20"/>
        </w:rPr>
      </w:pPr>
      <w:r w:rsidRPr="001E13E8">
        <w:rPr>
          <w:rFonts w:ascii="Arial" w:hAnsi="Arial" w:cs="Arial"/>
          <w:bCs/>
          <w:sz w:val="20"/>
          <w:szCs w:val="20"/>
        </w:rPr>
        <w:t xml:space="preserve">                                                                                      z dnia </w:t>
      </w:r>
      <w:r>
        <w:rPr>
          <w:rFonts w:ascii="Arial" w:hAnsi="Arial" w:cs="Arial"/>
          <w:bCs/>
          <w:sz w:val="20"/>
          <w:szCs w:val="20"/>
        </w:rPr>
        <w:t xml:space="preserve">           </w:t>
      </w:r>
      <w:r w:rsidRPr="001E13E8">
        <w:rPr>
          <w:rFonts w:ascii="Arial" w:hAnsi="Arial" w:cs="Arial"/>
          <w:bCs/>
          <w:sz w:val="20"/>
          <w:szCs w:val="20"/>
        </w:rPr>
        <w:t xml:space="preserve"> 202</w:t>
      </w:r>
      <w:r>
        <w:rPr>
          <w:rFonts w:ascii="Arial" w:hAnsi="Arial" w:cs="Arial"/>
          <w:bCs/>
          <w:sz w:val="20"/>
          <w:szCs w:val="20"/>
        </w:rPr>
        <w:t>6</w:t>
      </w:r>
      <w:r w:rsidRPr="001E13E8">
        <w:rPr>
          <w:rFonts w:ascii="Arial" w:hAnsi="Arial" w:cs="Arial"/>
          <w:bCs/>
          <w:sz w:val="20"/>
          <w:szCs w:val="20"/>
        </w:rPr>
        <w:t xml:space="preserve"> r</w:t>
      </w:r>
    </w:p>
    <w:p w14:paraId="3ED63D14" w14:textId="77777777" w:rsidR="002D3DAF" w:rsidRPr="002D3DAF" w:rsidRDefault="002D3DAF" w:rsidP="002D3DAF">
      <w:pPr>
        <w:jc w:val="right"/>
        <w:rPr>
          <w:rFonts w:ascii="Arial" w:hAnsi="Arial" w:cs="Arial"/>
          <w:bCs/>
          <w:sz w:val="20"/>
          <w:szCs w:val="20"/>
        </w:rPr>
      </w:pPr>
    </w:p>
    <w:p w14:paraId="6FB3F1DF" w14:textId="77777777" w:rsidR="005B2C35" w:rsidRPr="008C1A0D" w:rsidRDefault="00DF5CD3">
      <w:pPr>
        <w:rPr>
          <w:rFonts w:asciiTheme="majorHAnsi" w:hAnsiTheme="majorHAnsi"/>
          <w:b/>
          <w:color w:val="0070C0"/>
          <w:sz w:val="44"/>
          <w:szCs w:val="28"/>
        </w:rPr>
      </w:pPr>
      <w:r w:rsidRPr="008C1A0D">
        <w:rPr>
          <w:rFonts w:asciiTheme="majorHAnsi" w:hAnsiTheme="majorHAnsi"/>
          <w:b/>
          <w:color w:val="0070C0"/>
          <w:sz w:val="44"/>
          <w:szCs w:val="28"/>
        </w:rPr>
        <w:t>Regulamin wyboru projektów</w:t>
      </w:r>
      <w:r w:rsidR="00256FB1" w:rsidRPr="008C1A0D">
        <w:rPr>
          <w:rFonts w:asciiTheme="majorHAnsi" w:hAnsiTheme="majorHAnsi"/>
          <w:b/>
          <w:color w:val="0070C0"/>
          <w:sz w:val="44"/>
          <w:szCs w:val="28"/>
        </w:rPr>
        <w:t xml:space="preserve"> EFS+</w:t>
      </w:r>
    </w:p>
    <w:p w14:paraId="6552F7EA" w14:textId="0C7334FD" w:rsidR="00DD25AF" w:rsidRDefault="00995BAF" w:rsidP="00DD25AF">
      <w:pPr>
        <w:ind w:left="1134" w:hanging="1134"/>
        <w:rPr>
          <w:rFonts w:ascii="Arial" w:hAnsi="Arial" w:cs="Arial"/>
          <w:b/>
          <w:bCs/>
          <w:color w:val="0070C0"/>
          <w:sz w:val="24"/>
          <w:szCs w:val="24"/>
        </w:rPr>
      </w:pPr>
      <w:r>
        <w:rPr>
          <w:rFonts w:ascii="Arial" w:hAnsi="Arial" w:cs="Arial"/>
          <w:b/>
          <w:bCs/>
          <w:color w:val="0070C0"/>
          <w:sz w:val="24"/>
          <w:szCs w:val="24"/>
        </w:rPr>
        <w:t xml:space="preserve"> </w:t>
      </w:r>
    </w:p>
    <w:p w14:paraId="3AFDA83F" w14:textId="77777777" w:rsidR="00DF5CD3" w:rsidRPr="00F70F80" w:rsidRDefault="00DF5CD3" w:rsidP="00185E08">
      <w:pPr>
        <w:ind w:left="1276" w:hanging="1276"/>
        <w:rPr>
          <w:rFonts w:ascii="Arial" w:hAnsi="Arial" w:cs="Arial"/>
          <w:sz w:val="24"/>
          <w:szCs w:val="24"/>
        </w:rPr>
      </w:pPr>
      <w:r w:rsidRPr="00DD25AF">
        <w:rPr>
          <w:rFonts w:ascii="Arial" w:hAnsi="Arial" w:cs="Arial"/>
          <w:b/>
          <w:bCs/>
          <w:color w:val="0070C0"/>
          <w:sz w:val="24"/>
          <w:szCs w:val="24"/>
        </w:rPr>
        <w:t>Inst</w:t>
      </w:r>
      <w:r w:rsidRPr="008C1A0D">
        <w:rPr>
          <w:rFonts w:ascii="Arial" w:hAnsi="Arial" w:cs="Arial"/>
          <w:b/>
          <w:bCs/>
          <w:color w:val="0070C0"/>
          <w:sz w:val="24"/>
          <w:szCs w:val="24"/>
        </w:rPr>
        <w:t>y</w:t>
      </w:r>
      <w:r w:rsidRPr="00DD25AF">
        <w:rPr>
          <w:rFonts w:ascii="Arial" w:hAnsi="Arial" w:cs="Arial"/>
          <w:b/>
          <w:bCs/>
          <w:color w:val="0070C0"/>
          <w:sz w:val="24"/>
          <w:szCs w:val="24"/>
        </w:rPr>
        <w:t>tucja:</w:t>
      </w:r>
      <w:r w:rsidR="00A2724F">
        <w:rPr>
          <w:rFonts w:ascii="Arial" w:hAnsi="Arial" w:cs="Arial"/>
          <w:b/>
          <w:bCs/>
          <w:color w:val="0070C0"/>
          <w:sz w:val="24"/>
          <w:szCs w:val="24"/>
        </w:rPr>
        <w:t xml:space="preserve"> </w:t>
      </w:r>
      <w:r w:rsidR="00DD25AF">
        <w:rPr>
          <w:rFonts w:ascii="Arial" w:hAnsi="Arial" w:cs="Arial"/>
          <w:sz w:val="24"/>
          <w:szCs w:val="24"/>
        </w:rPr>
        <w:t xml:space="preserve">Instytucja zarządzająca – Urząd Marszałkowski Województwa </w:t>
      </w:r>
      <w:r w:rsidR="00185E08">
        <w:rPr>
          <w:rFonts w:ascii="Arial" w:hAnsi="Arial" w:cs="Arial"/>
          <w:sz w:val="24"/>
          <w:szCs w:val="24"/>
        </w:rPr>
        <w:br/>
      </w:r>
      <w:r w:rsidR="00DD25AF">
        <w:rPr>
          <w:rFonts w:ascii="Arial" w:hAnsi="Arial" w:cs="Arial"/>
          <w:sz w:val="24"/>
          <w:szCs w:val="24"/>
        </w:rPr>
        <w:t>Kujawsko-Pomorskiego</w:t>
      </w:r>
    </w:p>
    <w:p w14:paraId="302C435E" w14:textId="77777777" w:rsidR="00DF5CD3" w:rsidRPr="00F70F80" w:rsidRDefault="00DF5CD3" w:rsidP="00DF5CD3">
      <w:pPr>
        <w:rPr>
          <w:rFonts w:ascii="Arial" w:hAnsi="Arial" w:cs="Arial"/>
          <w:sz w:val="24"/>
          <w:szCs w:val="24"/>
        </w:rPr>
      </w:pPr>
      <w:r w:rsidRPr="00DD25AF">
        <w:rPr>
          <w:rFonts w:ascii="Arial" w:hAnsi="Arial" w:cs="Arial"/>
          <w:b/>
          <w:bCs/>
          <w:color w:val="0070C0"/>
          <w:sz w:val="24"/>
          <w:szCs w:val="24"/>
        </w:rPr>
        <w:t>Program:</w:t>
      </w:r>
      <w:r w:rsidR="0027590D">
        <w:rPr>
          <w:rFonts w:ascii="Arial" w:hAnsi="Arial" w:cs="Arial"/>
          <w:b/>
          <w:bCs/>
          <w:color w:val="0070C0"/>
          <w:sz w:val="24"/>
          <w:szCs w:val="24"/>
        </w:rPr>
        <w:t xml:space="preserve"> </w:t>
      </w:r>
      <w:r w:rsidR="00DD25AF">
        <w:rPr>
          <w:rFonts w:ascii="Arial" w:hAnsi="Arial" w:cs="Arial"/>
          <w:sz w:val="24"/>
          <w:szCs w:val="24"/>
        </w:rPr>
        <w:t>Fundusze Europejskie dla Kujaw i Pomorza 2021-2027</w:t>
      </w:r>
    </w:p>
    <w:p w14:paraId="2D2135C1" w14:textId="4E940360" w:rsidR="00DF5CD3" w:rsidRPr="00DD25AF" w:rsidRDefault="00DF5CD3" w:rsidP="00DF5CD3">
      <w:pPr>
        <w:rPr>
          <w:rFonts w:ascii="Arial" w:hAnsi="Arial" w:cs="Arial"/>
          <w:b/>
          <w:bCs/>
          <w:color w:val="0070C0"/>
          <w:sz w:val="24"/>
          <w:szCs w:val="24"/>
        </w:rPr>
      </w:pPr>
      <w:r w:rsidRPr="00DD25AF">
        <w:rPr>
          <w:rFonts w:ascii="Arial" w:hAnsi="Arial" w:cs="Arial"/>
          <w:b/>
          <w:bCs/>
          <w:color w:val="0070C0"/>
          <w:sz w:val="24"/>
          <w:szCs w:val="24"/>
        </w:rPr>
        <w:t xml:space="preserve">Priorytet:  </w:t>
      </w:r>
      <w:bookmarkStart w:id="0" w:name="_Hlk128740492"/>
      <w:sdt>
        <w:sdtPr>
          <w:rPr>
            <w:rFonts w:ascii="Arial" w:eastAsia="Times New Roman" w:hAnsi="Arial" w:cs="Arial"/>
            <w:sz w:val="24"/>
            <w:szCs w:val="24"/>
            <w:lang w:eastAsia="pl-PL"/>
          </w:rPr>
          <w:id w:val="1995068939"/>
          <w:placeholder>
            <w:docPart w:val="AE4AAC625717483F847A32012D9D45F4"/>
          </w:placeholder>
          <w:dropDownList>
            <w:listItem w:value="Wybierz element."/>
            <w:listItem w:displayText="7 Fundusze europejskie na rozwój lokalny " w:value="7 Fundusze europejskie na rozwój lokalny "/>
            <w:listItem w:displayText="8 Fundusze europejskie na wsparcie w obszarze rynku pracy, edukacji i włączenia społecznego" w:value="8 Fundusze europejskie na wsparcie w obszarze rynku pracy, edukacji i włączenia społecznego"/>
            <w:listItem w:displayText="14 Fundusze europejskie na gotowość cywilną i cyberbezpieczeństwo" w:value="14 Fundusze europejskie na gotowość cywilną i cyberbezpieczeństwo"/>
          </w:dropDownList>
        </w:sdtPr>
        <w:sdtEndPr/>
        <w:sdtContent>
          <w:r w:rsidR="00653E0A">
            <w:rPr>
              <w:rFonts w:ascii="Arial" w:eastAsia="Times New Roman" w:hAnsi="Arial" w:cs="Arial"/>
              <w:sz w:val="24"/>
              <w:szCs w:val="24"/>
              <w:lang w:eastAsia="pl-PL"/>
            </w:rPr>
            <w:t>8 Fundusze europejskie na wsparcie w obszarze rynku pracy, edukacji i włączenia społecznego</w:t>
          </w:r>
        </w:sdtContent>
      </w:sdt>
      <w:bookmarkEnd w:id="0"/>
    </w:p>
    <w:p w14:paraId="6E180753" w14:textId="53983184" w:rsidR="00DF5CD3" w:rsidRPr="00DD25AF" w:rsidRDefault="00DF5CD3" w:rsidP="00DF5CD3">
      <w:pPr>
        <w:rPr>
          <w:rFonts w:ascii="Arial" w:hAnsi="Arial" w:cs="Arial"/>
          <w:b/>
          <w:bCs/>
          <w:color w:val="0070C0"/>
          <w:sz w:val="24"/>
          <w:szCs w:val="24"/>
        </w:rPr>
      </w:pPr>
      <w:r w:rsidRPr="00DD25AF">
        <w:rPr>
          <w:rFonts w:ascii="Arial" w:hAnsi="Arial" w:cs="Arial"/>
          <w:b/>
          <w:bCs/>
          <w:color w:val="0070C0"/>
          <w:sz w:val="24"/>
          <w:szCs w:val="24"/>
        </w:rPr>
        <w:t xml:space="preserve">Działanie: </w:t>
      </w:r>
      <w:r w:rsidR="00653E0A" w:rsidRPr="00653E0A">
        <w:rPr>
          <w:rFonts w:ascii="Arial" w:hAnsi="Arial" w:cs="Arial"/>
          <w:sz w:val="24"/>
          <w:szCs w:val="24"/>
        </w:rPr>
        <w:t>FEKP.08.</w:t>
      </w:r>
      <w:bookmarkStart w:id="1" w:name="_Hlk193286843"/>
      <w:r w:rsidR="00653E0A" w:rsidRPr="00653E0A">
        <w:rPr>
          <w:rFonts w:ascii="Arial" w:hAnsi="Arial" w:cs="Arial"/>
          <w:sz w:val="24"/>
          <w:szCs w:val="24"/>
        </w:rPr>
        <w:t xml:space="preserve">24 Usługi </w:t>
      </w:r>
      <w:bookmarkEnd w:id="1"/>
      <w:r w:rsidR="00653E0A" w:rsidRPr="00653E0A">
        <w:rPr>
          <w:rFonts w:ascii="Arial" w:hAnsi="Arial" w:cs="Arial"/>
          <w:sz w:val="24"/>
          <w:szCs w:val="24"/>
        </w:rPr>
        <w:t>społeczne i zdrowotne</w:t>
      </w:r>
    </w:p>
    <w:p w14:paraId="2ADDEFAB" w14:textId="14CF852D" w:rsidR="00DF5CD3" w:rsidRPr="00DD25AF" w:rsidRDefault="00DF5CD3" w:rsidP="00653E0A">
      <w:pPr>
        <w:tabs>
          <w:tab w:val="left" w:pos="2070"/>
        </w:tabs>
        <w:rPr>
          <w:rFonts w:ascii="Arial" w:hAnsi="Arial" w:cs="Arial"/>
          <w:b/>
          <w:bCs/>
          <w:color w:val="0070C0"/>
          <w:sz w:val="24"/>
          <w:szCs w:val="24"/>
        </w:rPr>
      </w:pPr>
      <w:r w:rsidRPr="00DD25AF">
        <w:rPr>
          <w:rFonts w:ascii="Arial" w:hAnsi="Arial" w:cs="Arial"/>
          <w:b/>
          <w:bCs/>
          <w:color w:val="0070C0"/>
          <w:sz w:val="24"/>
          <w:szCs w:val="24"/>
        </w:rPr>
        <w:t xml:space="preserve">Nr naboru: </w:t>
      </w:r>
      <w:r w:rsidR="00653E0A" w:rsidRPr="00653E0A">
        <w:rPr>
          <w:rFonts w:ascii="Arial" w:hAnsi="Arial" w:cs="Arial"/>
          <w:sz w:val="24"/>
          <w:szCs w:val="24"/>
        </w:rPr>
        <w:t>FEKP.08.24-IZ.</w:t>
      </w:r>
      <w:r w:rsidR="00653E0A" w:rsidRPr="00D12EC3">
        <w:rPr>
          <w:rFonts w:ascii="Arial" w:hAnsi="Arial" w:cs="Arial"/>
          <w:sz w:val="24"/>
          <w:szCs w:val="24"/>
        </w:rPr>
        <w:t>00</w:t>
      </w:r>
      <w:r w:rsidR="00D12EC3">
        <w:rPr>
          <w:rFonts w:ascii="Arial" w:hAnsi="Arial" w:cs="Arial"/>
          <w:sz w:val="24"/>
          <w:szCs w:val="24"/>
        </w:rPr>
        <w:t>-300</w:t>
      </w:r>
      <w:r w:rsidR="00653E0A" w:rsidRPr="00653E0A">
        <w:rPr>
          <w:rFonts w:ascii="Arial" w:hAnsi="Arial" w:cs="Arial"/>
          <w:sz w:val="24"/>
          <w:szCs w:val="24"/>
        </w:rPr>
        <w:t>/26</w:t>
      </w:r>
    </w:p>
    <w:p w14:paraId="1F4037FC" w14:textId="3C82761E" w:rsidR="00DF5CD3" w:rsidRPr="00DD25AF" w:rsidRDefault="00DF5CD3" w:rsidP="00DF5CD3">
      <w:pPr>
        <w:rPr>
          <w:rFonts w:ascii="Arial" w:hAnsi="Arial" w:cs="Arial"/>
          <w:b/>
          <w:bCs/>
          <w:color w:val="0070C0"/>
          <w:sz w:val="24"/>
          <w:szCs w:val="24"/>
        </w:rPr>
      </w:pPr>
      <w:r w:rsidRPr="00DD25AF">
        <w:rPr>
          <w:rFonts w:ascii="Arial" w:hAnsi="Arial" w:cs="Arial"/>
          <w:b/>
          <w:bCs/>
          <w:color w:val="0070C0"/>
          <w:sz w:val="24"/>
          <w:szCs w:val="24"/>
        </w:rPr>
        <w:t>Termin naboru:</w:t>
      </w:r>
      <w:r w:rsidR="00653E0A">
        <w:rPr>
          <w:rFonts w:ascii="Arial" w:hAnsi="Arial" w:cs="Arial"/>
          <w:b/>
          <w:bCs/>
          <w:color w:val="0070C0"/>
          <w:sz w:val="24"/>
          <w:szCs w:val="24"/>
        </w:rPr>
        <w:t xml:space="preserve"> </w:t>
      </w:r>
      <w:r w:rsidR="00653E0A" w:rsidRPr="00653E0A">
        <w:rPr>
          <w:rFonts w:ascii="Arial" w:hAnsi="Arial" w:cs="Arial"/>
          <w:sz w:val="24"/>
          <w:szCs w:val="24"/>
        </w:rPr>
        <w:t>od</w:t>
      </w:r>
      <w:r w:rsidR="00653E0A">
        <w:rPr>
          <w:rFonts w:ascii="Arial" w:hAnsi="Arial" w:cs="Arial"/>
          <w:b/>
          <w:bCs/>
          <w:color w:val="0070C0"/>
          <w:sz w:val="24"/>
          <w:szCs w:val="24"/>
        </w:rPr>
        <w:t xml:space="preserve"> </w:t>
      </w:r>
      <w:r w:rsidR="00653E0A" w:rsidRPr="00653E0A">
        <w:rPr>
          <w:rFonts w:ascii="Arial" w:hAnsi="Arial" w:cs="Arial"/>
          <w:sz w:val="24"/>
          <w:szCs w:val="24"/>
        </w:rPr>
        <w:t xml:space="preserve">31 sierpnia 2026 r. </w:t>
      </w:r>
      <w:r w:rsidR="00653E0A">
        <w:rPr>
          <w:rFonts w:ascii="Arial" w:hAnsi="Arial" w:cs="Arial"/>
          <w:sz w:val="24"/>
          <w:szCs w:val="24"/>
        </w:rPr>
        <w:t>do</w:t>
      </w:r>
      <w:r w:rsidR="00653E0A" w:rsidRPr="00653E0A">
        <w:rPr>
          <w:rFonts w:ascii="Arial" w:hAnsi="Arial" w:cs="Arial"/>
          <w:sz w:val="24"/>
          <w:szCs w:val="24"/>
        </w:rPr>
        <w:t xml:space="preserve"> 30 września 2026 r.</w:t>
      </w:r>
    </w:p>
    <w:p w14:paraId="7DB06F3F" w14:textId="77777777" w:rsidR="00256FB1" w:rsidRPr="00F70F80" w:rsidRDefault="00256FB1" w:rsidP="00DF5CD3">
      <w:pPr>
        <w:rPr>
          <w:rFonts w:ascii="Arial" w:hAnsi="Arial" w:cs="Arial"/>
          <w:sz w:val="24"/>
          <w:szCs w:val="24"/>
        </w:rPr>
      </w:pPr>
      <w:r w:rsidRPr="00DD25AF">
        <w:rPr>
          <w:rFonts w:ascii="Arial" w:hAnsi="Arial" w:cs="Arial"/>
          <w:b/>
          <w:bCs/>
          <w:color w:val="0070C0"/>
          <w:sz w:val="24"/>
          <w:szCs w:val="24"/>
        </w:rPr>
        <w:t>Sposób wyboru projektów:</w:t>
      </w:r>
      <w:r w:rsidR="0027590D">
        <w:rPr>
          <w:rFonts w:ascii="Arial" w:hAnsi="Arial" w:cs="Arial"/>
          <w:b/>
          <w:bCs/>
          <w:color w:val="0070C0"/>
          <w:sz w:val="24"/>
          <w:szCs w:val="24"/>
        </w:rPr>
        <w:t xml:space="preserve"> </w:t>
      </w:r>
      <w:r w:rsidR="00CD67AE" w:rsidRPr="00CD67AE">
        <w:rPr>
          <w:rFonts w:ascii="Arial" w:hAnsi="Arial" w:cs="Arial"/>
          <w:bCs/>
          <w:sz w:val="24"/>
          <w:szCs w:val="24"/>
        </w:rPr>
        <w:t>nie</w:t>
      </w:r>
      <w:r w:rsidR="00DD25AF">
        <w:rPr>
          <w:rFonts w:ascii="Arial" w:hAnsi="Arial" w:cs="Arial"/>
          <w:sz w:val="24"/>
          <w:szCs w:val="24"/>
        </w:rPr>
        <w:t>konkurencyjny</w:t>
      </w:r>
    </w:p>
    <w:p w14:paraId="74A8C6A2" w14:textId="5FCCAADB" w:rsidR="00DF5CD3" w:rsidRPr="00F70F80" w:rsidRDefault="00DF5CD3" w:rsidP="00DF5CD3">
      <w:pPr>
        <w:rPr>
          <w:rFonts w:ascii="Arial" w:hAnsi="Arial" w:cs="Arial"/>
          <w:sz w:val="24"/>
          <w:szCs w:val="24"/>
        </w:rPr>
      </w:pPr>
      <w:r w:rsidRPr="00DD25AF">
        <w:rPr>
          <w:rFonts w:ascii="Arial" w:hAnsi="Arial" w:cs="Arial"/>
          <w:b/>
          <w:bCs/>
          <w:color w:val="0070C0"/>
          <w:sz w:val="24"/>
          <w:szCs w:val="24"/>
        </w:rPr>
        <w:t>Wersja dokumentu:</w:t>
      </w:r>
      <w:r w:rsidR="0027590D">
        <w:rPr>
          <w:rFonts w:ascii="Arial" w:hAnsi="Arial" w:cs="Arial"/>
          <w:b/>
          <w:bCs/>
          <w:color w:val="0070C0"/>
          <w:sz w:val="24"/>
          <w:szCs w:val="24"/>
        </w:rPr>
        <w:t xml:space="preserve"> </w:t>
      </w:r>
      <w:r w:rsidR="004D7238" w:rsidRPr="00F70F80">
        <w:rPr>
          <w:rFonts w:ascii="Arial" w:hAnsi="Arial" w:cs="Arial"/>
          <w:sz w:val="24"/>
          <w:szCs w:val="24"/>
        </w:rPr>
        <w:t xml:space="preserve">wersja nr </w:t>
      </w:r>
      <w:r w:rsidR="00653E0A">
        <w:rPr>
          <w:rFonts w:ascii="Arial" w:hAnsi="Arial" w:cs="Arial"/>
          <w:sz w:val="24"/>
          <w:szCs w:val="24"/>
        </w:rPr>
        <w:t>1</w:t>
      </w:r>
      <w:r w:rsidR="004D7238" w:rsidRPr="00F70F80">
        <w:rPr>
          <w:rFonts w:ascii="Arial" w:hAnsi="Arial" w:cs="Arial"/>
          <w:sz w:val="24"/>
          <w:szCs w:val="24"/>
        </w:rPr>
        <w:t xml:space="preserve">, </w:t>
      </w:r>
      <w:r w:rsidRPr="00F70F80">
        <w:rPr>
          <w:rFonts w:ascii="Arial" w:hAnsi="Arial" w:cs="Arial"/>
          <w:sz w:val="24"/>
          <w:szCs w:val="24"/>
        </w:rPr>
        <w:t xml:space="preserve">obowiązująca od </w:t>
      </w:r>
      <w:r w:rsidR="00653E0A">
        <w:rPr>
          <w:rFonts w:ascii="Arial" w:hAnsi="Arial" w:cs="Arial"/>
          <w:sz w:val="24"/>
          <w:szCs w:val="24"/>
        </w:rPr>
        <w:t>31 sierpnia 2026</w:t>
      </w:r>
      <w:r w:rsidRPr="00F70F80">
        <w:rPr>
          <w:rFonts w:ascii="Arial" w:hAnsi="Arial" w:cs="Arial"/>
          <w:sz w:val="24"/>
          <w:szCs w:val="24"/>
        </w:rPr>
        <w:t xml:space="preserve"> r.</w:t>
      </w:r>
    </w:p>
    <w:p w14:paraId="09D933B5" w14:textId="4BC86CAA" w:rsidR="00DF5CD3" w:rsidRPr="00F70F80" w:rsidRDefault="00DF5CD3" w:rsidP="00DF5CD3">
      <w:pPr>
        <w:rPr>
          <w:rFonts w:ascii="Arial" w:hAnsi="Arial" w:cs="Arial"/>
          <w:sz w:val="24"/>
          <w:szCs w:val="24"/>
        </w:rPr>
      </w:pPr>
      <w:r w:rsidRPr="00DD25AF">
        <w:rPr>
          <w:rFonts w:ascii="Arial" w:hAnsi="Arial" w:cs="Arial"/>
          <w:b/>
          <w:bCs/>
          <w:color w:val="0070C0"/>
          <w:sz w:val="24"/>
          <w:szCs w:val="24"/>
        </w:rPr>
        <w:t>Data zatwierdzenia</w:t>
      </w:r>
      <w:r w:rsidR="00DD25AF" w:rsidRPr="00DD25AF">
        <w:rPr>
          <w:rFonts w:ascii="Arial" w:hAnsi="Arial" w:cs="Arial"/>
          <w:b/>
          <w:bCs/>
          <w:color w:val="0070C0"/>
          <w:sz w:val="24"/>
          <w:szCs w:val="24"/>
        </w:rPr>
        <w:t xml:space="preserve"> regulaminu</w:t>
      </w:r>
      <w:r w:rsidRPr="00DD25AF">
        <w:rPr>
          <w:rFonts w:ascii="Arial" w:hAnsi="Arial" w:cs="Arial"/>
          <w:b/>
          <w:bCs/>
          <w:color w:val="0070C0"/>
          <w:sz w:val="24"/>
          <w:szCs w:val="24"/>
        </w:rPr>
        <w:t>:</w:t>
      </w:r>
      <w:r w:rsidRPr="00F70F80">
        <w:rPr>
          <w:rFonts w:ascii="Arial" w:hAnsi="Arial" w:cs="Arial"/>
          <w:sz w:val="24"/>
          <w:szCs w:val="24"/>
        </w:rPr>
        <w:t xml:space="preserve"> </w:t>
      </w:r>
      <w:r w:rsidR="00F40BBE">
        <w:rPr>
          <w:rFonts w:ascii="Arial" w:hAnsi="Arial" w:cs="Arial"/>
          <w:sz w:val="24"/>
          <w:szCs w:val="24"/>
        </w:rPr>
        <w:t xml:space="preserve">26 sierpnia 2026 </w:t>
      </w:r>
      <w:r w:rsidRPr="00F70F80">
        <w:rPr>
          <w:rFonts w:ascii="Arial" w:hAnsi="Arial" w:cs="Arial"/>
          <w:sz w:val="24"/>
          <w:szCs w:val="24"/>
        </w:rPr>
        <w:t>r.</w:t>
      </w:r>
    </w:p>
    <w:p w14:paraId="6CA16E28" w14:textId="77777777" w:rsidR="00C17E4E" w:rsidRPr="00F70F80" w:rsidRDefault="00C17E4E" w:rsidP="00DF5CD3">
      <w:pPr>
        <w:rPr>
          <w:rFonts w:ascii="Arial" w:hAnsi="Arial" w:cs="Arial"/>
          <w:sz w:val="24"/>
          <w:szCs w:val="24"/>
        </w:rPr>
      </w:pPr>
    </w:p>
    <w:p w14:paraId="080BF8B5" w14:textId="77777777" w:rsidR="00263F9D" w:rsidRPr="00F172E6" w:rsidRDefault="00FD55DF" w:rsidP="00F172E6">
      <w:pPr>
        <w:shd w:val="clear" w:color="auto" w:fill="4F81BD" w:themeFill="accent1"/>
        <w:spacing w:line="360" w:lineRule="auto"/>
        <w:rPr>
          <w:rFonts w:ascii="Arial" w:hAnsi="Arial" w:cs="Arial"/>
          <w:color w:val="FFFFFF" w:themeColor="background1"/>
          <w:sz w:val="24"/>
          <w:szCs w:val="24"/>
        </w:rPr>
      </w:pPr>
      <w:r w:rsidRPr="00F172E6">
        <w:rPr>
          <w:rFonts w:ascii="Arial" w:hAnsi="Arial" w:cs="Arial"/>
          <w:color w:val="FFFFFF" w:themeColor="background1"/>
          <w:sz w:val="24"/>
          <w:szCs w:val="24"/>
        </w:rPr>
        <w:t xml:space="preserve">Regulamin wyboru projektów EFS+ przedstawia zasady wyboru projektów do dofinansowania. Dokument opracowaliśmy na podstawie obowiązujących przepisów prawa krajowego i unijnego. Jakiekolwiek rozbieżności pomiędzy tym dokumentem </w:t>
      </w:r>
      <w:r w:rsidR="003B0C9C" w:rsidRPr="00F172E6">
        <w:rPr>
          <w:rFonts w:ascii="Arial" w:hAnsi="Arial" w:cs="Arial"/>
          <w:color w:val="FFFFFF" w:themeColor="background1"/>
          <w:sz w:val="24"/>
          <w:szCs w:val="24"/>
        </w:rPr>
        <w:br/>
      </w:r>
      <w:r w:rsidRPr="00F172E6">
        <w:rPr>
          <w:rFonts w:ascii="Arial" w:hAnsi="Arial" w:cs="Arial"/>
          <w:color w:val="FFFFFF" w:themeColor="background1"/>
          <w:sz w:val="24"/>
          <w:szCs w:val="24"/>
        </w:rPr>
        <w:t xml:space="preserve">a przepisami prawa należy rozstrzygać na rzecz przepisów prawa. </w:t>
      </w:r>
    </w:p>
    <w:p w14:paraId="4E50FB1D" w14:textId="77777777" w:rsidR="00FD55DF" w:rsidRPr="00F172E6" w:rsidRDefault="00F70F80" w:rsidP="00F172E6">
      <w:pPr>
        <w:shd w:val="clear" w:color="auto" w:fill="4F81BD" w:themeFill="accent1"/>
        <w:spacing w:line="360" w:lineRule="auto"/>
        <w:rPr>
          <w:rFonts w:ascii="Arial" w:hAnsi="Arial" w:cs="Arial"/>
          <w:color w:val="FFFFFF" w:themeColor="background1"/>
          <w:sz w:val="24"/>
          <w:szCs w:val="24"/>
        </w:rPr>
      </w:pPr>
      <w:r w:rsidRPr="00F172E6">
        <w:rPr>
          <w:rFonts w:ascii="Arial" w:hAnsi="Arial" w:cs="Arial"/>
          <w:color w:val="FFFFFF" w:themeColor="background1"/>
          <w:sz w:val="24"/>
          <w:szCs w:val="24"/>
        </w:rPr>
        <w:t>N</w:t>
      </w:r>
      <w:r w:rsidR="00FD55DF" w:rsidRPr="00F172E6">
        <w:rPr>
          <w:rFonts w:ascii="Arial" w:hAnsi="Arial" w:cs="Arial"/>
          <w:color w:val="FFFFFF" w:themeColor="background1"/>
          <w:sz w:val="24"/>
          <w:szCs w:val="24"/>
        </w:rPr>
        <w:t>a końcu dokumentu przygotowaliśmy definicje</w:t>
      </w:r>
      <w:r w:rsidRPr="00F172E6">
        <w:rPr>
          <w:rFonts w:ascii="Arial" w:hAnsi="Arial" w:cs="Arial"/>
          <w:color w:val="FFFFFF" w:themeColor="background1"/>
          <w:sz w:val="24"/>
          <w:szCs w:val="24"/>
        </w:rPr>
        <w:t xml:space="preserve"> niektórych określeń stosowanych w dokumencie</w:t>
      </w:r>
      <w:r w:rsidR="00FD55DF" w:rsidRPr="00F172E6">
        <w:rPr>
          <w:rFonts w:ascii="Arial" w:hAnsi="Arial" w:cs="Arial"/>
          <w:color w:val="FFFFFF" w:themeColor="background1"/>
          <w:sz w:val="24"/>
          <w:szCs w:val="24"/>
        </w:rPr>
        <w:t>. W części „Podstawa prawna” wskazaliśmy akty prawne, które przywołujemy w tekście za pomocą skróconych nazw.</w:t>
      </w:r>
    </w:p>
    <w:p w14:paraId="13BE6CB1" w14:textId="77777777" w:rsidR="00F76079" w:rsidRPr="00F70F80" w:rsidRDefault="00F76079" w:rsidP="00DF5CD3">
      <w:pPr>
        <w:sectPr w:rsidR="00F76079" w:rsidRPr="00F70F80" w:rsidSect="00F75EE6">
          <w:footerReference w:type="even" r:id="rId8"/>
          <w:footerReference w:type="default" r:id="rId9"/>
          <w:headerReference w:type="first" r:id="rId10"/>
          <w:pgSz w:w="11906" w:h="16838"/>
          <w:pgMar w:top="1417" w:right="1417" w:bottom="1417" w:left="1417" w:header="708" w:footer="708" w:gutter="0"/>
          <w:cols w:space="708"/>
          <w:titlePg/>
          <w:docGrid w:linePitch="360"/>
        </w:sectPr>
      </w:pPr>
    </w:p>
    <w:sdt>
      <w:sdtPr>
        <w:rPr>
          <w:rFonts w:asciiTheme="minorHAnsi" w:eastAsiaTheme="minorHAnsi" w:hAnsiTheme="minorHAnsi" w:cstheme="minorBidi"/>
          <w:b w:val="0"/>
          <w:bCs w:val="0"/>
          <w:color w:val="auto"/>
          <w:sz w:val="22"/>
          <w:szCs w:val="22"/>
        </w:rPr>
        <w:id w:val="1972760331"/>
        <w:docPartObj>
          <w:docPartGallery w:val="Table of Contents"/>
          <w:docPartUnique/>
        </w:docPartObj>
      </w:sdtPr>
      <w:sdtEndPr/>
      <w:sdtContent>
        <w:p w14:paraId="0B5C7E06" w14:textId="77777777" w:rsidR="0097125E" w:rsidRDefault="00F76079" w:rsidP="00A025B9">
          <w:pPr>
            <w:pStyle w:val="Nagwekspisutreci"/>
            <w:rPr>
              <w:color w:val="0070C0"/>
              <w:sz w:val="36"/>
              <w:szCs w:val="36"/>
            </w:rPr>
          </w:pPr>
          <w:r w:rsidRPr="008C1A0D">
            <w:rPr>
              <w:color w:val="0070C0"/>
              <w:sz w:val="36"/>
              <w:szCs w:val="36"/>
            </w:rPr>
            <w:t>Spis treści</w:t>
          </w:r>
        </w:p>
        <w:p w14:paraId="765B56BC" w14:textId="77777777" w:rsidR="00A025B9" w:rsidRPr="00A025B9" w:rsidRDefault="00A025B9" w:rsidP="00A025B9">
          <w:pPr>
            <w:spacing w:after="0"/>
          </w:pPr>
        </w:p>
        <w:p w14:paraId="17B5F0CE" w14:textId="768CEFD0" w:rsidR="00FD063A" w:rsidRDefault="002D7858">
          <w:pPr>
            <w:pStyle w:val="Spistreci1"/>
            <w:rPr>
              <w:rFonts w:asciiTheme="minorHAnsi" w:eastAsiaTheme="minorEastAsia" w:hAnsiTheme="minorHAnsi" w:cstheme="minorBidi"/>
              <w:kern w:val="2"/>
              <w:lang w:eastAsia="pl-PL"/>
              <w14:ligatures w14:val="standardContextual"/>
            </w:rPr>
          </w:pPr>
          <w:r w:rsidRPr="0044778A">
            <w:fldChar w:fldCharType="begin"/>
          </w:r>
          <w:r w:rsidR="00F76079" w:rsidRPr="0044778A">
            <w:instrText xml:space="preserve"> TOC \o "1-3" \h \z \u </w:instrText>
          </w:r>
          <w:r w:rsidRPr="0044778A">
            <w:fldChar w:fldCharType="separate"/>
          </w:r>
          <w:hyperlink w:anchor="_Toc237345488" w:history="1">
            <w:r w:rsidR="00FD063A" w:rsidRPr="003F25B1">
              <w:rPr>
                <w:rStyle w:val="Hipercze"/>
              </w:rPr>
              <w:t>§ 1. Podstawowe informacje</w:t>
            </w:r>
            <w:r w:rsidR="00FD063A">
              <w:rPr>
                <w:webHidden/>
              </w:rPr>
              <w:tab/>
            </w:r>
            <w:r w:rsidR="00FD063A">
              <w:rPr>
                <w:webHidden/>
              </w:rPr>
              <w:fldChar w:fldCharType="begin"/>
            </w:r>
            <w:r w:rsidR="00FD063A">
              <w:rPr>
                <w:webHidden/>
              </w:rPr>
              <w:instrText xml:space="preserve"> PAGEREF _Toc237345488 \h </w:instrText>
            </w:r>
            <w:r w:rsidR="00FD063A">
              <w:rPr>
                <w:webHidden/>
              </w:rPr>
            </w:r>
            <w:r w:rsidR="00FD063A">
              <w:rPr>
                <w:webHidden/>
              </w:rPr>
              <w:fldChar w:fldCharType="separate"/>
            </w:r>
            <w:r w:rsidR="00FD063A">
              <w:rPr>
                <w:webHidden/>
              </w:rPr>
              <w:t>3</w:t>
            </w:r>
            <w:r w:rsidR="00FD063A">
              <w:rPr>
                <w:webHidden/>
              </w:rPr>
              <w:fldChar w:fldCharType="end"/>
            </w:r>
          </w:hyperlink>
        </w:p>
        <w:p w14:paraId="39E3CEE6" w14:textId="7859B20D" w:rsidR="00FD063A" w:rsidRDefault="00FD063A">
          <w:pPr>
            <w:pStyle w:val="Spistreci1"/>
            <w:rPr>
              <w:rFonts w:asciiTheme="minorHAnsi" w:eastAsiaTheme="minorEastAsia" w:hAnsiTheme="minorHAnsi" w:cstheme="minorBidi"/>
              <w:kern w:val="2"/>
              <w:lang w:eastAsia="pl-PL"/>
              <w14:ligatures w14:val="standardContextual"/>
            </w:rPr>
          </w:pPr>
          <w:hyperlink w:anchor="_Toc237345489" w:history="1">
            <w:r w:rsidRPr="003F25B1">
              <w:rPr>
                <w:rStyle w:val="Hipercze"/>
              </w:rPr>
              <w:t>§ 2. Sposób wyboru projektów</w:t>
            </w:r>
            <w:r>
              <w:rPr>
                <w:webHidden/>
              </w:rPr>
              <w:tab/>
            </w:r>
            <w:r>
              <w:rPr>
                <w:webHidden/>
              </w:rPr>
              <w:fldChar w:fldCharType="begin"/>
            </w:r>
            <w:r>
              <w:rPr>
                <w:webHidden/>
              </w:rPr>
              <w:instrText xml:space="preserve"> PAGEREF _Toc237345489 \h </w:instrText>
            </w:r>
            <w:r>
              <w:rPr>
                <w:webHidden/>
              </w:rPr>
            </w:r>
            <w:r>
              <w:rPr>
                <w:webHidden/>
              </w:rPr>
              <w:fldChar w:fldCharType="separate"/>
            </w:r>
            <w:r>
              <w:rPr>
                <w:webHidden/>
              </w:rPr>
              <w:t>5</w:t>
            </w:r>
            <w:r>
              <w:rPr>
                <w:webHidden/>
              </w:rPr>
              <w:fldChar w:fldCharType="end"/>
            </w:r>
          </w:hyperlink>
        </w:p>
        <w:p w14:paraId="73853301" w14:textId="2B3EAEFC" w:rsidR="00FD063A" w:rsidRDefault="00FD063A">
          <w:pPr>
            <w:pStyle w:val="Spistreci1"/>
            <w:rPr>
              <w:rFonts w:asciiTheme="minorHAnsi" w:eastAsiaTheme="minorEastAsia" w:hAnsiTheme="minorHAnsi" w:cstheme="minorBidi"/>
              <w:kern w:val="2"/>
              <w:lang w:eastAsia="pl-PL"/>
              <w14:ligatures w14:val="standardContextual"/>
            </w:rPr>
          </w:pPr>
          <w:hyperlink w:anchor="_Toc237345490" w:history="1">
            <w:r w:rsidRPr="003F25B1">
              <w:rPr>
                <w:rStyle w:val="Hipercze"/>
              </w:rPr>
              <w:t>§ 3. Typy projektów i grupy docelowe</w:t>
            </w:r>
            <w:r>
              <w:rPr>
                <w:webHidden/>
              </w:rPr>
              <w:tab/>
            </w:r>
            <w:r>
              <w:rPr>
                <w:webHidden/>
              </w:rPr>
              <w:fldChar w:fldCharType="begin"/>
            </w:r>
            <w:r>
              <w:rPr>
                <w:webHidden/>
              </w:rPr>
              <w:instrText xml:space="preserve"> PAGEREF _Toc237345490 \h </w:instrText>
            </w:r>
            <w:r>
              <w:rPr>
                <w:webHidden/>
              </w:rPr>
            </w:r>
            <w:r>
              <w:rPr>
                <w:webHidden/>
              </w:rPr>
              <w:fldChar w:fldCharType="separate"/>
            </w:r>
            <w:r>
              <w:rPr>
                <w:webHidden/>
              </w:rPr>
              <w:t>5</w:t>
            </w:r>
            <w:r>
              <w:rPr>
                <w:webHidden/>
              </w:rPr>
              <w:fldChar w:fldCharType="end"/>
            </w:r>
          </w:hyperlink>
        </w:p>
        <w:p w14:paraId="5802AB51" w14:textId="07E1A389" w:rsidR="00FD063A" w:rsidRDefault="00FD063A">
          <w:pPr>
            <w:pStyle w:val="Spistreci1"/>
            <w:rPr>
              <w:rFonts w:asciiTheme="minorHAnsi" w:eastAsiaTheme="minorEastAsia" w:hAnsiTheme="minorHAnsi" w:cstheme="minorBidi"/>
              <w:kern w:val="2"/>
              <w:lang w:eastAsia="pl-PL"/>
              <w14:ligatures w14:val="standardContextual"/>
            </w:rPr>
          </w:pPr>
          <w:hyperlink w:anchor="_Toc237345491" w:history="1">
            <w:r w:rsidRPr="003F25B1">
              <w:rPr>
                <w:rStyle w:val="Hipercze"/>
              </w:rPr>
              <w:t>§ 4. Informacja finansowa</w:t>
            </w:r>
            <w:r>
              <w:rPr>
                <w:webHidden/>
              </w:rPr>
              <w:tab/>
            </w:r>
            <w:r>
              <w:rPr>
                <w:webHidden/>
              </w:rPr>
              <w:fldChar w:fldCharType="begin"/>
            </w:r>
            <w:r>
              <w:rPr>
                <w:webHidden/>
              </w:rPr>
              <w:instrText xml:space="preserve"> PAGEREF _Toc237345491 \h </w:instrText>
            </w:r>
            <w:r>
              <w:rPr>
                <w:webHidden/>
              </w:rPr>
            </w:r>
            <w:r>
              <w:rPr>
                <w:webHidden/>
              </w:rPr>
              <w:fldChar w:fldCharType="separate"/>
            </w:r>
            <w:r>
              <w:rPr>
                <w:webHidden/>
              </w:rPr>
              <w:t>9</w:t>
            </w:r>
            <w:r>
              <w:rPr>
                <w:webHidden/>
              </w:rPr>
              <w:fldChar w:fldCharType="end"/>
            </w:r>
          </w:hyperlink>
        </w:p>
        <w:p w14:paraId="7973294D" w14:textId="46FA919A" w:rsidR="00FD063A" w:rsidRDefault="00FD063A">
          <w:pPr>
            <w:pStyle w:val="Spistreci1"/>
            <w:rPr>
              <w:rFonts w:asciiTheme="minorHAnsi" w:eastAsiaTheme="minorEastAsia" w:hAnsiTheme="minorHAnsi" w:cstheme="minorBidi"/>
              <w:kern w:val="2"/>
              <w:lang w:eastAsia="pl-PL"/>
              <w14:ligatures w14:val="standardContextual"/>
            </w:rPr>
          </w:pPr>
          <w:hyperlink w:anchor="_Toc237345492" w:history="1">
            <w:r w:rsidRPr="003F25B1">
              <w:rPr>
                <w:rStyle w:val="Hipercze"/>
              </w:rPr>
              <w:t>§ 5. Wymagania dotyczące projektu</w:t>
            </w:r>
            <w:r>
              <w:rPr>
                <w:webHidden/>
              </w:rPr>
              <w:tab/>
            </w:r>
            <w:r>
              <w:rPr>
                <w:webHidden/>
              </w:rPr>
              <w:fldChar w:fldCharType="begin"/>
            </w:r>
            <w:r>
              <w:rPr>
                <w:webHidden/>
              </w:rPr>
              <w:instrText xml:space="preserve"> PAGEREF _Toc237345492 \h </w:instrText>
            </w:r>
            <w:r>
              <w:rPr>
                <w:webHidden/>
              </w:rPr>
            </w:r>
            <w:r>
              <w:rPr>
                <w:webHidden/>
              </w:rPr>
              <w:fldChar w:fldCharType="separate"/>
            </w:r>
            <w:r>
              <w:rPr>
                <w:webHidden/>
              </w:rPr>
              <w:t>12</w:t>
            </w:r>
            <w:r>
              <w:rPr>
                <w:webHidden/>
              </w:rPr>
              <w:fldChar w:fldCharType="end"/>
            </w:r>
          </w:hyperlink>
        </w:p>
        <w:p w14:paraId="520457DF" w14:textId="343756CB" w:rsidR="00FD063A" w:rsidRDefault="00FD063A">
          <w:pPr>
            <w:pStyle w:val="Spistreci1"/>
            <w:rPr>
              <w:rFonts w:asciiTheme="minorHAnsi" w:eastAsiaTheme="minorEastAsia" w:hAnsiTheme="minorHAnsi" w:cstheme="minorBidi"/>
              <w:kern w:val="2"/>
              <w:lang w:eastAsia="pl-PL"/>
              <w14:ligatures w14:val="standardContextual"/>
            </w:rPr>
          </w:pPr>
          <w:hyperlink w:anchor="_Toc237345493" w:history="1">
            <w:r w:rsidRPr="003F25B1">
              <w:rPr>
                <w:rStyle w:val="Hipercze"/>
              </w:rPr>
              <w:t>§ 6. Komunikacja</w:t>
            </w:r>
            <w:r>
              <w:rPr>
                <w:webHidden/>
              </w:rPr>
              <w:tab/>
            </w:r>
            <w:r>
              <w:rPr>
                <w:webHidden/>
              </w:rPr>
              <w:fldChar w:fldCharType="begin"/>
            </w:r>
            <w:r>
              <w:rPr>
                <w:webHidden/>
              </w:rPr>
              <w:instrText xml:space="preserve"> PAGEREF _Toc237345493 \h </w:instrText>
            </w:r>
            <w:r>
              <w:rPr>
                <w:webHidden/>
              </w:rPr>
            </w:r>
            <w:r>
              <w:rPr>
                <w:webHidden/>
              </w:rPr>
              <w:fldChar w:fldCharType="separate"/>
            </w:r>
            <w:r>
              <w:rPr>
                <w:webHidden/>
              </w:rPr>
              <w:t>25</w:t>
            </w:r>
            <w:r>
              <w:rPr>
                <w:webHidden/>
              </w:rPr>
              <w:fldChar w:fldCharType="end"/>
            </w:r>
          </w:hyperlink>
        </w:p>
        <w:p w14:paraId="0BABEB3E" w14:textId="6AA51C2E" w:rsidR="00FD063A" w:rsidRDefault="00FD063A">
          <w:pPr>
            <w:pStyle w:val="Spistreci1"/>
            <w:rPr>
              <w:rFonts w:asciiTheme="minorHAnsi" w:eastAsiaTheme="minorEastAsia" w:hAnsiTheme="minorHAnsi" w:cstheme="minorBidi"/>
              <w:kern w:val="2"/>
              <w:lang w:eastAsia="pl-PL"/>
              <w14:ligatures w14:val="standardContextual"/>
            </w:rPr>
          </w:pPr>
          <w:hyperlink w:anchor="_Toc237345494" w:history="1">
            <w:r w:rsidRPr="003F25B1">
              <w:rPr>
                <w:rStyle w:val="Hipercze"/>
              </w:rPr>
              <w:t>§ 7. Składanie wniosku</w:t>
            </w:r>
            <w:r>
              <w:rPr>
                <w:webHidden/>
              </w:rPr>
              <w:tab/>
            </w:r>
            <w:r>
              <w:rPr>
                <w:webHidden/>
              </w:rPr>
              <w:fldChar w:fldCharType="begin"/>
            </w:r>
            <w:r>
              <w:rPr>
                <w:webHidden/>
              </w:rPr>
              <w:instrText xml:space="preserve"> PAGEREF _Toc237345494 \h </w:instrText>
            </w:r>
            <w:r>
              <w:rPr>
                <w:webHidden/>
              </w:rPr>
            </w:r>
            <w:r>
              <w:rPr>
                <w:webHidden/>
              </w:rPr>
              <w:fldChar w:fldCharType="separate"/>
            </w:r>
            <w:r>
              <w:rPr>
                <w:webHidden/>
              </w:rPr>
              <w:t>26</w:t>
            </w:r>
            <w:r>
              <w:rPr>
                <w:webHidden/>
              </w:rPr>
              <w:fldChar w:fldCharType="end"/>
            </w:r>
          </w:hyperlink>
        </w:p>
        <w:p w14:paraId="5D6C6C35" w14:textId="65E4E87A" w:rsidR="00FD063A" w:rsidRDefault="00FD063A">
          <w:pPr>
            <w:pStyle w:val="Spistreci1"/>
            <w:rPr>
              <w:rFonts w:asciiTheme="minorHAnsi" w:eastAsiaTheme="minorEastAsia" w:hAnsiTheme="minorHAnsi" w:cstheme="minorBidi"/>
              <w:kern w:val="2"/>
              <w:lang w:eastAsia="pl-PL"/>
              <w14:ligatures w14:val="standardContextual"/>
            </w:rPr>
          </w:pPr>
          <w:hyperlink w:anchor="_Toc237345495" w:history="1">
            <w:r w:rsidRPr="003F25B1">
              <w:rPr>
                <w:rStyle w:val="Hipercze"/>
              </w:rPr>
              <w:t>§ 8. Ocena projektu</w:t>
            </w:r>
            <w:r>
              <w:rPr>
                <w:webHidden/>
              </w:rPr>
              <w:tab/>
            </w:r>
            <w:r>
              <w:rPr>
                <w:webHidden/>
              </w:rPr>
              <w:fldChar w:fldCharType="begin"/>
            </w:r>
            <w:r>
              <w:rPr>
                <w:webHidden/>
              </w:rPr>
              <w:instrText xml:space="preserve"> PAGEREF _Toc237345495 \h </w:instrText>
            </w:r>
            <w:r>
              <w:rPr>
                <w:webHidden/>
              </w:rPr>
            </w:r>
            <w:r>
              <w:rPr>
                <w:webHidden/>
              </w:rPr>
              <w:fldChar w:fldCharType="separate"/>
            </w:r>
            <w:r>
              <w:rPr>
                <w:webHidden/>
              </w:rPr>
              <w:t>28</w:t>
            </w:r>
            <w:r>
              <w:rPr>
                <w:webHidden/>
              </w:rPr>
              <w:fldChar w:fldCharType="end"/>
            </w:r>
          </w:hyperlink>
        </w:p>
        <w:p w14:paraId="2380206C" w14:textId="30530BD2" w:rsidR="00FD063A" w:rsidRDefault="00FD063A">
          <w:pPr>
            <w:pStyle w:val="Spistreci1"/>
            <w:rPr>
              <w:rFonts w:asciiTheme="minorHAnsi" w:eastAsiaTheme="minorEastAsia" w:hAnsiTheme="minorHAnsi" w:cstheme="minorBidi"/>
              <w:kern w:val="2"/>
              <w:lang w:eastAsia="pl-PL"/>
              <w14:ligatures w14:val="standardContextual"/>
            </w:rPr>
          </w:pPr>
          <w:hyperlink w:anchor="_Toc237345496" w:history="1">
            <w:r w:rsidRPr="003F25B1">
              <w:rPr>
                <w:rStyle w:val="Hipercze"/>
              </w:rPr>
              <w:t>§ 9. Wyniki oceny</w:t>
            </w:r>
            <w:r>
              <w:rPr>
                <w:webHidden/>
              </w:rPr>
              <w:tab/>
            </w:r>
            <w:r>
              <w:rPr>
                <w:webHidden/>
              </w:rPr>
              <w:fldChar w:fldCharType="begin"/>
            </w:r>
            <w:r>
              <w:rPr>
                <w:webHidden/>
              </w:rPr>
              <w:instrText xml:space="preserve"> PAGEREF _Toc237345496 \h </w:instrText>
            </w:r>
            <w:r>
              <w:rPr>
                <w:webHidden/>
              </w:rPr>
            </w:r>
            <w:r>
              <w:rPr>
                <w:webHidden/>
              </w:rPr>
              <w:fldChar w:fldCharType="separate"/>
            </w:r>
            <w:r>
              <w:rPr>
                <w:webHidden/>
              </w:rPr>
              <w:t>30</w:t>
            </w:r>
            <w:r>
              <w:rPr>
                <w:webHidden/>
              </w:rPr>
              <w:fldChar w:fldCharType="end"/>
            </w:r>
          </w:hyperlink>
        </w:p>
        <w:p w14:paraId="056889AF" w14:textId="02A1BC90" w:rsidR="00FD063A" w:rsidRDefault="00FD063A">
          <w:pPr>
            <w:pStyle w:val="Spistreci1"/>
            <w:rPr>
              <w:rFonts w:asciiTheme="minorHAnsi" w:eastAsiaTheme="minorEastAsia" w:hAnsiTheme="minorHAnsi" w:cstheme="minorBidi"/>
              <w:kern w:val="2"/>
              <w:lang w:eastAsia="pl-PL"/>
              <w14:ligatures w14:val="standardContextual"/>
            </w:rPr>
          </w:pPr>
          <w:hyperlink w:anchor="_Toc237345497" w:history="1">
            <w:r w:rsidRPr="003F25B1">
              <w:rPr>
                <w:rStyle w:val="Hipercze"/>
              </w:rPr>
              <w:t>§ 10. Umowa o dofinansowanie projektu</w:t>
            </w:r>
            <w:r>
              <w:rPr>
                <w:webHidden/>
              </w:rPr>
              <w:tab/>
            </w:r>
            <w:r>
              <w:rPr>
                <w:webHidden/>
              </w:rPr>
              <w:fldChar w:fldCharType="begin"/>
            </w:r>
            <w:r>
              <w:rPr>
                <w:webHidden/>
              </w:rPr>
              <w:instrText xml:space="preserve"> PAGEREF _Toc237345497 \h </w:instrText>
            </w:r>
            <w:r>
              <w:rPr>
                <w:webHidden/>
              </w:rPr>
            </w:r>
            <w:r>
              <w:rPr>
                <w:webHidden/>
              </w:rPr>
              <w:fldChar w:fldCharType="separate"/>
            </w:r>
            <w:r>
              <w:rPr>
                <w:webHidden/>
              </w:rPr>
              <w:t>31</w:t>
            </w:r>
            <w:r>
              <w:rPr>
                <w:webHidden/>
              </w:rPr>
              <w:fldChar w:fldCharType="end"/>
            </w:r>
          </w:hyperlink>
        </w:p>
        <w:p w14:paraId="1676A5C4" w14:textId="49398655" w:rsidR="00FD063A" w:rsidRDefault="00FD063A">
          <w:pPr>
            <w:pStyle w:val="Spistreci1"/>
            <w:rPr>
              <w:rFonts w:asciiTheme="minorHAnsi" w:eastAsiaTheme="minorEastAsia" w:hAnsiTheme="minorHAnsi" w:cstheme="minorBidi"/>
              <w:kern w:val="2"/>
              <w:lang w:eastAsia="pl-PL"/>
              <w14:ligatures w14:val="standardContextual"/>
            </w:rPr>
          </w:pPr>
          <w:hyperlink w:anchor="_Toc237345498" w:history="1">
            <w:r w:rsidRPr="003F25B1">
              <w:rPr>
                <w:rStyle w:val="Hipercze"/>
              </w:rPr>
              <w:t>§ 11. Postanowienia końcowe</w:t>
            </w:r>
            <w:r>
              <w:rPr>
                <w:webHidden/>
              </w:rPr>
              <w:tab/>
            </w:r>
            <w:r>
              <w:rPr>
                <w:webHidden/>
              </w:rPr>
              <w:fldChar w:fldCharType="begin"/>
            </w:r>
            <w:r>
              <w:rPr>
                <w:webHidden/>
              </w:rPr>
              <w:instrText xml:space="preserve"> PAGEREF _Toc237345498 \h </w:instrText>
            </w:r>
            <w:r>
              <w:rPr>
                <w:webHidden/>
              </w:rPr>
            </w:r>
            <w:r>
              <w:rPr>
                <w:webHidden/>
              </w:rPr>
              <w:fldChar w:fldCharType="separate"/>
            </w:r>
            <w:r>
              <w:rPr>
                <w:webHidden/>
              </w:rPr>
              <w:t>34</w:t>
            </w:r>
            <w:r>
              <w:rPr>
                <w:webHidden/>
              </w:rPr>
              <w:fldChar w:fldCharType="end"/>
            </w:r>
          </w:hyperlink>
        </w:p>
        <w:p w14:paraId="60C2039A" w14:textId="327959DE" w:rsidR="00FD063A" w:rsidRDefault="00FD063A">
          <w:pPr>
            <w:pStyle w:val="Spistreci1"/>
            <w:rPr>
              <w:rFonts w:asciiTheme="minorHAnsi" w:eastAsiaTheme="minorEastAsia" w:hAnsiTheme="minorHAnsi" w:cstheme="minorBidi"/>
              <w:kern w:val="2"/>
              <w:lang w:eastAsia="pl-PL"/>
              <w14:ligatures w14:val="standardContextual"/>
            </w:rPr>
          </w:pPr>
          <w:hyperlink w:anchor="_Toc237345499" w:history="1">
            <w:r w:rsidRPr="003F25B1">
              <w:rPr>
                <w:rStyle w:val="Hipercze"/>
              </w:rPr>
              <w:t>Podstawa prawna</w:t>
            </w:r>
            <w:r>
              <w:rPr>
                <w:webHidden/>
              </w:rPr>
              <w:tab/>
            </w:r>
            <w:r>
              <w:rPr>
                <w:webHidden/>
              </w:rPr>
              <w:fldChar w:fldCharType="begin"/>
            </w:r>
            <w:r>
              <w:rPr>
                <w:webHidden/>
              </w:rPr>
              <w:instrText xml:space="preserve"> PAGEREF _Toc237345499 \h </w:instrText>
            </w:r>
            <w:r>
              <w:rPr>
                <w:webHidden/>
              </w:rPr>
            </w:r>
            <w:r>
              <w:rPr>
                <w:webHidden/>
              </w:rPr>
              <w:fldChar w:fldCharType="separate"/>
            </w:r>
            <w:r>
              <w:rPr>
                <w:webHidden/>
              </w:rPr>
              <w:t>36</w:t>
            </w:r>
            <w:r>
              <w:rPr>
                <w:webHidden/>
              </w:rPr>
              <w:fldChar w:fldCharType="end"/>
            </w:r>
          </w:hyperlink>
        </w:p>
        <w:p w14:paraId="0E111C04" w14:textId="6F9B933F" w:rsidR="00FD063A" w:rsidRDefault="00FD063A">
          <w:pPr>
            <w:pStyle w:val="Spistreci1"/>
            <w:rPr>
              <w:rFonts w:asciiTheme="minorHAnsi" w:eastAsiaTheme="minorEastAsia" w:hAnsiTheme="minorHAnsi" w:cstheme="minorBidi"/>
              <w:kern w:val="2"/>
              <w:lang w:eastAsia="pl-PL"/>
              <w14:ligatures w14:val="standardContextual"/>
            </w:rPr>
          </w:pPr>
          <w:hyperlink w:anchor="_Toc237345500" w:history="1">
            <w:r w:rsidRPr="003F25B1">
              <w:rPr>
                <w:rStyle w:val="Hipercze"/>
              </w:rPr>
              <w:t>Słowniczek</w:t>
            </w:r>
            <w:r>
              <w:rPr>
                <w:webHidden/>
              </w:rPr>
              <w:tab/>
            </w:r>
            <w:r>
              <w:rPr>
                <w:webHidden/>
              </w:rPr>
              <w:fldChar w:fldCharType="begin"/>
            </w:r>
            <w:r>
              <w:rPr>
                <w:webHidden/>
              </w:rPr>
              <w:instrText xml:space="preserve"> PAGEREF _Toc237345500 \h </w:instrText>
            </w:r>
            <w:r>
              <w:rPr>
                <w:webHidden/>
              </w:rPr>
            </w:r>
            <w:r>
              <w:rPr>
                <w:webHidden/>
              </w:rPr>
              <w:fldChar w:fldCharType="separate"/>
            </w:r>
            <w:r>
              <w:rPr>
                <w:webHidden/>
              </w:rPr>
              <w:t>38</w:t>
            </w:r>
            <w:r>
              <w:rPr>
                <w:webHidden/>
              </w:rPr>
              <w:fldChar w:fldCharType="end"/>
            </w:r>
          </w:hyperlink>
        </w:p>
        <w:p w14:paraId="416C7C9A" w14:textId="6FF8841E" w:rsidR="00FD063A" w:rsidRDefault="00FD063A">
          <w:pPr>
            <w:pStyle w:val="Spistreci1"/>
            <w:rPr>
              <w:rFonts w:asciiTheme="minorHAnsi" w:eastAsiaTheme="minorEastAsia" w:hAnsiTheme="minorHAnsi" w:cstheme="minorBidi"/>
              <w:kern w:val="2"/>
              <w:lang w:eastAsia="pl-PL"/>
              <w14:ligatures w14:val="standardContextual"/>
            </w:rPr>
          </w:pPr>
          <w:hyperlink w:anchor="_Toc237345501" w:history="1">
            <w:r w:rsidRPr="003F25B1">
              <w:rPr>
                <w:rStyle w:val="Hipercze"/>
              </w:rPr>
              <w:t>Lista załączników do regulaminu</w:t>
            </w:r>
            <w:r>
              <w:rPr>
                <w:webHidden/>
              </w:rPr>
              <w:tab/>
            </w:r>
            <w:r>
              <w:rPr>
                <w:webHidden/>
              </w:rPr>
              <w:fldChar w:fldCharType="begin"/>
            </w:r>
            <w:r>
              <w:rPr>
                <w:webHidden/>
              </w:rPr>
              <w:instrText xml:space="preserve"> PAGEREF _Toc237345501 \h </w:instrText>
            </w:r>
            <w:r>
              <w:rPr>
                <w:webHidden/>
              </w:rPr>
            </w:r>
            <w:r>
              <w:rPr>
                <w:webHidden/>
              </w:rPr>
              <w:fldChar w:fldCharType="separate"/>
            </w:r>
            <w:r>
              <w:rPr>
                <w:webHidden/>
              </w:rPr>
              <w:t>39</w:t>
            </w:r>
            <w:r>
              <w:rPr>
                <w:webHidden/>
              </w:rPr>
              <w:fldChar w:fldCharType="end"/>
            </w:r>
          </w:hyperlink>
        </w:p>
        <w:p w14:paraId="2E73A895" w14:textId="79F4EDCB" w:rsidR="00F76079" w:rsidRPr="00F70F80" w:rsidRDefault="002D7858" w:rsidP="008867DC">
          <w:pPr>
            <w:spacing w:line="360" w:lineRule="auto"/>
          </w:pPr>
          <w:r w:rsidRPr="0044778A">
            <w:rPr>
              <w:rFonts w:ascii="Arial" w:hAnsi="Arial" w:cs="Arial"/>
              <w:sz w:val="24"/>
              <w:szCs w:val="24"/>
            </w:rPr>
            <w:fldChar w:fldCharType="end"/>
          </w:r>
        </w:p>
      </w:sdtContent>
    </w:sdt>
    <w:p w14:paraId="26172423" w14:textId="77777777" w:rsidR="00EC716C" w:rsidRPr="00F70F80" w:rsidRDefault="00EC716C" w:rsidP="00DF5CD3">
      <w:pPr>
        <w:sectPr w:rsidR="00EC716C" w:rsidRPr="00F70F80" w:rsidSect="00F75EE6">
          <w:pgSz w:w="11906" w:h="16838"/>
          <w:pgMar w:top="1417" w:right="1417" w:bottom="1417" w:left="1417" w:header="708" w:footer="708" w:gutter="0"/>
          <w:cols w:space="708"/>
          <w:docGrid w:linePitch="360"/>
        </w:sectPr>
      </w:pPr>
    </w:p>
    <w:p w14:paraId="60D21B8B" w14:textId="77777777" w:rsidR="00F76079" w:rsidRPr="00F70F80" w:rsidRDefault="00B46E30" w:rsidP="0097125E">
      <w:pPr>
        <w:pStyle w:val="Nagwek1"/>
        <w:spacing w:before="240" w:after="240" w:line="240" w:lineRule="auto"/>
        <w:rPr>
          <w:color w:val="0070C0"/>
          <w:sz w:val="36"/>
        </w:rPr>
      </w:pPr>
      <w:bookmarkStart w:id="2" w:name="_Toc237345488"/>
      <w:r>
        <w:rPr>
          <w:color w:val="0070C0"/>
          <w:sz w:val="36"/>
        </w:rPr>
        <w:lastRenderedPageBreak/>
        <w:t>§</w:t>
      </w:r>
      <w:r w:rsidR="00A025B9">
        <w:rPr>
          <w:color w:val="0070C0"/>
          <w:sz w:val="36"/>
        </w:rPr>
        <w:t xml:space="preserve"> </w:t>
      </w:r>
      <w:r w:rsidR="00263F9D" w:rsidRPr="00F70F80">
        <w:rPr>
          <w:color w:val="0070C0"/>
          <w:sz w:val="36"/>
        </w:rPr>
        <w:t xml:space="preserve">1. </w:t>
      </w:r>
      <w:r w:rsidR="00EE131E" w:rsidRPr="00F70F80">
        <w:rPr>
          <w:color w:val="0070C0"/>
          <w:sz w:val="36"/>
        </w:rPr>
        <w:t>Podstawowe</w:t>
      </w:r>
      <w:r w:rsidR="004D7238" w:rsidRPr="00F70F80">
        <w:rPr>
          <w:color w:val="0070C0"/>
          <w:sz w:val="36"/>
        </w:rPr>
        <w:t xml:space="preserve"> informacje</w:t>
      </w:r>
      <w:bookmarkEnd w:id="2"/>
    </w:p>
    <w:p w14:paraId="7777929D" w14:textId="77777777" w:rsidR="001600DE" w:rsidRPr="00B46E30" w:rsidRDefault="00395D64">
      <w:pPr>
        <w:pStyle w:val="Akapitzlist"/>
        <w:numPr>
          <w:ilvl w:val="0"/>
          <w:numId w:val="4"/>
        </w:numPr>
        <w:spacing w:line="360" w:lineRule="auto"/>
        <w:ind w:left="284" w:hanging="284"/>
        <w:rPr>
          <w:rFonts w:ascii="Arial" w:hAnsi="Arial" w:cs="Arial"/>
          <w:sz w:val="24"/>
          <w:szCs w:val="24"/>
        </w:rPr>
      </w:pPr>
      <w:r w:rsidRPr="00B46E30">
        <w:rPr>
          <w:rFonts w:ascii="Arial" w:hAnsi="Arial" w:cs="Arial"/>
          <w:sz w:val="24"/>
          <w:szCs w:val="24"/>
          <w:u w:color="0070C0"/>
        </w:rPr>
        <w:t>IZ</w:t>
      </w:r>
      <w:r w:rsidRPr="00B46E30">
        <w:rPr>
          <w:rFonts w:ascii="Arial" w:hAnsi="Arial" w:cs="Arial"/>
          <w:sz w:val="24"/>
          <w:szCs w:val="24"/>
        </w:rPr>
        <w:t xml:space="preserve"> prowadzi </w:t>
      </w:r>
      <w:r w:rsidRPr="00B46E30">
        <w:rPr>
          <w:rFonts w:ascii="Arial" w:hAnsi="Arial" w:cs="Arial"/>
          <w:sz w:val="24"/>
          <w:szCs w:val="24"/>
          <w:u w:color="0070C0"/>
        </w:rPr>
        <w:t>postępowanie</w:t>
      </w:r>
      <w:r w:rsidRPr="00B46E30">
        <w:rPr>
          <w:rFonts w:ascii="Arial" w:hAnsi="Arial" w:cs="Arial"/>
          <w:sz w:val="24"/>
          <w:szCs w:val="24"/>
        </w:rPr>
        <w:t xml:space="preserve"> w zakresie wyboru do dofinansowania </w:t>
      </w:r>
      <w:r w:rsidR="001600DE" w:rsidRPr="00B46E30">
        <w:rPr>
          <w:rFonts w:ascii="Arial" w:hAnsi="Arial" w:cs="Arial"/>
          <w:sz w:val="24"/>
          <w:szCs w:val="24"/>
          <w:u w:color="0070C0"/>
        </w:rPr>
        <w:t>projekt</w:t>
      </w:r>
      <w:r w:rsidR="00CD67AE">
        <w:rPr>
          <w:rFonts w:ascii="Arial" w:hAnsi="Arial" w:cs="Arial"/>
          <w:sz w:val="24"/>
          <w:szCs w:val="24"/>
          <w:u w:color="0070C0"/>
        </w:rPr>
        <w:t>u</w:t>
      </w:r>
      <w:r w:rsidR="00EF77CE" w:rsidRPr="00B46E30">
        <w:rPr>
          <w:rFonts w:ascii="Arial" w:hAnsi="Arial" w:cs="Arial"/>
          <w:sz w:val="24"/>
          <w:szCs w:val="24"/>
        </w:rPr>
        <w:t xml:space="preserve">, </w:t>
      </w:r>
      <w:r w:rsidR="001600DE" w:rsidRPr="00B46E30">
        <w:rPr>
          <w:rFonts w:ascii="Arial" w:hAnsi="Arial" w:cs="Arial"/>
          <w:sz w:val="24"/>
          <w:szCs w:val="24"/>
        </w:rPr>
        <w:t>któr</w:t>
      </w:r>
      <w:r w:rsidR="00CD67AE">
        <w:rPr>
          <w:rFonts w:ascii="Arial" w:hAnsi="Arial" w:cs="Arial"/>
          <w:sz w:val="24"/>
          <w:szCs w:val="24"/>
        </w:rPr>
        <w:t>y</w:t>
      </w:r>
      <w:r w:rsidR="001600DE" w:rsidRPr="00B46E30">
        <w:rPr>
          <w:rFonts w:ascii="Arial" w:hAnsi="Arial" w:cs="Arial"/>
          <w:sz w:val="24"/>
          <w:szCs w:val="24"/>
        </w:rPr>
        <w:t xml:space="preserve"> </w:t>
      </w:r>
      <w:r w:rsidRPr="00B46E30">
        <w:rPr>
          <w:rFonts w:ascii="Arial" w:hAnsi="Arial" w:cs="Arial"/>
          <w:sz w:val="24"/>
          <w:szCs w:val="24"/>
        </w:rPr>
        <w:t xml:space="preserve">przyczyni się do osiągnięcia celów </w:t>
      </w:r>
      <w:r w:rsidR="001600DE" w:rsidRPr="00B46E30">
        <w:rPr>
          <w:rFonts w:ascii="Arial" w:hAnsi="Arial" w:cs="Arial"/>
          <w:sz w:val="24"/>
          <w:szCs w:val="24"/>
          <w:u w:color="0070C0"/>
        </w:rPr>
        <w:t>FEdKP</w:t>
      </w:r>
      <w:r w:rsidR="001600DE" w:rsidRPr="00B46E30">
        <w:rPr>
          <w:rFonts w:ascii="Arial" w:hAnsi="Arial" w:cs="Arial"/>
          <w:sz w:val="24"/>
          <w:szCs w:val="24"/>
        </w:rPr>
        <w:t xml:space="preserve"> w </w:t>
      </w:r>
      <w:r w:rsidR="00EF77CE" w:rsidRPr="00B46E30">
        <w:rPr>
          <w:rFonts w:ascii="Arial" w:hAnsi="Arial" w:cs="Arial"/>
          <w:sz w:val="24"/>
          <w:szCs w:val="24"/>
        </w:rPr>
        <w:t>ramach:</w:t>
      </w:r>
    </w:p>
    <w:p w14:paraId="41407930" w14:textId="747CF2C1" w:rsidR="00EF77CE" w:rsidRPr="007E1E12" w:rsidRDefault="00B83400" w:rsidP="007C5A96">
      <w:pPr>
        <w:pStyle w:val="Akapitzlist"/>
        <w:numPr>
          <w:ilvl w:val="2"/>
          <w:numId w:val="5"/>
        </w:numPr>
        <w:spacing w:line="360" w:lineRule="auto"/>
        <w:rPr>
          <w:rFonts w:ascii="Arial" w:hAnsi="Arial" w:cs="Arial"/>
          <w:sz w:val="24"/>
          <w:szCs w:val="24"/>
        </w:rPr>
      </w:pPr>
      <w:r w:rsidRPr="007E1E12">
        <w:rPr>
          <w:rFonts w:ascii="Arial" w:hAnsi="Arial" w:cs="Arial"/>
          <w:sz w:val="24"/>
          <w:szCs w:val="24"/>
        </w:rPr>
        <w:t>p</w:t>
      </w:r>
      <w:r w:rsidR="00EF77CE" w:rsidRPr="007E1E12">
        <w:rPr>
          <w:rFonts w:ascii="Arial" w:hAnsi="Arial" w:cs="Arial"/>
          <w:sz w:val="24"/>
          <w:szCs w:val="24"/>
        </w:rPr>
        <w:t>riorytetu</w:t>
      </w:r>
      <w:r w:rsidR="00DC5E9C" w:rsidRPr="007E1E12">
        <w:rPr>
          <w:rFonts w:ascii="Arial" w:hAnsi="Arial" w:cs="Arial"/>
          <w:sz w:val="24"/>
          <w:szCs w:val="24"/>
        </w:rPr>
        <w:t>:</w:t>
      </w:r>
      <w:r w:rsidR="007E1E12" w:rsidRPr="007E1E12">
        <w:t xml:space="preserve"> </w:t>
      </w:r>
      <w:r w:rsidR="007E1E12" w:rsidRPr="007E1E12">
        <w:rPr>
          <w:rFonts w:ascii="Arial" w:hAnsi="Arial" w:cs="Arial"/>
          <w:sz w:val="24"/>
          <w:szCs w:val="24"/>
        </w:rPr>
        <w:t>8 Fundusze Europejskie na wsparcie w obszarze rynku pracy, edukacji i włączenia społecznego</w:t>
      </w:r>
      <w:r w:rsidR="007E1E12">
        <w:rPr>
          <w:rFonts w:ascii="Arial" w:hAnsi="Arial" w:cs="Arial"/>
          <w:sz w:val="24"/>
          <w:szCs w:val="24"/>
        </w:rPr>
        <w:t xml:space="preserve"> </w:t>
      </w:r>
    </w:p>
    <w:p w14:paraId="6175EC7E" w14:textId="067FB5DF" w:rsidR="001600DE" w:rsidRDefault="00B83400" w:rsidP="007C5A96">
      <w:pPr>
        <w:pStyle w:val="Akapitzlist"/>
        <w:numPr>
          <w:ilvl w:val="2"/>
          <w:numId w:val="5"/>
        </w:numPr>
        <w:spacing w:line="360" w:lineRule="auto"/>
        <w:rPr>
          <w:rFonts w:ascii="Arial" w:hAnsi="Arial" w:cs="Arial"/>
          <w:sz w:val="24"/>
          <w:szCs w:val="24"/>
        </w:rPr>
      </w:pPr>
      <w:r w:rsidRPr="00F70F80">
        <w:rPr>
          <w:rFonts w:ascii="Arial" w:hAnsi="Arial" w:cs="Arial"/>
          <w:sz w:val="24"/>
          <w:szCs w:val="24"/>
        </w:rPr>
        <w:t>d</w:t>
      </w:r>
      <w:r w:rsidR="001600DE" w:rsidRPr="00F70F80">
        <w:rPr>
          <w:rFonts w:ascii="Arial" w:hAnsi="Arial" w:cs="Arial"/>
          <w:sz w:val="24"/>
          <w:szCs w:val="24"/>
        </w:rPr>
        <w:t>ziałania</w:t>
      </w:r>
      <w:r w:rsidR="00DC5E9C" w:rsidRPr="00F70F80">
        <w:rPr>
          <w:rFonts w:ascii="Arial" w:hAnsi="Arial" w:cs="Arial"/>
          <w:sz w:val="24"/>
          <w:szCs w:val="24"/>
        </w:rPr>
        <w:t>:</w:t>
      </w:r>
      <w:r w:rsidR="007E1E12" w:rsidRPr="007E1E12">
        <w:t xml:space="preserve"> </w:t>
      </w:r>
      <w:r w:rsidR="007E1E12" w:rsidRPr="007E1E12">
        <w:rPr>
          <w:rFonts w:ascii="Arial" w:hAnsi="Arial" w:cs="Arial"/>
          <w:sz w:val="24"/>
          <w:szCs w:val="24"/>
        </w:rPr>
        <w:t>08.24 Usługi społeczne i zdrowotne</w:t>
      </w:r>
    </w:p>
    <w:p w14:paraId="03FE979C" w14:textId="61A303E0" w:rsidR="00CB1F6A" w:rsidRPr="00F70F80" w:rsidRDefault="00CB1F6A">
      <w:pPr>
        <w:pStyle w:val="Akapitzlist"/>
        <w:numPr>
          <w:ilvl w:val="2"/>
          <w:numId w:val="5"/>
        </w:numPr>
        <w:spacing w:line="360" w:lineRule="auto"/>
        <w:rPr>
          <w:rFonts w:ascii="Arial" w:hAnsi="Arial" w:cs="Arial"/>
          <w:sz w:val="24"/>
          <w:szCs w:val="24"/>
        </w:rPr>
      </w:pPr>
      <w:r>
        <w:rPr>
          <w:rFonts w:ascii="Arial" w:hAnsi="Arial" w:cs="Arial"/>
          <w:sz w:val="24"/>
          <w:szCs w:val="24"/>
        </w:rPr>
        <w:t xml:space="preserve">schematu: </w:t>
      </w:r>
      <w:r w:rsidR="007E1E12" w:rsidRPr="007E1E12">
        <w:rPr>
          <w:rFonts w:ascii="Arial" w:hAnsi="Arial" w:cs="Arial"/>
          <w:sz w:val="24"/>
          <w:szCs w:val="24"/>
        </w:rPr>
        <w:t>Realizacja usług dla osób potrzebujących wsparcia w codziennym funkcjonowaniu, w tym poprawa dostępu do nowoczesnych form świadczenia usług opiekuńczych z obszaru teleopieki i telemedycyny</w:t>
      </w:r>
    </w:p>
    <w:p w14:paraId="590AFC7C" w14:textId="2C14AC04" w:rsidR="00A3483F" w:rsidRPr="00F70F80" w:rsidRDefault="00B83400">
      <w:pPr>
        <w:pStyle w:val="Akapitzlist"/>
        <w:numPr>
          <w:ilvl w:val="2"/>
          <w:numId w:val="5"/>
        </w:numPr>
        <w:spacing w:line="360" w:lineRule="auto"/>
        <w:rPr>
          <w:rFonts w:ascii="Arial" w:hAnsi="Arial" w:cs="Arial"/>
          <w:sz w:val="24"/>
          <w:szCs w:val="24"/>
        </w:rPr>
      </w:pPr>
      <w:r w:rsidRPr="00F70F80">
        <w:rPr>
          <w:rFonts w:ascii="Arial" w:hAnsi="Arial" w:cs="Arial"/>
          <w:sz w:val="24"/>
          <w:szCs w:val="24"/>
        </w:rPr>
        <w:t>c</w:t>
      </w:r>
      <w:r w:rsidR="001600DE" w:rsidRPr="00F70F80">
        <w:rPr>
          <w:rFonts w:ascii="Arial" w:hAnsi="Arial" w:cs="Arial"/>
          <w:sz w:val="24"/>
          <w:szCs w:val="24"/>
        </w:rPr>
        <w:t>elu szczegółowego</w:t>
      </w:r>
      <w:r w:rsidR="00DC5E9C" w:rsidRPr="00F70F80">
        <w:rPr>
          <w:rFonts w:ascii="Arial" w:hAnsi="Arial" w:cs="Arial"/>
          <w:sz w:val="24"/>
          <w:szCs w:val="24"/>
        </w:rPr>
        <w:t>:</w:t>
      </w:r>
      <w:r w:rsidR="007E1E12" w:rsidRPr="007E1E12">
        <w:t xml:space="preserve"> </w:t>
      </w:r>
      <w:r w:rsidR="007E1E12" w:rsidRPr="007E1E12">
        <w:rPr>
          <w:rFonts w:ascii="Arial" w:hAnsi="Arial" w:cs="Arial"/>
          <w:sz w:val="24"/>
          <w:szCs w:val="24"/>
        </w:rPr>
        <w:t>Zwiększanie równego i szybkiego dostępu do dobrej jakości, trwałych i przystępnych cenowo usług, w tym usług, które wspierają dostęp do mieszkań oraz opieki skoncentrowanej na osobie, w tym opieki zdrowotnej; modernizacja systemów ochrony socjalnej, w tym wspieranie dostępu do ochrony socjalnej, ze szczególnym uwzględnieniem dzieci i grup w niekorzystnej sytuacji; poprawa dostępności, w tym dla osób z niepełnosprawnościami, skuteczności i odporności systemów ochrony zdrowia i usług opieki długoterminowej.</w:t>
      </w:r>
    </w:p>
    <w:p w14:paraId="2A490040" w14:textId="31DE8991" w:rsidR="00ED7A86" w:rsidRDefault="00ED7A86">
      <w:pPr>
        <w:pStyle w:val="Akapitzlist"/>
        <w:numPr>
          <w:ilvl w:val="0"/>
          <w:numId w:val="4"/>
        </w:numPr>
        <w:spacing w:line="360" w:lineRule="auto"/>
        <w:ind w:left="284" w:hanging="284"/>
        <w:rPr>
          <w:rFonts w:ascii="Arial" w:hAnsi="Arial" w:cs="Arial"/>
          <w:sz w:val="24"/>
          <w:szCs w:val="24"/>
        </w:rPr>
      </w:pPr>
      <w:r>
        <w:rPr>
          <w:rFonts w:ascii="Arial" w:hAnsi="Arial" w:cs="Arial"/>
          <w:sz w:val="24"/>
          <w:szCs w:val="24"/>
        </w:rPr>
        <w:t>N</w:t>
      </w:r>
      <w:r w:rsidRPr="00ED7A86">
        <w:rPr>
          <w:rFonts w:ascii="Arial" w:hAnsi="Arial" w:cs="Arial"/>
          <w:sz w:val="24"/>
          <w:szCs w:val="24"/>
        </w:rPr>
        <w:t>a dofinansowanie projekt</w:t>
      </w:r>
      <w:r w:rsidR="00CD67AE">
        <w:rPr>
          <w:rFonts w:ascii="Arial" w:hAnsi="Arial" w:cs="Arial"/>
          <w:sz w:val="24"/>
          <w:szCs w:val="24"/>
        </w:rPr>
        <w:t>u</w:t>
      </w:r>
      <w:r w:rsidRPr="00ED7A86">
        <w:rPr>
          <w:rFonts w:ascii="Arial" w:hAnsi="Arial" w:cs="Arial"/>
          <w:sz w:val="24"/>
          <w:szCs w:val="24"/>
        </w:rPr>
        <w:t xml:space="preserve"> w ramach postępowania</w:t>
      </w:r>
      <w:r>
        <w:rPr>
          <w:rFonts w:ascii="Arial" w:hAnsi="Arial" w:cs="Arial"/>
          <w:sz w:val="24"/>
          <w:szCs w:val="24"/>
        </w:rPr>
        <w:t xml:space="preserve"> IZ przeznaczyła </w:t>
      </w:r>
      <w:r w:rsidR="007E1E12">
        <w:rPr>
          <w:rFonts w:ascii="Arial" w:hAnsi="Arial" w:cs="Arial"/>
          <w:sz w:val="24"/>
          <w:szCs w:val="24"/>
        </w:rPr>
        <w:br/>
      </w:r>
      <w:r w:rsidR="007E1E12" w:rsidRPr="007E1E12">
        <w:rPr>
          <w:rFonts w:ascii="Arial" w:hAnsi="Arial" w:cs="Arial"/>
          <w:sz w:val="24"/>
          <w:szCs w:val="24"/>
        </w:rPr>
        <w:t>11</w:t>
      </w:r>
      <w:r w:rsidR="007E1E12">
        <w:rPr>
          <w:rFonts w:ascii="Arial" w:hAnsi="Arial" w:cs="Arial"/>
          <w:sz w:val="24"/>
          <w:szCs w:val="24"/>
        </w:rPr>
        <w:t> </w:t>
      </w:r>
      <w:r w:rsidR="007E1E12" w:rsidRPr="007E1E12">
        <w:rPr>
          <w:rFonts w:ascii="Arial" w:hAnsi="Arial" w:cs="Arial"/>
          <w:sz w:val="24"/>
          <w:szCs w:val="24"/>
        </w:rPr>
        <w:t>176</w:t>
      </w:r>
      <w:r w:rsidR="007E1E12">
        <w:rPr>
          <w:rFonts w:ascii="Arial" w:hAnsi="Arial" w:cs="Arial"/>
          <w:sz w:val="24"/>
          <w:szCs w:val="24"/>
        </w:rPr>
        <w:t xml:space="preserve"> </w:t>
      </w:r>
      <w:r w:rsidR="007E1E12" w:rsidRPr="007E1E12">
        <w:rPr>
          <w:rFonts w:ascii="Arial" w:hAnsi="Arial" w:cs="Arial"/>
          <w:sz w:val="24"/>
          <w:szCs w:val="24"/>
        </w:rPr>
        <w:t>470,58</w:t>
      </w:r>
      <w:r>
        <w:rPr>
          <w:rFonts w:ascii="Arial" w:hAnsi="Arial" w:cs="Arial"/>
          <w:sz w:val="24"/>
          <w:szCs w:val="24"/>
        </w:rPr>
        <w:t xml:space="preserve"> zł.</w:t>
      </w:r>
    </w:p>
    <w:p w14:paraId="4D9B5B6F" w14:textId="41505B50" w:rsidR="002E3C90" w:rsidRDefault="00CD67AE">
      <w:pPr>
        <w:pStyle w:val="Akapitzlist"/>
        <w:numPr>
          <w:ilvl w:val="0"/>
          <w:numId w:val="4"/>
        </w:numPr>
        <w:spacing w:line="360" w:lineRule="auto"/>
        <w:ind w:left="284" w:hanging="284"/>
        <w:rPr>
          <w:rFonts w:ascii="Arial" w:hAnsi="Arial" w:cs="Arial"/>
          <w:sz w:val="24"/>
          <w:szCs w:val="24"/>
        </w:rPr>
      </w:pPr>
      <w:r>
        <w:rPr>
          <w:rFonts w:ascii="Arial" w:hAnsi="Arial" w:cs="Arial"/>
          <w:sz w:val="24"/>
          <w:szCs w:val="24"/>
        </w:rPr>
        <w:t>Projekt</w:t>
      </w:r>
      <w:r w:rsidR="00EF77CE" w:rsidRPr="00B46E30">
        <w:rPr>
          <w:rFonts w:ascii="Arial" w:hAnsi="Arial" w:cs="Arial"/>
          <w:sz w:val="24"/>
          <w:szCs w:val="24"/>
        </w:rPr>
        <w:t xml:space="preserve"> wybran</w:t>
      </w:r>
      <w:r>
        <w:rPr>
          <w:rFonts w:ascii="Arial" w:hAnsi="Arial" w:cs="Arial"/>
          <w:sz w:val="24"/>
          <w:szCs w:val="24"/>
        </w:rPr>
        <w:t>y</w:t>
      </w:r>
      <w:r w:rsidR="00EF77CE" w:rsidRPr="00B46E30">
        <w:rPr>
          <w:rFonts w:ascii="Arial" w:hAnsi="Arial" w:cs="Arial"/>
          <w:sz w:val="24"/>
          <w:szCs w:val="24"/>
        </w:rPr>
        <w:t xml:space="preserve"> do </w:t>
      </w:r>
      <w:r>
        <w:rPr>
          <w:rFonts w:ascii="Arial" w:hAnsi="Arial" w:cs="Arial"/>
          <w:sz w:val="24"/>
          <w:szCs w:val="24"/>
        </w:rPr>
        <w:t>dofinansowania będzie</w:t>
      </w:r>
      <w:r w:rsidR="00EF77CE" w:rsidRPr="00B46E30">
        <w:rPr>
          <w:rFonts w:ascii="Arial" w:hAnsi="Arial" w:cs="Arial"/>
          <w:sz w:val="24"/>
          <w:szCs w:val="24"/>
        </w:rPr>
        <w:t xml:space="preserve"> finanso</w:t>
      </w:r>
      <w:r w:rsidR="002015AF">
        <w:rPr>
          <w:rFonts w:ascii="Arial" w:hAnsi="Arial" w:cs="Arial"/>
          <w:sz w:val="24"/>
          <w:szCs w:val="24"/>
        </w:rPr>
        <w:t>wan</w:t>
      </w:r>
      <w:r>
        <w:rPr>
          <w:rFonts w:ascii="Arial" w:hAnsi="Arial" w:cs="Arial"/>
          <w:sz w:val="24"/>
          <w:szCs w:val="24"/>
        </w:rPr>
        <w:t>y</w:t>
      </w:r>
      <w:r w:rsidR="00EF77CE" w:rsidRPr="00B46E30">
        <w:rPr>
          <w:rFonts w:ascii="Arial" w:hAnsi="Arial" w:cs="Arial"/>
          <w:sz w:val="24"/>
          <w:szCs w:val="24"/>
        </w:rPr>
        <w:t xml:space="preserve"> z EFS+ i budżetu państwa.</w:t>
      </w:r>
    </w:p>
    <w:p w14:paraId="5C0F9667" w14:textId="69562C81" w:rsidR="00EF77CE" w:rsidRDefault="00EF77CE">
      <w:pPr>
        <w:pStyle w:val="Akapitzlist"/>
        <w:numPr>
          <w:ilvl w:val="0"/>
          <w:numId w:val="4"/>
        </w:numPr>
        <w:spacing w:line="360" w:lineRule="auto"/>
        <w:ind w:left="284" w:hanging="284"/>
        <w:rPr>
          <w:rFonts w:ascii="Arial" w:hAnsi="Arial" w:cs="Arial"/>
          <w:sz w:val="24"/>
          <w:szCs w:val="24"/>
        </w:rPr>
      </w:pPr>
      <w:r w:rsidRPr="00B46E30">
        <w:rPr>
          <w:rFonts w:ascii="Arial" w:hAnsi="Arial" w:cs="Arial"/>
          <w:sz w:val="24"/>
          <w:szCs w:val="24"/>
        </w:rPr>
        <w:t xml:space="preserve">Postępowanie prowadzi IZ – Departament Wdrażania </w:t>
      </w:r>
      <w:r w:rsidR="000C6F48">
        <w:rPr>
          <w:rFonts w:ascii="Arial" w:hAnsi="Arial" w:cs="Arial"/>
          <w:sz w:val="24"/>
          <w:szCs w:val="24"/>
        </w:rPr>
        <w:t xml:space="preserve">Funduszy Europejskich dla Kujaw i Pomorza </w:t>
      </w:r>
      <w:r w:rsidRPr="00B46E30">
        <w:rPr>
          <w:rFonts w:ascii="Arial" w:hAnsi="Arial" w:cs="Arial"/>
          <w:sz w:val="24"/>
          <w:szCs w:val="24"/>
        </w:rPr>
        <w:t>Urzędu Marszałkowskiego Województwa Kujawsko-Pomorskiego.</w:t>
      </w:r>
    </w:p>
    <w:p w14:paraId="5D09C888" w14:textId="77777777" w:rsidR="00D26763" w:rsidRPr="00B46E30" w:rsidRDefault="00D26763">
      <w:pPr>
        <w:pStyle w:val="Akapitzlist"/>
        <w:numPr>
          <w:ilvl w:val="0"/>
          <w:numId w:val="4"/>
        </w:numPr>
        <w:spacing w:line="360" w:lineRule="auto"/>
        <w:ind w:left="284" w:hanging="284"/>
        <w:rPr>
          <w:rFonts w:ascii="Arial" w:hAnsi="Arial" w:cs="Arial"/>
          <w:sz w:val="24"/>
          <w:szCs w:val="24"/>
        </w:rPr>
      </w:pPr>
      <w:r w:rsidRPr="00B46E30">
        <w:rPr>
          <w:rFonts w:ascii="Arial" w:hAnsi="Arial" w:cs="Arial"/>
          <w:sz w:val="24"/>
          <w:szCs w:val="24"/>
        </w:rPr>
        <w:t>Czynności wykonywane przez IZ, które dotyczą wniosk</w:t>
      </w:r>
      <w:r w:rsidR="00CD67AE">
        <w:rPr>
          <w:rFonts w:ascii="Arial" w:hAnsi="Arial" w:cs="Arial"/>
          <w:sz w:val="24"/>
          <w:szCs w:val="24"/>
        </w:rPr>
        <w:t>u</w:t>
      </w:r>
      <w:r w:rsidRPr="00B46E30">
        <w:rPr>
          <w:rFonts w:ascii="Arial" w:hAnsi="Arial" w:cs="Arial"/>
          <w:sz w:val="24"/>
          <w:szCs w:val="24"/>
        </w:rPr>
        <w:t xml:space="preserve"> to: </w:t>
      </w:r>
    </w:p>
    <w:p w14:paraId="5B5EDE73" w14:textId="77777777" w:rsidR="00D26763" w:rsidRPr="00F70F80" w:rsidRDefault="00D26763">
      <w:pPr>
        <w:pStyle w:val="Akapitzlist"/>
        <w:numPr>
          <w:ilvl w:val="2"/>
          <w:numId w:val="6"/>
        </w:numPr>
        <w:spacing w:line="360" w:lineRule="auto"/>
        <w:rPr>
          <w:rFonts w:ascii="Arial" w:hAnsi="Arial" w:cs="Arial"/>
          <w:sz w:val="24"/>
          <w:szCs w:val="24"/>
        </w:rPr>
      </w:pPr>
      <w:r w:rsidRPr="00F70F80">
        <w:rPr>
          <w:rFonts w:ascii="Arial" w:hAnsi="Arial" w:cs="Arial"/>
          <w:sz w:val="24"/>
          <w:szCs w:val="24"/>
        </w:rPr>
        <w:t>nabór wniosk</w:t>
      </w:r>
      <w:r w:rsidR="00CD67AE">
        <w:rPr>
          <w:rFonts w:ascii="Arial" w:hAnsi="Arial" w:cs="Arial"/>
          <w:sz w:val="24"/>
          <w:szCs w:val="24"/>
        </w:rPr>
        <w:t>u</w:t>
      </w:r>
      <w:r w:rsidRPr="00F70F80">
        <w:rPr>
          <w:rFonts w:ascii="Arial" w:hAnsi="Arial" w:cs="Arial"/>
          <w:sz w:val="24"/>
          <w:szCs w:val="24"/>
        </w:rPr>
        <w:t xml:space="preserve">, </w:t>
      </w:r>
    </w:p>
    <w:p w14:paraId="6188C1D5" w14:textId="77777777" w:rsidR="00D26763" w:rsidRPr="00F70F80" w:rsidRDefault="00CD67AE">
      <w:pPr>
        <w:pStyle w:val="Akapitzlist"/>
        <w:numPr>
          <w:ilvl w:val="2"/>
          <w:numId w:val="6"/>
        </w:numPr>
        <w:spacing w:line="360" w:lineRule="auto"/>
        <w:rPr>
          <w:rFonts w:ascii="Arial" w:hAnsi="Arial" w:cs="Arial"/>
          <w:sz w:val="24"/>
          <w:szCs w:val="24"/>
        </w:rPr>
      </w:pPr>
      <w:r>
        <w:rPr>
          <w:rFonts w:ascii="Arial" w:hAnsi="Arial" w:cs="Arial"/>
          <w:sz w:val="24"/>
          <w:szCs w:val="24"/>
        </w:rPr>
        <w:t>ocena projektu</w:t>
      </w:r>
      <w:r w:rsidR="00D26763" w:rsidRPr="00F70F80">
        <w:rPr>
          <w:rFonts w:ascii="Arial" w:hAnsi="Arial" w:cs="Arial"/>
          <w:sz w:val="24"/>
          <w:szCs w:val="24"/>
        </w:rPr>
        <w:t xml:space="preserve">, </w:t>
      </w:r>
    </w:p>
    <w:p w14:paraId="56810356" w14:textId="77777777" w:rsidR="00D26763" w:rsidRPr="00F70F80" w:rsidRDefault="00D26763">
      <w:pPr>
        <w:pStyle w:val="Akapitzlist"/>
        <w:numPr>
          <w:ilvl w:val="2"/>
          <w:numId w:val="6"/>
        </w:numPr>
        <w:spacing w:line="360" w:lineRule="auto"/>
        <w:rPr>
          <w:rFonts w:ascii="Arial" w:hAnsi="Arial" w:cs="Arial"/>
          <w:sz w:val="24"/>
          <w:szCs w:val="24"/>
        </w:rPr>
      </w:pPr>
      <w:r w:rsidRPr="00F70F80">
        <w:rPr>
          <w:rFonts w:ascii="Arial" w:hAnsi="Arial" w:cs="Arial"/>
          <w:sz w:val="24"/>
          <w:szCs w:val="24"/>
        </w:rPr>
        <w:t xml:space="preserve">publikacja </w:t>
      </w:r>
      <w:r w:rsidR="00CD67AE">
        <w:rPr>
          <w:rFonts w:ascii="Arial" w:hAnsi="Arial" w:cs="Arial"/>
          <w:sz w:val="24"/>
          <w:szCs w:val="24"/>
        </w:rPr>
        <w:t>informacji o wybraniu projektu do dofinansowania lub o jego negatywnej ocenie</w:t>
      </w:r>
      <w:r w:rsidRPr="00F70F80">
        <w:rPr>
          <w:rFonts w:ascii="Arial" w:hAnsi="Arial" w:cs="Arial"/>
          <w:sz w:val="24"/>
          <w:szCs w:val="24"/>
        </w:rPr>
        <w:t>.</w:t>
      </w:r>
    </w:p>
    <w:p w14:paraId="2E69D6DB" w14:textId="0FF9F48C" w:rsidR="00EE131E" w:rsidRDefault="00566CBC">
      <w:pPr>
        <w:pStyle w:val="Akapitzlist"/>
        <w:numPr>
          <w:ilvl w:val="0"/>
          <w:numId w:val="4"/>
        </w:numPr>
        <w:spacing w:line="360" w:lineRule="auto"/>
        <w:ind w:left="284" w:hanging="284"/>
        <w:rPr>
          <w:rFonts w:ascii="Arial" w:hAnsi="Arial" w:cs="Arial"/>
          <w:sz w:val="24"/>
          <w:szCs w:val="24"/>
        </w:rPr>
      </w:pPr>
      <w:r w:rsidRPr="00F70F80">
        <w:rPr>
          <w:rFonts w:ascii="Arial" w:hAnsi="Arial" w:cs="Arial"/>
          <w:sz w:val="24"/>
          <w:szCs w:val="24"/>
        </w:rPr>
        <w:t xml:space="preserve">Nabór wniosków trwa </w:t>
      </w:r>
      <w:r w:rsidR="007E1E12" w:rsidRPr="007E1E12">
        <w:rPr>
          <w:rFonts w:ascii="Arial" w:hAnsi="Arial" w:cs="Arial"/>
          <w:sz w:val="24"/>
          <w:szCs w:val="24"/>
        </w:rPr>
        <w:t>od 31 sierpnia 2026 r. do 30 września 2026 r</w:t>
      </w:r>
      <w:r w:rsidR="007E1E12">
        <w:rPr>
          <w:rFonts w:ascii="Arial" w:hAnsi="Arial" w:cs="Arial"/>
          <w:sz w:val="24"/>
          <w:szCs w:val="24"/>
        </w:rPr>
        <w:t>.</w:t>
      </w:r>
    </w:p>
    <w:p w14:paraId="2D645684" w14:textId="5DCFF6FB" w:rsidR="006A19E5" w:rsidRPr="00B46E30" w:rsidRDefault="006A19E5">
      <w:pPr>
        <w:pStyle w:val="Akapitzlist"/>
        <w:numPr>
          <w:ilvl w:val="0"/>
          <w:numId w:val="4"/>
        </w:numPr>
        <w:spacing w:line="360" w:lineRule="auto"/>
        <w:ind w:left="284" w:hanging="284"/>
        <w:rPr>
          <w:rFonts w:ascii="Arial" w:hAnsi="Arial" w:cs="Arial"/>
          <w:sz w:val="24"/>
          <w:szCs w:val="24"/>
        </w:rPr>
      </w:pPr>
      <w:r w:rsidRPr="00B46E30">
        <w:rPr>
          <w:rFonts w:ascii="Arial" w:hAnsi="Arial" w:cs="Arial"/>
          <w:sz w:val="24"/>
          <w:szCs w:val="24"/>
        </w:rPr>
        <w:t>Termin zakończenia naboru może</w:t>
      </w:r>
      <w:r w:rsidR="00B44BF0">
        <w:rPr>
          <w:rFonts w:ascii="Arial" w:hAnsi="Arial" w:cs="Arial"/>
          <w:sz w:val="24"/>
          <w:szCs w:val="24"/>
        </w:rPr>
        <w:t xml:space="preserve"> zostać</w:t>
      </w:r>
      <w:r w:rsidRPr="00B46E30">
        <w:rPr>
          <w:rFonts w:ascii="Arial" w:hAnsi="Arial" w:cs="Arial"/>
          <w:sz w:val="24"/>
          <w:szCs w:val="24"/>
        </w:rPr>
        <w:t>:</w:t>
      </w:r>
    </w:p>
    <w:p w14:paraId="7D57E050" w14:textId="0E42E091" w:rsidR="006A19E5" w:rsidRDefault="006A19E5">
      <w:pPr>
        <w:pStyle w:val="Akapitzlist"/>
        <w:numPr>
          <w:ilvl w:val="0"/>
          <w:numId w:val="7"/>
        </w:numPr>
        <w:spacing w:line="360" w:lineRule="auto"/>
        <w:ind w:left="1134" w:hanging="283"/>
        <w:rPr>
          <w:rFonts w:ascii="Arial" w:hAnsi="Arial" w:cs="Arial"/>
          <w:sz w:val="24"/>
          <w:szCs w:val="24"/>
        </w:rPr>
      </w:pPr>
      <w:r>
        <w:rPr>
          <w:rFonts w:ascii="Arial" w:hAnsi="Arial" w:cs="Arial"/>
          <w:sz w:val="24"/>
          <w:szCs w:val="24"/>
        </w:rPr>
        <w:lastRenderedPageBreak/>
        <w:t>skrócony</w:t>
      </w:r>
      <w:r w:rsidR="00B44BF0">
        <w:rPr>
          <w:rFonts w:ascii="Arial" w:hAnsi="Arial" w:cs="Arial"/>
          <w:sz w:val="24"/>
          <w:szCs w:val="24"/>
        </w:rPr>
        <w:t>,</w:t>
      </w:r>
      <w:r>
        <w:rPr>
          <w:rFonts w:ascii="Arial" w:hAnsi="Arial" w:cs="Arial"/>
          <w:sz w:val="24"/>
          <w:szCs w:val="24"/>
        </w:rPr>
        <w:t xml:space="preserve"> </w:t>
      </w:r>
      <w:r w:rsidR="00CD67AE">
        <w:rPr>
          <w:rFonts w:ascii="Arial" w:hAnsi="Arial" w:cs="Arial"/>
          <w:sz w:val="24"/>
          <w:szCs w:val="24"/>
        </w:rPr>
        <w:t xml:space="preserve">o czym </w:t>
      </w:r>
      <w:r w:rsidRPr="006A19E5">
        <w:rPr>
          <w:rFonts w:ascii="Arial" w:hAnsi="Arial" w:cs="Arial"/>
          <w:sz w:val="24"/>
          <w:szCs w:val="24"/>
        </w:rPr>
        <w:t>I</w:t>
      </w:r>
      <w:r>
        <w:rPr>
          <w:rFonts w:ascii="Arial" w:hAnsi="Arial" w:cs="Arial"/>
          <w:sz w:val="24"/>
          <w:szCs w:val="24"/>
        </w:rPr>
        <w:t>Z</w:t>
      </w:r>
      <w:r w:rsidRPr="006A19E5">
        <w:rPr>
          <w:rFonts w:ascii="Arial" w:hAnsi="Arial" w:cs="Arial"/>
          <w:sz w:val="24"/>
          <w:szCs w:val="24"/>
        </w:rPr>
        <w:t xml:space="preserve"> informuje nie później niż na 7 dni przed planowanym terminem zakończenia naboru,</w:t>
      </w:r>
    </w:p>
    <w:p w14:paraId="2F455F84" w14:textId="36ADC4F0" w:rsidR="006A19E5" w:rsidRPr="00EB5BA0" w:rsidRDefault="006A19E5">
      <w:pPr>
        <w:pStyle w:val="Akapitzlist"/>
        <w:numPr>
          <w:ilvl w:val="0"/>
          <w:numId w:val="7"/>
        </w:numPr>
        <w:spacing w:line="360" w:lineRule="auto"/>
        <w:ind w:left="1134" w:hanging="283"/>
        <w:rPr>
          <w:rFonts w:ascii="Arial" w:hAnsi="Arial" w:cs="Arial"/>
          <w:sz w:val="24"/>
          <w:szCs w:val="24"/>
        </w:rPr>
      </w:pPr>
      <w:r w:rsidRPr="00EB5BA0">
        <w:rPr>
          <w:rFonts w:ascii="Arial" w:hAnsi="Arial" w:cs="Arial"/>
          <w:sz w:val="24"/>
          <w:szCs w:val="24"/>
        </w:rPr>
        <w:t>wydłużony.</w:t>
      </w:r>
    </w:p>
    <w:p w14:paraId="136E0793" w14:textId="56C00992" w:rsidR="00DE574F" w:rsidRPr="00B5103A" w:rsidRDefault="006A19E5">
      <w:pPr>
        <w:pStyle w:val="Akapitzlist"/>
        <w:numPr>
          <w:ilvl w:val="0"/>
          <w:numId w:val="4"/>
        </w:numPr>
        <w:spacing w:line="360" w:lineRule="auto"/>
        <w:ind w:left="284" w:hanging="284"/>
        <w:rPr>
          <w:rFonts w:ascii="Arial" w:hAnsi="Arial" w:cs="Arial"/>
          <w:sz w:val="24"/>
          <w:szCs w:val="24"/>
        </w:rPr>
      </w:pPr>
      <w:r w:rsidRPr="006A19E5">
        <w:rPr>
          <w:rFonts w:ascii="Arial" w:hAnsi="Arial" w:cs="Arial"/>
          <w:sz w:val="24"/>
          <w:szCs w:val="24"/>
        </w:rPr>
        <w:t xml:space="preserve">Zmiana terminu naboru każdorazowo wiąże się ze zmianą </w:t>
      </w:r>
      <w:r>
        <w:rPr>
          <w:rFonts w:ascii="Arial" w:hAnsi="Arial" w:cs="Arial"/>
          <w:sz w:val="24"/>
          <w:szCs w:val="24"/>
        </w:rPr>
        <w:t>regulaminu</w:t>
      </w:r>
      <w:r w:rsidRPr="0044778A">
        <w:rPr>
          <w:rFonts w:ascii="Arial" w:hAnsi="Arial" w:cs="Arial"/>
          <w:sz w:val="24"/>
          <w:szCs w:val="24"/>
        </w:rPr>
        <w:t>.</w:t>
      </w:r>
      <w:r w:rsidRPr="006A19E5">
        <w:rPr>
          <w:rFonts w:ascii="Arial" w:hAnsi="Arial" w:cs="Arial"/>
          <w:sz w:val="24"/>
          <w:szCs w:val="24"/>
        </w:rPr>
        <w:t xml:space="preserve"> </w:t>
      </w:r>
    </w:p>
    <w:p w14:paraId="7F2543DA" w14:textId="77777777" w:rsidR="006A19E5" w:rsidRPr="00EB5BA0" w:rsidRDefault="00B5103A">
      <w:pPr>
        <w:pStyle w:val="Akapitzlist"/>
        <w:numPr>
          <w:ilvl w:val="0"/>
          <w:numId w:val="4"/>
        </w:numPr>
        <w:spacing w:line="360" w:lineRule="auto"/>
        <w:ind w:left="284" w:hanging="284"/>
        <w:rPr>
          <w:rFonts w:ascii="Arial" w:hAnsi="Arial" w:cs="Arial"/>
          <w:sz w:val="24"/>
          <w:szCs w:val="24"/>
        </w:rPr>
      </w:pPr>
      <w:r>
        <w:rPr>
          <w:rFonts w:ascii="Arial" w:hAnsi="Arial" w:cs="Arial"/>
          <w:sz w:val="24"/>
          <w:szCs w:val="24"/>
        </w:rPr>
        <w:t>O</w:t>
      </w:r>
      <w:r w:rsidR="006A19E5" w:rsidRPr="00EB5BA0">
        <w:rPr>
          <w:rFonts w:ascii="Arial" w:hAnsi="Arial" w:cs="Arial"/>
          <w:sz w:val="24"/>
          <w:szCs w:val="24"/>
        </w:rPr>
        <w:t xml:space="preserve">koliczności, które mogą wpływać na datę zakończenia naboru </w:t>
      </w:r>
      <w:r>
        <w:rPr>
          <w:rFonts w:ascii="Arial" w:hAnsi="Arial" w:cs="Arial"/>
          <w:sz w:val="24"/>
          <w:szCs w:val="24"/>
        </w:rPr>
        <w:t>to</w:t>
      </w:r>
      <w:r w:rsidR="006A19E5" w:rsidRPr="00EB5BA0">
        <w:rPr>
          <w:rFonts w:ascii="Arial" w:hAnsi="Arial" w:cs="Arial"/>
          <w:sz w:val="24"/>
          <w:szCs w:val="24"/>
        </w:rPr>
        <w:t>:</w:t>
      </w:r>
    </w:p>
    <w:p w14:paraId="55490DA8" w14:textId="0A312D1B" w:rsidR="00F10477" w:rsidRDefault="00F10477">
      <w:pPr>
        <w:pStyle w:val="Akapitzlist"/>
        <w:numPr>
          <w:ilvl w:val="0"/>
          <w:numId w:val="8"/>
        </w:numPr>
        <w:spacing w:line="360" w:lineRule="auto"/>
        <w:rPr>
          <w:rFonts w:ascii="Arial" w:hAnsi="Arial" w:cs="Arial"/>
          <w:sz w:val="24"/>
          <w:szCs w:val="24"/>
        </w:rPr>
      </w:pPr>
      <w:r>
        <w:rPr>
          <w:rFonts w:ascii="Arial" w:hAnsi="Arial" w:cs="Arial"/>
          <w:sz w:val="24"/>
          <w:szCs w:val="24"/>
        </w:rPr>
        <w:t>zmiana</w:t>
      </w:r>
      <w:r w:rsidRPr="006A19E5">
        <w:rPr>
          <w:rFonts w:ascii="Arial" w:hAnsi="Arial" w:cs="Arial"/>
          <w:sz w:val="24"/>
          <w:szCs w:val="24"/>
        </w:rPr>
        <w:t xml:space="preserve"> kwoty przewidzianej na dofinansowanie projektów w ramach </w:t>
      </w:r>
      <w:r>
        <w:rPr>
          <w:rFonts w:ascii="Arial" w:hAnsi="Arial" w:cs="Arial"/>
          <w:sz w:val="24"/>
          <w:szCs w:val="24"/>
        </w:rPr>
        <w:t>postępowania,</w:t>
      </w:r>
    </w:p>
    <w:p w14:paraId="53A8FDE7" w14:textId="4F539A08" w:rsidR="00074BD4" w:rsidRDefault="006A19E5">
      <w:pPr>
        <w:pStyle w:val="Akapitzlist"/>
        <w:numPr>
          <w:ilvl w:val="0"/>
          <w:numId w:val="8"/>
        </w:numPr>
        <w:spacing w:line="360" w:lineRule="auto"/>
        <w:rPr>
          <w:rFonts w:ascii="Arial" w:hAnsi="Arial" w:cs="Arial"/>
          <w:sz w:val="24"/>
          <w:szCs w:val="24"/>
        </w:rPr>
      </w:pPr>
      <w:r w:rsidRPr="006A19E5">
        <w:rPr>
          <w:rFonts w:ascii="Arial" w:hAnsi="Arial" w:cs="Arial"/>
          <w:sz w:val="24"/>
          <w:szCs w:val="24"/>
        </w:rPr>
        <w:t>długotrwałe techniczne problemy uniemożliwiające składanie wniosków</w:t>
      </w:r>
      <w:r w:rsidR="00385AA7">
        <w:rPr>
          <w:rFonts w:ascii="Arial" w:hAnsi="Arial" w:cs="Arial"/>
          <w:sz w:val="24"/>
          <w:szCs w:val="24"/>
        </w:rPr>
        <w:t>,</w:t>
      </w:r>
    </w:p>
    <w:p w14:paraId="7500A147" w14:textId="0397D0AD" w:rsidR="00385AA7" w:rsidRPr="00385AA7" w:rsidRDefault="00385AA7">
      <w:pPr>
        <w:pStyle w:val="Akapitzlist"/>
        <w:numPr>
          <w:ilvl w:val="0"/>
          <w:numId w:val="8"/>
        </w:numPr>
        <w:spacing w:line="360" w:lineRule="auto"/>
        <w:rPr>
          <w:rFonts w:ascii="Arial" w:hAnsi="Arial" w:cs="Arial"/>
          <w:sz w:val="24"/>
          <w:szCs w:val="24"/>
        </w:rPr>
      </w:pPr>
      <w:r w:rsidRPr="00385AA7">
        <w:rPr>
          <w:rFonts w:ascii="Arial" w:hAnsi="Arial" w:cs="Arial"/>
          <w:sz w:val="24"/>
          <w:szCs w:val="24"/>
        </w:rPr>
        <w:t>pisemn</w:t>
      </w:r>
      <w:r>
        <w:rPr>
          <w:rFonts w:ascii="Arial" w:hAnsi="Arial" w:cs="Arial"/>
          <w:sz w:val="24"/>
          <w:szCs w:val="24"/>
        </w:rPr>
        <w:t>a</w:t>
      </w:r>
      <w:r w:rsidRPr="00385AA7">
        <w:rPr>
          <w:rFonts w:ascii="Arial" w:hAnsi="Arial" w:cs="Arial"/>
          <w:sz w:val="24"/>
          <w:szCs w:val="24"/>
        </w:rPr>
        <w:t>, uzasadnion</w:t>
      </w:r>
      <w:r>
        <w:rPr>
          <w:rFonts w:ascii="Arial" w:hAnsi="Arial" w:cs="Arial"/>
          <w:sz w:val="24"/>
          <w:szCs w:val="24"/>
        </w:rPr>
        <w:t>a</w:t>
      </w:r>
      <w:r w:rsidRPr="00385AA7">
        <w:rPr>
          <w:rFonts w:ascii="Arial" w:hAnsi="Arial" w:cs="Arial"/>
          <w:sz w:val="24"/>
          <w:szCs w:val="24"/>
        </w:rPr>
        <w:t xml:space="preserve"> prośb</w:t>
      </w:r>
      <w:r>
        <w:rPr>
          <w:rFonts w:ascii="Arial" w:hAnsi="Arial" w:cs="Arial"/>
          <w:sz w:val="24"/>
          <w:szCs w:val="24"/>
        </w:rPr>
        <w:t>a</w:t>
      </w:r>
      <w:r w:rsidRPr="00385AA7">
        <w:rPr>
          <w:rFonts w:ascii="Arial" w:hAnsi="Arial" w:cs="Arial"/>
          <w:sz w:val="24"/>
          <w:szCs w:val="24"/>
        </w:rPr>
        <w:t xml:space="preserve"> potencjalneg</w:t>
      </w:r>
      <w:r w:rsidRPr="008D3BAA">
        <w:rPr>
          <w:rFonts w:ascii="Arial" w:hAnsi="Arial" w:cs="Arial"/>
          <w:sz w:val="24"/>
          <w:szCs w:val="24"/>
        </w:rPr>
        <w:t>o wnioskodawcy,</w:t>
      </w:r>
      <w:r w:rsidR="00DB08C5" w:rsidRPr="008D3BAA">
        <w:rPr>
          <w:rFonts w:ascii="Arial" w:hAnsi="Arial" w:cs="Arial"/>
          <w:sz w:val="24"/>
          <w:szCs w:val="24"/>
        </w:rPr>
        <w:t xml:space="preserve"> pod warunkiem</w:t>
      </w:r>
      <w:r w:rsidR="007037E4" w:rsidRPr="008D3BAA">
        <w:rPr>
          <w:rFonts w:ascii="Arial" w:hAnsi="Arial" w:cs="Arial"/>
          <w:sz w:val="24"/>
          <w:szCs w:val="24"/>
        </w:rPr>
        <w:t>,</w:t>
      </w:r>
      <w:r w:rsidR="00DB08C5" w:rsidRPr="008D3BAA">
        <w:rPr>
          <w:rFonts w:ascii="Arial" w:hAnsi="Arial" w:cs="Arial"/>
          <w:sz w:val="24"/>
          <w:szCs w:val="24"/>
        </w:rPr>
        <w:t xml:space="preserve"> że zostanie ona złożona nie później niż na </w:t>
      </w:r>
      <w:r w:rsidR="00816275" w:rsidRPr="008D3BAA">
        <w:rPr>
          <w:rFonts w:ascii="Arial" w:hAnsi="Arial" w:cs="Arial"/>
          <w:sz w:val="24"/>
          <w:szCs w:val="24"/>
        </w:rPr>
        <w:t xml:space="preserve">7 </w:t>
      </w:r>
      <w:r w:rsidR="00DB08C5" w:rsidRPr="008D3BAA">
        <w:rPr>
          <w:rFonts w:ascii="Arial" w:hAnsi="Arial" w:cs="Arial"/>
          <w:sz w:val="24"/>
          <w:szCs w:val="24"/>
        </w:rPr>
        <w:t>dni roboczych</w:t>
      </w:r>
      <w:r w:rsidR="00DB08C5" w:rsidRPr="000256A1">
        <w:rPr>
          <w:rFonts w:ascii="Arial" w:hAnsi="Arial" w:cs="Arial"/>
          <w:sz w:val="24"/>
          <w:szCs w:val="24"/>
        </w:rPr>
        <w:t xml:space="preserve"> przed zakończeniem naboru – IZ nie rozpatrzy wniosku złożonego po tym terminie</w:t>
      </w:r>
      <w:r w:rsidR="00DB08C5">
        <w:rPr>
          <w:rFonts w:ascii="Arial" w:hAnsi="Arial" w:cs="Arial"/>
          <w:sz w:val="24"/>
          <w:szCs w:val="24"/>
        </w:rPr>
        <w:t>,</w:t>
      </w:r>
    </w:p>
    <w:p w14:paraId="3438050C" w14:textId="07EE499C" w:rsidR="00385AA7" w:rsidRPr="00385AA7" w:rsidRDefault="00385AA7">
      <w:pPr>
        <w:pStyle w:val="Akapitzlist"/>
        <w:numPr>
          <w:ilvl w:val="0"/>
          <w:numId w:val="8"/>
        </w:numPr>
        <w:spacing w:line="360" w:lineRule="auto"/>
        <w:rPr>
          <w:rFonts w:ascii="Arial" w:hAnsi="Arial" w:cs="Arial"/>
          <w:sz w:val="24"/>
          <w:szCs w:val="24"/>
        </w:rPr>
      </w:pPr>
      <w:r w:rsidRPr="00385AA7">
        <w:rPr>
          <w:rFonts w:ascii="Arial" w:hAnsi="Arial" w:cs="Arial"/>
          <w:sz w:val="24"/>
          <w:szCs w:val="24"/>
        </w:rPr>
        <w:t>koni</w:t>
      </w:r>
      <w:r w:rsidR="00517A73">
        <w:rPr>
          <w:rFonts w:ascii="Arial" w:hAnsi="Arial" w:cs="Arial"/>
          <w:sz w:val="24"/>
          <w:szCs w:val="24"/>
        </w:rPr>
        <w:t>e</w:t>
      </w:r>
      <w:r w:rsidRPr="00385AA7">
        <w:rPr>
          <w:rFonts w:ascii="Arial" w:hAnsi="Arial" w:cs="Arial"/>
          <w:sz w:val="24"/>
          <w:szCs w:val="24"/>
        </w:rPr>
        <w:t xml:space="preserve">czność uszczegółowienia/ doprecyzowania </w:t>
      </w:r>
      <w:r w:rsidR="00517A73">
        <w:rPr>
          <w:rFonts w:ascii="Arial" w:hAnsi="Arial" w:cs="Arial"/>
          <w:sz w:val="24"/>
          <w:szCs w:val="24"/>
        </w:rPr>
        <w:t>przez IZ regulaminu wyboru projektów wraz z załącznikami lub dokumentacj</w:t>
      </w:r>
      <w:r w:rsidR="00B16AE4">
        <w:rPr>
          <w:rFonts w:ascii="Arial" w:hAnsi="Arial" w:cs="Arial"/>
          <w:sz w:val="24"/>
          <w:szCs w:val="24"/>
        </w:rPr>
        <w:t xml:space="preserve">ą </w:t>
      </w:r>
      <w:r w:rsidR="00517A73">
        <w:rPr>
          <w:rFonts w:ascii="Arial" w:hAnsi="Arial" w:cs="Arial"/>
          <w:sz w:val="24"/>
          <w:szCs w:val="24"/>
        </w:rPr>
        <w:t>pomocnicz</w:t>
      </w:r>
      <w:r w:rsidR="00B16AE4">
        <w:rPr>
          <w:rFonts w:ascii="Arial" w:hAnsi="Arial" w:cs="Arial"/>
          <w:sz w:val="24"/>
          <w:szCs w:val="24"/>
        </w:rPr>
        <w:t>ą</w:t>
      </w:r>
      <w:r w:rsidR="00517A73">
        <w:rPr>
          <w:rFonts w:ascii="Arial" w:hAnsi="Arial" w:cs="Arial"/>
          <w:sz w:val="24"/>
          <w:szCs w:val="24"/>
        </w:rPr>
        <w:t xml:space="preserve">, </w:t>
      </w:r>
      <w:r w:rsidR="009559D0">
        <w:rPr>
          <w:rFonts w:ascii="Arial" w:hAnsi="Arial" w:cs="Arial"/>
          <w:sz w:val="24"/>
          <w:szCs w:val="24"/>
        </w:rPr>
        <w:t>która jest</w:t>
      </w:r>
      <w:r w:rsidR="00517A73">
        <w:rPr>
          <w:rFonts w:ascii="Arial" w:hAnsi="Arial" w:cs="Arial"/>
          <w:sz w:val="24"/>
          <w:szCs w:val="24"/>
        </w:rPr>
        <w:t xml:space="preserve"> częścią publikacji dotyczącej naboru</w:t>
      </w:r>
      <w:r w:rsidR="00B16AE4">
        <w:rPr>
          <w:rFonts w:ascii="Arial" w:hAnsi="Arial" w:cs="Arial"/>
          <w:sz w:val="24"/>
          <w:szCs w:val="24"/>
        </w:rPr>
        <w:t>,</w:t>
      </w:r>
      <w:r w:rsidR="00517A73">
        <w:rPr>
          <w:rFonts w:ascii="Arial" w:hAnsi="Arial" w:cs="Arial"/>
          <w:sz w:val="24"/>
          <w:szCs w:val="24"/>
        </w:rPr>
        <w:t xml:space="preserve"> </w:t>
      </w:r>
    </w:p>
    <w:p w14:paraId="642678B2" w14:textId="57DDFDAF" w:rsidR="00385AA7" w:rsidRPr="00385AA7" w:rsidRDefault="00385AA7">
      <w:pPr>
        <w:pStyle w:val="Akapitzlist"/>
        <w:numPr>
          <w:ilvl w:val="0"/>
          <w:numId w:val="8"/>
        </w:numPr>
        <w:spacing w:line="360" w:lineRule="auto"/>
        <w:rPr>
          <w:rFonts w:ascii="Arial" w:hAnsi="Arial" w:cs="Arial"/>
          <w:sz w:val="24"/>
          <w:szCs w:val="24"/>
        </w:rPr>
      </w:pPr>
      <w:r w:rsidRPr="00385AA7">
        <w:rPr>
          <w:rFonts w:ascii="Arial" w:hAnsi="Arial" w:cs="Arial"/>
          <w:sz w:val="24"/>
          <w:szCs w:val="24"/>
        </w:rPr>
        <w:t>zmiany przepisów prawa, mające</w:t>
      </w:r>
      <w:r>
        <w:rPr>
          <w:rFonts w:ascii="Arial" w:hAnsi="Arial" w:cs="Arial"/>
          <w:sz w:val="24"/>
          <w:szCs w:val="24"/>
        </w:rPr>
        <w:t xml:space="preserve"> </w:t>
      </w:r>
      <w:r w:rsidRPr="00385AA7">
        <w:rPr>
          <w:rFonts w:ascii="Arial" w:hAnsi="Arial" w:cs="Arial"/>
          <w:sz w:val="24"/>
          <w:szCs w:val="24"/>
        </w:rPr>
        <w:t>wpływ na regulacje zawarte w regulaminie, ale nieskutkujące unieważnieniem naboru;</w:t>
      </w:r>
    </w:p>
    <w:p w14:paraId="51283B75" w14:textId="186309D6" w:rsidR="00385AA7" w:rsidRDefault="00385AA7">
      <w:pPr>
        <w:pStyle w:val="Akapitzlist"/>
        <w:numPr>
          <w:ilvl w:val="0"/>
          <w:numId w:val="8"/>
        </w:numPr>
        <w:spacing w:line="360" w:lineRule="auto"/>
        <w:rPr>
          <w:rFonts w:ascii="Arial" w:hAnsi="Arial" w:cs="Arial"/>
          <w:sz w:val="24"/>
          <w:szCs w:val="24"/>
        </w:rPr>
      </w:pPr>
      <w:r w:rsidRPr="00385AA7">
        <w:rPr>
          <w:rFonts w:ascii="Arial" w:hAnsi="Arial" w:cs="Arial"/>
          <w:sz w:val="24"/>
          <w:szCs w:val="24"/>
        </w:rPr>
        <w:t>zmiany kryteriów wyboru projektów</w:t>
      </w:r>
      <w:r w:rsidR="005C1DCC">
        <w:rPr>
          <w:rFonts w:ascii="Arial" w:hAnsi="Arial" w:cs="Arial"/>
          <w:sz w:val="24"/>
          <w:szCs w:val="24"/>
        </w:rPr>
        <w:t>.</w:t>
      </w:r>
    </w:p>
    <w:p w14:paraId="4A9B3CE5" w14:textId="276A278C" w:rsidR="00641F76" w:rsidRPr="00E6065A" w:rsidRDefault="00641F76">
      <w:pPr>
        <w:pStyle w:val="Akapitzlist"/>
        <w:numPr>
          <w:ilvl w:val="0"/>
          <w:numId w:val="4"/>
        </w:numPr>
        <w:spacing w:line="360" w:lineRule="auto"/>
        <w:ind w:left="709" w:hanging="567"/>
        <w:rPr>
          <w:rFonts w:ascii="Arial" w:hAnsi="Arial" w:cs="Arial"/>
          <w:sz w:val="24"/>
          <w:szCs w:val="24"/>
        </w:rPr>
      </w:pPr>
      <w:r w:rsidRPr="00E6065A">
        <w:rPr>
          <w:rFonts w:ascii="Arial" w:hAnsi="Arial" w:cs="Arial"/>
          <w:sz w:val="24"/>
          <w:szCs w:val="24"/>
        </w:rPr>
        <w:t>Regulamin nie może być zmieniany w części dotyczącej wskazania sposobu wyboru projektów do dofinansowania i jego opisu</w:t>
      </w:r>
      <w:r>
        <w:rPr>
          <w:rFonts w:ascii="Arial" w:hAnsi="Arial" w:cs="Arial"/>
          <w:sz w:val="24"/>
          <w:szCs w:val="24"/>
        </w:rPr>
        <w:t xml:space="preserve">, tj. </w:t>
      </w:r>
      <w:r w:rsidR="00DB08C5" w:rsidRPr="00DB08C5">
        <w:rPr>
          <w:rFonts w:ascii="Arial" w:hAnsi="Arial" w:cs="Arial"/>
          <w:sz w:val="24"/>
          <w:szCs w:val="24"/>
        </w:rPr>
        <w:t xml:space="preserve">niedopuszczalna jest zmiana z </w:t>
      </w:r>
      <w:r w:rsidR="00DB08C5">
        <w:rPr>
          <w:rFonts w:ascii="Arial" w:hAnsi="Arial" w:cs="Arial"/>
          <w:sz w:val="24"/>
          <w:szCs w:val="24"/>
        </w:rPr>
        <w:t>nie</w:t>
      </w:r>
      <w:r w:rsidR="00DB08C5" w:rsidRPr="00DB08C5">
        <w:rPr>
          <w:rFonts w:ascii="Arial" w:hAnsi="Arial" w:cs="Arial"/>
          <w:sz w:val="24"/>
          <w:szCs w:val="24"/>
        </w:rPr>
        <w:t>konkurencyjnego sposobu wyboru projektów na konkurencyjny oraz zmiana celu postępowania</w:t>
      </w:r>
      <w:r w:rsidRPr="00E6065A">
        <w:rPr>
          <w:rFonts w:ascii="Arial" w:hAnsi="Arial" w:cs="Arial"/>
          <w:sz w:val="24"/>
          <w:szCs w:val="24"/>
        </w:rPr>
        <w:t>.</w:t>
      </w:r>
      <w:r>
        <w:rPr>
          <w:rFonts w:ascii="Arial" w:hAnsi="Arial" w:cs="Arial"/>
          <w:sz w:val="24"/>
          <w:szCs w:val="24"/>
        </w:rPr>
        <w:t xml:space="preserve"> </w:t>
      </w:r>
      <w:bookmarkStart w:id="3" w:name="_Hlk163559133"/>
      <w:r>
        <w:rPr>
          <w:rFonts w:ascii="Arial" w:hAnsi="Arial" w:cs="Arial"/>
          <w:sz w:val="24"/>
          <w:szCs w:val="24"/>
        </w:rPr>
        <w:t xml:space="preserve">Wyjątek od tej zasady dotyczy sytuacji, gdy </w:t>
      </w:r>
      <w:r w:rsidRPr="00E6065A">
        <w:rPr>
          <w:rFonts w:ascii="Arial" w:hAnsi="Arial" w:cs="Arial"/>
          <w:sz w:val="24"/>
          <w:szCs w:val="24"/>
        </w:rPr>
        <w:t>konieczność dokonania zmian wynika z przepisów odrębnych</w:t>
      </w:r>
      <w:bookmarkEnd w:id="3"/>
      <w:r>
        <w:rPr>
          <w:rFonts w:ascii="Arial" w:hAnsi="Arial" w:cs="Arial"/>
          <w:sz w:val="24"/>
          <w:szCs w:val="24"/>
        </w:rPr>
        <w:t>.</w:t>
      </w:r>
    </w:p>
    <w:p w14:paraId="407BEA4B" w14:textId="2EF3BB1B" w:rsidR="00641F76" w:rsidRPr="00E6065A" w:rsidRDefault="00641F76">
      <w:pPr>
        <w:pStyle w:val="Akapitzlist"/>
        <w:numPr>
          <w:ilvl w:val="0"/>
          <w:numId w:val="4"/>
        </w:numPr>
        <w:spacing w:line="360" w:lineRule="auto"/>
        <w:ind w:left="709" w:hanging="567"/>
        <w:rPr>
          <w:rFonts w:ascii="Arial" w:hAnsi="Arial" w:cs="Arial"/>
          <w:sz w:val="24"/>
          <w:szCs w:val="24"/>
        </w:rPr>
      </w:pPr>
      <w:r w:rsidRPr="00E6065A">
        <w:rPr>
          <w:rFonts w:ascii="Arial" w:hAnsi="Arial" w:cs="Arial"/>
          <w:sz w:val="24"/>
          <w:szCs w:val="24"/>
        </w:rPr>
        <w:t>Możliwość zmiany regulaminu w zakresie kryteriów wyboru projektów istnieje wyłącznie w sytuacji, gdy nie złożono jeszcze żadnego wniosku. Wyjątek od tej zasady dotyczy sytuacji, gdy konieczność dokonania zmian wynika z przepisów odrębnych</w:t>
      </w:r>
      <w:r>
        <w:rPr>
          <w:rFonts w:ascii="Arial" w:hAnsi="Arial" w:cs="Arial"/>
          <w:sz w:val="24"/>
          <w:szCs w:val="24"/>
        </w:rPr>
        <w:t xml:space="preserve">. </w:t>
      </w:r>
      <w:r w:rsidRPr="00E6065A">
        <w:rPr>
          <w:rFonts w:ascii="Arial" w:hAnsi="Arial" w:cs="Arial"/>
          <w:sz w:val="24"/>
          <w:szCs w:val="24"/>
        </w:rPr>
        <w:t xml:space="preserve">Zmiana </w:t>
      </w:r>
      <w:r w:rsidR="001A6BA5">
        <w:rPr>
          <w:rFonts w:ascii="Arial" w:hAnsi="Arial" w:cs="Arial"/>
          <w:sz w:val="24"/>
          <w:szCs w:val="24"/>
        </w:rPr>
        <w:t>kryteriów</w:t>
      </w:r>
      <w:r w:rsidRPr="00E6065A">
        <w:rPr>
          <w:rFonts w:ascii="Arial" w:hAnsi="Arial" w:cs="Arial"/>
          <w:sz w:val="24"/>
          <w:szCs w:val="24"/>
        </w:rPr>
        <w:t xml:space="preserve"> skutkuje odpowiednim wydłużeniem terminu składania wniosków.</w:t>
      </w:r>
    </w:p>
    <w:p w14:paraId="6CD81590" w14:textId="77777777" w:rsidR="00641F76" w:rsidRPr="00E6065A" w:rsidRDefault="00641F76">
      <w:pPr>
        <w:pStyle w:val="Akapitzlist"/>
        <w:numPr>
          <w:ilvl w:val="0"/>
          <w:numId w:val="4"/>
        </w:numPr>
        <w:spacing w:line="360" w:lineRule="auto"/>
        <w:ind w:left="709" w:hanging="567"/>
        <w:rPr>
          <w:rFonts w:ascii="Arial" w:hAnsi="Arial" w:cs="Arial"/>
          <w:sz w:val="24"/>
          <w:szCs w:val="24"/>
        </w:rPr>
      </w:pPr>
      <w:r w:rsidRPr="00E6065A">
        <w:rPr>
          <w:rFonts w:ascii="Arial" w:hAnsi="Arial" w:cs="Arial"/>
          <w:sz w:val="24"/>
          <w:szCs w:val="24"/>
        </w:rPr>
        <w:t>Jeśli IZ zmieni regulamin, poinformuje o tym na stronie internetowej programu oraz portalu. IZ udostępnia na stronie internetowej programu oraz na portalu wszystkie wersje regulaminu.</w:t>
      </w:r>
    </w:p>
    <w:p w14:paraId="38C018BE" w14:textId="77777777" w:rsidR="00641F76" w:rsidRPr="00F70F80" w:rsidRDefault="00641F76" w:rsidP="00641F76">
      <w:pPr>
        <w:autoSpaceDE w:val="0"/>
        <w:autoSpaceDN w:val="0"/>
        <w:adjustRightInd w:val="0"/>
        <w:spacing w:after="0" w:line="360" w:lineRule="auto"/>
        <w:ind w:left="567"/>
        <w:rPr>
          <w:rFonts w:ascii="Arial" w:hAnsi="Arial" w:cs="Arial"/>
          <w:color w:val="005FFF"/>
          <w:sz w:val="24"/>
          <w:szCs w:val="24"/>
        </w:rPr>
      </w:pPr>
      <w:r w:rsidRPr="00F70F80">
        <w:rPr>
          <w:rFonts w:ascii="Arial" w:hAnsi="Arial" w:cs="Arial"/>
          <w:color w:val="005FFF"/>
          <w:sz w:val="24"/>
          <w:szCs w:val="24"/>
        </w:rPr>
        <w:t xml:space="preserve">Odesłanie </w:t>
      </w:r>
    </w:p>
    <w:p w14:paraId="37A199EE" w14:textId="4C5EF234" w:rsidR="00A24896" w:rsidRPr="00EB6651" w:rsidRDefault="00641F76" w:rsidP="00EB6651">
      <w:pPr>
        <w:ind w:left="567"/>
      </w:pPr>
      <w:r w:rsidRPr="00A41D96">
        <w:rPr>
          <w:rFonts w:ascii="Arial" w:hAnsi="Arial" w:cs="Arial"/>
          <w:sz w:val="24"/>
          <w:szCs w:val="24"/>
        </w:rPr>
        <w:t>Zob. ustawa wdrożeniowa, art. 51 ust. 3-8 – warunki zmiany regulaminu</w:t>
      </w:r>
    </w:p>
    <w:p w14:paraId="3BE8CB64" w14:textId="7BAD5826" w:rsidR="005B48F4" w:rsidRPr="00F70F80" w:rsidRDefault="00DB08C5">
      <w:pPr>
        <w:pStyle w:val="Akapitzlist"/>
        <w:numPr>
          <w:ilvl w:val="0"/>
          <w:numId w:val="4"/>
        </w:numPr>
        <w:tabs>
          <w:tab w:val="left" w:pos="567"/>
        </w:tabs>
        <w:spacing w:line="360" w:lineRule="auto"/>
        <w:ind w:left="284" w:hanging="284"/>
        <w:rPr>
          <w:rFonts w:ascii="Arial" w:hAnsi="Arial" w:cs="Arial"/>
          <w:sz w:val="24"/>
          <w:szCs w:val="24"/>
        </w:rPr>
      </w:pPr>
      <w:r w:rsidRPr="000256A1">
        <w:rPr>
          <w:rFonts w:ascii="Arial" w:hAnsi="Arial" w:cs="Arial"/>
          <w:color w:val="000000"/>
          <w:sz w:val="24"/>
          <w:szCs w:val="24"/>
        </w:rPr>
        <w:lastRenderedPageBreak/>
        <w:t>Orientacyjny termin zakończenia postępowania jest wskazany w ogłoszeniu o naborze (w menu bocznym – „Wyniki”). O zmianie tego terminu IZ informuje komunikatem na stronie internetowej programu</w:t>
      </w:r>
      <w:r w:rsidR="0056757D" w:rsidRPr="00F70F80">
        <w:rPr>
          <w:rFonts w:ascii="Arial" w:hAnsi="Arial" w:cs="Arial"/>
          <w:bCs/>
          <w:color w:val="000000"/>
          <w:sz w:val="24"/>
          <w:szCs w:val="24"/>
        </w:rPr>
        <w:t>.</w:t>
      </w:r>
    </w:p>
    <w:p w14:paraId="6CCF9551" w14:textId="77777777" w:rsidR="00A978DA" w:rsidRPr="00F70F80" w:rsidRDefault="008A08BB" w:rsidP="0097125E">
      <w:pPr>
        <w:pStyle w:val="Nagwek1"/>
        <w:spacing w:before="240" w:after="240" w:line="240" w:lineRule="auto"/>
        <w:rPr>
          <w:color w:val="0070C0"/>
          <w:sz w:val="36"/>
        </w:rPr>
      </w:pPr>
      <w:bookmarkStart w:id="4" w:name="_Toc237345489"/>
      <w:r>
        <w:rPr>
          <w:color w:val="0070C0"/>
          <w:sz w:val="36"/>
        </w:rPr>
        <w:t xml:space="preserve">§ </w:t>
      </w:r>
      <w:r w:rsidR="00263F9D" w:rsidRPr="00F70F80">
        <w:rPr>
          <w:color w:val="0070C0"/>
          <w:sz w:val="36"/>
        </w:rPr>
        <w:t xml:space="preserve">2. </w:t>
      </w:r>
      <w:r w:rsidR="00A978DA" w:rsidRPr="00F70F80">
        <w:rPr>
          <w:color w:val="0070C0"/>
          <w:sz w:val="36"/>
        </w:rPr>
        <w:t xml:space="preserve">Sposób wyboru </w:t>
      </w:r>
      <w:r w:rsidR="00A978DA" w:rsidRPr="008C1A0D">
        <w:rPr>
          <w:color w:val="0070C0"/>
          <w:sz w:val="36"/>
        </w:rPr>
        <w:t>projektów</w:t>
      </w:r>
      <w:bookmarkEnd w:id="4"/>
    </w:p>
    <w:p w14:paraId="04933E6C" w14:textId="77777777" w:rsidR="00305FC0" w:rsidRDefault="00305FC0">
      <w:pPr>
        <w:pStyle w:val="Akapitzlist"/>
        <w:numPr>
          <w:ilvl w:val="0"/>
          <w:numId w:val="9"/>
        </w:numPr>
        <w:spacing w:line="360" w:lineRule="auto"/>
        <w:ind w:left="284" w:hanging="284"/>
        <w:rPr>
          <w:rFonts w:ascii="Arial" w:hAnsi="Arial" w:cs="Arial"/>
          <w:sz w:val="24"/>
          <w:szCs w:val="24"/>
        </w:rPr>
      </w:pPr>
      <w:r w:rsidRPr="008A08BB">
        <w:rPr>
          <w:rFonts w:ascii="Arial" w:hAnsi="Arial" w:cs="Arial"/>
          <w:sz w:val="24"/>
          <w:szCs w:val="24"/>
        </w:rPr>
        <w:t>W ramach postępowania projekt</w:t>
      </w:r>
      <w:r w:rsidR="003B7D2D">
        <w:rPr>
          <w:rFonts w:ascii="Arial" w:hAnsi="Arial" w:cs="Arial"/>
          <w:sz w:val="24"/>
          <w:szCs w:val="24"/>
        </w:rPr>
        <w:t xml:space="preserve"> będzie wybierany</w:t>
      </w:r>
      <w:r w:rsidRPr="008A08BB">
        <w:rPr>
          <w:rFonts w:ascii="Arial" w:hAnsi="Arial" w:cs="Arial"/>
          <w:sz w:val="24"/>
          <w:szCs w:val="24"/>
        </w:rPr>
        <w:t xml:space="preserve"> w sposób </w:t>
      </w:r>
      <w:r w:rsidR="00CB07A4">
        <w:rPr>
          <w:rFonts w:ascii="Arial" w:hAnsi="Arial" w:cs="Arial"/>
          <w:sz w:val="24"/>
          <w:szCs w:val="24"/>
        </w:rPr>
        <w:t>nie</w:t>
      </w:r>
      <w:r w:rsidRPr="008A08BB">
        <w:rPr>
          <w:rFonts w:ascii="Arial" w:hAnsi="Arial" w:cs="Arial"/>
          <w:sz w:val="24"/>
          <w:szCs w:val="24"/>
        </w:rPr>
        <w:t>konkurencyjny.</w:t>
      </w:r>
    </w:p>
    <w:p w14:paraId="1FCE5DEC" w14:textId="44A9D15E" w:rsidR="005B2C35" w:rsidRDefault="005B2C35">
      <w:pPr>
        <w:pStyle w:val="Akapitzlist"/>
        <w:numPr>
          <w:ilvl w:val="0"/>
          <w:numId w:val="9"/>
        </w:numPr>
        <w:spacing w:line="360" w:lineRule="auto"/>
        <w:ind w:left="284" w:hanging="284"/>
        <w:rPr>
          <w:rFonts w:ascii="Arial" w:hAnsi="Arial" w:cs="Arial"/>
          <w:sz w:val="24"/>
          <w:szCs w:val="24"/>
        </w:rPr>
      </w:pPr>
      <w:r w:rsidRPr="008A08BB">
        <w:rPr>
          <w:rFonts w:ascii="Arial" w:hAnsi="Arial" w:cs="Arial"/>
          <w:sz w:val="24"/>
          <w:szCs w:val="24"/>
        </w:rPr>
        <w:t>Cel postępowania to</w:t>
      </w:r>
      <w:r w:rsidR="00CB07A4">
        <w:rPr>
          <w:rFonts w:ascii="Arial" w:hAnsi="Arial" w:cs="Arial"/>
          <w:sz w:val="24"/>
          <w:szCs w:val="24"/>
        </w:rPr>
        <w:t xml:space="preserve"> </w:t>
      </w:r>
      <w:r w:rsidRPr="00CB07A4">
        <w:rPr>
          <w:rFonts w:ascii="Arial" w:hAnsi="Arial" w:cs="Arial"/>
          <w:sz w:val="24"/>
          <w:szCs w:val="24"/>
        </w:rPr>
        <w:t>wybór do dofinansowania jednego projektu</w:t>
      </w:r>
      <w:r w:rsidR="00D63B06">
        <w:rPr>
          <w:rFonts w:ascii="Arial" w:hAnsi="Arial" w:cs="Arial"/>
          <w:sz w:val="24"/>
          <w:szCs w:val="24"/>
        </w:rPr>
        <w:t xml:space="preserve">, którego wnioskodawcą jest </w:t>
      </w:r>
      <w:r w:rsidR="007E1E12" w:rsidRPr="007E1E12">
        <w:rPr>
          <w:rFonts w:ascii="Arial" w:hAnsi="Arial" w:cs="Arial"/>
          <w:sz w:val="24"/>
          <w:szCs w:val="24"/>
        </w:rPr>
        <w:t>Samorząd Województwa Kujawsko-Pomorskiego, Regionalny Ośrodek Polityki Społecznej w Toruniu.</w:t>
      </w:r>
    </w:p>
    <w:p w14:paraId="4D0A859B" w14:textId="0E72B0AB" w:rsidR="002D6825" w:rsidRPr="00724F28" w:rsidRDefault="002D6825">
      <w:pPr>
        <w:pStyle w:val="Akapitzlist"/>
        <w:numPr>
          <w:ilvl w:val="0"/>
          <w:numId w:val="9"/>
        </w:numPr>
        <w:spacing w:line="360" w:lineRule="auto"/>
        <w:rPr>
          <w:rFonts w:ascii="Arial" w:hAnsi="Arial" w:cs="Arial"/>
          <w:sz w:val="24"/>
          <w:szCs w:val="24"/>
        </w:rPr>
      </w:pPr>
      <w:r w:rsidRPr="002D6825">
        <w:rPr>
          <w:rFonts w:ascii="Arial" w:hAnsi="Arial" w:cs="Arial"/>
          <w:sz w:val="24"/>
          <w:szCs w:val="24"/>
        </w:rPr>
        <w:t>Wybór projektu w sposób niekonkurencyjny jest możliwy ze względu na to, że</w:t>
      </w:r>
      <w:r w:rsidR="00724F28">
        <w:rPr>
          <w:rFonts w:ascii="Arial" w:hAnsi="Arial" w:cs="Arial"/>
          <w:sz w:val="24"/>
          <w:szCs w:val="24"/>
        </w:rPr>
        <w:t xml:space="preserve"> </w:t>
      </w:r>
      <w:r w:rsidRPr="00724F28">
        <w:rPr>
          <w:rFonts w:ascii="Arial" w:hAnsi="Arial" w:cs="Arial"/>
          <w:sz w:val="24"/>
          <w:szCs w:val="24"/>
        </w:rPr>
        <w:t xml:space="preserve">projekt </w:t>
      </w:r>
      <w:r w:rsidR="007E1E12" w:rsidRPr="007E1E12">
        <w:rPr>
          <w:rFonts w:ascii="Arial" w:hAnsi="Arial" w:cs="Arial"/>
          <w:sz w:val="24"/>
          <w:szCs w:val="24"/>
        </w:rPr>
        <w:t>został wskazany w uchwale Nr 3/43/23 Zarządu Województwa Kujawsko-Pomorskiego z dnia 18 stycznia 2023 r. w sprawie ustalenia obszarów wsparcia, typów działań oraz określenia listy propozycji projektowych dla niekonkurencyjnego sposobu wyboru projektów w ramach programu regionalnego Fundusze Europejskie dla Kujaw i Pomorza 2021-2027 (z późn. zm.)</w:t>
      </w:r>
      <w:r w:rsidR="007E1E12">
        <w:rPr>
          <w:rFonts w:ascii="Arial" w:hAnsi="Arial" w:cs="Arial"/>
          <w:sz w:val="24"/>
          <w:szCs w:val="24"/>
        </w:rPr>
        <w:t>.</w:t>
      </w:r>
    </w:p>
    <w:p w14:paraId="6B3FE025" w14:textId="3AF37480" w:rsidR="009C428F" w:rsidRPr="00F70F80" w:rsidRDefault="008739F3" w:rsidP="0097125E">
      <w:pPr>
        <w:pStyle w:val="Nagwek1"/>
        <w:spacing w:before="240" w:after="240" w:line="240" w:lineRule="auto"/>
        <w:rPr>
          <w:color w:val="0070C0"/>
          <w:sz w:val="36"/>
        </w:rPr>
      </w:pPr>
      <w:bookmarkStart w:id="5" w:name="_Toc237345490"/>
      <w:r>
        <w:rPr>
          <w:color w:val="0070C0"/>
          <w:sz w:val="36"/>
        </w:rPr>
        <w:t xml:space="preserve">§ </w:t>
      </w:r>
      <w:r w:rsidR="00CD7008">
        <w:rPr>
          <w:color w:val="0070C0"/>
          <w:sz w:val="36"/>
        </w:rPr>
        <w:t>3</w:t>
      </w:r>
      <w:r w:rsidR="00D907B0" w:rsidRPr="00F70F80">
        <w:rPr>
          <w:color w:val="0070C0"/>
          <w:sz w:val="36"/>
        </w:rPr>
        <w:t xml:space="preserve">. </w:t>
      </w:r>
      <w:r w:rsidR="0000348C">
        <w:rPr>
          <w:color w:val="0070C0"/>
          <w:sz w:val="36"/>
        </w:rPr>
        <w:t>Typy projektów i g</w:t>
      </w:r>
      <w:r w:rsidR="00AF0F1F" w:rsidRPr="00F70F80">
        <w:rPr>
          <w:color w:val="0070C0"/>
          <w:sz w:val="36"/>
        </w:rPr>
        <w:t>rupy docelowe</w:t>
      </w:r>
      <w:bookmarkEnd w:id="5"/>
    </w:p>
    <w:p w14:paraId="1EFF45D7" w14:textId="562AC921" w:rsidR="0000348C" w:rsidRPr="0000348C" w:rsidRDefault="0000348C" w:rsidP="0000348C">
      <w:pPr>
        <w:pStyle w:val="Akapitzlist"/>
        <w:numPr>
          <w:ilvl w:val="0"/>
          <w:numId w:val="10"/>
        </w:numPr>
        <w:ind w:left="426"/>
        <w:rPr>
          <w:rFonts w:ascii="Arial" w:hAnsi="Arial" w:cs="Arial"/>
          <w:sz w:val="24"/>
          <w:szCs w:val="24"/>
        </w:rPr>
      </w:pPr>
      <w:r w:rsidRPr="0000348C">
        <w:rPr>
          <w:rFonts w:ascii="Arial" w:hAnsi="Arial" w:cs="Arial"/>
          <w:sz w:val="24"/>
          <w:szCs w:val="24"/>
        </w:rPr>
        <w:t>Typy projektów</w:t>
      </w:r>
      <w:r w:rsidR="00E0727C">
        <w:rPr>
          <w:rFonts w:ascii="Arial" w:hAnsi="Arial" w:cs="Arial"/>
          <w:sz w:val="24"/>
          <w:szCs w:val="24"/>
        </w:rPr>
        <w:t xml:space="preserve"> (numeracja zgodnie SzOP)</w:t>
      </w:r>
      <w:r w:rsidRPr="0000348C">
        <w:rPr>
          <w:rFonts w:ascii="Arial" w:hAnsi="Arial" w:cs="Arial"/>
          <w:sz w:val="24"/>
          <w:szCs w:val="24"/>
        </w:rPr>
        <w:t>, które mogą uzyskać dofinansowanie w postępowaniu to:</w:t>
      </w:r>
    </w:p>
    <w:p w14:paraId="0FA7C0B8" w14:textId="77777777" w:rsidR="0000348C" w:rsidRPr="00AF745E" w:rsidRDefault="0000348C" w:rsidP="0000348C">
      <w:pPr>
        <w:spacing w:after="100" w:afterAutospacing="1" w:line="360" w:lineRule="auto"/>
        <w:ind w:left="709"/>
        <w:rPr>
          <w:rFonts w:ascii="Arial" w:hAnsi="Arial" w:cs="Arial"/>
          <w:sz w:val="24"/>
          <w:szCs w:val="24"/>
        </w:rPr>
      </w:pPr>
      <w:r>
        <w:rPr>
          <w:rFonts w:ascii="Arial" w:hAnsi="Arial" w:cs="Arial"/>
          <w:sz w:val="24"/>
          <w:szCs w:val="24"/>
        </w:rPr>
        <w:t xml:space="preserve">2. </w:t>
      </w:r>
      <w:r w:rsidRPr="00AF745E">
        <w:rPr>
          <w:rFonts w:ascii="Arial" w:hAnsi="Arial" w:cs="Arial"/>
          <w:sz w:val="24"/>
          <w:szCs w:val="24"/>
        </w:rPr>
        <w:t>Wsparcie opiekunów faktycznych osób potrzebujących wsparcia w codziennym funkcjonowaniu;</w:t>
      </w:r>
    </w:p>
    <w:p w14:paraId="31991D19" w14:textId="77777777" w:rsidR="0000348C" w:rsidRPr="00AF745E" w:rsidRDefault="0000348C" w:rsidP="0000348C">
      <w:pPr>
        <w:spacing w:after="100" w:afterAutospacing="1" w:line="360" w:lineRule="auto"/>
        <w:ind w:left="709"/>
        <w:rPr>
          <w:rFonts w:ascii="Arial" w:hAnsi="Arial" w:cs="Arial"/>
          <w:sz w:val="24"/>
          <w:szCs w:val="24"/>
        </w:rPr>
      </w:pPr>
      <w:r>
        <w:rPr>
          <w:rFonts w:ascii="Arial" w:hAnsi="Arial" w:cs="Arial"/>
          <w:sz w:val="24"/>
          <w:szCs w:val="24"/>
        </w:rPr>
        <w:t xml:space="preserve">3. </w:t>
      </w:r>
      <w:r w:rsidRPr="00AF745E">
        <w:rPr>
          <w:rFonts w:ascii="Arial" w:hAnsi="Arial" w:cs="Arial"/>
          <w:sz w:val="24"/>
          <w:szCs w:val="24"/>
        </w:rPr>
        <w:t>Rozwój usług opiekuńczych i specjalistycznych usług opiekuńczych świadczonych w miejscu zamieszkania;</w:t>
      </w:r>
    </w:p>
    <w:p w14:paraId="59FE2225" w14:textId="77777777" w:rsidR="0000348C" w:rsidRPr="00AF745E" w:rsidRDefault="0000348C" w:rsidP="0000348C">
      <w:pPr>
        <w:spacing w:after="100" w:afterAutospacing="1" w:line="360" w:lineRule="auto"/>
        <w:ind w:left="709"/>
        <w:rPr>
          <w:rFonts w:ascii="Arial" w:hAnsi="Arial" w:cs="Arial"/>
          <w:sz w:val="24"/>
          <w:szCs w:val="24"/>
        </w:rPr>
      </w:pPr>
      <w:r>
        <w:rPr>
          <w:rFonts w:ascii="Arial" w:hAnsi="Arial" w:cs="Arial"/>
          <w:sz w:val="24"/>
          <w:szCs w:val="24"/>
        </w:rPr>
        <w:t xml:space="preserve">5. </w:t>
      </w:r>
      <w:r w:rsidRPr="00AF745E">
        <w:rPr>
          <w:rFonts w:ascii="Arial" w:hAnsi="Arial" w:cs="Arial"/>
          <w:sz w:val="24"/>
          <w:szCs w:val="24"/>
        </w:rPr>
        <w:t>Rozwój usług asystencji osobistej wspierających aktywność w szczególności osób z niepełnosprawnościami;</w:t>
      </w:r>
    </w:p>
    <w:p w14:paraId="0570CC06" w14:textId="77777777" w:rsidR="0000348C" w:rsidRPr="00AF745E" w:rsidRDefault="0000348C" w:rsidP="0000348C">
      <w:pPr>
        <w:spacing w:before="100" w:beforeAutospacing="1" w:line="360" w:lineRule="auto"/>
        <w:ind w:left="709"/>
        <w:rPr>
          <w:rFonts w:ascii="Arial" w:hAnsi="Arial" w:cs="Arial"/>
          <w:sz w:val="24"/>
          <w:szCs w:val="24"/>
        </w:rPr>
      </w:pPr>
      <w:r>
        <w:rPr>
          <w:rFonts w:ascii="Arial" w:hAnsi="Arial" w:cs="Arial"/>
          <w:sz w:val="24"/>
          <w:szCs w:val="24"/>
        </w:rPr>
        <w:t xml:space="preserve">11. </w:t>
      </w:r>
      <w:r w:rsidRPr="00AF745E">
        <w:rPr>
          <w:rFonts w:ascii="Arial" w:hAnsi="Arial" w:cs="Arial"/>
          <w:sz w:val="24"/>
          <w:szCs w:val="24"/>
        </w:rPr>
        <w:t xml:space="preserve">Uzupełniająco do typów [2, 3, 5] działania zwiększające mobilność, autonomię, bezpieczeństwo osób potrzebujących wsparcia w codziennym funkcjonowaniu takie jak: utworzenie wypożyczalni (lub sfinansowanie kosztów wypożyczenia) sprzętu niezbędnego do opieki i rehabilitacji (na obszarach o jego niskiej dostępności), likwidowanie barier architektonicznych </w:t>
      </w:r>
      <w:r w:rsidRPr="00AF745E">
        <w:rPr>
          <w:rFonts w:ascii="Arial" w:hAnsi="Arial" w:cs="Arial"/>
          <w:sz w:val="24"/>
          <w:szCs w:val="24"/>
        </w:rPr>
        <w:lastRenderedPageBreak/>
        <w:t>w miejscu zamieszkania (mieszkania adaptowalne), dowożenie posiłków, zapewnienie transportu door-to-door, usługi zdrowotne;</w:t>
      </w:r>
    </w:p>
    <w:p w14:paraId="534FA8D8" w14:textId="77777777" w:rsidR="0000348C" w:rsidRPr="00AF745E" w:rsidRDefault="0000348C" w:rsidP="001548AD">
      <w:pPr>
        <w:spacing w:before="100" w:beforeAutospacing="1" w:line="360" w:lineRule="auto"/>
        <w:ind w:left="709"/>
        <w:rPr>
          <w:rFonts w:ascii="Arial" w:hAnsi="Arial" w:cs="Arial"/>
          <w:sz w:val="24"/>
          <w:szCs w:val="24"/>
        </w:rPr>
      </w:pPr>
      <w:r>
        <w:rPr>
          <w:rFonts w:ascii="Arial" w:hAnsi="Arial" w:cs="Arial"/>
          <w:sz w:val="24"/>
          <w:szCs w:val="24"/>
        </w:rPr>
        <w:t xml:space="preserve">14. </w:t>
      </w:r>
      <w:r w:rsidRPr="00AF745E">
        <w:rPr>
          <w:rFonts w:ascii="Arial" w:hAnsi="Arial" w:cs="Arial"/>
          <w:sz w:val="24"/>
          <w:szCs w:val="24"/>
        </w:rPr>
        <w:t>Poprawa dostępu do nowoczesnych form świadczenia usług opiekuńczych, np. teleopieki, telemedycyny, systemów przywoławczych.</w:t>
      </w:r>
    </w:p>
    <w:p w14:paraId="3FF412D8" w14:textId="79FC1E9E" w:rsidR="0000348C" w:rsidRPr="0000348C" w:rsidRDefault="0000348C" w:rsidP="0000348C">
      <w:pPr>
        <w:pStyle w:val="Akapitzlist"/>
        <w:spacing w:line="360" w:lineRule="auto"/>
        <w:ind w:left="284"/>
        <w:rPr>
          <w:rFonts w:ascii="Arial" w:hAnsi="Arial" w:cs="Arial"/>
          <w:sz w:val="24"/>
          <w:szCs w:val="24"/>
        </w:rPr>
      </w:pPr>
      <w:r>
        <w:rPr>
          <w:rFonts w:ascii="Arial" w:hAnsi="Arial" w:cs="Arial"/>
          <w:sz w:val="24"/>
          <w:szCs w:val="24"/>
        </w:rPr>
        <w:t>Zgodnie z kryterium dostępu C.6. p</w:t>
      </w:r>
      <w:r w:rsidRPr="0000348C">
        <w:rPr>
          <w:rFonts w:ascii="Arial" w:hAnsi="Arial" w:cs="Arial"/>
          <w:sz w:val="24"/>
          <w:szCs w:val="24"/>
        </w:rPr>
        <w:t>rojekt zakłada wykorzystanie nowoczesnych technologii informacyjno-komunikacyjnych, np. teleopieki, systemów przywoławczych, wyłącznie jako elementu wsparcia i pod warunkiem zagwarantowania kompleksowości usługi.</w:t>
      </w:r>
      <w:r w:rsidR="00E0727C">
        <w:rPr>
          <w:rFonts w:ascii="Arial" w:hAnsi="Arial" w:cs="Arial"/>
          <w:sz w:val="24"/>
          <w:szCs w:val="24"/>
        </w:rPr>
        <w:t xml:space="preserve"> Oznacza to, </w:t>
      </w:r>
      <w:r w:rsidRPr="0000348C">
        <w:rPr>
          <w:rFonts w:ascii="Arial" w:hAnsi="Arial" w:cs="Arial"/>
          <w:sz w:val="24"/>
          <w:szCs w:val="24"/>
        </w:rPr>
        <w:t>że w projekcie poza teleopieką zaplanowane muszą zostać usługi świadczone w społeczności lokalnej</w:t>
      </w:r>
      <w:r w:rsidRPr="0000348C">
        <w:rPr>
          <w:rFonts w:ascii="Arial" w:hAnsi="Arial" w:cs="Arial"/>
          <w:sz w:val="24"/>
          <w:szCs w:val="24"/>
          <w:vertAlign w:val="superscript"/>
        </w:rPr>
        <w:footnoteReference w:id="1"/>
      </w:r>
      <w:r w:rsidRPr="0000348C">
        <w:rPr>
          <w:rFonts w:ascii="Arial" w:hAnsi="Arial" w:cs="Arial"/>
          <w:sz w:val="24"/>
          <w:szCs w:val="24"/>
        </w:rPr>
        <w:t xml:space="preserve"> w wymiarze odpowiadającym zdiagnozowanym potrzebom uczestników projektu, w tym usługi społeczne w postaci usług asystenckich lub opiekuńczych (np. usługa sąsiedzka). Wnioskodawca musi zapewnić w projekcie minimum możliwość skorzystania z powyższych usług każdemu z uczestników.</w:t>
      </w:r>
    </w:p>
    <w:p w14:paraId="33950218" w14:textId="77777777" w:rsidR="0000348C" w:rsidRDefault="0000348C" w:rsidP="0000348C">
      <w:pPr>
        <w:pStyle w:val="Akapitzlist"/>
        <w:spacing w:line="360" w:lineRule="auto"/>
        <w:ind w:left="284"/>
        <w:rPr>
          <w:rFonts w:ascii="Arial" w:hAnsi="Arial" w:cs="Arial"/>
          <w:sz w:val="24"/>
          <w:szCs w:val="24"/>
        </w:rPr>
      </w:pPr>
    </w:p>
    <w:p w14:paraId="2EF10BEE" w14:textId="7679A3FC" w:rsidR="00D26763" w:rsidRPr="00CD7008" w:rsidRDefault="008E23E0">
      <w:pPr>
        <w:pStyle w:val="Akapitzlist"/>
        <w:numPr>
          <w:ilvl w:val="0"/>
          <w:numId w:val="10"/>
        </w:numPr>
        <w:spacing w:line="360" w:lineRule="auto"/>
        <w:ind w:left="284" w:hanging="284"/>
        <w:rPr>
          <w:rFonts w:ascii="Arial" w:hAnsi="Arial" w:cs="Arial"/>
          <w:sz w:val="24"/>
          <w:szCs w:val="24"/>
        </w:rPr>
      </w:pPr>
      <w:r w:rsidRPr="00CD7008">
        <w:rPr>
          <w:rFonts w:ascii="Arial" w:hAnsi="Arial" w:cs="Arial"/>
          <w:sz w:val="24"/>
          <w:szCs w:val="24"/>
        </w:rPr>
        <w:t>Projekt mus</w:t>
      </w:r>
      <w:r w:rsidR="00A44339" w:rsidRPr="00CD7008">
        <w:rPr>
          <w:rFonts w:ascii="Arial" w:hAnsi="Arial" w:cs="Arial"/>
          <w:sz w:val="24"/>
          <w:szCs w:val="24"/>
        </w:rPr>
        <w:t>i</w:t>
      </w:r>
      <w:r w:rsidRPr="00CD7008">
        <w:rPr>
          <w:rFonts w:ascii="Arial" w:hAnsi="Arial" w:cs="Arial"/>
          <w:sz w:val="24"/>
          <w:szCs w:val="24"/>
        </w:rPr>
        <w:t xml:space="preserve"> być skierowan</w:t>
      </w:r>
      <w:r w:rsidR="00A44339" w:rsidRPr="00CD7008">
        <w:rPr>
          <w:rFonts w:ascii="Arial" w:hAnsi="Arial" w:cs="Arial"/>
          <w:sz w:val="24"/>
          <w:szCs w:val="24"/>
        </w:rPr>
        <w:t>y</w:t>
      </w:r>
      <w:r w:rsidRPr="00CD7008">
        <w:rPr>
          <w:rFonts w:ascii="Arial" w:hAnsi="Arial" w:cs="Arial"/>
          <w:sz w:val="24"/>
          <w:szCs w:val="24"/>
        </w:rPr>
        <w:t xml:space="preserve"> bezpośrednio do następują</w:t>
      </w:r>
      <w:r w:rsidR="00DF5CE2" w:rsidRPr="00CD7008">
        <w:rPr>
          <w:rFonts w:ascii="Arial" w:hAnsi="Arial" w:cs="Arial"/>
          <w:sz w:val="24"/>
          <w:szCs w:val="24"/>
        </w:rPr>
        <w:t>cej</w:t>
      </w:r>
      <w:r w:rsidRPr="00CD7008">
        <w:rPr>
          <w:rFonts w:ascii="Arial" w:hAnsi="Arial" w:cs="Arial"/>
          <w:sz w:val="24"/>
          <w:szCs w:val="24"/>
        </w:rPr>
        <w:t xml:space="preserve"> grupy odbiorcó</w:t>
      </w:r>
      <w:r w:rsidR="00F13670">
        <w:rPr>
          <w:rFonts w:ascii="Arial" w:hAnsi="Arial" w:cs="Arial"/>
          <w:sz w:val="24"/>
          <w:szCs w:val="24"/>
        </w:rPr>
        <w:t>w:</w:t>
      </w:r>
    </w:p>
    <w:p w14:paraId="70636926" w14:textId="77777777" w:rsidR="00CB0502" w:rsidRPr="00F70F80" w:rsidRDefault="00CB0502">
      <w:pPr>
        <w:pStyle w:val="Akapitzlist"/>
        <w:numPr>
          <w:ilvl w:val="1"/>
          <w:numId w:val="1"/>
        </w:numPr>
        <w:spacing w:line="360" w:lineRule="auto"/>
        <w:rPr>
          <w:rFonts w:ascii="Arial" w:hAnsi="Arial" w:cs="Arial"/>
          <w:vanish/>
          <w:sz w:val="24"/>
          <w:szCs w:val="24"/>
        </w:rPr>
      </w:pPr>
    </w:p>
    <w:p w14:paraId="1EC95BCB" w14:textId="66003923" w:rsidR="00F13670" w:rsidRPr="00F13670" w:rsidRDefault="00F13670" w:rsidP="00F13670">
      <w:pPr>
        <w:pStyle w:val="Akapitzlist"/>
        <w:numPr>
          <w:ilvl w:val="0"/>
          <w:numId w:val="39"/>
        </w:numPr>
        <w:spacing w:line="360" w:lineRule="auto"/>
        <w:rPr>
          <w:rFonts w:ascii="Arial" w:hAnsi="Arial" w:cs="Arial"/>
          <w:sz w:val="24"/>
          <w:szCs w:val="24"/>
        </w:rPr>
      </w:pPr>
      <w:r w:rsidRPr="00F13670">
        <w:rPr>
          <w:rFonts w:ascii="Arial" w:hAnsi="Arial" w:cs="Arial"/>
          <w:sz w:val="24"/>
          <w:szCs w:val="24"/>
        </w:rPr>
        <w:t>osoby potrzebujące wsparcia w codziennym funkcjonowaniu (w tym z powodu wieku, stanu zdrowia, niepełnosprawności) i ich otoczenie (obligatoryjna grupa docelowa).</w:t>
      </w:r>
    </w:p>
    <w:p w14:paraId="12A25A0E" w14:textId="77777777" w:rsidR="00F13670" w:rsidRDefault="00F13670" w:rsidP="00F13670">
      <w:pPr>
        <w:spacing w:line="360" w:lineRule="auto"/>
        <w:ind w:left="284"/>
        <w:rPr>
          <w:rFonts w:ascii="Arial" w:hAnsi="Arial" w:cs="Arial"/>
          <w:sz w:val="24"/>
          <w:szCs w:val="24"/>
        </w:rPr>
      </w:pPr>
      <w:r w:rsidRPr="00F13670">
        <w:rPr>
          <w:rFonts w:ascii="Arial" w:hAnsi="Arial" w:cs="Arial"/>
          <w:sz w:val="24"/>
          <w:szCs w:val="24"/>
        </w:rPr>
        <w:t>Dodatkowo projekt może być skierowany do</w:t>
      </w:r>
      <w:r>
        <w:rPr>
          <w:rFonts w:ascii="Arial" w:hAnsi="Arial" w:cs="Arial"/>
          <w:sz w:val="24"/>
          <w:szCs w:val="24"/>
        </w:rPr>
        <w:t>:</w:t>
      </w:r>
    </w:p>
    <w:p w14:paraId="57C362A3" w14:textId="7DABDD61" w:rsidR="00F13670" w:rsidRPr="00F13670" w:rsidRDefault="00F13670" w:rsidP="00F13670">
      <w:pPr>
        <w:pStyle w:val="Akapitzlist"/>
        <w:numPr>
          <w:ilvl w:val="0"/>
          <w:numId w:val="39"/>
        </w:numPr>
        <w:spacing w:line="360" w:lineRule="auto"/>
        <w:rPr>
          <w:rFonts w:ascii="Arial" w:hAnsi="Arial" w:cs="Arial"/>
          <w:sz w:val="24"/>
          <w:szCs w:val="24"/>
        </w:rPr>
      </w:pPr>
      <w:r w:rsidRPr="00F13670">
        <w:rPr>
          <w:rFonts w:ascii="Arial" w:hAnsi="Arial" w:cs="Arial"/>
          <w:sz w:val="24"/>
          <w:szCs w:val="24"/>
        </w:rPr>
        <w:t xml:space="preserve">osób sprawujących opiekę nad osobami potrzebującymi wsparcia w codziennym funkcjonowaniu; </w:t>
      </w:r>
    </w:p>
    <w:p w14:paraId="63401BD2" w14:textId="40EC6FFA" w:rsidR="00F13670" w:rsidRPr="00F13670" w:rsidRDefault="00F13670" w:rsidP="00F13670">
      <w:pPr>
        <w:pStyle w:val="Akapitzlist"/>
        <w:numPr>
          <w:ilvl w:val="0"/>
          <w:numId w:val="39"/>
        </w:numPr>
        <w:spacing w:line="360" w:lineRule="auto"/>
        <w:rPr>
          <w:rFonts w:ascii="Arial" w:hAnsi="Arial" w:cs="Arial"/>
          <w:sz w:val="24"/>
          <w:szCs w:val="24"/>
        </w:rPr>
      </w:pPr>
      <w:r w:rsidRPr="00F13670">
        <w:rPr>
          <w:rFonts w:ascii="Arial" w:hAnsi="Arial" w:cs="Arial"/>
          <w:sz w:val="24"/>
          <w:szCs w:val="24"/>
        </w:rPr>
        <w:t>kadr realizujących usługi społeczne, w tym usługi opieki długoterminowej.</w:t>
      </w:r>
    </w:p>
    <w:p w14:paraId="30C5BFC8" w14:textId="2DD336EA" w:rsidR="008E23E0" w:rsidRPr="00F70F80" w:rsidRDefault="008E23E0" w:rsidP="00F13670">
      <w:pPr>
        <w:pStyle w:val="Akapitzlist"/>
        <w:spacing w:line="360" w:lineRule="auto"/>
        <w:ind w:left="1080"/>
        <w:rPr>
          <w:rFonts w:ascii="Arial" w:hAnsi="Arial" w:cs="Arial"/>
          <w:sz w:val="24"/>
          <w:szCs w:val="24"/>
        </w:rPr>
      </w:pPr>
    </w:p>
    <w:p w14:paraId="220965B2" w14:textId="15F8A9E2" w:rsidR="00B44BF0" w:rsidRPr="00B44BF0" w:rsidRDefault="00B16AE4">
      <w:pPr>
        <w:pStyle w:val="Akapitzlist"/>
        <w:numPr>
          <w:ilvl w:val="0"/>
          <w:numId w:val="10"/>
        </w:numPr>
        <w:spacing w:line="360" w:lineRule="auto"/>
        <w:ind w:left="284" w:hanging="284"/>
        <w:rPr>
          <w:rFonts w:ascii="Arial" w:hAnsi="Arial" w:cs="Arial"/>
          <w:sz w:val="24"/>
          <w:szCs w:val="24"/>
        </w:rPr>
      </w:pPr>
      <w:bookmarkStart w:id="6" w:name="_Hlk134701372"/>
      <w:r w:rsidRPr="00B16AE4">
        <w:rPr>
          <w:rFonts w:ascii="Arial" w:hAnsi="Arial" w:cs="Arial"/>
          <w:sz w:val="24"/>
          <w:szCs w:val="24"/>
        </w:rPr>
        <w:t xml:space="preserve">Spełnienie kryterium </w:t>
      </w:r>
      <w:bookmarkStart w:id="7" w:name="_Hlk153371184"/>
      <w:r w:rsidRPr="00B16AE4">
        <w:rPr>
          <w:rFonts w:ascii="Arial" w:hAnsi="Arial" w:cs="Arial"/>
          <w:sz w:val="24"/>
          <w:szCs w:val="24"/>
        </w:rPr>
        <w:t>kwalifikowalności uprawniającego do udziału w projekcie przez uczestnika projektu lub podmiot otrzymujący wsparcie powinno zostać zweryfikowane przez beneficjenta na podstawie dokumentów wskazanych w tabeli</w:t>
      </w:r>
      <w:bookmarkEnd w:id="7"/>
      <w:r w:rsidR="00B44BF0">
        <w:rPr>
          <w:rFonts w:ascii="Arial" w:hAnsi="Arial" w:cs="Arial"/>
          <w:sz w:val="24"/>
          <w:szCs w:val="24"/>
        </w:rPr>
        <w:t>:</w:t>
      </w:r>
    </w:p>
    <w:tbl>
      <w:tblPr>
        <w:tblStyle w:val="Tabela-Siatka"/>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550"/>
        <w:gridCol w:w="2938"/>
        <w:gridCol w:w="5573"/>
      </w:tblGrid>
      <w:tr w:rsidR="00B44BF0" w14:paraId="1BEF3B04" w14:textId="77777777" w:rsidTr="005F201C">
        <w:tc>
          <w:tcPr>
            <w:tcW w:w="550" w:type="dxa"/>
          </w:tcPr>
          <w:bookmarkEnd w:id="6"/>
          <w:p w14:paraId="2B557DF6" w14:textId="77777777" w:rsidR="00B44BF0" w:rsidRDefault="00B44BF0" w:rsidP="006B53C8">
            <w:pPr>
              <w:spacing w:line="360" w:lineRule="auto"/>
              <w:rPr>
                <w:rFonts w:ascii="Arial" w:hAnsi="Arial" w:cs="Arial"/>
                <w:sz w:val="24"/>
                <w:szCs w:val="24"/>
              </w:rPr>
            </w:pPr>
            <w:r>
              <w:rPr>
                <w:rFonts w:ascii="Arial" w:hAnsi="Arial" w:cs="Arial"/>
                <w:sz w:val="24"/>
                <w:szCs w:val="24"/>
              </w:rPr>
              <w:lastRenderedPageBreak/>
              <w:t>Lp.</w:t>
            </w:r>
          </w:p>
        </w:tc>
        <w:tc>
          <w:tcPr>
            <w:tcW w:w="2938" w:type="dxa"/>
          </w:tcPr>
          <w:p w14:paraId="09CE1592" w14:textId="77777777" w:rsidR="00B44BF0" w:rsidRDefault="00B44BF0" w:rsidP="006B53C8">
            <w:pPr>
              <w:spacing w:line="360" w:lineRule="auto"/>
              <w:rPr>
                <w:rFonts w:ascii="Arial" w:hAnsi="Arial" w:cs="Arial"/>
                <w:sz w:val="24"/>
                <w:szCs w:val="24"/>
              </w:rPr>
            </w:pPr>
            <w:r>
              <w:rPr>
                <w:rFonts w:ascii="Arial" w:hAnsi="Arial" w:cs="Arial"/>
                <w:sz w:val="24"/>
                <w:szCs w:val="24"/>
              </w:rPr>
              <w:t>Grupa docelowa</w:t>
            </w:r>
          </w:p>
        </w:tc>
        <w:tc>
          <w:tcPr>
            <w:tcW w:w="5573" w:type="dxa"/>
          </w:tcPr>
          <w:p w14:paraId="421E354A" w14:textId="77777777" w:rsidR="00B44BF0" w:rsidRDefault="00B44BF0" w:rsidP="006B53C8">
            <w:pPr>
              <w:spacing w:line="360" w:lineRule="auto"/>
              <w:rPr>
                <w:rFonts w:ascii="Arial" w:hAnsi="Arial" w:cs="Arial"/>
                <w:sz w:val="24"/>
                <w:szCs w:val="24"/>
              </w:rPr>
            </w:pPr>
            <w:r>
              <w:rPr>
                <w:rFonts w:ascii="Arial" w:hAnsi="Arial" w:cs="Arial"/>
                <w:sz w:val="24"/>
                <w:szCs w:val="24"/>
              </w:rPr>
              <w:t>Rodzaj dokumentu potwierdzającego spełnienie kryterium uprawniającego do udziału w projekcie</w:t>
            </w:r>
          </w:p>
        </w:tc>
      </w:tr>
      <w:tr w:rsidR="00B44BF0" w14:paraId="4D25A77D" w14:textId="77777777" w:rsidTr="005F201C">
        <w:tc>
          <w:tcPr>
            <w:tcW w:w="550" w:type="dxa"/>
          </w:tcPr>
          <w:p w14:paraId="43B7C7D8" w14:textId="217DD6FE" w:rsidR="00B44BF0" w:rsidRDefault="005F201C" w:rsidP="006B53C8">
            <w:pPr>
              <w:spacing w:line="360" w:lineRule="auto"/>
              <w:rPr>
                <w:rFonts w:ascii="Arial" w:hAnsi="Arial" w:cs="Arial"/>
                <w:sz w:val="24"/>
                <w:szCs w:val="24"/>
              </w:rPr>
            </w:pPr>
            <w:r>
              <w:rPr>
                <w:rFonts w:ascii="Arial" w:hAnsi="Arial" w:cs="Arial"/>
                <w:sz w:val="24"/>
                <w:szCs w:val="24"/>
              </w:rPr>
              <w:t>1.</w:t>
            </w:r>
          </w:p>
        </w:tc>
        <w:tc>
          <w:tcPr>
            <w:tcW w:w="2938" w:type="dxa"/>
          </w:tcPr>
          <w:p w14:paraId="7C7A7691" w14:textId="7BC9493F" w:rsidR="00B44BF0" w:rsidRDefault="005F201C" w:rsidP="006B53C8">
            <w:pPr>
              <w:spacing w:line="360" w:lineRule="auto"/>
              <w:rPr>
                <w:rFonts w:ascii="Arial" w:hAnsi="Arial" w:cs="Arial"/>
                <w:sz w:val="24"/>
                <w:szCs w:val="24"/>
              </w:rPr>
            </w:pPr>
            <w:r w:rsidRPr="005F201C">
              <w:rPr>
                <w:rFonts w:ascii="Arial" w:hAnsi="Arial" w:cs="Arial"/>
                <w:sz w:val="24"/>
                <w:szCs w:val="24"/>
              </w:rPr>
              <w:t xml:space="preserve">osoby potrzebujące wsparcia w codziennym funkcjonowaniu (w tym z powodu wieku, stanu zdrowia, niepełnosprawności) </w:t>
            </w:r>
          </w:p>
        </w:tc>
        <w:tc>
          <w:tcPr>
            <w:tcW w:w="5573" w:type="dxa"/>
          </w:tcPr>
          <w:p w14:paraId="0A6CE30F" w14:textId="3E1E411B" w:rsidR="006A352E" w:rsidRPr="00C70B45" w:rsidRDefault="006A352E" w:rsidP="00C70B45">
            <w:pPr>
              <w:pStyle w:val="Akapitzlist"/>
              <w:numPr>
                <w:ilvl w:val="0"/>
                <w:numId w:val="45"/>
              </w:numPr>
              <w:spacing w:line="360" w:lineRule="auto"/>
              <w:ind w:left="370"/>
              <w:rPr>
                <w:rFonts w:ascii="Arial" w:hAnsi="Arial" w:cs="Arial"/>
                <w:sz w:val="24"/>
                <w:szCs w:val="24"/>
              </w:rPr>
            </w:pPr>
            <w:r w:rsidRPr="00C70B45">
              <w:rPr>
                <w:rFonts w:ascii="Arial" w:hAnsi="Arial" w:cs="Arial"/>
                <w:sz w:val="24"/>
                <w:szCs w:val="24"/>
              </w:rPr>
              <w:t xml:space="preserve">orzeczenie o niepełnosprawności lub stopniu niepełnosprawności, </w:t>
            </w:r>
          </w:p>
          <w:p w14:paraId="0E4F5A32" w14:textId="0A10EDFE" w:rsidR="006A352E" w:rsidRPr="00C70B45" w:rsidRDefault="006A352E" w:rsidP="00C70B45">
            <w:pPr>
              <w:pStyle w:val="Akapitzlist"/>
              <w:numPr>
                <w:ilvl w:val="0"/>
                <w:numId w:val="45"/>
              </w:numPr>
              <w:spacing w:line="360" w:lineRule="auto"/>
              <w:ind w:left="370"/>
              <w:rPr>
                <w:rFonts w:ascii="Arial" w:hAnsi="Arial" w:cs="Arial"/>
                <w:sz w:val="24"/>
                <w:szCs w:val="24"/>
              </w:rPr>
            </w:pPr>
            <w:r w:rsidRPr="00C70B45">
              <w:rPr>
                <w:rFonts w:ascii="Arial" w:hAnsi="Arial" w:cs="Arial"/>
                <w:sz w:val="24"/>
                <w:szCs w:val="24"/>
              </w:rPr>
              <w:t>inny dokument poświadczający stan zdrowia wydany przez lekarza: orzeczenie o stanie zdrowia, opinia lub zaświadczenie lekarskie,</w:t>
            </w:r>
          </w:p>
          <w:p w14:paraId="1543D5EE" w14:textId="40311384" w:rsidR="006A352E" w:rsidRPr="00C70B45" w:rsidRDefault="006A352E" w:rsidP="00C70B45">
            <w:pPr>
              <w:pStyle w:val="Akapitzlist"/>
              <w:numPr>
                <w:ilvl w:val="0"/>
                <w:numId w:val="45"/>
              </w:numPr>
              <w:spacing w:line="360" w:lineRule="auto"/>
              <w:ind w:left="370"/>
              <w:rPr>
                <w:rFonts w:ascii="Arial" w:hAnsi="Arial" w:cs="Arial"/>
                <w:sz w:val="24"/>
                <w:szCs w:val="24"/>
              </w:rPr>
            </w:pPr>
            <w:r w:rsidRPr="00C70B45">
              <w:rPr>
                <w:rFonts w:ascii="Arial" w:hAnsi="Arial" w:cs="Arial"/>
                <w:sz w:val="24"/>
                <w:szCs w:val="24"/>
              </w:rPr>
              <w:t>w przypadku braku możliwości pozyskania orzeczenia lub innego dokumentu poświadczającego stan zdrowia</w:t>
            </w:r>
            <w:r w:rsidRPr="006A352E">
              <w:rPr>
                <w:vertAlign w:val="superscript"/>
              </w:rPr>
              <w:footnoteReference w:id="2"/>
            </w:r>
            <w:r w:rsidRPr="00C70B45">
              <w:rPr>
                <w:rFonts w:ascii="Arial" w:hAnsi="Arial" w:cs="Arial"/>
                <w:sz w:val="24"/>
                <w:szCs w:val="24"/>
              </w:rPr>
              <w:t xml:space="preserve">, oświadczenie o potrzebie wsparcia w codziennym funkcjonowaniu w związku z niemożnością samodzielnego wykonywania co najmniej jednej z podstawowych czynności dnia codziennego zawierające informację o przyczynie niesamodzielności </w:t>
            </w:r>
          </w:p>
          <w:p w14:paraId="0123955C" w14:textId="6672D3EA" w:rsidR="00B44BF0" w:rsidRPr="00C70B45" w:rsidRDefault="006A352E" w:rsidP="00C70B45">
            <w:pPr>
              <w:pStyle w:val="Akapitzlist"/>
              <w:spacing w:line="360" w:lineRule="auto"/>
              <w:ind w:left="370"/>
              <w:rPr>
                <w:rFonts w:ascii="Arial" w:hAnsi="Arial" w:cs="Arial"/>
                <w:sz w:val="24"/>
                <w:szCs w:val="24"/>
              </w:rPr>
            </w:pPr>
            <w:r w:rsidRPr="00C70B45">
              <w:rPr>
                <w:rFonts w:ascii="Arial" w:hAnsi="Arial" w:cs="Arial"/>
                <w:sz w:val="24"/>
                <w:szCs w:val="24"/>
              </w:rPr>
              <w:t>(wiek i/lub stan zdrowia i/lub niepełnosprawność).</w:t>
            </w:r>
          </w:p>
        </w:tc>
      </w:tr>
      <w:tr w:rsidR="006A352E" w14:paraId="7E35689F" w14:textId="77777777" w:rsidTr="005F201C">
        <w:tc>
          <w:tcPr>
            <w:tcW w:w="550" w:type="dxa"/>
          </w:tcPr>
          <w:p w14:paraId="746971CD" w14:textId="084DE3CE" w:rsidR="006A352E" w:rsidRDefault="006A352E" w:rsidP="006B53C8">
            <w:pPr>
              <w:spacing w:line="360" w:lineRule="auto"/>
              <w:rPr>
                <w:rFonts w:ascii="Arial" w:hAnsi="Arial" w:cs="Arial"/>
                <w:sz w:val="24"/>
                <w:szCs w:val="24"/>
              </w:rPr>
            </w:pPr>
            <w:r>
              <w:rPr>
                <w:rFonts w:ascii="Arial" w:hAnsi="Arial" w:cs="Arial"/>
                <w:sz w:val="24"/>
                <w:szCs w:val="24"/>
              </w:rPr>
              <w:t>2.</w:t>
            </w:r>
          </w:p>
        </w:tc>
        <w:tc>
          <w:tcPr>
            <w:tcW w:w="2938" w:type="dxa"/>
          </w:tcPr>
          <w:p w14:paraId="0C3FAB9A" w14:textId="6378A43D" w:rsidR="006A352E" w:rsidRPr="005F201C" w:rsidRDefault="006A352E" w:rsidP="006B53C8">
            <w:pPr>
              <w:spacing w:line="360" w:lineRule="auto"/>
              <w:rPr>
                <w:rFonts w:ascii="Arial" w:hAnsi="Arial" w:cs="Arial"/>
                <w:sz w:val="24"/>
                <w:szCs w:val="24"/>
              </w:rPr>
            </w:pPr>
            <w:r>
              <w:rPr>
                <w:rFonts w:ascii="Arial" w:hAnsi="Arial" w:cs="Arial"/>
                <w:sz w:val="24"/>
                <w:szCs w:val="24"/>
              </w:rPr>
              <w:t>o</w:t>
            </w:r>
            <w:r w:rsidRPr="00D300D5">
              <w:rPr>
                <w:rFonts w:ascii="Arial" w:hAnsi="Arial" w:cs="Arial"/>
                <w:sz w:val="24"/>
                <w:szCs w:val="24"/>
              </w:rPr>
              <w:t>toczeni</w:t>
            </w:r>
            <w:r>
              <w:rPr>
                <w:rFonts w:ascii="Arial" w:hAnsi="Arial" w:cs="Arial"/>
                <w:sz w:val="24"/>
                <w:szCs w:val="24"/>
              </w:rPr>
              <w:t>e</w:t>
            </w:r>
            <w:r w:rsidRPr="00D300D5">
              <w:rPr>
                <w:rFonts w:ascii="Arial" w:hAnsi="Arial" w:cs="Arial"/>
                <w:sz w:val="24"/>
                <w:szCs w:val="24"/>
              </w:rPr>
              <w:t xml:space="preserve"> osób potrzebujących wsparcia w codziennym funkcjonowaniu</w:t>
            </w:r>
          </w:p>
        </w:tc>
        <w:tc>
          <w:tcPr>
            <w:tcW w:w="5573" w:type="dxa"/>
          </w:tcPr>
          <w:p w14:paraId="61FBA34E" w14:textId="6F3D7D6B" w:rsidR="006A352E" w:rsidRPr="00C70B45" w:rsidRDefault="006A352E" w:rsidP="00C70B45">
            <w:pPr>
              <w:pStyle w:val="Akapitzlist"/>
              <w:numPr>
                <w:ilvl w:val="0"/>
                <w:numId w:val="44"/>
              </w:numPr>
              <w:spacing w:line="360" w:lineRule="auto"/>
              <w:ind w:left="370"/>
              <w:rPr>
                <w:rFonts w:ascii="Arial" w:hAnsi="Arial" w:cs="Arial"/>
                <w:sz w:val="24"/>
                <w:szCs w:val="24"/>
              </w:rPr>
            </w:pPr>
            <w:r w:rsidRPr="00C70B45">
              <w:rPr>
                <w:rFonts w:ascii="Arial" w:hAnsi="Arial" w:cs="Arial"/>
                <w:sz w:val="24"/>
                <w:szCs w:val="24"/>
              </w:rPr>
              <w:t>w przypadku wolontariuszy objętych wsparciem (zaangażowanych na podstawie ustawy z dnia 24 kwietnia 2003 r. o działalności pożytku publicznego i o wolontariacie) - kopia porozumienia o wolontariacie;</w:t>
            </w:r>
          </w:p>
          <w:p w14:paraId="0DB4E358" w14:textId="3F7FE2E5" w:rsidR="006A352E" w:rsidRPr="00C70B45" w:rsidRDefault="006A352E" w:rsidP="00C70B45">
            <w:pPr>
              <w:pStyle w:val="Akapitzlist"/>
              <w:numPr>
                <w:ilvl w:val="0"/>
                <w:numId w:val="44"/>
              </w:numPr>
              <w:spacing w:line="360" w:lineRule="auto"/>
              <w:ind w:left="370"/>
              <w:rPr>
                <w:rFonts w:ascii="Arial" w:hAnsi="Arial" w:cs="Arial"/>
                <w:sz w:val="24"/>
                <w:szCs w:val="24"/>
              </w:rPr>
            </w:pPr>
            <w:r w:rsidRPr="00C70B45">
              <w:rPr>
                <w:rFonts w:ascii="Arial" w:hAnsi="Arial" w:cs="Arial"/>
                <w:sz w:val="24"/>
                <w:szCs w:val="24"/>
              </w:rPr>
              <w:t xml:space="preserve">w przypadku osób, które otrzymają wsparcie w postaci szkolenia (np. koniecznego do świadczenia usług opiekuńczych/sąsiedzkich usług opiekuńczych/usług asystenckich) – skierowanie na szkolenie wystawione przez podmiot kierujący oraz oświadczenie uczestnika wskazujące na brak właściwych </w:t>
            </w:r>
            <w:r w:rsidRPr="00C70B45">
              <w:rPr>
                <w:rFonts w:ascii="Arial" w:hAnsi="Arial" w:cs="Arial"/>
                <w:sz w:val="24"/>
                <w:szCs w:val="24"/>
              </w:rPr>
              <w:lastRenderedPageBreak/>
              <w:t>kwalifikacji i chęć zatrudnienia na określonym stanowisku w ramach projektu;</w:t>
            </w:r>
          </w:p>
          <w:p w14:paraId="01A6FC9B" w14:textId="12DA4725" w:rsidR="006A352E" w:rsidRPr="00C70B45" w:rsidRDefault="006A352E" w:rsidP="00C70B45">
            <w:pPr>
              <w:pStyle w:val="Akapitzlist"/>
              <w:numPr>
                <w:ilvl w:val="0"/>
                <w:numId w:val="44"/>
              </w:numPr>
              <w:spacing w:line="360" w:lineRule="auto"/>
              <w:ind w:left="370"/>
              <w:rPr>
                <w:rFonts w:ascii="Arial" w:hAnsi="Arial" w:cs="Arial"/>
                <w:sz w:val="24"/>
                <w:szCs w:val="24"/>
              </w:rPr>
            </w:pPr>
            <w:r w:rsidRPr="00C70B45">
              <w:rPr>
                <w:rFonts w:ascii="Arial" w:hAnsi="Arial" w:cs="Arial"/>
                <w:sz w:val="24"/>
                <w:szCs w:val="24"/>
              </w:rPr>
              <w:t xml:space="preserve">w przypadku innych osób – oświadczenie o treści właściwej dla zakresu wsparcia i charakteru w jakim te osoby stanowią otoczenie osób potrzebujących wsparcia w codziennym funkcjonowaniu.  </w:t>
            </w:r>
          </w:p>
        </w:tc>
      </w:tr>
      <w:tr w:rsidR="005F201C" w14:paraId="61F0E950" w14:textId="77777777" w:rsidTr="005F201C">
        <w:tc>
          <w:tcPr>
            <w:tcW w:w="550" w:type="dxa"/>
          </w:tcPr>
          <w:p w14:paraId="16EFB5B4" w14:textId="7EB0F642" w:rsidR="005F201C" w:rsidRDefault="005F201C" w:rsidP="006B53C8">
            <w:pPr>
              <w:spacing w:line="360" w:lineRule="auto"/>
              <w:rPr>
                <w:rFonts w:ascii="Arial" w:hAnsi="Arial" w:cs="Arial"/>
                <w:sz w:val="24"/>
                <w:szCs w:val="24"/>
              </w:rPr>
            </w:pPr>
            <w:r>
              <w:rPr>
                <w:rFonts w:ascii="Arial" w:hAnsi="Arial" w:cs="Arial"/>
                <w:sz w:val="24"/>
                <w:szCs w:val="24"/>
              </w:rPr>
              <w:lastRenderedPageBreak/>
              <w:t>2.</w:t>
            </w:r>
          </w:p>
        </w:tc>
        <w:tc>
          <w:tcPr>
            <w:tcW w:w="2938" w:type="dxa"/>
          </w:tcPr>
          <w:p w14:paraId="051A81A7" w14:textId="10749CC5" w:rsidR="005F201C" w:rsidRPr="005F201C" w:rsidRDefault="005F201C" w:rsidP="006B53C8">
            <w:pPr>
              <w:spacing w:line="360" w:lineRule="auto"/>
              <w:rPr>
                <w:rFonts w:ascii="Arial" w:hAnsi="Arial" w:cs="Arial"/>
                <w:sz w:val="24"/>
                <w:szCs w:val="24"/>
              </w:rPr>
            </w:pPr>
            <w:r w:rsidRPr="005F201C">
              <w:rPr>
                <w:rFonts w:ascii="Arial" w:hAnsi="Arial" w:cs="Arial"/>
                <w:sz w:val="24"/>
                <w:szCs w:val="24"/>
              </w:rPr>
              <w:t>os</w:t>
            </w:r>
            <w:r>
              <w:rPr>
                <w:rFonts w:ascii="Arial" w:hAnsi="Arial" w:cs="Arial"/>
                <w:sz w:val="24"/>
                <w:szCs w:val="24"/>
              </w:rPr>
              <w:t>o</w:t>
            </w:r>
            <w:r w:rsidRPr="005F201C">
              <w:rPr>
                <w:rFonts w:ascii="Arial" w:hAnsi="Arial" w:cs="Arial"/>
                <w:sz w:val="24"/>
                <w:szCs w:val="24"/>
              </w:rPr>
              <w:t>b</w:t>
            </w:r>
            <w:r>
              <w:rPr>
                <w:rFonts w:ascii="Arial" w:hAnsi="Arial" w:cs="Arial"/>
                <w:sz w:val="24"/>
                <w:szCs w:val="24"/>
              </w:rPr>
              <w:t>y</w:t>
            </w:r>
            <w:r w:rsidRPr="005F201C">
              <w:rPr>
                <w:rFonts w:ascii="Arial" w:hAnsi="Arial" w:cs="Arial"/>
                <w:sz w:val="24"/>
                <w:szCs w:val="24"/>
              </w:rPr>
              <w:t xml:space="preserve"> sprawując</w:t>
            </w:r>
            <w:r>
              <w:rPr>
                <w:rFonts w:ascii="Arial" w:hAnsi="Arial" w:cs="Arial"/>
                <w:sz w:val="24"/>
                <w:szCs w:val="24"/>
              </w:rPr>
              <w:t>e</w:t>
            </w:r>
            <w:r w:rsidRPr="005F201C">
              <w:rPr>
                <w:rFonts w:ascii="Arial" w:hAnsi="Arial" w:cs="Arial"/>
                <w:sz w:val="24"/>
                <w:szCs w:val="24"/>
              </w:rPr>
              <w:t xml:space="preserve"> opiekę nad osobami potrzebującymi wsparcia w codziennym funkcjonowaniu</w:t>
            </w:r>
          </w:p>
        </w:tc>
        <w:tc>
          <w:tcPr>
            <w:tcW w:w="5573" w:type="dxa"/>
          </w:tcPr>
          <w:p w14:paraId="64EC8D2D" w14:textId="74F5A611" w:rsidR="005F201C" w:rsidRPr="00C70B45" w:rsidRDefault="006A352E" w:rsidP="00C70B45">
            <w:pPr>
              <w:pStyle w:val="Akapitzlist"/>
              <w:numPr>
                <w:ilvl w:val="0"/>
                <w:numId w:val="42"/>
              </w:numPr>
              <w:spacing w:line="360" w:lineRule="auto"/>
              <w:ind w:left="370"/>
              <w:rPr>
                <w:rFonts w:ascii="Arial" w:hAnsi="Arial" w:cs="Arial"/>
                <w:sz w:val="24"/>
                <w:szCs w:val="24"/>
              </w:rPr>
            </w:pPr>
            <w:r w:rsidRPr="00C70B45">
              <w:rPr>
                <w:rFonts w:ascii="Arial" w:hAnsi="Arial" w:cs="Arial"/>
                <w:sz w:val="24"/>
                <w:szCs w:val="24"/>
              </w:rPr>
              <w:t>oświadczenie dotyczące sprawowania opieki nad osobą potrzebującą wsparcia w codziennym funkcjonowaniu w związku z niemożnością samodzielnego wykonywania co najmniej jednej z podstawowych czynności dnia codziennego ze względu na wiek/stan zdrowia/niepełnosprawność</w:t>
            </w:r>
          </w:p>
        </w:tc>
      </w:tr>
      <w:tr w:rsidR="005F201C" w14:paraId="50E25B06" w14:textId="77777777" w:rsidTr="005F201C">
        <w:tc>
          <w:tcPr>
            <w:tcW w:w="550" w:type="dxa"/>
          </w:tcPr>
          <w:p w14:paraId="50B72107" w14:textId="01C8A515" w:rsidR="005F201C" w:rsidRDefault="005F201C" w:rsidP="006B53C8">
            <w:pPr>
              <w:spacing w:line="360" w:lineRule="auto"/>
              <w:rPr>
                <w:rFonts w:ascii="Arial" w:hAnsi="Arial" w:cs="Arial"/>
                <w:sz w:val="24"/>
                <w:szCs w:val="24"/>
              </w:rPr>
            </w:pPr>
            <w:r>
              <w:rPr>
                <w:rFonts w:ascii="Arial" w:hAnsi="Arial" w:cs="Arial"/>
                <w:sz w:val="24"/>
                <w:szCs w:val="24"/>
              </w:rPr>
              <w:t>3.</w:t>
            </w:r>
          </w:p>
        </w:tc>
        <w:tc>
          <w:tcPr>
            <w:tcW w:w="2938" w:type="dxa"/>
          </w:tcPr>
          <w:p w14:paraId="1C7AE75B" w14:textId="44D81E7D" w:rsidR="005F201C" w:rsidRPr="005F201C" w:rsidRDefault="005F201C" w:rsidP="006B53C8">
            <w:pPr>
              <w:spacing w:line="360" w:lineRule="auto"/>
              <w:rPr>
                <w:rFonts w:ascii="Arial" w:hAnsi="Arial" w:cs="Arial"/>
                <w:sz w:val="24"/>
                <w:szCs w:val="24"/>
              </w:rPr>
            </w:pPr>
            <w:r w:rsidRPr="005F201C">
              <w:rPr>
                <w:rFonts w:ascii="Arial" w:hAnsi="Arial" w:cs="Arial"/>
                <w:sz w:val="24"/>
                <w:szCs w:val="24"/>
              </w:rPr>
              <w:t>kadr</w:t>
            </w:r>
            <w:r>
              <w:rPr>
                <w:rFonts w:ascii="Arial" w:hAnsi="Arial" w:cs="Arial"/>
                <w:sz w:val="24"/>
                <w:szCs w:val="24"/>
              </w:rPr>
              <w:t>y</w:t>
            </w:r>
            <w:r w:rsidRPr="005F201C">
              <w:rPr>
                <w:rFonts w:ascii="Arial" w:hAnsi="Arial" w:cs="Arial"/>
                <w:sz w:val="24"/>
                <w:szCs w:val="24"/>
              </w:rPr>
              <w:t xml:space="preserve"> realizując</w:t>
            </w:r>
            <w:r>
              <w:rPr>
                <w:rFonts w:ascii="Arial" w:hAnsi="Arial" w:cs="Arial"/>
                <w:sz w:val="24"/>
                <w:szCs w:val="24"/>
              </w:rPr>
              <w:t>e</w:t>
            </w:r>
            <w:r w:rsidRPr="005F201C">
              <w:rPr>
                <w:rFonts w:ascii="Arial" w:hAnsi="Arial" w:cs="Arial"/>
                <w:sz w:val="24"/>
                <w:szCs w:val="24"/>
              </w:rPr>
              <w:t xml:space="preserve"> usługi społeczne, w tym usługi opieki długoterminowej</w:t>
            </w:r>
          </w:p>
        </w:tc>
        <w:tc>
          <w:tcPr>
            <w:tcW w:w="5573" w:type="dxa"/>
          </w:tcPr>
          <w:p w14:paraId="320A516C" w14:textId="7D8BBD9A" w:rsidR="005F201C" w:rsidRPr="00C70B45" w:rsidRDefault="006A352E" w:rsidP="00C70B45">
            <w:pPr>
              <w:pStyle w:val="Akapitzlist"/>
              <w:numPr>
                <w:ilvl w:val="0"/>
                <w:numId w:val="41"/>
              </w:numPr>
              <w:spacing w:line="360" w:lineRule="auto"/>
              <w:ind w:left="370"/>
              <w:rPr>
                <w:rFonts w:ascii="Arial" w:hAnsi="Arial" w:cs="Arial"/>
                <w:sz w:val="24"/>
                <w:szCs w:val="24"/>
              </w:rPr>
            </w:pPr>
            <w:r w:rsidRPr="00C70B45">
              <w:rPr>
                <w:rFonts w:ascii="Arial" w:hAnsi="Arial" w:cs="Arial"/>
                <w:sz w:val="24"/>
                <w:szCs w:val="24"/>
              </w:rPr>
              <w:t>zaświadczenie wystawione przez podmiot realizujący usługi społeczne potwierdzające zatrudnienie lub inny równoważny dokument</w:t>
            </w:r>
          </w:p>
        </w:tc>
      </w:tr>
    </w:tbl>
    <w:p w14:paraId="3737E59B" w14:textId="77777777" w:rsidR="00C70B45" w:rsidRDefault="00C70B45" w:rsidP="00C70B45">
      <w:pPr>
        <w:spacing w:line="360" w:lineRule="auto"/>
        <w:rPr>
          <w:rFonts w:ascii="Arial" w:hAnsi="Arial" w:cs="Arial"/>
          <w:sz w:val="24"/>
          <w:szCs w:val="24"/>
        </w:rPr>
      </w:pPr>
    </w:p>
    <w:p w14:paraId="4D5B2B18" w14:textId="50E2297F" w:rsidR="00C70B45" w:rsidRDefault="00C70B45" w:rsidP="00C70B45">
      <w:pPr>
        <w:spacing w:line="360" w:lineRule="auto"/>
        <w:rPr>
          <w:rFonts w:ascii="Arial" w:hAnsi="Arial" w:cs="Arial"/>
          <w:sz w:val="24"/>
          <w:szCs w:val="24"/>
        </w:rPr>
      </w:pPr>
      <w:r w:rsidRPr="006F67CA">
        <w:rPr>
          <w:rFonts w:ascii="Arial" w:hAnsi="Arial" w:cs="Arial"/>
          <w:sz w:val="24"/>
          <w:szCs w:val="24"/>
        </w:rPr>
        <w:t xml:space="preserve">Dla każdego uczestnika projektu należy wykazać, że jest osobą mieszkającą </w:t>
      </w:r>
      <w:r w:rsidRPr="006F67CA">
        <w:rPr>
          <w:rFonts w:ascii="Arial" w:hAnsi="Arial" w:cs="Arial"/>
          <w:sz w:val="24"/>
          <w:szCs w:val="24"/>
        </w:rPr>
        <w:br/>
        <w:t>w rozumieniu Ustawy - Kodeks cywilny lub pracującą lub uczącą się na terenie województwa kujawsko-pomorskiego</w:t>
      </w:r>
      <w:r w:rsidR="00B325AB">
        <w:rPr>
          <w:rFonts w:ascii="Arial" w:hAnsi="Arial" w:cs="Arial"/>
          <w:sz w:val="24"/>
          <w:szCs w:val="24"/>
        </w:rPr>
        <w:t>.</w:t>
      </w:r>
    </w:p>
    <w:tbl>
      <w:tblPr>
        <w:tblStyle w:val="Tabela-Siatka"/>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Caption w:val="Rodzaje dokumentów potwierdzających możliwość objęcia wsparciem w podziale na typy uczestników"/>
        <w:tblDescription w:val="W tabeli przyporządkowano rodzaje dokumentów potwierdzających spełnienie kryterium uprawniajacego do objęcia wsparciem w ramach projektu dla poszczegółnych typów uczestników: dla osób zamieszkujących będą to np. dokumenty zobowiazaniowe (kserokopie decyzji w sprawie wymiaru podatku od nieruchomości, kopie rachunków lub faktur za media/odpady komunalne), umowa najmu, karta pobytu, rozliczenie PIT; dla osób uczących się będą to zaświadczenia ze szkoły/placówki; dla osób pracujących będą to zaświadczenia od pracowdawcy, kopie umów o pracę/umów cywilnoprawnych; dla podmiotu będzie to dokument potwierdzający adres siedziby podmiotu obejmowanego wsparciem."/>
      </w:tblPr>
      <w:tblGrid>
        <w:gridCol w:w="550"/>
        <w:gridCol w:w="1997"/>
        <w:gridCol w:w="6514"/>
      </w:tblGrid>
      <w:tr w:rsidR="00C70B45" w:rsidRPr="00C70B45" w14:paraId="5C96042B" w14:textId="77777777" w:rsidTr="00801140">
        <w:tc>
          <w:tcPr>
            <w:tcW w:w="550" w:type="dxa"/>
          </w:tcPr>
          <w:p w14:paraId="6D03ADE1" w14:textId="77777777" w:rsidR="00C70B45" w:rsidRPr="00C70B45" w:rsidRDefault="00C70B45" w:rsidP="00C70B45">
            <w:pPr>
              <w:spacing w:after="200" w:line="360" w:lineRule="auto"/>
              <w:rPr>
                <w:rFonts w:ascii="Arial" w:hAnsi="Arial" w:cs="Arial"/>
                <w:sz w:val="24"/>
                <w:szCs w:val="24"/>
              </w:rPr>
            </w:pPr>
            <w:r w:rsidRPr="00C70B45">
              <w:rPr>
                <w:rFonts w:ascii="Arial" w:hAnsi="Arial" w:cs="Arial"/>
                <w:sz w:val="24"/>
                <w:szCs w:val="24"/>
              </w:rPr>
              <w:t>Lp.</w:t>
            </w:r>
          </w:p>
        </w:tc>
        <w:tc>
          <w:tcPr>
            <w:tcW w:w="1997" w:type="dxa"/>
          </w:tcPr>
          <w:p w14:paraId="41326F39" w14:textId="77777777" w:rsidR="00C70B45" w:rsidRPr="00C70B45" w:rsidRDefault="00C70B45" w:rsidP="00C70B45">
            <w:pPr>
              <w:spacing w:after="200" w:line="360" w:lineRule="auto"/>
              <w:rPr>
                <w:rFonts w:ascii="Arial" w:hAnsi="Arial" w:cs="Arial"/>
                <w:sz w:val="24"/>
                <w:szCs w:val="24"/>
              </w:rPr>
            </w:pPr>
            <w:r w:rsidRPr="00C70B45">
              <w:rPr>
                <w:rFonts w:ascii="Arial" w:hAnsi="Arial" w:cs="Arial"/>
                <w:sz w:val="24"/>
                <w:szCs w:val="24"/>
              </w:rPr>
              <w:t>Typ uczestnika</w:t>
            </w:r>
          </w:p>
        </w:tc>
        <w:tc>
          <w:tcPr>
            <w:tcW w:w="6514" w:type="dxa"/>
          </w:tcPr>
          <w:p w14:paraId="46E1B97E" w14:textId="77777777" w:rsidR="00C70B45" w:rsidRPr="00C70B45" w:rsidRDefault="00C70B45" w:rsidP="00C70B45">
            <w:pPr>
              <w:spacing w:after="200" w:line="360" w:lineRule="auto"/>
              <w:rPr>
                <w:rFonts w:ascii="Arial" w:hAnsi="Arial" w:cs="Arial"/>
                <w:sz w:val="24"/>
                <w:szCs w:val="24"/>
              </w:rPr>
            </w:pPr>
            <w:r w:rsidRPr="00C70B45">
              <w:rPr>
                <w:rFonts w:ascii="Arial" w:hAnsi="Arial" w:cs="Arial"/>
                <w:sz w:val="24"/>
                <w:szCs w:val="24"/>
              </w:rPr>
              <w:t xml:space="preserve">Rodzaj dokumentu potwierdzającego kwalifikowalność </w:t>
            </w:r>
            <w:r w:rsidRPr="00C70B45">
              <w:rPr>
                <w:rFonts w:ascii="Arial" w:hAnsi="Arial" w:cs="Arial"/>
                <w:sz w:val="24"/>
                <w:szCs w:val="24"/>
              </w:rPr>
              <w:br/>
              <w:t>do objęcia wsparciem w ramach projektu</w:t>
            </w:r>
          </w:p>
        </w:tc>
      </w:tr>
      <w:tr w:rsidR="00C70B45" w:rsidRPr="00C70B45" w14:paraId="267CD88A" w14:textId="77777777" w:rsidTr="00801140">
        <w:tc>
          <w:tcPr>
            <w:tcW w:w="550" w:type="dxa"/>
          </w:tcPr>
          <w:p w14:paraId="022AC6F5" w14:textId="77777777" w:rsidR="00C70B45" w:rsidRPr="00C70B45" w:rsidRDefault="00C70B45" w:rsidP="00C70B45">
            <w:pPr>
              <w:spacing w:after="200" w:line="360" w:lineRule="auto"/>
              <w:rPr>
                <w:rFonts w:ascii="Arial" w:hAnsi="Arial" w:cs="Arial"/>
                <w:sz w:val="24"/>
                <w:szCs w:val="24"/>
              </w:rPr>
            </w:pPr>
            <w:r w:rsidRPr="00C70B45">
              <w:rPr>
                <w:rFonts w:ascii="Arial" w:hAnsi="Arial" w:cs="Arial"/>
                <w:sz w:val="24"/>
                <w:szCs w:val="24"/>
              </w:rPr>
              <w:t>1.</w:t>
            </w:r>
          </w:p>
        </w:tc>
        <w:tc>
          <w:tcPr>
            <w:tcW w:w="1997" w:type="dxa"/>
          </w:tcPr>
          <w:p w14:paraId="3E1F569B" w14:textId="77777777" w:rsidR="00C70B45" w:rsidRPr="00C70B45" w:rsidRDefault="00C70B45" w:rsidP="00C70B45">
            <w:pPr>
              <w:spacing w:after="200" w:line="360" w:lineRule="auto"/>
              <w:rPr>
                <w:rFonts w:ascii="Arial" w:hAnsi="Arial" w:cs="Arial"/>
                <w:sz w:val="24"/>
                <w:szCs w:val="24"/>
              </w:rPr>
            </w:pPr>
            <w:r w:rsidRPr="00C70B45">
              <w:rPr>
                <w:rFonts w:ascii="Arial" w:hAnsi="Arial" w:cs="Arial"/>
                <w:sz w:val="24"/>
                <w:szCs w:val="24"/>
              </w:rPr>
              <w:t>Osoba zamieszkująca</w:t>
            </w:r>
          </w:p>
        </w:tc>
        <w:tc>
          <w:tcPr>
            <w:tcW w:w="6514" w:type="dxa"/>
          </w:tcPr>
          <w:p w14:paraId="534A5B97" w14:textId="77777777" w:rsidR="00C70B45" w:rsidRPr="00C70B45" w:rsidRDefault="00C70B45" w:rsidP="002C5C75">
            <w:pPr>
              <w:numPr>
                <w:ilvl w:val="0"/>
                <w:numId w:val="40"/>
              </w:numPr>
              <w:spacing w:after="200" w:line="360" w:lineRule="auto"/>
              <w:ind w:left="465"/>
              <w:rPr>
                <w:rFonts w:ascii="Arial" w:hAnsi="Arial" w:cs="Arial"/>
                <w:sz w:val="24"/>
                <w:szCs w:val="24"/>
              </w:rPr>
            </w:pPr>
            <w:r w:rsidRPr="00C70B45">
              <w:rPr>
                <w:rFonts w:ascii="Arial" w:hAnsi="Arial" w:cs="Arial"/>
                <w:sz w:val="24"/>
                <w:szCs w:val="24"/>
              </w:rPr>
              <w:t>wystawione na daną osobę i jej adres zamieszkania dokumenty zobowiązaniowe, takie jak np. kserokopie decyzji w sprawie wymiaru podatku od nieruchomości, kopie rachunków lub faktur za media, odpady komunalne;</w:t>
            </w:r>
          </w:p>
          <w:p w14:paraId="66A8942F" w14:textId="77777777" w:rsidR="00C70B45" w:rsidRPr="00C70B45" w:rsidRDefault="00C70B45" w:rsidP="002C5C75">
            <w:pPr>
              <w:numPr>
                <w:ilvl w:val="0"/>
                <w:numId w:val="40"/>
              </w:numPr>
              <w:spacing w:after="200" w:line="360" w:lineRule="auto"/>
              <w:ind w:left="465"/>
              <w:rPr>
                <w:rFonts w:ascii="Arial" w:hAnsi="Arial" w:cs="Arial"/>
                <w:sz w:val="24"/>
                <w:szCs w:val="24"/>
              </w:rPr>
            </w:pPr>
            <w:r w:rsidRPr="00C70B45">
              <w:rPr>
                <w:rFonts w:ascii="Arial" w:hAnsi="Arial" w:cs="Arial"/>
                <w:sz w:val="24"/>
                <w:szCs w:val="24"/>
              </w:rPr>
              <w:t xml:space="preserve">zaświadczenia i inne dokumenty wydawane przez instytucje, np. Ośrodek Pomocy Społecznej, Powiatowe Centrum Pomocy Rodzinie, Urząd </w:t>
            </w:r>
            <w:r w:rsidRPr="00C70B45">
              <w:rPr>
                <w:rFonts w:ascii="Arial" w:hAnsi="Arial" w:cs="Arial"/>
                <w:sz w:val="24"/>
                <w:szCs w:val="24"/>
              </w:rPr>
              <w:lastRenderedPageBreak/>
              <w:t>Skarbowy, Zakład Ubezpieczeń Społecznych, placówkę oświatową; na których widnieje adres zamieszkania danej osoby;</w:t>
            </w:r>
          </w:p>
          <w:p w14:paraId="6C49B13A" w14:textId="77777777" w:rsidR="00C70B45" w:rsidRPr="00C70B45" w:rsidRDefault="00C70B45" w:rsidP="002C5C75">
            <w:pPr>
              <w:numPr>
                <w:ilvl w:val="0"/>
                <w:numId w:val="40"/>
              </w:numPr>
              <w:spacing w:after="200" w:line="360" w:lineRule="auto"/>
              <w:ind w:left="465"/>
              <w:rPr>
                <w:rFonts w:ascii="Arial" w:hAnsi="Arial" w:cs="Arial"/>
                <w:sz w:val="24"/>
                <w:szCs w:val="24"/>
              </w:rPr>
            </w:pPr>
            <w:r w:rsidRPr="00C70B45">
              <w:rPr>
                <w:rFonts w:ascii="Arial" w:hAnsi="Arial" w:cs="Arial"/>
                <w:sz w:val="24"/>
                <w:szCs w:val="24"/>
              </w:rPr>
              <w:t>inne równoważne dokumenty, np. umowa najmu, karta pobytu, rozliczenie PIT;</w:t>
            </w:r>
          </w:p>
          <w:p w14:paraId="6220FC53" w14:textId="03ED911F" w:rsidR="00C70B45" w:rsidRPr="00C70B45" w:rsidRDefault="00C70B45" w:rsidP="002C5C75">
            <w:pPr>
              <w:numPr>
                <w:ilvl w:val="0"/>
                <w:numId w:val="40"/>
              </w:numPr>
              <w:spacing w:after="200" w:line="360" w:lineRule="auto"/>
              <w:ind w:left="465"/>
              <w:rPr>
                <w:rFonts w:ascii="Arial" w:hAnsi="Arial" w:cs="Arial"/>
                <w:sz w:val="24"/>
                <w:szCs w:val="24"/>
              </w:rPr>
            </w:pPr>
            <w:r w:rsidRPr="00C70B45">
              <w:rPr>
                <w:rFonts w:ascii="Arial" w:hAnsi="Arial" w:cs="Arial"/>
                <w:sz w:val="24"/>
                <w:szCs w:val="24"/>
              </w:rPr>
              <w:t>w uzasadnionych przypadkach, za zgodą IZ – oświadczenie. Przy czym oświadczenie dopuszczalne jest tylko w przypadku osób, które nie mogą dostarczyć żadneg</w:t>
            </w:r>
            <w:r w:rsidR="002C5C75">
              <w:rPr>
                <w:rFonts w:ascii="Arial" w:hAnsi="Arial" w:cs="Arial"/>
                <w:sz w:val="24"/>
                <w:szCs w:val="24"/>
              </w:rPr>
              <w:t xml:space="preserve">o </w:t>
            </w:r>
            <w:r w:rsidRPr="00C70B45">
              <w:rPr>
                <w:rFonts w:ascii="Arial" w:hAnsi="Arial" w:cs="Arial"/>
                <w:sz w:val="24"/>
                <w:szCs w:val="24"/>
              </w:rPr>
              <w:t xml:space="preserve">zaświadczenia/dokumentu, na którym widniałby adres zamieszkania, miejsce pobierania nauki lub miejsce pracy na terenie województwa kujawsko-pomorskiego. </w:t>
            </w:r>
          </w:p>
        </w:tc>
      </w:tr>
      <w:tr w:rsidR="00C70B45" w:rsidRPr="00C70B45" w14:paraId="3674CFC3" w14:textId="77777777" w:rsidTr="00801140">
        <w:tc>
          <w:tcPr>
            <w:tcW w:w="550" w:type="dxa"/>
          </w:tcPr>
          <w:p w14:paraId="1E8BFE8D" w14:textId="77777777" w:rsidR="00C70B45" w:rsidRPr="00C70B45" w:rsidRDefault="00C70B45" w:rsidP="00C70B45">
            <w:pPr>
              <w:spacing w:after="200" w:line="360" w:lineRule="auto"/>
              <w:rPr>
                <w:rFonts w:ascii="Arial" w:hAnsi="Arial" w:cs="Arial"/>
                <w:sz w:val="24"/>
                <w:szCs w:val="24"/>
              </w:rPr>
            </w:pPr>
            <w:r w:rsidRPr="00C70B45">
              <w:rPr>
                <w:rFonts w:ascii="Arial" w:hAnsi="Arial" w:cs="Arial"/>
                <w:sz w:val="24"/>
                <w:szCs w:val="24"/>
              </w:rPr>
              <w:lastRenderedPageBreak/>
              <w:t>2.</w:t>
            </w:r>
          </w:p>
        </w:tc>
        <w:tc>
          <w:tcPr>
            <w:tcW w:w="1997" w:type="dxa"/>
          </w:tcPr>
          <w:p w14:paraId="7BB12795" w14:textId="77777777" w:rsidR="00C70B45" w:rsidRPr="00C70B45" w:rsidRDefault="00C70B45" w:rsidP="00C70B45">
            <w:pPr>
              <w:spacing w:after="200" w:line="360" w:lineRule="auto"/>
              <w:rPr>
                <w:rFonts w:ascii="Arial" w:hAnsi="Arial" w:cs="Arial"/>
                <w:sz w:val="24"/>
                <w:szCs w:val="24"/>
              </w:rPr>
            </w:pPr>
            <w:r w:rsidRPr="00C70B45">
              <w:rPr>
                <w:rFonts w:ascii="Arial" w:hAnsi="Arial" w:cs="Arial"/>
                <w:sz w:val="24"/>
                <w:szCs w:val="24"/>
              </w:rPr>
              <w:t>Osoba ucząca się</w:t>
            </w:r>
          </w:p>
        </w:tc>
        <w:tc>
          <w:tcPr>
            <w:tcW w:w="6514" w:type="dxa"/>
          </w:tcPr>
          <w:p w14:paraId="56488074" w14:textId="77777777" w:rsidR="00C70B45" w:rsidRPr="00C70B45" w:rsidRDefault="00C70B45" w:rsidP="002C5C75">
            <w:pPr>
              <w:numPr>
                <w:ilvl w:val="0"/>
                <w:numId w:val="40"/>
              </w:numPr>
              <w:spacing w:after="200" w:line="360" w:lineRule="auto"/>
              <w:ind w:left="465"/>
              <w:rPr>
                <w:rFonts w:ascii="Arial" w:hAnsi="Arial" w:cs="Arial"/>
                <w:sz w:val="24"/>
                <w:szCs w:val="24"/>
              </w:rPr>
            </w:pPr>
            <w:r w:rsidRPr="00C70B45">
              <w:rPr>
                <w:rFonts w:ascii="Arial" w:hAnsi="Arial" w:cs="Arial"/>
                <w:sz w:val="24"/>
                <w:szCs w:val="24"/>
              </w:rPr>
              <w:t>zaświadczenie ze szkoły lub placówki oświatowej.</w:t>
            </w:r>
          </w:p>
        </w:tc>
      </w:tr>
      <w:tr w:rsidR="00C70B45" w:rsidRPr="00C70B45" w14:paraId="2A894FAD" w14:textId="77777777" w:rsidTr="00801140">
        <w:tc>
          <w:tcPr>
            <w:tcW w:w="550" w:type="dxa"/>
          </w:tcPr>
          <w:p w14:paraId="3A533BB7" w14:textId="77777777" w:rsidR="00C70B45" w:rsidRPr="00C70B45" w:rsidRDefault="00C70B45" w:rsidP="00C70B45">
            <w:pPr>
              <w:spacing w:after="200" w:line="360" w:lineRule="auto"/>
              <w:rPr>
                <w:rFonts w:ascii="Arial" w:hAnsi="Arial" w:cs="Arial"/>
                <w:sz w:val="24"/>
                <w:szCs w:val="24"/>
              </w:rPr>
            </w:pPr>
            <w:r w:rsidRPr="00C70B45">
              <w:rPr>
                <w:rFonts w:ascii="Arial" w:hAnsi="Arial" w:cs="Arial"/>
                <w:sz w:val="24"/>
                <w:szCs w:val="24"/>
              </w:rPr>
              <w:t>3.</w:t>
            </w:r>
          </w:p>
        </w:tc>
        <w:tc>
          <w:tcPr>
            <w:tcW w:w="1997" w:type="dxa"/>
          </w:tcPr>
          <w:p w14:paraId="2626A716" w14:textId="77777777" w:rsidR="00C70B45" w:rsidRPr="00C70B45" w:rsidRDefault="00C70B45" w:rsidP="00C70B45">
            <w:pPr>
              <w:spacing w:after="200" w:line="360" w:lineRule="auto"/>
              <w:rPr>
                <w:rFonts w:ascii="Arial" w:hAnsi="Arial" w:cs="Arial"/>
                <w:sz w:val="24"/>
                <w:szCs w:val="24"/>
              </w:rPr>
            </w:pPr>
            <w:r w:rsidRPr="00C70B45">
              <w:rPr>
                <w:rFonts w:ascii="Arial" w:hAnsi="Arial" w:cs="Arial"/>
                <w:sz w:val="24"/>
                <w:szCs w:val="24"/>
              </w:rPr>
              <w:t>Osoba pracująca</w:t>
            </w:r>
          </w:p>
        </w:tc>
        <w:tc>
          <w:tcPr>
            <w:tcW w:w="6514" w:type="dxa"/>
          </w:tcPr>
          <w:p w14:paraId="33E4B509" w14:textId="77777777" w:rsidR="00C70B45" w:rsidRPr="00C70B45" w:rsidRDefault="00C70B45" w:rsidP="002C5C75">
            <w:pPr>
              <w:numPr>
                <w:ilvl w:val="0"/>
                <w:numId w:val="40"/>
              </w:numPr>
              <w:spacing w:after="200" w:line="360" w:lineRule="auto"/>
              <w:ind w:left="465"/>
              <w:rPr>
                <w:rFonts w:ascii="Arial" w:hAnsi="Arial" w:cs="Arial"/>
                <w:sz w:val="24"/>
                <w:szCs w:val="24"/>
              </w:rPr>
            </w:pPr>
            <w:r w:rsidRPr="00C70B45">
              <w:rPr>
                <w:rFonts w:ascii="Arial" w:hAnsi="Arial" w:cs="Arial"/>
                <w:sz w:val="24"/>
                <w:szCs w:val="24"/>
              </w:rPr>
              <w:t xml:space="preserve">zaświadczenie od pracodawcy; </w:t>
            </w:r>
          </w:p>
          <w:p w14:paraId="6801DD07" w14:textId="77777777" w:rsidR="00C70B45" w:rsidRPr="00C70B45" w:rsidRDefault="00C70B45" w:rsidP="002C5C75">
            <w:pPr>
              <w:numPr>
                <w:ilvl w:val="0"/>
                <w:numId w:val="40"/>
              </w:numPr>
              <w:spacing w:after="200" w:line="360" w:lineRule="auto"/>
              <w:ind w:left="465"/>
              <w:rPr>
                <w:rFonts w:ascii="Arial" w:hAnsi="Arial" w:cs="Arial"/>
                <w:sz w:val="24"/>
                <w:szCs w:val="24"/>
              </w:rPr>
            </w:pPr>
            <w:r w:rsidRPr="00C70B45">
              <w:rPr>
                <w:rFonts w:ascii="Arial" w:hAnsi="Arial" w:cs="Arial"/>
                <w:sz w:val="24"/>
                <w:szCs w:val="24"/>
              </w:rPr>
              <w:t>kopie umów o pracę/umów cywilnoprawnych, w których określono miejsce wykonywania pracy.</w:t>
            </w:r>
          </w:p>
        </w:tc>
      </w:tr>
    </w:tbl>
    <w:p w14:paraId="45FC05C4" w14:textId="77777777" w:rsidR="00C70B45" w:rsidRDefault="00C70B45" w:rsidP="00C70B45"/>
    <w:p w14:paraId="19222926" w14:textId="2D984782" w:rsidR="009C428F" w:rsidRPr="00F70F80" w:rsidRDefault="00742CE3" w:rsidP="0097125E">
      <w:pPr>
        <w:pStyle w:val="Nagwek1"/>
        <w:spacing w:before="240" w:after="240" w:line="240" w:lineRule="auto"/>
        <w:rPr>
          <w:color w:val="0070C0"/>
          <w:sz w:val="36"/>
        </w:rPr>
      </w:pPr>
      <w:bookmarkStart w:id="8" w:name="_Toc237345491"/>
      <w:r>
        <w:rPr>
          <w:color w:val="0070C0"/>
          <w:sz w:val="36"/>
        </w:rPr>
        <w:t xml:space="preserve">§ </w:t>
      </w:r>
      <w:r w:rsidR="00CD7008">
        <w:rPr>
          <w:color w:val="0070C0"/>
          <w:sz w:val="36"/>
        </w:rPr>
        <w:t>4</w:t>
      </w:r>
      <w:r w:rsidR="007925CC" w:rsidRPr="00F70F80">
        <w:rPr>
          <w:color w:val="0070C0"/>
          <w:sz w:val="36"/>
        </w:rPr>
        <w:t xml:space="preserve">. </w:t>
      </w:r>
      <w:r w:rsidR="00421AA6" w:rsidRPr="008C5953">
        <w:rPr>
          <w:color w:val="0070C0"/>
          <w:sz w:val="36"/>
        </w:rPr>
        <w:t>Informacja finansowa</w:t>
      </w:r>
      <w:bookmarkEnd w:id="8"/>
    </w:p>
    <w:p w14:paraId="37263A77" w14:textId="17CD0115" w:rsidR="00DA072F" w:rsidRPr="00760EA7" w:rsidRDefault="00A44339">
      <w:pPr>
        <w:pStyle w:val="Akapitzlist"/>
        <w:numPr>
          <w:ilvl w:val="0"/>
          <w:numId w:val="12"/>
        </w:numPr>
        <w:spacing w:line="360" w:lineRule="auto"/>
        <w:ind w:left="284" w:hanging="284"/>
        <w:rPr>
          <w:rFonts w:ascii="Arial" w:hAnsi="Arial" w:cs="Arial"/>
          <w:sz w:val="24"/>
          <w:szCs w:val="24"/>
        </w:rPr>
      </w:pPr>
      <w:r w:rsidRPr="00760EA7">
        <w:rPr>
          <w:rFonts w:ascii="Arial" w:hAnsi="Arial" w:cs="Arial"/>
          <w:sz w:val="24"/>
          <w:szCs w:val="24"/>
        </w:rPr>
        <w:t>Najważniejsze</w:t>
      </w:r>
      <w:r w:rsidR="00DA072F" w:rsidRPr="00760EA7">
        <w:rPr>
          <w:rFonts w:ascii="Arial" w:hAnsi="Arial" w:cs="Arial"/>
          <w:sz w:val="24"/>
          <w:szCs w:val="24"/>
        </w:rPr>
        <w:t xml:space="preserve"> informacje finansowe dotyczące postępowania</w:t>
      </w:r>
      <w:r w:rsidR="0070681F" w:rsidRPr="00760EA7">
        <w:rPr>
          <w:rFonts w:ascii="Arial" w:hAnsi="Arial" w:cs="Arial"/>
          <w:sz w:val="24"/>
          <w:szCs w:val="24"/>
        </w:rPr>
        <w:t xml:space="preserve"> i projekt</w:t>
      </w:r>
      <w:r w:rsidR="00CD7008">
        <w:rPr>
          <w:rFonts w:ascii="Arial" w:hAnsi="Arial" w:cs="Arial"/>
          <w:sz w:val="24"/>
          <w:szCs w:val="24"/>
        </w:rPr>
        <w:t>u</w:t>
      </w:r>
      <w:r w:rsidR="00DA072F" w:rsidRPr="00760EA7">
        <w:rPr>
          <w:rFonts w:ascii="Arial" w:hAnsi="Arial" w:cs="Arial"/>
          <w:sz w:val="24"/>
          <w:szCs w:val="24"/>
        </w:rPr>
        <w:t xml:space="preserve"> są w tabeli:</w:t>
      </w:r>
    </w:p>
    <w:tbl>
      <w:tblPr>
        <w:tblStyle w:val="Tabela-Siatka"/>
        <w:tblW w:w="0" w:type="auto"/>
        <w:tblInd w:w="393" w:type="dxa"/>
        <w:tblBorders>
          <w:top w:val="single" w:sz="4" w:space="0" w:color="0070C0"/>
          <w:left w:val="single" w:sz="4" w:space="0" w:color="0070C0"/>
          <w:bottom w:val="single" w:sz="4" w:space="0" w:color="0070C0"/>
          <w:right w:val="single" w:sz="4" w:space="0" w:color="0070C0"/>
          <w:insideH w:val="single" w:sz="4" w:space="0" w:color="0070C0"/>
          <w:insideV w:val="none" w:sz="0" w:space="0" w:color="auto"/>
        </w:tblBorders>
        <w:tblLook w:val="04A0" w:firstRow="1" w:lastRow="0" w:firstColumn="1" w:lastColumn="0" w:noHBand="0" w:noVBand="1"/>
      </w:tblPr>
      <w:tblGrid>
        <w:gridCol w:w="817"/>
        <w:gridCol w:w="4495"/>
        <w:gridCol w:w="2976"/>
      </w:tblGrid>
      <w:tr w:rsidR="00BC39CD" w:rsidRPr="00F70F80" w14:paraId="7E0B3EE2" w14:textId="77777777" w:rsidTr="006B53C8">
        <w:tc>
          <w:tcPr>
            <w:tcW w:w="817" w:type="dxa"/>
            <w:tcBorders>
              <w:right w:val="nil"/>
            </w:tcBorders>
            <w:vAlign w:val="center"/>
          </w:tcPr>
          <w:p w14:paraId="2E3CFEA1" w14:textId="77777777" w:rsidR="00BC39CD" w:rsidRPr="00F70F80" w:rsidRDefault="00BC39CD" w:rsidP="006B53C8">
            <w:pPr>
              <w:rPr>
                <w:rFonts w:ascii="Arial" w:hAnsi="Arial" w:cs="Arial"/>
                <w:sz w:val="24"/>
                <w:szCs w:val="24"/>
              </w:rPr>
            </w:pPr>
            <w:r w:rsidRPr="00F70F80">
              <w:rPr>
                <w:rFonts w:ascii="Arial" w:hAnsi="Arial" w:cs="Arial"/>
                <w:sz w:val="24"/>
                <w:szCs w:val="24"/>
              </w:rPr>
              <w:t>1.1</w:t>
            </w:r>
          </w:p>
        </w:tc>
        <w:tc>
          <w:tcPr>
            <w:tcW w:w="4495" w:type="dxa"/>
            <w:tcBorders>
              <w:left w:val="nil"/>
              <w:right w:val="nil"/>
            </w:tcBorders>
            <w:vAlign w:val="center"/>
          </w:tcPr>
          <w:p w14:paraId="75012653" w14:textId="06276B19" w:rsidR="00BC39CD" w:rsidRPr="00F70F80" w:rsidRDefault="00BC39CD" w:rsidP="006B53C8">
            <w:pPr>
              <w:spacing w:line="276" w:lineRule="auto"/>
              <w:rPr>
                <w:rFonts w:ascii="Arial" w:hAnsi="Arial" w:cs="Arial"/>
                <w:sz w:val="24"/>
                <w:szCs w:val="24"/>
              </w:rPr>
            </w:pPr>
            <w:r w:rsidRPr="00F70F80">
              <w:rPr>
                <w:rFonts w:ascii="Arial" w:hAnsi="Arial" w:cs="Arial"/>
                <w:sz w:val="24"/>
                <w:szCs w:val="24"/>
              </w:rPr>
              <w:t>kwota przeznaczona na dofinansowanie projekt</w:t>
            </w:r>
            <w:r w:rsidR="008A0A17">
              <w:rPr>
                <w:rFonts w:ascii="Arial" w:hAnsi="Arial" w:cs="Arial"/>
                <w:sz w:val="24"/>
                <w:szCs w:val="24"/>
              </w:rPr>
              <w:t>u</w:t>
            </w:r>
            <w:r w:rsidRPr="00F70F80">
              <w:rPr>
                <w:rFonts w:ascii="Arial" w:hAnsi="Arial" w:cs="Arial"/>
                <w:sz w:val="24"/>
                <w:szCs w:val="24"/>
              </w:rPr>
              <w:t xml:space="preserve"> w ramach postępowania</w:t>
            </w:r>
          </w:p>
          <w:p w14:paraId="48283510" w14:textId="77777777" w:rsidR="00BC39CD" w:rsidRPr="00F70F80" w:rsidRDefault="00BC39CD" w:rsidP="006B53C8">
            <w:pPr>
              <w:spacing w:line="276" w:lineRule="auto"/>
              <w:rPr>
                <w:rFonts w:ascii="Arial" w:hAnsi="Arial" w:cs="Arial"/>
                <w:sz w:val="24"/>
                <w:szCs w:val="24"/>
              </w:rPr>
            </w:pPr>
            <w:r w:rsidRPr="00F70F80">
              <w:rPr>
                <w:rFonts w:ascii="Arial" w:hAnsi="Arial" w:cs="Arial"/>
                <w:sz w:val="24"/>
                <w:szCs w:val="24"/>
              </w:rPr>
              <w:t>środki EFS+</w:t>
            </w:r>
          </w:p>
          <w:p w14:paraId="49888AD7" w14:textId="122C9D6F" w:rsidR="00BC39CD" w:rsidRPr="00F70F80" w:rsidRDefault="00BC39CD" w:rsidP="006B53C8">
            <w:pPr>
              <w:spacing w:line="276" w:lineRule="auto"/>
              <w:rPr>
                <w:rFonts w:ascii="Arial" w:hAnsi="Arial" w:cs="Arial"/>
                <w:sz w:val="24"/>
                <w:szCs w:val="24"/>
              </w:rPr>
            </w:pPr>
            <w:r w:rsidRPr="00F70F80">
              <w:rPr>
                <w:rFonts w:ascii="Arial" w:hAnsi="Arial" w:cs="Arial"/>
                <w:sz w:val="24"/>
                <w:szCs w:val="24"/>
              </w:rPr>
              <w:t>środki budżetu państwa</w:t>
            </w:r>
          </w:p>
        </w:tc>
        <w:tc>
          <w:tcPr>
            <w:tcW w:w="2976" w:type="dxa"/>
            <w:tcBorders>
              <w:left w:val="nil"/>
            </w:tcBorders>
            <w:vAlign w:val="center"/>
          </w:tcPr>
          <w:p w14:paraId="164346C1" w14:textId="77777777" w:rsidR="00BC39CD" w:rsidRPr="00F70F80" w:rsidRDefault="00BC39CD" w:rsidP="006B53C8">
            <w:pPr>
              <w:spacing w:line="360" w:lineRule="auto"/>
              <w:jc w:val="right"/>
              <w:rPr>
                <w:rFonts w:ascii="Arial" w:hAnsi="Arial" w:cs="Arial"/>
                <w:sz w:val="24"/>
                <w:szCs w:val="24"/>
              </w:rPr>
            </w:pPr>
          </w:p>
          <w:p w14:paraId="2DFE1C20" w14:textId="2D4023E6" w:rsidR="00BC39CD" w:rsidRPr="00F70F80" w:rsidRDefault="00891049" w:rsidP="006B53C8">
            <w:pPr>
              <w:spacing w:line="360" w:lineRule="auto"/>
              <w:jc w:val="right"/>
              <w:rPr>
                <w:rFonts w:ascii="Arial" w:hAnsi="Arial" w:cs="Arial"/>
                <w:sz w:val="24"/>
                <w:szCs w:val="24"/>
              </w:rPr>
            </w:pPr>
            <w:r w:rsidRPr="00891049">
              <w:rPr>
                <w:rFonts w:ascii="Arial" w:hAnsi="Arial" w:cs="Arial"/>
                <w:sz w:val="24"/>
                <w:szCs w:val="24"/>
              </w:rPr>
              <w:t>11</w:t>
            </w:r>
            <w:r>
              <w:rPr>
                <w:rFonts w:ascii="Arial" w:hAnsi="Arial" w:cs="Arial"/>
                <w:sz w:val="24"/>
                <w:szCs w:val="24"/>
              </w:rPr>
              <w:t> </w:t>
            </w:r>
            <w:r w:rsidRPr="00891049">
              <w:rPr>
                <w:rFonts w:ascii="Arial" w:hAnsi="Arial" w:cs="Arial"/>
                <w:sz w:val="24"/>
                <w:szCs w:val="24"/>
              </w:rPr>
              <w:t>176</w:t>
            </w:r>
            <w:r>
              <w:rPr>
                <w:rFonts w:ascii="Arial" w:hAnsi="Arial" w:cs="Arial"/>
                <w:sz w:val="24"/>
                <w:szCs w:val="24"/>
              </w:rPr>
              <w:t xml:space="preserve"> </w:t>
            </w:r>
            <w:r w:rsidRPr="00891049">
              <w:rPr>
                <w:rFonts w:ascii="Arial" w:hAnsi="Arial" w:cs="Arial"/>
                <w:sz w:val="24"/>
                <w:szCs w:val="24"/>
              </w:rPr>
              <w:t>470,58</w:t>
            </w:r>
            <w:r>
              <w:rPr>
                <w:rFonts w:ascii="Arial" w:hAnsi="Arial" w:cs="Arial"/>
                <w:sz w:val="24"/>
                <w:szCs w:val="24"/>
              </w:rPr>
              <w:t xml:space="preserve"> </w:t>
            </w:r>
            <w:r w:rsidR="00BC39CD" w:rsidRPr="00F70F80">
              <w:rPr>
                <w:rFonts w:ascii="Arial" w:hAnsi="Arial" w:cs="Arial"/>
                <w:sz w:val="24"/>
                <w:szCs w:val="24"/>
              </w:rPr>
              <w:t>zł</w:t>
            </w:r>
          </w:p>
          <w:p w14:paraId="0889D271" w14:textId="23248C76" w:rsidR="00BC39CD" w:rsidRPr="00F70F80" w:rsidRDefault="00891049" w:rsidP="006B53C8">
            <w:pPr>
              <w:spacing w:line="360" w:lineRule="auto"/>
              <w:jc w:val="right"/>
              <w:rPr>
                <w:rFonts w:ascii="Arial" w:hAnsi="Arial" w:cs="Arial"/>
                <w:sz w:val="24"/>
                <w:szCs w:val="24"/>
              </w:rPr>
            </w:pPr>
            <w:r w:rsidRPr="00891049">
              <w:rPr>
                <w:rFonts w:ascii="Arial" w:hAnsi="Arial" w:cs="Arial"/>
                <w:sz w:val="24"/>
                <w:szCs w:val="24"/>
              </w:rPr>
              <w:t>9</w:t>
            </w:r>
            <w:r>
              <w:rPr>
                <w:rFonts w:ascii="Arial" w:hAnsi="Arial" w:cs="Arial"/>
                <w:sz w:val="24"/>
                <w:szCs w:val="24"/>
              </w:rPr>
              <w:t> </w:t>
            </w:r>
            <w:r w:rsidRPr="00891049">
              <w:rPr>
                <w:rFonts w:ascii="Arial" w:hAnsi="Arial" w:cs="Arial"/>
                <w:sz w:val="24"/>
                <w:szCs w:val="24"/>
              </w:rPr>
              <w:t>999</w:t>
            </w:r>
            <w:r>
              <w:rPr>
                <w:rFonts w:ascii="Arial" w:hAnsi="Arial" w:cs="Arial"/>
                <w:sz w:val="24"/>
                <w:szCs w:val="24"/>
              </w:rPr>
              <w:t xml:space="preserve"> </w:t>
            </w:r>
            <w:r w:rsidRPr="00891049">
              <w:rPr>
                <w:rFonts w:ascii="Arial" w:hAnsi="Arial" w:cs="Arial"/>
                <w:sz w:val="24"/>
                <w:szCs w:val="24"/>
              </w:rPr>
              <w:t>999,99</w:t>
            </w:r>
            <w:r w:rsidR="00BC39CD" w:rsidRPr="00F70F80">
              <w:rPr>
                <w:rFonts w:ascii="Arial" w:hAnsi="Arial" w:cs="Arial"/>
                <w:sz w:val="24"/>
                <w:szCs w:val="24"/>
              </w:rPr>
              <w:t xml:space="preserve"> zł</w:t>
            </w:r>
          </w:p>
          <w:p w14:paraId="2A5AF239" w14:textId="10D3A7CC" w:rsidR="00BC39CD" w:rsidRPr="00F70F80" w:rsidRDefault="007E1E5A" w:rsidP="006B53C8">
            <w:pPr>
              <w:spacing w:line="360" w:lineRule="auto"/>
              <w:jc w:val="right"/>
              <w:rPr>
                <w:rFonts w:ascii="Arial" w:hAnsi="Arial" w:cs="Arial"/>
                <w:sz w:val="24"/>
                <w:szCs w:val="24"/>
              </w:rPr>
            </w:pPr>
            <w:r>
              <w:rPr>
                <w:rFonts w:ascii="Arial" w:hAnsi="Arial" w:cs="Arial"/>
                <w:sz w:val="24"/>
                <w:szCs w:val="24"/>
              </w:rPr>
              <w:t xml:space="preserve"> 1 176 470,59 </w:t>
            </w:r>
            <w:r w:rsidR="00BC39CD" w:rsidRPr="00F70F80">
              <w:rPr>
                <w:rFonts w:ascii="Arial" w:hAnsi="Arial" w:cs="Arial"/>
                <w:sz w:val="24"/>
                <w:szCs w:val="24"/>
              </w:rPr>
              <w:t>zł</w:t>
            </w:r>
          </w:p>
        </w:tc>
      </w:tr>
      <w:tr w:rsidR="00BC39CD" w:rsidRPr="00F70F80" w14:paraId="50A058C4" w14:textId="77777777" w:rsidTr="006B53C8">
        <w:tc>
          <w:tcPr>
            <w:tcW w:w="817" w:type="dxa"/>
            <w:vAlign w:val="center"/>
          </w:tcPr>
          <w:p w14:paraId="10785D90" w14:textId="77777777" w:rsidR="00BC39CD" w:rsidRPr="00F70F80" w:rsidRDefault="00BC39CD" w:rsidP="006B53C8">
            <w:pPr>
              <w:rPr>
                <w:rFonts w:ascii="Arial" w:hAnsi="Arial" w:cs="Arial"/>
                <w:sz w:val="24"/>
                <w:szCs w:val="24"/>
              </w:rPr>
            </w:pPr>
            <w:r w:rsidRPr="00F70F80">
              <w:rPr>
                <w:rFonts w:ascii="Arial" w:hAnsi="Arial" w:cs="Arial"/>
                <w:sz w:val="24"/>
                <w:szCs w:val="24"/>
              </w:rPr>
              <w:t>1.2</w:t>
            </w:r>
          </w:p>
        </w:tc>
        <w:tc>
          <w:tcPr>
            <w:tcW w:w="4495" w:type="dxa"/>
            <w:vAlign w:val="center"/>
          </w:tcPr>
          <w:p w14:paraId="74AA21B8" w14:textId="77777777" w:rsidR="00BC39CD" w:rsidRPr="00F70F80" w:rsidRDefault="00BC39CD" w:rsidP="006B53C8">
            <w:pPr>
              <w:spacing w:line="276" w:lineRule="auto"/>
              <w:rPr>
                <w:rFonts w:ascii="Arial" w:hAnsi="Arial" w:cs="Arial"/>
                <w:sz w:val="24"/>
                <w:szCs w:val="24"/>
              </w:rPr>
            </w:pPr>
            <w:r>
              <w:rPr>
                <w:rFonts w:ascii="Arial" w:hAnsi="Arial" w:cs="Arial"/>
                <w:sz w:val="24"/>
                <w:szCs w:val="24"/>
              </w:rPr>
              <w:t xml:space="preserve">maksymalna wartość </w:t>
            </w:r>
            <w:r w:rsidRPr="00F70F80">
              <w:rPr>
                <w:rFonts w:ascii="Arial" w:hAnsi="Arial" w:cs="Arial"/>
                <w:sz w:val="24"/>
                <w:szCs w:val="24"/>
              </w:rPr>
              <w:t>środk</w:t>
            </w:r>
            <w:r>
              <w:rPr>
                <w:rFonts w:ascii="Arial" w:hAnsi="Arial" w:cs="Arial"/>
                <w:sz w:val="24"/>
                <w:szCs w:val="24"/>
              </w:rPr>
              <w:t>ów</w:t>
            </w:r>
            <w:r w:rsidRPr="00F70F80">
              <w:rPr>
                <w:rFonts w:ascii="Arial" w:hAnsi="Arial" w:cs="Arial"/>
                <w:sz w:val="24"/>
                <w:szCs w:val="24"/>
              </w:rPr>
              <w:t xml:space="preserve"> EFS+ na poziomie projektu</w:t>
            </w:r>
          </w:p>
        </w:tc>
        <w:tc>
          <w:tcPr>
            <w:tcW w:w="2976" w:type="dxa"/>
            <w:vAlign w:val="center"/>
          </w:tcPr>
          <w:p w14:paraId="3DDC89D4" w14:textId="2C1C14A1" w:rsidR="00BC39CD" w:rsidRPr="00F70F80" w:rsidRDefault="00AF2B12" w:rsidP="006B53C8">
            <w:pPr>
              <w:spacing w:line="360" w:lineRule="auto"/>
              <w:jc w:val="right"/>
              <w:rPr>
                <w:rFonts w:ascii="Arial" w:hAnsi="Arial" w:cs="Arial"/>
                <w:sz w:val="24"/>
                <w:szCs w:val="24"/>
              </w:rPr>
            </w:pPr>
            <w:r>
              <w:rPr>
                <w:rFonts w:ascii="Arial" w:hAnsi="Arial" w:cs="Arial"/>
                <w:sz w:val="24"/>
                <w:szCs w:val="24"/>
              </w:rPr>
              <w:t>85</w:t>
            </w:r>
            <w:r w:rsidR="00BC39CD" w:rsidRPr="00F70F80">
              <w:rPr>
                <w:rFonts w:ascii="Arial" w:hAnsi="Arial" w:cs="Arial"/>
                <w:sz w:val="24"/>
                <w:szCs w:val="24"/>
              </w:rPr>
              <w:t xml:space="preserve"> %</w:t>
            </w:r>
          </w:p>
        </w:tc>
      </w:tr>
      <w:tr w:rsidR="00BC39CD" w:rsidRPr="00F70F80" w14:paraId="17566EE2" w14:textId="77777777" w:rsidTr="006B53C8">
        <w:tc>
          <w:tcPr>
            <w:tcW w:w="817" w:type="dxa"/>
            <w:vAlign w:val="center"/>
          </w:tcPr>
          <w:p w14:paraId="327A2D5F" w14:textId="77777777" w:rsidR="00BC39CD" w:rsidRPr="00F70F80" w:rsidRDefault="00BC39CD" w:rsidP="006B53C8">
            <w:pPr>
              <w:rPr>
                <w:rFonts w:ascii="Arial" w:hAnsi="Arial" w:cs="Arial"/>
                <w:sz w:val="24"/>
                <w:szCs w:val="24"/>
              </w:rPr>
            </w:pPr>
            <w:r w:rsidRPr="00F70F80">
              <w:rPr>
                <w:rFonts w:ascii="Arial" w:hAnsi="Arial" w:cs="Arial"/>
                <w:sz w:val="24"/>
                <w:szCs w:val="24"/>
              </w:rPr>
              <w:t>1.3</w:t>
            </w:r>
          </w:p>
        </w:tc>
        <w:tc>
          <w:tcPr>
            <w:tcW w:w="4495" w:type="dxa"/>
            <w:vAlign w:val="center"/>
          </w:tcPr>
          <w:p w14:paraId="142B6B02" w14:textId="704CD8A3" w:rsidR="00BC39CD" w:rsidRPr="00F70F80" w:rsidRDefault="00336BA9" w:rsidP="006B53C8">
            <w:pPr>
              <w:spacing w:line="276" w:lineRule="auto"/>
              <w:rPr>
                <w:rFonts w:ascii="Arial" w:hAnsi="Arial" w:cs="Arial"/>
                <w:sz w:val="24"/>
                <w:szCs w:val="24"/>
              </w:rPr>
            </w:pPr>
            <w:r>
              <w:rPr>
                <w:rFonts w:ascii="Arial" w:hAnsi="Arial" w:cs="Arial"/>
                <w:sz w:val="24"/>
                <w:szCs w:val="24"/>
              </w:rPr>
              <w:t>maksymaln</w:t>
            </w:r>
            <w:r w:rsidR="00DB08C5">
              <w:rPr>
                <w:rFonts w:ascii="Arial" w:hAnsi="Arial" w:cs="Arial"/>
                <w:sz w:val="24"/>
                <w:szCs w:val="24"/>
              </w:rPr>
              <w:t>y poziom</w:t>
            </w:r>
            <w:r>
              <w:rPr>
                <w:rFonts w:ascii="Arial" w:hAnsi="Arial" w:cs="Arial"/>
                <w:sz w:val="24"/>
                <w:szCs w:val="24"/>
              </w:rPr>
              <w:t xml:space="preserve"> </w:t>
            </w:r>
            <w:r w:rsidR="00BC39CD" w:rsidRPr="00F70F80">
              <w:rPr>
                <w:rFonts w:ascii="Arial" w:hAnsi="Arial" w:cs="Arial"/>
                <w:sz w:val="24"/>
                <w:szCs w:val="24"/>
              </w:rPr>
              <w:t>środk</w:t>
            </w:r>
            <w:r w:rsidR="00BC39CD">
              <w:rPr>
                <w:rFonts w:ascii="Arial" w:hAnsi="Arial" w:cs="Arial"/>
                <w:sz w:val="24"/>
                <w:szCs w:val="24"/>
              </w:rPr>
              <w:t xml:space="preserve">ów </w:t>
            </w:r>
            <w:r w:rsidR="00BC39CD" w:rsidRPr="00F70F80">
              <w:rPr>
                <w:rFonts w:ascii="Arial" w:hAnsi="Arial" w:cs="Arial"/>
                <w:sz w:val="24"/>
                <w:szCs w:val="24"/>
              </w:rPr>
              <w:t>budżetu państwa na poziomie projektu</w:t>
            </w:r>
          </w:p>
        </w:tc>
        <w:tc>
          <w:tcPr>
            <w:tcW w:w="2976" w:type="dxa"/>
            <w:vAlign w:val="center"/>
          </w:tcPr>
          <w:p w14:paraId="60B4E8DE" w14:textId="1BF53886" w:rsidR="00BC39CD" w:rsidRPr="00F70F80" w:rsidRDefault="009A61BF" w:rsidP="006B53C8">
            <w:pPr>
              <w:spacing w:line="360" w:lineRule="auto"/>
              <w:jc w:val="right"/>
              <w:rPr>
                <w:rFonts w:ascii="Arial" w:hAnsi="Arial" w:cs="Arial"/>
                <w:sz w:val="24"/>
                <w:szCs w:val="24"/>
              </w:rPr>
            </w:pPr>
            <w:r>
              <w:rPr>
                <w:rFonts w:ascii="Arial" w:hAnsi="Arial" w:cs="Arial"/>
                <w:sz w:val="24"/>
                <w:szCs w:val="24"/>
              </w:rPr>
              <w:t>10</w:t>
            </w:r>
            <w:r w:rsidR="00BC39CD" w:rsidRPr="00F70F80">
              <w:rPr>
                <w:rFonts w:ascii="Arial" w:hAnsi="Arial" w:cs="Arial"/>
                <w:sz w:val="24"/>
                <w:szCs w:val="24"/>
              </w:rPr>
              <w:t xml:space="preserve"> %</w:t>
            </w:r>
          </w:p>
        </w:tc>
      </w:tr>
      <w:tr w:rsidR="00BC39CD" w:rsidRPr="00F70F80" w14:paraId="1D987F14" w14:textId="77777777" w:rsidTr="006B53C8">
        <w:tc>
          <w:tcPr>
            <w:tcW w:w="817" w:type="dxa"/>
            <w:vAlign w:val="center"/>
          </w:tcPr>
          <w:p w14:paraId="69E88C98" w14:textId="77777777" w:rsidR="00BC39CD" w:rsidRPr="00F70F80" w:rsidRDefault="00BC39CD" w:rsidP="006B53C8">
            <w:pPr>
              <w:rPr>
                <w:rFonts w:ascii="Arial" w:hAnsi="Arial" w:cs="Arial"/>
                <w:sz w:val="24"/>
                <w:szCs w:val="24"/>
              </w:rPr>
            </w:pPr>
            <w:r w:rsidRPr="00F70F80">
              <w:rPr>
                <w:rFonts w:ascii="Arial" w:hAnsi="Arial" w:cs="Arial"/>
                <w:sz w:val="24"/>
                <w:szCs w:val="24"/>
              </w:rPr>
              <w:lastRenderedPageBreak/>
              <w:t>1.4</w:t>
            </w:r>
          </w:p>
        </w:tc>
        <w:tc>
          <w:tcPr>
            <w:tcW w:w="4495" w:type="dxa"/>
            <w:vAlign w:val="center"/>
          </w:tcPr>
          <w:p w14:paraId="1966A1C6" w14:textId="77777777" w:rsidR="00BC39CD" w:rsidRPr="00F70F80" w:rsidRDefault="00BC39CD" w:rsidP="006B53C8">
            <w:pPr>
              <w:rPr>
                <w:rFonts w:ascii="Arial" w:hAnsi="Arial" w:cs="Arial"/>
                <w:sz w:val="24"/>
                <w:szCs w:val="24"/>
              </w:rPr>
            </w:pPr>
            <w:r w:rsidRPr="00F70F80">
              <w:rPr>
                <w:rFonts w:ascii="Arial" w:hAnsi="Arial" w:cs="Arial"/>
                <w:sz w:val="24"/>
                <w:szCs w:val="24"/>
              </w:rPr>
              <w:t xml:space="preserve">minimalny wkład własny </w:t>
            </w:r>
            <w:r w:rsidRPr="00F70F80">
              <w:rPr>
                <w:rFonts w:ascii="Arial" w:hAnsi="Arial" w:cs="Arial"/>
                <w:sz w:val="24"/>
                <w:szCs w:val="24"/>
                <w:u w:color="0070C0"/>
              </w:rPr>
              <w:t>beneficjenta</w:t>
            </w:r>
          </w:p>
        </w:tc>
        <w:tc>
          <w:tcPr>
            <w:tcW w:w="2976" w:type="dxa"/>
            <w:vAlign w:val="center"/>
          </w:tcPr>
          <w:p w14:paraId="1158FAC1" w14:textId="1C6C4F19" w:rsidR="00BC39CD" w:rsidRPr="00F70F80" w:rsidRDefault="009A61BF" w:rsidP="006B53C8">
            <w:pPr>
              <w:spacing w:line="360" w:lineRule="auto"/>
              <w:jc w:val="right"/>
              <w:rPr>
                <w:rFonts w:ascii="Arial" w:hAnsi="Arial" w:cs="Arial"/>
                <w:sz w:val="24"/>
                <w:szCs w:val="24"/>
              </w:rPr>
            </w:pPr>
            <w:r>
              <w:rPr>
                <w:rFonts w:ascii="Arial" w:hAnsi="Arial" w:cs="Arial"/>
                <w:sz w:val="24"/>
                <w:szCs w:val="24"/>
              </w:rPr>
              <w:t>5</w:t>
            </w:r>
            <w:r w:rsidR="00BC39CD" w:rsidRPr="00F70F80">
              <w:rPr>
                <w:rFonts w:ascii="Arial" w:hAnsi="Arial" w:cs="Arial"/>
                <w:sz w:val="24"/>
                <w:szCs w:val="24"/>
              </w:rPr>
              <w:t xml:space="preserve"> %</w:t>
            </w:r>
          </w:p>
        </w:tc>
      </w:tr>
      <w:tr w:rsidR="00BC39CD" w:rsidRPr="00F70F80" w14:paraId="6EF71A43" w14:textId="77777777" w:rsidTr="006B53C8">
        <w:tc>
          <w:tcPr>
            <w:tcW w:w="817" w:type="dxa"/>
            <w:vAlign w:val="center"/>
          </w:tcPr>
          <w:p w14:paraId="7E4FE83F" w14:textId="77777777" w:rsidR="00BC39CD" w:rsidRPr="00F70F80" w:rsidRDefault="00BC39CD" w:rsidP="006B53C8">
            <w:pPr>
              <w:rPr>
                <w:rFonts w:ascii="Arial" w:hAnsi="Arial" w:cs="Arial"/>
                <w:sz w:val="24"/>
                <w:szCs w:val="24"/>
              </w:rPr>
            </w:pPr>
            <w:r w:rsidRPr="00F70F80">
              <w:rPr>
                <w:rFonts w:ascii="Arial" w:hAnsi="Arial" w:cs="Arial"/>
                <w:sz w:val="24"/>
                <w:szCs w:val="24"/>
              </w:rPr>
              <w:t>1.5</w:t>
            </w:r>
          </w:p>
        </w:tc>
        <w:tc>
          <w:tcPr>
            <w:tcW w:w="4495" w:type="dxa"/>
            <w:vAlign w:val="center"/>
          </w:tcPr>
          <w:p w14:paraId="5A8DABC0" w14:textId="61074C10" w:rsidR="00BC39CD" w:rsidRPr="00F70F80" w:rsidRDefault="00BC39CD" w:rsidP="006B53C8">
            <w:pPr>
              <w:spacing w:line="276" w:lineRule="auto"/>
              <w:rPr>
                <w:rFonts w:ascii="Arial" w:hAnsi="Arial" w:cs="Arial"/>
                <w:sz w:val="24"/>
                <w:szCs w:val="24"/>
              </w:rPr>
            </w:pPr>
            <w:r w:rsidRPr="00F70F80">
              <w:rPr>
                <w:rFonts w:ascii="Arial" w:hAnsi="Arial" w:cs="Arial"/>
                <w:sz w:val="24"/>
                <w:szCs w:val="24"/>
              </w:rPr>
              <w:t>maksymalny dopuszczalny poziom dofinansowania projektu</w:t>
            </w:r>
          </w:p>
        </w:tc>
        <w:tc>
          <w:tcPr>
            <w:tcW w:w="2976" w:type="dxa"/>
            <w:vAlign w:val="center"/>
          </w:tcPr>
          <w:p w14:paraId="0802D020" w14:textId="37981917" w:rsidR="00BC39CD" w:rsidRPr="00F70F80" w:rsidRDefault="009A61BF" w:rsidP="006B53C8">
            <w:pPr>
              <w:spacing w:line="360" w:lineRule="auto"/>
              <w:jc w:val="right"/>
              <w:rPr>
                <w:rFonts w:ascii="Arial" w:hAnsi="Arial" w:cs="Arial"/>
                <w:sz w:val="24"/>
                <w:szCs w:val="24"/>
              </w:rPr>
            </w:pPr>
            <w:r>
              <w:rPr>
                <w:rFonts w:ascii="Arial" w:hAnsi="Arial" w:cs="Arial"/>
                <w:sz w:val="24"/>
                <w:szCs w:val="24"/>
              </w:rPr>
              <w:t xml:space="preserve">95 </w:t>
            </w:r>
            <w:r w:rsidR="00BC39CD" w:rsidRPr="00F70F80">
              <w:rPr>
                <w:rFonts w:ascii="Arial" w:hAnsi="Arial" w:cs="Arial"/>
                <w:sz w:val="24"/>
                <w:szCs w:val="24"/>
              </w:rPr>
              <w:t>%</w:t>
            </w:r>
          </w:p>
        </w:tc>
      </w:tr>
      <w:tr w:rsidR="00BC39CD" w:rsidRPr="00F70F80" w14:paraId="3B59B3F5" w14:textId="77777777" w:rsidTr="006B53C8">
        <w:tc>
          <w:tcPr>
            <w:tcW w:w="817" w:type="dxa"/>
            <w:vAlign w:val="center"/>
          </w:tcPr>
          <w:p w14:paraId="0BA94957" w14:textId="59716F8C" w:rsidR="00BC39CD" w:rsidRPr="00F70F80" w:rsidRDefault="00BC39CD" w:rsidP="006B53C8">
            <w:pPr>
              <w:rPr>
                <w:rFonts w:ascii="Arial" w:hAnsi="Arial" w:cs="Arial"/>
                <w:sz w:val="24"/>
                <w:szCs w:val="24"/>
              </w:rPr>
            </w:pPr>
            <w:r w:rsidRPr="00F70F80">
              <w:rPr>
                <w:rFonts w:ascii="Arial" w:hAnsi="Arial" w:cs="Arial"/>
                <w:sz w:val="24"/>
                <w:szCs w:val="24"/>
              </w:rPr>
              <w:t>1.</w:t>
            </w:r>
            <w:r w:rsidR="009347C7">
              <w:rPr>
                <w:rFonts w:ascii="Arial" w:hAnsi="Arial" w:cs="Arial"/>
                <w:sz w:val="24"/>
                <w:szCs w:val="24"/>
              </w:rPr>
              <w:t>6</w:t>
            </w:r>
          </w:p>
        </w:tc>
        <w:tc>
          <w:tcPr>
            <w:tcW w:w="4495" w:type="dxa"/>
            <w:vAlign w:val="center"/>
          </w:tcPr>
          <w:p w14:paraId="786F502A" w14:textId="77777777" w:rsidR="00BC39CD" w:rsidRPr="00F70F80" w:rsidRDefault="00BC39CD" w:rsidP="006B53C8">
            <w:pPr>
              <w:rPr>
                <w:rFonts w:ascii="Arial" w:hAnsi="Arial" w:cs="Arial"/>
                <w:sz w:val="24"/>
                <w:szCs w:val="24"/>
              </w:rPr>
            </w:pPr>
            <w:r w:rsidRPr="00F70F80">
              <w:rPr>
                <w:rFonts w:ascii="Arial" w:hAnsi="Arial" w:cs="Arial"/>
                <w:sz w:val="24"/>
                <w:szCs w:val="24"/>
              </w:rPr>
              <w:t>minimalna wartość projektu</w:t>
            </w:r>
          </w:p>
        </w:tc>
        <w:tc>
          <w:tcPr>
            <w:tcW w:w="2976" w:type="dxa"/>
            <w:vAlign w:val="center"/>
          </w:tcPr>
          <w:p w14:paraId="616358FC" w14:textId="13ECC897" w:rsidR="00BC39CD" w:rsidRPr="00F70F80" w:rsidRDefault="009A61BF" w:rsidP="006B53C8">
            <w:pPr>
              <w:spacing w:line="360" w:lineRule="auto"/>
              <w:jc w:val="right"/>
              <w:rPr>
                <w:rFonts w:ascii="Arial" w:hAnsi="Arial" w:cs="Arial"/>
                <w:sz w:val="24"/>
                <w:szCs w:val="24"/>
              </w:rPr>
            </w:pPr>
            <w:r w:rsidRPr="009A61BF">
              <w:rPr>
                <w:rFonts w:ascii="Arial" w:hAnsi="Arial" w:cs="Arial"/>
                <w:sz w:val="24"/>
                <w:szCs w:val="24"/>
              </w:rPr>
              <w:t>100 000,00</w:t>
            </w:r>
            <w:r w:rsidR="00BC39CD" w:rsidRPr="00F70F80">
              <w:rPr>
                <w:rFonts w:ascii="Arial" w:hAnsi="Arial" w:cs="Arial"/>
                <w:sz w:val="24"/>
                <w:szCs w:val="24"/>
              </w:rPr>
              <w:t xml:space="preserve"> zł</w:t>
            </w:r>
          </w:p>
        </w:tc>
      </w:tr>
      <w:tr w:rsidR="00BC39CD" w:rsidRPr="00F70F80" w14:paraId="55CC37F1" w14:textId="77777777" w:rsidTr="006B53C8">
        <w:tc>
          <w:tcPr>
            <w:tcW w:w="817" w:type="dxa"/>
            <w:vAlign w:val="center"/>
          </w:tcPr>
          <w:p w14:paraId="7B5993DE" w14:textId="46292CFC" w:rsidR="00BC39CD" w:rsidRPr="00F70F80" w:rsidRDefault="00BC39CD" w:rsidP="006B53C8">
            <w:pPr>
              <w:rPr>
                <w:rFonts w:ascii="Arial" w:hAnsi="Arial" w:cs="Arial"/>
                <w:sz w:val="24"/>
                <w:szCs w:val="24"/>
              </w:rPr>
            </w:pPr>
            <w:r w:rsidRPr="00F70F80">
              <w:rPr>
                <w:rFonts w:ascii="Arial" w:hAnsi="Arial" w:cs="Arial"/>
                <w:sz w:val="24"/>
                <w:szCs w:val="24"/>
              </w:rPr>
              <w:t>1.</w:t>
            </w:r>
            <w:r w:rsidR="009347C7">
              <w:rPr>
                <w:rFonts w:ascii="Arial" w:hAnsi="Arial" w:cs="Arial"/>
                <w:sz w:val="24"/>
                <w:szCs w:val="24"/>
              </w:rPr>
              <w:t>7</w:t>
            </w:r>
          </w:p>
        </w:tc>
        <w:tc>
          <w:tcPr>
            <w:tcW w:w="4495" w:type="dxa"/>
            <w:vAlign w:val="center"/>
          </w:tcPr>
          <w:p w14:paraId="368AB1FF" w14:textId="77777777" w:rsidR="00BC39CD" w:rsidRPr="00F70F80" w:rsidRDefault="00BC39CD" w:rsidP="006B53C8">
            <w:pPr>
              <w:rPr>
                <w:rFonts w:ascii="Arial" w:hAnsi="Arial" w:cs="Arial"/>
                <w:sz w:val="24"/>
                <w:szCs w:val="24"/>
              </w:rPr>
            </w:pPr>
            <w:r w:rsidRPr="00F70F80">
              <w:rPr>
                <w:rFonts w:ascii="Arial" w:hAnsi="Arial" w:cs="Arial"/>
                <w:sz w:val="24"/>
                <w:szCs w:val="24"/>
              </w:rPr>
              <w:t>dopuszczalny cross-financing</w:t>
            </w:r>
          </w:p>
        </w:tc>
        <w:tc>
          <w:tcPr>
            <w:tcW w:w="2976" w:type="dxa"/>
            <w:vAlign w:val="center"/>
          </w:tcPr>
          <w:p w14:paraId="01DB5157" w14:textId="5166D879" w:rsidR="00BC39CD" w:rsidRPr="00F70F80" w:rsidRDefault="009A61BF" w:rsidP="006B53C8">
            <w:pPr>
              <w:spacing w:line="360" w:lineRule="auto"/>
              <w:jc w:val="right"/>
              <w:rPr>
                <w:rFonts w:ascii="Arial" w:hAnsi="Arial" w:cs="Arial"/>
                <w:sz w:val="24"/>
                <w:szCs w:val="24"/>
              </w:rPr>
            </w:pPr>
            <w:r>
              <w:rPr>
                <w:rFonts w:ascii="Arial" w:hAnsi="Arial" w:cs="Arial"/>
                <w:sz w:val="24"/>
                <w:szCs w:val="24"/>
              </w:rPr>
              <w:t>40</w:t>
            </w:r>
            <w:r w:rsidR="00BC39CD" w:rsidRPr="00F70F80">
              <w:rPr>
                <w:rFonts w:ascii="Arial" w:hAnsi="Arial" w:cs="Arial"/>
                <w:sz w:val="24"/>
                <w:szCs w:val="24"/>
              </w:rPr>
              <w:t xml:space="preserve"> %</w:t>
            </w:r>
          </w:p>
        </w:tc>
      </w:tr>
    </w:tbl>
    <w:p w14:paraId="0AE2D585" w14:textId="77777777" w:rsidR="00421AA6" w:rsidRPr="00F70F80" w:rsidRDefault="00421AA6" w:rsidP="00DA072F">
      <w:pPr>
        <w:spacing w:line="360" w:lineRule="auto"/>
        <w:rPr>
          <w:rFonts w:ascii="Arial" w:hAnsi="Arial" w:cs="Arial"/>
          <w:sz w:val="24"/>
          <w:szCs w:val="24"/>
        </w:rPr>
      </w:pPr>
    </w:p>
    <w:p w14:paraId="5ADAFA0A" w14:textId="6ACDF0F9" w:rsidR="00F10477" w:rsidRPr="00981BA0" w:rsidRDefault="00A73105">
      <w:pPr>
        <w:pStyle w:val="Akapitzlist"/>
        <w:numPr>
          <w:ilvl w:val="0"/>
          <w:numId w:val="12"/>
        </w:numPr>
        <w:spacing w:line="360" w:lineRule="auto"/>
        <w:ind w:left="284" w:hanging="284"/>
        <w:rPr>
          <w:rFonts w:ascii="Arial" w:hAnsi="Arial" w:cs="Arial"/>
          <w:sz w:val="24"/>
          <w:szCs w:val="24"/>
        </w:rPr>
      </w:pPr>
      <w:r w:rsidRPr="00A73105">
        <w:rPr>
          <w:rFonts w:ascii="Arial" w:hAnsi="Arial" w:cs="Arial"/>
          <w:sz w:val="24"/>
          <w:szCs w:val="24"/>
        </w:rPr>
        <w:t xml:space="preserve">Kwota przeznaczona na dofinansowanie </w:t>
      </w:r>
      <w:r w:rsidR="008A0A17" w:rsidRPr="00A73105">
        <w:rPr>
          <w:rFonts w:ascii="Arial" w:hAnsi="Arial" w:cs="Arial"/>
          <w:sz w:val="24"/>
          <w:szCs w:val="24"/>
        </w:rPr>
        <w:t>projekt</w:t>
      </w:r>
      <w:r w:rsidR="008A0A17">
        <w:rPr>
          <w:rFonts w:ascii="Arial" w:hAnsi="Arial" w:cs="Arial"/>
          <w:sz w:val="24"/>
          <w:szCs w:val="24"/>
        </w:rPr>
        <w:t>u</w:t>
      </w:r>
      <w:r w:rsidR="008A0A17" w:rsidRPr="00A73105">
        <w:rPr>
          <w:rFonts w:ascii="Arial" w:hAnsi="Arial" w:cs="Arial"/>
          <w:sz w:val="24"/>
          <w:szCs w:val="24"/>
        </w:rPr>
        <w:t xml:space="preserve"> </w:t>
      </w:r>
      <w:r w:rsidRPr="00A73105">
        <w:rPr>
          <w:rFonts w:ascii="Arial" w:hAnsi="Arial" w:cs="Arial"/>
          <w:sz w:val="24"/>
          <w:szCs w:val="24"/>
        </w:rPr>
        <w:t>(pkt 1.1 w ww. tabeli)</w:t>
      </w:r>
      <w:r w:rsidR="00B93CFB">
        <w:rPr>
          <w:rFonts w:ascii="Arial" w:hAnsi="Arial" w:cs="Arial"/>
          <w:sz w:val="24"/>
          <w:szCs w:val="24"/>
        </w:rPr>
        <w:t xml:space="preserve"> </w:t>
      </w:r>
      <w:r w:rsidR="00B93CFB" w:rsidRPr="00EB65C5">
        <w:rPr>
          <w:rFonts w:ascii="Arial" w:hAnsi="Arial" w:cs="Arial"/>
          <w:sz w:val="24"/>
          <w:szCs w:val="24"/>
        </w:rPr>
        <w:t>została przeliczona z EUR na PLN po kursie</w:t>
      </w:r>
      <w:r w:rsidR="009A61BF" w:rsidRPr="009A61BF">
        <w:t xml:space="preserve"> </w:t>
      </w:r>
      <w:r w:rsidR="009A61BF" w:rsidRPr="009A61BF">
        <w:rPr>
          <w:rFonts w:ascii="Arial" w:hAnsi="Arial" w:cs="Arial"/>
          <w:sz w:val="24"/>
          <w:szCs w:val="24"/>
        </w:rPr>
        <w:t>4,1775</w:t>
      </w:r>
      <w:r w:rsidR="009A61BF">
        <w:rPr>
          <w:rFonts w:ascii="Arial" w:hAnsi="Arial" w:cs="Arial"/>
          <w:sz w:val="24"/>
          <w:szCs w:val="24"/>
        </w:rPr>
        <w:t xml:space="preserve"> </w:t>
      </w:r>
      <w:r w:rsidR="00B93CFB" w:rsidRPr="00EB65C5">
        <w:rPr>
          <w:rFonts w:ascii="Arial" w:hAnsi="Arial" w:cs="Arial"/>
          <w:sz w:val="24"/>
          <w:szCs w:val="24"/>
        </w:rPr>
        <w:t>i</w:t>
      </w:r>
      <w:r w:rsidRPr="00A73105">
        <w:rPr>
          <w:rFonts w:ascii="Arial" w:hAnsi="Arial" w:cs="Arial"/>
          <w:sz w:val="24"/>
          <w:szCs w:val="24"/>
        </w:rPr>
        <w:t xml:space="preserve"> może zmienić się w trakcie postępowania</w:t>
      </w:r>
      <w:r w:rsidR="008246F0">
        <w:rPr>
          <w:rFonts w:ascii="Arial" w:hAnsi="Arial" w:cs="Arial"/>
          <w:sz w:val="24"/>
          <w:szCs w:val="24"/>
        </w:rPr>
        <w:t>, w tym w wyniku zmiany kursu euro</w:t>
      </w:r>
      <w:r w:rsidRPr="00A73105">
        <w:rPr>
          <w:rFonts w:ascii="Arial" w:hAnsi="Arial" w:cs="Arial"/>
          <w:sz w:val="24"/>
          <w:szCs w:val="24"/>
        </w:rPr>
        <w:t>.</w:t>
      </w:r>
      <w:r w:rsidR="00B16AE4" w:rsidRPr="00B16AE4">
        <w:t xml:space="preserve"> </w:t>
      </w:r>
      <w:bookmarkStart w:id="9" w:name="_Hlk205129192"/>
      <w:r w:rsidR="00F10477">
        <w:rPr>
          <w:rFonts w:ascii="Arial" w:hAnsi="Arial" w:cs="Arial"/>
          <w:sz w:val="24"/>
          <w:szCs w:val="24"/>
        </w:rPr>
        <w:t>Jeżeli przed zatwierdzeniem wyników oceny projekt</w:t>
      </w:r>
      <w:r w:rsidR="009664BF">
        <w:rPr>
          <w:rFonts w:ascii="Arial" w:hAnsi="Arial" w:cs="Arial"/>
          <w:sz w:val="24"/>
          <w:szCs w:val="24"/>
        </w:rPr>
        <w:t>u</w:t>
      </w:r>
      <w:r w:rsidR="00F10477">
        <w:rPr>
          <w:rFonts w:ascii="Arial" w:hAnsi="Arial" w:cs="Arial"/>
          <w:sz w:val="24"/>
          <w:szCs w:val="24"/>
        </w:rPr>
        <w:t xml:space="preserve"> kurs euro będzie niższy niż w dniu ogłoszenia naboru, IZ może zmniejszyć kwotę </w:t>
      </w:r>
      <w:r w:rsidR="00F10477" w:rsidRPr="00332F87">
        <w:rPr>
          <w:rFonts w:ascii="Arial" w:hAnsi="Arial" w:cs="Arial"/>
          <w:sz w:val="24"/>
          <w:szCs w:val="24"/>
        </w:rPr>
        <w:t>przeznaczon</w:t>
      </w:r>
      <w:r w:rsidR="00F10477">
        <w:rPr>
          <w:rFonts w:ascii="Arial" w:hAnsi="Arial" w:cs="Arial"/>
          <w:sz w:val="24"/>
          <w:szCs w:val="24"/>
        </w:rPr>
        <w:t>ą</w:t>
      </w:r>
      <w:r w:rsidR="00F10477" w:rsidRPr="00332F87">
        <w:rPr>
          <w:rFonts w:ascii="Arial" w:hAnsi="Arial" w:cs="Arial"/>
          <w:sz w:val="24"/>
          <w:szCs w:val="24"/>
        </w:rPr>
        <w:t xml:space="preserve"> na dofinansowanie projekt</w:t>
      </w:r>
      <w:bookmarkEnd w:id="9"/>
      <w:r w:rsidR="009664BF">
        <w:rPr>
          <w:rFonts w:ascii="Arial" w:hAnsi="Arial" w:cs="Arial"/>
          <w:sz w:val="24"/>
          <w:szCs w:val="24"/>
        </w:rPr>
        <w:t>u</w:t>
      </w:r>
      <w:r w:rsidR="00F10477">
        <w:rPr>
          <w:rFonts w:ascii="Arial" w:hAnsi="Arial" w:cs="Arial"/>
          <w:sz w:val="24"/>
          <w:szCs w:val="24"/>
        </w:rPr>
        <w:t>. W takim przypadku</w:t>
      </w:r>
      <w:r w:rsidR="00F10477" w:rsidRPr="00332F87">
        <w:rPr>
          <w:rFonts w:ascii="Arial" w:hAnsi="Arial" w:cs="Arial"/>
          <w:sz w:val="24"/>
          <w:szCs w:val="24"/>
        </w:rPr>
        <w:t xml:space="preserve"> </w:t>
      </w:r>
      <w:r w:rsidR="00F10477">
        <w:rPr>
          <w:rFonts w:ascii="Arial" w:hAnsi="Arial" w:cs="Arial"/>
          <w:b/>
          <w:bCs/>
          <w:sz w:val="24"/>
          <w:szCs w:val="24"/>
        </w:rPr>
        <w:t>o</w:t>
      </w:r>
      <w:r w:rsidR="00F10477" w:rsidRPr="00F63BBD">
        <w:rPr>
          <w:rFonts w:ascii="Arial" w:hAnsi="Arial" w:cs="Arial"/>
          <w:b/>
          <w:bCs/>
          <w:sz w:val="24"/>
          <w:szCs w:val="24"/>
        </w:rPr>
        <w:t>stateczna kwota przeznaczona na dofinansowanie projekt</w:t>
      </w:r>
      <w:r w:rsidR="009664BF">
        <w:rPr>
          <w:rFonts w:ascii="Arial" w:hAnsi="Arial" w:cs="Arial"/>
          <w:b/>
          <w:bCs/>
          <w:sz w:val="24"/>
          <w:szCs w:val="24"/>
        </w:rPr>
        <w:t>u</w:t>
      </w:r>
      <w:r w:rsidR="00F10477" w:rsidRPr="00F63BBD">
        <w:rPr>
          <w:rFonts w:ascii="Arial" w:hAnsi="Arial" w:cs="Arial"/>
          <w:b/>
          <w:bCs/>
          <w:sz w:val="24"/>
          <w:szCs w:val="24"/>
        </w:rPr>
        <w:t xml:space="preserve"> zostanie ustalona</w:t>
      </w:r>
      <w:r w:rsidR="00F10477">
        <w:rPr>
          <w:rFonts w:ascii="Arial" w:hAnsi="Arial" w:cs="Arial"/>
          <w:b/>
          <w:bCs/>
          <w:sz w:val="24"/>
          <w:szCs w:val="24"/>
        </w:rPr>
        <w:t xml:space="preserve"> przez IZ</w:t>
      </w:r>
      <w:r w:rsidR="00F10477" w:rsidRPr="00F63BBD">
        <w:rPr>
          <w:rFonts w:ascii="Arial" w:hAnsi="Arial" w:cs="Arial"/>
          <w:b/>
          <w:bCs/>
          <w:sz w:val="24"/>
          <w:szCs w:val="24"/>
        </w:rPr>
        <w:t xml:space="preserve"> przed zatwierdzeniem wyników oceny projekt</w:t>
      </w:r>
      <w:r w:rsidR="009664BF">
        <w:rPr>
          <w:rFonts w:ascii="Arial" w:hAnsi="Arial" w:cs="Arial"/>
          <w:b/>
          <w:bCs/>
          <w:sz w:val="24"/>
          <w:szCs w:val="24"/>
        </w:rPr>
        <w:t>u</w:t>
      </w:r>
      <w:r w:rsidR="00F10477" w:rsidRPr="00F63BBD">
        <w:rPr>
          <w:rFonts w:ascii="Arial" w:hAnsi="Arial" w:cs="Arial"/>
          <w:sz w:val="24"/>
          <w:szCs w:val="24"/>
        </w:rPr>
        <w:t xml:space="preserve">, o którym mowa w § </w:t>
      </w:r>
      <w:r w:rsidR="00F10477">
        <w:rPr>
          <w:rFonts w:ascii="Arial" w:hAnsi="Arial" w:cs="Arial"/>
          <w:sz w:val="24"/>
          <w:szCs w:val="24"/>
        </w:rPr>
        <w:t>9</w:t>
      </w:r>
      <w:r w:rsidR="00F10477" w:rsidRPr="00F63BBD">
        <w:rPr>
          <w:rFonts w:ascii="Arial" w:hAnsi="Arial" w:cs="Arial"/>
          <w:sz w:val="24"/>
          <w:szCs w:val="24"/>
        </w:rPr>
        <w:t xml:space="preserve"> ust. </w:t>
      </w:r>
      <w:r w:rsidR="00DE2EFB">
        <w:rPr>
          <w:rFonts w:ascii="Arial" w:hAnsi="Arial" w:cs="Arial"/>
          <w:sz w:val="24"/>
          <w:szCs w:val="24"/>
        </w:rPr>
        <w:t>4</w:t>
      </w:r>
      <w:r w:rsidR="00F10477">
        <w:rPr>
          <w:rFonts w:ascii="Arial" w:hAnsi="Arial" w:cs="Arial"/>
          <w:sz w:val="24"/>
          <w:szCs w:val="24"/>
        </w:rPr>
        <w:t>.</w:t>
      </w:r>
      <w:r w:rsidR="00827118" w:rsidRPr="00827118">
        <w:t xml:space="preserve"> </w:t>
      </w:r>
      <w:r w:rsidR="00827118" w:rsidRPr="00827118">
        <w:rPr>
          <w:rFonts w:ascii="Arial" w:hAnsi="Arial" w:cs="Arial"/>
          <w:sz w:val="24"/>
          <w:szCs w:val="24"/>
        </w:rPr>
        <w:t xml:space="preserve">W celu minimalizowania ryzyka wpływu różnic kursowych na wynik oceny projektu, IZ dopuszcza sytuację, w której kwota dofinansowania projektu rekomendowanego do dofinansowania jest proporcjonalnie obniżana, pod warunkiem że wnioskodawca wyrazi zgodę na takie obniżenie. </w:t>
      </w:r>
      <w:r w:rsidR="003741A7" w:rsidRPr="003741A7">
        <w:rPr>
          <w:rFonts w:ascii="Arial" w:hAnsi="Arial" w:cs="Arial"/>
          <w:sz w:val="24"/>
          <w:szCs w:val="24"/>
        </w:rPr>
        <w:t>IZ kieruje do wnioskodawców informację o możliwości przyznania dofinansowania w niższej kwocie wraz z terminem na odpowiedź. Wnioskodawca będzie zobowiązany do odpowiedzi w ciągu 7 dni roboczych. Termin będzie liczony od dnia następującego po dniu wysłania ww. informacji przez IZ.</w:t>
      </w:r>
      <w:r w:rsidR="00827118" w:rsidRPr="00827118">
        <w:rPr>
          <w:rFonts w:ascii="Arial" w:hAnsi="Arial" w:cs="Arial"/>
          <w:sz w:val="24"/>
          <w:szCs w:val="24"/>
        </w:rPr>
        <w:t xml:space="preserve"> Decyzja wnioskodawcy jest przekazywana do IZ i powinna być podpisana kwalifikowanym podpisem elektronicznym. W przypadku braku zgody wnioskodawcy na obniżenie dofinansowania, IZ nie będzie mogła wybrać projektu do dofinansowania – projekt otrzyma ocenę negatywną. Gdy w terminie wskazanym przez IZ wnioskodawca zgodzi się na zmniejszenie dofinansowania w projekcie, IZ zmienia regulamin wyboru projektów w zakresie kwoty przeznaczonej na dofinansowanie projektu (jeśli konieczne), </w:t>
      </w:r>
      <w:r w:rsidR="00954CEA" w:rsidRPr="00954CEA">
        <w:rPr>
          <w:rFonts w:ascii="Arial" w:hAnsi="Arial" w:cs="Arial"/>
          <w:sz w:val="24"/>
          <w:szCs w:val="24"/>
        </w:rPr>
        <w:t xml:space="preserve">wzywa wnioskodawcę do stosownej poprawy wniosku (za pośrednictwem </w:t>
      </w:r>
      <w:r w:rsidR="00954CEA">
        <w:rPr>
          <w:rFonts w:ascii="Arial" w:hAnsi="Arial" w:cs="Arial"/>
          <w:sz w:val="24"/>
          <w:szCs w:val="24"/>
        </w:rPr>
        <w:t>SOWA EFS</w:t>
      </w:r>
      <w:r w:rsidR="00954CEA" w:rsidRPr="00954CEA">
        <w:rPr>
          <w:rFonts w:ascii="Arial" w:hAnsi="Arial" w:cs="Arial"/>
          <w:sz w:val="24"/>
          <w:szCs w:val="24"/>
        </w:rPr>
        <w:t>), a następnie ocenia projekt na podstawie poprawionego wniosku. W zakresie oceny projektu stosuje się odpowiednio zapisy regulaminu</w:t>
      </w:r>
      <w:r w:rsidR="00827118" w:rsidRPr="00827118">
        <w:rPr>
          <w:rFonts w:ascii="Arial" w:hAnsi="Arial" w:cs="Arial"/>
          <w:sz w:val="24"/>
          <w:szCs w:val="24"/>
        </w:rPr>
        <w:t>.</w:t>
      </w:r>
    </w:p>
    <w:p w14:paraId="4DC35CF9" w14:textId="77777777" w:rsidR="00F10477" w:rsidRDefault="00B16AE4">
      <w:pPr>
        <w:pStyle w:val="Akapitzlist"/>
        <w:numPr>
          <w:ilvl w:val="0"/>
          <w:numId w:val="12"/>
        </w:numPr>
        <w:spacing w:line="360" w:lineRule="auto"/>
        <w:ind w:left="284" w:hanging="284"/>
        <w:rPr>
          <w:rFonts w:ascii="Arial" w:hAnsi="Arial" w:cs="Arial"/>
          <w:sz w:val="24"/>
          <w:szCs w:val="24"/>
        </w:rPr>
      </w:pPr>
      <w:r w:rsidRPr="00B16AE4">
        <w:rPr>
          <w:rFonts w:ascii="Arial" w:hAnsi="Arial" w:cs="Arial"/>
          <w:sz w:val="24"/>
          <w:szCs w:val="24"/>
        </w:rPr>
        <w:t xml:space="preserve">Kwota przeznaczona na dofinansowanie </w:t>
      </w:r>
      <w:r w:rsidR="008A0A17" w:rsidRPr="00B16AE4">
        <w:rPr>
          <w:rFonts w:ascii="Arial" w:hAnsi="Arial" w:cs="Arial"/>
          <w:sz w:val="24"/>
          <w:szCs w:val="24"/>
        </w:rPr>
        <w:t>projekt</w:t>
      </w:r>
      <w:r w:rsidR="008A0A17">
        <w:rPr>
          <w:rFonts w:ascii="Arial" w:hAnsi="Arial" w:cs="Arial"/>
          <w:sz w:val="24"/>
          <w:szCs w:val="24"/>
        </w:rPr>
        <w:t>u</w:t>
      </w:r>
      <w:r w:rsidR="008A0A17" w:rsidRPr="00B16AE4">
        <w:rPr>
          <w:rFonts w:ascii="Arial" w:hAnsi="Arial" w:cs="Arial"/>
          <w:sz w:val="24"/>
          <w:szCs w:val="24"/>
        </w:rPr>
        <w:t xml:space="preserve"> </w:t>
      </w:r>
      <w:r w:rsidRPr="00B16AE4">
        <w:rPr>
          <w:rFonts w:ascii="Arial" w:hAnsi="Arial" w:cs="Arial"/>
          <w:sz w:val="24"/>
          <w:szCs w:val="24"/>
        </w:rPr>
        <w:t xml:space="preserve">(pkt 1.1 w ww. tabeli) może różnić się od kwoty wskazanej w Harmonogramie naborów wniosków o </w:t>
      </w:r>
      <w:r w:rsidRPr="00B16AE4">
        <w:rPr>
          <w:rFonts w:ascii="Arial" w:hAnsi="Arial" w:cs="Arial"/>
          <w:sz w:val="24"/>
          <w:szCs w:val="24"/>
        </w:rPr>
        <w:lastRenderedPageBreak/>
        <w:t>dofinansowanie w programie Fundusze Europejskie dla Kujaw i Pomorza 2021-2027, ponieważ ten dokument ma charakter planistyczny i orientacyjny</w:t>
      </w:r>
      <w:r>
        <w:rPr>
          <w:rFonts w:ascii="Arial" w:hAnsi="Arial" w:cs="Arial"/>
          <w:sz w:val="24"/>
          <w:szCs w:val="24"/>
        </w:rPr>
        <w:t>.</w:t>
      </w:r>
    </w:p>
    <w:p w14:paraId="513A10E3" w14:textId="5406F495" w:rsidR="00336BA9" w:rsidRPr="00DB08C5" w:rsidRDefault="00336BA9">
      <w:pPr>
        <w:pStyle w:val="Akapitzlist"/>
        <w:numPr>
          <w:ilvl w:val="0"/>
          <w:numId w:val="12"/>
        </w:numPr>
        <w:spacing w:line="360" w:lineRule="auto"/>
        <w:ind w:left="284" w:hanging="284"/>
        <w:rPr>
          <w:rFonts w:ascii="Arial" w:hAnsi="Arial" w:cs="Arial"/>
          <w:sz w:val="24"/>
          <w:szCs w:val="24"/>
        </w:rPr>
      </w:pPr>
      <w:r w:rsidRPr="00EB6651">
        <w:rPr>
          <w:rFonts w:ascii="Arial" w:hAnsi="Arial" w:cs="Arial"/>
          <w:sz w:val="24"/>
          <w:szCs w:val="24"/>
        </w:rPr>
        <w:t>Środki EFS+ nie mogą stanowić więcej niż 85% wydatków kwalifikowalnych projektu. Wkład budżetu państwa w ramach projektu wnioskodawca powinien obliczyć zgodnie z następującym wzorem: (</w:t>
      </w:r>
      <w:r w:rsidRPr="00EB6651">
        <w:rPr>
          <w:rFonts w:ascii="Arial" w:hAnsi="Arial" w:cs="Arial"/>
          <w:b/>
          <w:bCs/>
          <w:sz w:val="24"/>
          <w:szCs w:val="24"/>
        </w:rPr>
        <w:t xml:space="preserve">środki EFS+ : 85%) x </w:t>
      </w:r>
      <w:r w:rsidR="009347C7">
        <w:rPr>
          <w:rFonts w:ascii="Arial" w:hAnsi="Arial" w:cs="Arial"/>
          <w:b/>
          <w:bCs/>
          <w:sz w:val="24"/>
          <w:szCs w:val="24"/>
        </w:rPr>
        <w:t xml:space="preserve">10 </w:t>
      </w:r>
      <w:r w:rsidRPr="00EB6651">
        <w:rPr>
          <w:rFonts w:ascii="Arial" w:hAnsi="Arial" w:cs="Arial"/>
          <w:b/>
          <w:bCs/>
          <w:sz w:val="24"/>
          <w:szCs w:val="24"/>
        </w:rPr>
        <w:t>% budżetu państwa.</w:t>
      </w:r>
      <w:r w:rsidRPr="00EB6651">
        <w:rPr>
          <w:rFonts w:ascii="Arial" w:hAnsi="Arial" w:cs="Arial"/>
          <w:sz w:val="24"/>
          <w:szCs w:val="24"/>
        </w:rPr>
        <w:t xml:space="preserve"> </w:t>
      </w:r>
      <w:r w:rsidR="003D2205">
        <w:rPr>
          <w:rFonts w:ascii="Arial" w:hAnsi="Arial" w:cs="Arial"/>
          <w:sz w:val="24"/>
          <w:szCs w:val="24"/>
        </w:rPr>
        <w:t xml:space="preserve">Kwotę budżetu państwa należy </w:t>
      </w:r>
      <w:r w:rsidR="003D2205" w:rsidRPr="00EC2769">
        <w:rPr>
          <w:rFonts w:ascii="Arial" w:hAnsi="Arial" w:cs="Arial"/>
          <w:sz w:val="24"/>
          <w:szCs w:val="24"/>
        </w:rPr>
        <w:t>zaokrągl</w:t>
      </w:r>
      <w:r w:rsidR="003D2205">
        <w:rPr>
          <w:rFonts w:ascii="Arial" w:hAnsi="Arial" w:cs="Arial"/>
          <w:sz w:val="24"/>
          <w:szCs w:val="24"/>
        </w:rPr>
        <w:t>ać</w:t>
      </w:r>
      <w:r w:rsidR="003D2205" w:rsidRPr="00EC2769">
        <w:rPr>
          <w:rFonts w:ascii="Arial" w:hAnsi="Arial" w:cs="Arial"/>
          <w:sz w:val="24"/>
          <w:szCs w:val="24"/>
        </w:rPr>
        <w:t xml:space="preserve"> w dół (do drugiego miejsca po przecinku, niezależnie od występujących dalej wartości</w:t>
      </w:r>
      <w:r w:rsidR="003D2205">
        <w:rPr>
          <w:rFonts w:ascii="Arial" w:hAnsi="Arial" w:cs="Arial"/>
          <w:sz w:val="24"/>
          <w:szCs w:val="24"/>
        </w:rPr>
        <w:t xml:space="preserve">). </w:t>
      </w:r>
      <w:r w:rsidRPr="00EB6651">
        <w:rPr>
          <w:rFonts w:ascii="Arial" w:hAnsi="Arial" w:cs="Arial"/>
          <w:sz w:val="24"/>
          <w:szCs w:val="24"/>
        </w:rPr>
        <w:t xml:space="preserve">W przypadku </w:t>
      </w:r>
      <w:r w:rsidR="00553C00" w:rsidRPr="00EB6651">
        <w:rPr>
          <w:rFonts w:ascii="Arial" w:hAnsi="Arial" w:cs="Arial"/>
          <w:sz w:val="24"/>
          <w:szCs w:val="24"/>
        </w:rPr>
        <w:t>projekt</w:t>
      </w:r>
      <w:r w:rsidR="00553C00">
        <w:rPr>
          <w:rFonts w:ascii="Arial" w:hAnsi="Arial" w:cs="Arial"/>
          <w:sz w:val="24"/>
          <w:szCs w:val="24"/>
        </w:rPr>
        <w:t>u</w:t>
      </w:r>
      <w:r w:rsidR="00553C00" w:rsidRPr="00EB6651">
        <w:rPr>
          <w:rFonts w:ascii="Arial" w:hAnsi="Arial" w:cs="Arial"/>
          <w:sz w:val="24"/>
          <w:szCs w:val="24"/>
        </w:rPr>
        <w:t xml:space="preserve"> objęt</w:t>
      </w:r>
      <w:r w:rsidR="00553C00">
        <w:rPr>
          <w:rFonts w:ascii="Arial" w:hAnsi="Arial" w:cs="Arial"/>
          <w:sz w:val="24"/>
          <w:szCs w:val="24"/>
        </w:rPr>
        <w:t>ego</w:t>
      </w:r>
      <w:r w:rsidR="00553C00" w:rsidRPr="00EB6651">
        <w:rPr>
          <w:rFonts w:ascii="Arial" w:hAnsi="Arial" w:cs="Arial"/>
          <w:sz w:val="24"/>
          <w:szCs w:val="24"/>
        </w:rPr>
        <w:t xml:space="preserve"> </w:t>
      </w:r>
      <w:r w:rsidRPr="00EB6651">
        <w:rPr>
          <w:rFonts w:ascii="Arial" w:hAnsi="Arial" w:cs="Arial"/>
          <w:sz w:val="24"/>
          <w:szCs w:val="24"/>
        </w:rPr>
        <w:t>regułami pomocy publicznej</w:t>
      </w:r>
      <w:r w:rsidR="00553C00">
        <w:rPr>
          <w:rFonts w:ascii="Arial" w:hAnsi="Arial" w:cs="Arial"/>
          <w:sz w:val="24"/>
          <w:szCs w:val="24"/>
        </w:rPr>
        <w:t>,</w:t>
      </w:r>
      <w:r w:rsidRPr="00EB6651">
        <w:rPr>
          <w:rFonts w:ascii="Arial" w:hAnsi="Arial" w:cs="Arial"/>
          <w:sz w:val="24"/>
          <w:szCs w:val="24"/>
        </w:rPr>
        <w:t xml:space="preserve"> środki budżetu państwa nie mogą powodować przekroczenia intensywności pomocy publicznej wynikającej z przepisów o pomocy publicznej.</w:t>
      </w:r>
    </w:p>
    <w:p w14:paraId="3BA6A9BC" w14:textId="77777777" w:rsidR="00336BA9" w:rsidRPr="00DB08C5" w:rsidRDefault="00336BA9" w:rsidP="00336BA9">
      <w:pPr>
        <w:pStyle w:val="Akapitzlist"/>
        <w:spacing w:line="360" w:lineRule="auto"/>
        <w:ind w:left="284"/>
        <w:rPr>
          <w:rFonts w:ascii="Arial" w:hAnsi="Arial" w:cs="Arial"/>
          <w:sz w:val="24"/>
          <w:szCs w:val="24"/>
        </w:rPr>
      </w:pPr>
    </w:p>
    <w:p w14:paraId="03CA5FE7" w14:textId="77777777" w:rsidR="00336BA9" w:rsidRPr="00EB6651" w:rsidRDefault="00336BA9" w:rsidP="00336BA9">
      <w:pPr>
        <w:pStyle w:val="Akapitzlist"/>
        <w:spacing w:line="360" w:lineRule="auto"/>
        <w:ind w:left="284"/>
        <w:rPr>
          <w:rFonts w:ascii="Arial" w:hAnsi="Arial" w:cs="Arial"/>
          <w:sz w:val="24"/>
          <w:szCs w:val="24"/>
        </w:rPr>
      </w:pPr>
      <w:r w:rsidRPr="00EB6651">
        <w:rPr>
          <w:rFonts w:ascii="Arial" w:hAnsi="Arial" w:cs="Arial"/>
          <w:sz w:val="24"/>
          <w:szCs w:val="24"/>
        </w:rPr>
        <w:t>Przykład 1 – budżet państwa przy maksymalnym dofinansowaniu z EFS+ (85%)</w:t>
      </w:r>
    </w:p>
    <w:p w14:paraId="05CDC2CA" w14:textId="77777777" w:rsidR="00336BA9" w:rsidRPr="00EB6651" w:rsidRDefault="00336BA9" w:rsidP="00336BA9">
      <w:pPr>
        <w:pStyle w:val="Akapitzlist"/>
        <w:spacing w:line="360" w:lineRule="auto"/>
        <w:ind w:left="284"/>
        <w:rPr>
          <w:rFonts w:ascii="Arial" w:hAnsi="Arial" w:cs="Arial"/>
          <w:sz w:val="24"/>
          <w:szCs w:val="24"/>
        </w:rPr>
      </w:pPr>
    </w:p>
    <w:p w14:paraId="41B676C1" w14:textId="4EE3CDEF" w:rsidR="00336BA9" w:rsidRPr="00EB6651" w:rsidRDefault="00336BA9" w:rsidP="00336BA9">
      <w:pPr>
        <w:pStyle w:val="Akapitzlist"/>
        <w:spacing w:line="360" w:lineRule="auto"/>
        <w:ind w:left="284"/>
        <w:rPr>
          <w:rFonts w:ascii="Arial" w:hAnsi="Arial" w:cs="Arial"/>
          <w:sz w:val="24"/>
          <w:szCs w:val="24"/>
        </w:rPr>
      </w:pPr>
      <w:r w:rsidRPr="00EB6651">
        <w:rPr>
          <w:rFonts w:ascii="Arial" w:hAnsi="Arial" w:cs="Arial"/>
          <w:sz w:val="24"/>
          <w:szCs w:val="24"/>
        </w:rPr>
        <w:t>Z</w:t>
      </w:r>
      <w:r w:rsidR="00014FAB" w:rsidRPr="00DB08C5">
        <w:rPr>
          <w:rFonts w:ascii="Arial" w:hAnsi="Arial" w:cs="Arial"/>
          <w:sz w:val="24"/>
          <w:szCs w:val="24"/>
        </w:rPr>
        <w:t>a</w:t>
      </w:r>
      <w:r w:rsidRPr="00EB6651">
        <w:rPr>
          <w:rFonts w:ascii="Arial" w:hAnsi="Arial" w:cs="Arial"/>
          <w:sz w:val="24"/>
          <w:szCs w:val="24"/>
        </w:rPr>
        <w:t>łożenia:</w:t>
      </w:r>
    </w:p>
    <w:p w14:paraId="0FF6ACDF" w14:textId="77777777" w:rsidR="00336BA9" w:rsidRPr="00EB6651" w:rsidRDefault="00336BA9">
      <w:pPr>
        <w:pStyle w:val="Akapitzlist"/>
        <w:numPr>
          <w:ilvl w:val="0"/>
          <w:numId w:val="33"/>
        </w:numPr>
        <w:spacing w:line="360" w:lineRule="auto"/>
        <w:rPr>
          <w:rFonts w:ascii="Arial" w:hAnsi="Arial" w:cs="Arial"/>
          <w:sz w:val="24"/>
          <w:szCs w:val="24"/>
        </w:rPr>
      </w:pPr>
      <w:r w:rsidRPr="00EB6651">
        <w:rPr>
          <w:rFonts w:ascii="Arial" w:hAnsi="Arial" w:cs="Arial"/>
          <w:sz w:val="24"/>
          <w:szCs w:val="24"/>
        </w:rPr>
        <w:t>środki EFS+ w ramach projektu: 100 000 zł, co stanowi 85% wydatków kwalifikowalnych</w:t>
      </w:r>
    </w:p>
    <w:p w14:paraId="0552A9ED" w14:textId="77777777" w:rsidR="00336BA9" w:rsidRPr="00EB6651" w:rsidRDefault="00336BA9">
      <w:pPr>
        <w:pStyle w:val="Akapitzlist"/>
        <w:numPr>
          <w:ilvl w:val="0"/>
          <w:numId w:val="33"/>
        </w:numPr>
        <w:spacing w:line="360" w:lineRule="auto"/>
        <w:rPr>
          <w:rFonts w:ascii="Arial" w:hAnsi="Arial" w:cs="Arial"/>
          <w:sz w:val="24"/>
          <w:szCs w:val="24"/>
        </w:rPr>
      </w:pPr>
      <w:r w:rsidRPr="00EB6651">
        <w:rPr>
          <w:rFonts w:ascii="Arial" w:hAnsi="Arial" w:cs="Arial"/>
          <w:sz w:val="24"/>
          <w:szCs w:val="24"/>
        </w:rPr>
        <w:t>procent budżetu państwa obowiązujący w postępowaniu: 10%</w:t>
      </w:r>
    </w:p>
    <w:p w14:paraId="70AA577E" w14:textId="77777777" w:rsidR="00336BA9" w:rsidRPr="00EB6651" w:rsidRDefault="00336BA9" w:rsidP="00336BA9">
      <w:pPr>
        <w:pStyle w:val="Akapitzlist"/>
        <w:spacing w:line="360" w:lineRule="auto"/>
        <w:ind w:left="284"/>
        <w:rPr>
          <w:rFonts w:ascii="Arial" w:hAnsi="Arial" w:cs="Arial"/>
          <w:sz w:val="24"/>
          <w:szCs w:val="24"/>
        </w:rPr>
      </w:pPr>
      <w:r w:rsidRPr="00EB6651">
        <w:rPr>
          <w:rFonts w:ascii="Arial" w:hAnsi="Arial" w:cs="Arial"/>
          <w:sz w:val="24"/>
          <w:szCs w:val="24"/>
        </w:rPr>
        <w:t xml:space="preserve">Poziom budżetu państwa w ramach projektu: </w:t>
      </w:r>
    </w:p>
    <w:p w14:paraId="51EB71D0" w14:textId="3C87EE86" w:rsidR="00336BA9" w:rsidRPr="00EB6651" w:rsidRDefault="00336BA9" w:rsidP="00336BA9">
      <w:pPr>
        <w:pStyle w:val="Akapitzlist"/>
        <w:spacing w:line="360" w:lineRule="auto"/>
        <w:ind w:left="284"/>
        <w:rPr>
          <w:rFonts w:ascii="Arial" w:hAnsi="Arial" w:cs="Arial"/>
          <w:sz w:val="24"/>
          <w:szCs w:val="24"/>
        </w:rPr>
      </w:pPr>
      <w:r w:rsidRPr="00EB6651">
        <w:rPr>
          <w:rFonts w:ascii="Arial" w:hAnsi="Arial" w:cs="Arial"/>
          <w:sz w:val="24"/>
          <w:szCs w:val="24"/>
        </w:rPr>
        <w:t>(100 000 :</w:t>
      </w:r>
      <w:r w:rsidR="00A26400">
        <w:rPr>
          <w:rFonts w:ascii="Arial" w:hAnsi="Arial" w:cs="Arial"/>
          <w:sz w:val="24"/>
          <w:szCs w:val="24"/>
        </w:rPr>
        <w:t xml:space="preserve"> </w:t>
      </w:r>
      <w:r w:rsidRPr="00EB6651">
        <w:rPr>
          <w:rFonts w:ascii="Arial" w:hAnsi="Arial" w:cs="Arial"/>
          <w:sz w:val="24"/>
          <w:szCs w:val="24"/>
        </w:rPr>
        <w:t>85%) x 10% =</w:t>
      </w:r>
      <w:r w:rsidRPr="00DB08C5">
        <w:t xml:space="preserve"> </w:t>
      </w:r>
      <w:r w:rsidRPr="00EB6651">
        <w:rPr>
          <w:rFonts w:ascii="Arial" w:hAnsi="Arial" w:cs="Arial"/>
          <w:sz w:val="24"/>
          <w:szCs w:val="24"/>
        </w:rPr>
        <w:t>11 764,70 zł</w:t>
      </w:r>
    </w:p>
    <w:p w14:paraId="507A07E9" w14:textId="77777777" w:rsidR="00336BA9" w:rsidRPr="00EB6651" w:rsidRDefault="00336BA9" w:rsidP="00336BA9">
      <w:pPr>
        <w:pStyle w:val="Akapitzlist"/>
        <w:spacing w:line="360" w:lineRule="auto"/>
        <w:ind w:left="284"/>
        <w:rPr>
          <w:rFonts w:ascii="Arial" w:hAnsi="Arial" w:cs="Arial"/>
          <w:sz w:val="24"/>
          <w:szCs w:val="24"/>
        </w:rPr>
      </w:pPr>
    </w:p>
    <w:p w14:paraId="748E5D31" w14:textId="77777777" w:rsidR="00336BA9" w:rsidRPr="00EB6651" w:rsidRDefault="00336BA9" w:rsidP="00336BA9">
      <w:pPr>
        <w:pStyle w:val="Akapitzlist"/>
        <w:spacing w:line="360" w:lineRule="auto"/>
        <w:ind w:left="284"/>
        <w:rPr>
          <w:rFonts w:ascii="Arial" w:hAnsi="Arial" w:cs="Arial"/>
          <w:sz w:val="24"/>
          <w:szCs w:val="24"/>
        </w:rPr>
      </w:pPr>
      <w:r w:rsidRPr="00EB6651">
        <w:rPr>
          <w:rFonts w:ascii="Arial" w:hAnsi="Arial" w:cs="Arial"/>
          <w:sz w:val="24"/>
          <w:szCs w:val="24"/>
        </w:rPr>
        <w:t>Przykład 2 – budżet państwa przy niższym dofinansowaniu z EFS+ (mniej niż 85%)</w:t>
      </w:r>
    </w:p>
    <w:p w14:paraId="149A220E" w14:textId="2979DAF9" w:rsidR="00336BA9" w:rsidRPr="00EB6651" w:rsidRDefault="00336BA9" w:rsidP="00336BA9">
      <w:pPr>
        <w:pStyle w:val="Akapitzlist"/>
        <w:spacing w:line="360" w:lineRule="auto"/>
        <w:ind w:left="284"/>
        <w:rPr>
          <w:rFonts w:ascii="Arial" w:hAnsi="Arial" w:cs="Arial"/>
          <w:sz w:val="24"/>
          <w:szCs w:val="24"/>
        </w:rPr>
      </w:pPr>
      <w:r w:rsidRPr="00EB6651">
        <w:rPr>
          <w:rFonts w:ascii="Arial" w:hAnsi="Arial" w:cs="Arial"/>
          <w:sz w:val="24"/>
          <w:szCs w:val="24"/>
        </w:rPr>
        <w:t>Z</w:t>
      </w:r>
      <w:r w:rsidR="00014FAB" w:rsidRPr="00DB08C5">
        <w:rPr>
          <w:rFonts w:ascii="Arial" w:hAnsi="Arial" w:cs="Arial"/>
          <w:sz w:val="24"/>
          <w:szCs w:val="24"/>
        </w:rPr>
        <w:t>a</w:t>
      </w:r>
      <w:r w:rsidRPr="00EB6651">
        <w:rPr>
          <w:rFonts w:ascii="Arial" w:hAnsi="Arial" w:cs="Arial"/>
          <w:sz w:val="24"/>
          <w:szCs w:val="24"/>
        </w:rPr>
        <w:t>łożenia:</w:t>
      </w:r>
    </w:p>
    <w:p w14:paraId="7819334C" w14:textId="77777777" w:rsidR="00336BA9" w:rsidRPr="00EB6651" w:rsidRDefault="00336BA9">
      <w:pPr>
        <w:pStyle w:val="Akapitzlist"/>
        <w:numPr>
          <w:ilvl w:val="0"/>
          <w:numId w:val="33"/>
        </w:numPr>
        <w:spacing w:line="360" w:lineRule="auto"/>
        <w:rPr>
          <w:rFonts w:ascii="Arial" w:hAnsi="Arial" w:cs="Arial"/>
          <w:sz w:val="24"/>
          <w:szCs w:val="24"/>
        </w:rPr>
      </w:pPr>
      <w:r w:rsidRPr="00EB6651">
        <w:rPr>
          <w:rFonts w:ascii="Arial" w:hAnsi="Arial" w:cs="Arial"/>
          <w:sz w:val="24"/>
          <w:szCs w:val="24"/>
        </w:rPr>
        <w:t>środki EFS+ w ramach projektu: 75 000 zł, co stanowi 75% wydatków kwalifikowalnych</w:t>
      </w:r>
    </w:p>
    <w:p w14:paraId="79D1DDFF" w14:textId="77777777" w:rsidR="00336BA9" w:rsidRPr="00EB6651" w:rsidRDefault="00336BA9">
      <w:pPr>
        <w:pStyle w:val="Akapitzlist"/>
        <w:numPr>
          <w:ilvl w:val="0"/>
          <w:numId w:val="33"/>
        </w:numPr>
        <w:spacing w:line="360" w:lineRule="auto"/>
        <w:rPr>
          <w:rFonts w:ascii="Arial" w:hAnsi="Arial" w:cs="Arial"/>
          <w:sz w:val="24"/>
          <w:szCs w:val="24"/>
        </w:rPr>
      </w:pPr>
      <w:r w:rsidRPr="00EB6651">
        <w:rPr>
          <w:rFonts w:ascii="Arial" w:hAnsi="Arial" w:cs="Arial"/>
          <w:sz w:val="24"/>
          <w:szCs w:val="24"/>
        </w:rPr>
        <w:t>procent budżetu państwa obowiązujący w postępowaniu: 10%</w:t>
      </w:r>
    </w:p>
    <w:p w14:paraId="0E28BEF6" w14:textId="77777777" w:rsidR="00336BA9" w:rsidRPr="00EB6651" w:rsidRDefault="00336BA9" w:rsidP="00336BA9">
      <w:pPr>
        <w:pStyle w:val="Akapitzlist"/>
        <w:spacing w:line="360" w:lineRule="auto"/>
        <w:ind w:left="284"/>
        <w:rPr>
          <w:rFonts w:ascii="Arial" w:hAnsi="Arial" w:cs="Arial"/>
          <w:sz w:val="24"/>
          <w:szCs w:val="24"/>
        </w:rPr>
      </w:pPr>
      <w:r w:rsidRPr="00EB6651">
        <w:rPr>
          <w:rFonts w:ascii="Arial" w:hAnsi="Arial" w:cs="Arial"/>
          <w:sz w:val="24"/>
          <w:szCs w:val="24"/>
        </w:rPr>
        <w:t xml:space="preserve">Poziom budżetu państwa w ramach projektu: </w:t>
      </w:r>
    </w:p>
    <w:p w14:paraId="4C329EDD" w14:textId="6099EA20" w:rsidR="00336BA9" w:rsidRPr="00EB6651" w:rsidRDefault="00336BA9" w:rsidP="00336BA9">
      <w:pPr>
        <w:pStyle w:val="Akapitzlist"/>
        <w:spacing w:line="360" w:lineRule="auto"/>
        <w:ind w:left="284"/>
        <w:rPr>
          <w:rFonts w:ascii="Arial" w:hAnsi="Arial" w:cs="Arial"/>
          <w:sz w:val="24"/>
          <w:szCs w:val="24"/>
        </w:rPr>
      </w:pPr>
      <w:r w:rsidRPr="00EB6651">
        <w:rPr>
          <w:rFonts w:ascii="Arial" w:hAnsi="Arial" w:cs="Arial"/>
          <w:sz w:val="24"/>
          <w:szCs w:val="24"/>
        </w:rPr>
        <w:t xml:space="preserve">(75 000 : </w:t>
      </w:r>
      <w:r w:rsidR="00014FAB" w:rsidRPr="00DB08C5">
        <w:rPr>
          <w:rFonts w:ascii="Arial" w:hAnsi="Arial" w:cs="Arial"/>
          <w:sz w:val="24"/>
          <w:szCs w:val="24"/>
        </w:rPr>
        <w:t>8</w:t>
      </w:r>
      <w:r w:rsidRPr="00EB6651">
        <w:rPr>
          <w:rFonts w:ascii="Arial" w:hAnsi="Arial" w:cs="Arial"/>
          <w:sz w:val="24"/>
          <w:szCs w:val="24"/>
        </w:rPr>
        <w:t>5%) x 10% =</w:t>
      </w:r>
      <w:r w:rsidRPr="00DB08C5">
        <w:t xml:space="preserve"> </w:t>
      </w:r>
      <w:r w:rsidR="00014FAB" w:rsidRPr="00DB08C5">
        <w:rPr>
          <w:rFonts w:ascii="Arial" w:hAnsi="Arial" w:cs="Arial"/>
          <w:sz w:val="24"/>
          <w:szCs w:val="24"/>
        </w:rPr>
        <w:t>8 823,5</w:t>
      </w:r>
      <w:r w:rsidR="003D2205">
        <w:rPr>
          <w:rFonts w:ascii="Arial" w:hAnsi="Arial" w:cs="Arial"/>
          <w:sz w:val="24"/>
          <w:szCs w:val="24"/>
        </w:rPr>
        <w:t>2</w:t>
      </w:r>
      <w:r w:rsidRPr="00EB6651">
        <w:rPr>
          <w:rFonts w:ascii="Arial" w:hAnsi="Arial" w:cs="Arial"/>
          <w:sz w:val="24"/>
          <w:szCs w:val="24"/>
        </w:rPr>
        <w:t xml:space="preserve"> zł</w:t>
      </w:r>
    </w:p>
    <w:p w14:paraId="16AF3746" w14:textId="77777777" w:rsidR="0015335E" w:rsidRPr="00A73105" w:rsidRDefault="0015335E" w:rsidP="00EB6651">
      <w:pPr>
        <w:pStyle w:val="Akapitzlist"/>
        <w:spacing w:line="360" w:lineRule="auto"/>
        <w:ind w:left="284"/>
        <w:rPr>
          <w:rFonts w:ascii="Arial" w:hAnsi="Arial" w:cs="Arial"/>
          <w:sz w:val="24"/>
          <w:szCs w:val="24"/>
        </w:rPr>
      </w:pPr>
    </w:p>
    <w:p w14:paraId="3F79328F" w14:textId="34AF8F32" w:rsidR="00FA20BA" w:rsidRDefault="00A73105">
      <w:pPr>
        <w:pStyle w:val="Akapitzlist"/>
        <w:numPr>
          <w:ilvl w:val="0"/>
          <w:numId w:val="12"/>
        </w:numPr>
        <w:spacing w:line="360" w:lineRule="auto"/>
        <w:ind w:left="284" w:hanging="284"/>
        <w:rPr>
          <w:rFonts w:ascii="Arial" w:hAnsi="Arial" w:cs="Arial"/>
          <w:sz w:val="24"/>
          <w:szCs w:val="24"/>
        </w:rPr>
      </w:pPr>
      <w:r w:rsidRPr="00A73105">
        <w:rPr>
          <w:rFonts w:ascii="Arial" w:hAnsi="Arial" w:cs="Arial"/>
          <w:sz w:val="24"/>
          <w:szCs w:val="24"/>
        </w:rPr>
        <w:t xml:space="preserve">Maksymalny dopuszczalny poziom dofinansowania projektu oznacza procent wydatków kwalifikowalnych projektu, który może zostać objęty finansowaniem UE lub współfinansowaniem krajowym ze środków budżetu państwa, z zastrzeżeniem </w:t>
      </w:r>
      <w:r w:rsidRPr="00A73105">
        <w:rPr>
          <w:rFonts w:ascii="Arial" w:hAnsi="Arial" w:cs="Arial"/>
          <w:sz w:val="24"/>
          <w:szCs w:val="24"/>
        </w:rPr>
        <w:lastRenderedPageBreak/>
        <w:t>że umowa o dofinansowanie projektu lub decyzja o dofinansowaniu może zawierać odstępstwa w tym zakresie.</w:t>
      </w:r>
    </w:p>
    <w:p w14:paraId="25895733" w14:textId="77777777" w:rsidR="00D60246" w:rsidRPr="001877F5" w:rsidRDefault="00D60246">
      <w:pPr>
        <w:pStyle w:val="Akapitzlist"/>
        <w:numPr>
          <w:ilvl w:val="0"/>
          <w:numId w:val="12"/>
        </w:numPr>
        <w:spacing w:line="360" w:lineRule="auto"/>
        <w:ind w:left="284" w:hanging="284"/>
        <w:rPr>
          <w:rFonts w:ascii="Arial" w:hAnsi="Arial" w:cs="Arial"/>
          <w:sz w:val="24"/>
          <w:szCs w:val="24"/>
        </w:rPr>
      </w:pPr>
      <w:r w:rsidRPr="00EB6651">
        <w:rPr>
          <w:rFonts w:ascii="Arial" w:hAnsi="Arial" w:cs="Arial"/>
          <w:sz w:val="24"/>
          <w:szCs w:val="24"/>
        </w:rPr>
        <w:t xml:space="preserve">Zawarcie umowy o dofinansowanie projektu jest uzależnione od dostępności środków w miesiącu, w którym dana umowa jest zawierana. Dostępność środków na etapie zawierania umów IZ określa na podstawie algorytmu, o którym mowa w Kontrakcie programowym dla województwa kujawsko-pomorskiego, według kursu określonego w załączniku nr 32 do tego kontraktu obowiązującego w miesiącu zawarcia umowy. </w:t>
      </w:r>
    </w:p>
    <w:p w14:paraId="3A2F1DF3" w14:textId="3DB11E89" w:rsidR="009664BF" w:rsidRDefault="00D60246">
      <w:pPr>
        <w:pStyle w:val="Akapitzlist"/>
        <w:numPr>
          <w:ilvl w:val="0"/>
          <w:numId w:val="12"/>
        </w:numPr>
        <w:spacing w:line="360" w:lineRule="auto"/>
        <w:ind w:left="284" w:hanging="284"/>
        <w:rPr>
          <w:rFonts w:ascii="Arial" w:hAnsi="Arial" w:cs="Arial"/>
          <w:sz w:val="24"/>
          <w:szCs w:val="24"/>
        </w:rPr>
      </w:pPr>
      <w:r w:rsidRPr="00EB6651">
        <w:rPr>
          <w:rFonts w:ascii="Arial" w:hAnsi="Arial" w:cs="Arial"/>
          <w:sz w:val="24"/>
          <w:szCs w:val="24"/>
        </w:rPr>
        <w:t xml:space="preserve">W przypadku </w:t>
      </w:r>
      <w:r w:rsidR="001877F5">
        <w:rPr>
          <w:rFonts w:ascii="Arial" w:hAnsi="Arial" w:cs="Arial"/>
          <w:sz w:val="24"/>
          <w:szCs w:val="24"/>
        </w:rPr>
        <w:t xml:space="preserve">niedostępności środków </w:t>
      </w:r>
      <w:r w:rsidR="001877F5" w:rsidRPr="001877F5">
        <w:rPr>
          <w:rFonts w:ascii="Arial" w:hAnsi="Arial" w:cs="Arial"/>
          <w:sz w:val="24"/>
          <w:szCs w:val="24"/>
        </w:rPr>
        <w:t>w miesiącu, w którym dana umowa jest zawierana</w:t>
      </w:r>
      <w:r w:rsidRPr="00EB6651">
        <w:rPr>
          <w:rFonts w:ascii="Arial" w:hAnsi="Arial" w:cs="Arial"/>
          <w:sz w:val="24"/>
          <w:szCs w:val="24"/>
        </w:rPr>
        <w:t>, IZ wstrzymuje zawarcie um</w:t>
      </w:r>
      <w:r w:rsidR="001877F5">
        <w:rPr>
          <w:rFonts w:ascii="Arial" w:hAnsi="Arial" w:cs="Arial"/>
          <w:sz w:val="24"/>
          <w:szCs w:val="24"/>
        </w:rPr>
        <w:t>owy</w:t>
      </w:r>
      <w:r w:rsidRPr="00EB6651">
        <w:rPr>
          <w:rFonts w:ascii="Arial" w:hAnsi="Arial" w:cs="Arial"/>
          <w:sz w:val="24"/>
          <w:szCs w:val="24"/>
        </w:rPr>
        <w:t xml:space="preserve"> z wnioskodawc</w:t>
      </w:r>
      <w:r w:rsidR="001877F5">
        <w:rPr>
          <w:rFonts w:ascii="Arial" w:hAnsi="Arial" w:cs="Arial"/>
          <w:sz w:val="24"/>
          <w:szCs w:val="24"/>
        </w:rPr>
        <w:t xml:space="preserve">ą </w:t>
      </w:r>
      <w:r w:rsidRPr="00EB6651">
        <w:rPr>
          <w:rFonts w:ascii="Arial" w:hAnsi="Arial" w:cs="Arial"/>
          <w:sz w:val="24"/>
          <w:szCs w:val="24"/>
        </w:rPr>
        <w:t>do czasu pojawienia się wolnych środków.</w:t>
      </w:r>
    </w:p>
    <w:p w14:paraId="192A9806" w14:textId="339CCB2F" w:rsidR="00827118" w:rsidRPr="00827118" w:rsidRDefault="00827118" w:rsidP="00A26400">
      <w:pPr>
        <w:pStyle w:val="Akapitzlist"/>
        <w:numPr>
          <w:ilvl w:val="0"/>
          <w:numId w:val="12"/>
        </w:numPr>
        <w:spacing w:line="360" w:lineRule="auto"/>
        <w:ind w:left="284" w:hanging="284"/>
        <w:rPr>
          <w:rFonts w:ascii="Arial" w:hAnsi="Arial" w:cs="Arial"/>
          <w:sz w:val="24"/>
          <w:szCs w:val="24"/>
        </w:rPr>
      </w:pPr>
      <w:r w:rsidRPr="00827118">
        <w:rPr>
          <w:rFonts w:ascii="Arial" w:hAnsi="Arial" w:cs="Arial"/>
          <w:sz w:val="24"/>
          <w:szCs w:val="24"/>
        </w:rPr>
        <w:t>IZ może zwiększyć kwotę przeznaczoną na dofinansowanie projektu</w:t>
      </w:r>
      <w:r>
        <w:rPr>
          <w:rFonts w:ascii="Arial" w:hAnsi="Arial" w:cs="Arial"/>
          <w:sz w:val="24"/>
          <w:szCs w:val="24"/>
        </w:rPr>
        <w:t>.</w:t>
      </w:r>
    </w:p>
    <w:p w14:paraId="2795801A" w14:textId="5B690019" w:rsidR="00E25AE1" w:rsidRPr="00E25AE1" w:rsidRDefault="00E25AE1" w:rsidP="00E25AE1">
      <w:pPr>
        <w:pStyle w:val="Nagwek1"/>
        <w:spacing w:before="240" w:after="240" w:line="240" w:lineRule="auto"/>
        <w:rPr>
          <w:color w:val="0070C0"/>
          <w:sz w:val="36"/>
          <w:szCs w:val="36"/>
        </w:rPr>
      </w:pPr>
      <w:bookmarkStart w:id="10" w:name="_Toc237345492"/>
      <w:r>
        <w:rPr>
          <w:color w:val="0070C0"/>
          <w:sz w:val="36"/>
          <w:szCs w:val="36"/>
        </w:rPr>
        <w:t xml:space="preserve">§ </w:t>
      </w:r>
      <w:r w:rsidR="00CD7008">
        <w:rPr>
          <w:color w:val="0070C0"/>
          <w:sz w:val="36"/>
          <w:szCs w:val="36"/>
        </w:rPr>
        <w:t>5</w:t>
      </w:r>
      <w:r w:rsidRPr="00F70F80">
        <w:rPr>
          <w:color w:val="0070C0"/>
          <w:sz w:val="36"/>
          <w:szCs w:val="36"/>
        </w:rPr>
        <w:t>. Wymagania dotyczące projekt</w:t>
      </w:r>
      <w:r w:rsidR="00AC1714">
        <w:rPr>
          <w:color w:val="0070C0"/>
          <w:sz w:val="36"/>
          <w:szCs w:val="36"/>
        </w:rPr>
        <w:t>u</w:t>
      </w:r>
      <w:bookmarkEnd w:id="10"/>
    </w:p>
    <w:p w14:paraId="2D602B5B" w14:textId="77777777" w:rsidR="00E25AE1" w:rsidRPr="00E25AE1" w:rsidRDefault="00E25AE1" w:rsidP="00E25AE1">
      <w:pPr>
        <w:spacing w:line="360" w:lineRule="auto"/>
        <w:rPr>
          <w:rFonts w:ascii="Arial" w:hAnsi="Arial" w:cs="Arial"/>
          <w:b/>
          <w:color w:val="0070C0"/>
          <w:sz w:val="24"/>
          <w:szCs w:val="24"/>
        </w:rPr>
      </w:pPr>
      <w:r w:rsidRPr="00E25AE1">
        <w:rPr>
          <w:rFonts w:ascii="Arial" w:hAnsi="Arial" w:cs="Arial"/>
          <w:b/>
          <w:color w:val="0070C0"/>
          <w:sz w:val="24"/>
          <w:szCs w:val="24"/>
        </w:rPr>
        <w:t>Okres realizacji projektu</w:t>
      </w:r>
    </w:p>
    <w:p w14:paraId="7EB28F0D" w14:textId="03EF7089" w:rsidR="00F73654" w:rsidRPr="00F73654" w:rsidRDefault="00F73654" w:rsidP="00C70BF1">
      <w:pPr>
        <w:pStyle w:val="Akapitzlist"/>
        <w:numPr>
          <w:ilvl w:val="0"/>
          <w:numId w:val="13"/>
        </w:numPr>
        <w:spacing w:line="360" w:lineRule="auto"/>
        <w:rPr>
          <w:rFonts w:ascii="Arial" w:hAnsi="Arial" w:cs="Arial"/>
          <w:sz w:val="24"/>
          <w:szCs w:val="24"/>
        </w:rPr>
      </w:pPr>
      <w:r w:rsidRPr="00F73654">
        <w:rPr>
          <w:rFonts w:ascii="Arial" w:hAnsi="Arial" w:cs="Arial"/>
          <w:sz w:val="24"/>
          <w:szCs w:val="24"/>
        </w:rPr>
        <w:t>Okres realizacji projektu nie może przekraczać, zgodnie z kryterium dostępu C.</w:t>
      </w:r>
      <w:r w:rsidR="00427BA3">
        <w:rPr>
          <w:rFonts w:ascii="Arial" w:hAnsi="Arial" w:cs="Arial"/>
          <w:sz w:val="24"/>
          <w:szCs w:val="24"/>
        </w:rPr>
        <w:t>1</w:t>
      </w:r>
      <w:r>
        <w:rPr>
          <w:rFonts w:ascii="Arial" w:hAnsi="Arial" w:cs="Arial"/>
          <w:sz w:val="24"/>
          <w:szCs w:val="24"/>
        </w:rPr>
        <w:t>5</w:t>
      </w:r>
      <w:r w:rsidRPr="00F73654">
        <w:rPr>
          <w:rFonts w:ascii="Arial" w:hAnsi="Arial" w:cs="Arial"/>
          <w:sz w:val="24"/>
          <w:szCs w:val="24"/>
        </w:rPr>
        <w:t xml:space="preserve">. </w:t>
      </w:r>
      <w:r>
        <w:rPr>
          <w:rFonts w:ascii="Arial" w:hAnsi="Arial" w:cs="Arial"/>
          <w:sz w:val="24"/>
          <w:szCs w:val="24"/>
        </w:rPr>
        <w:t xml:space="preserve">- </w:t>
      </w:r>
      <w:r w:rsidRPr="00F73654">
        <w:rPr>
          <w:rFonts w:ascii="Arial" w:hAnsi="Arial" w:cs="Arial"/>
          <w:sz w:val="24"/>
          <w:szCs w:val="24"/>
        </w:rPr>
        <w:t>36 miesięcy.</w:t>
      </w:r>
    </w:p>
    <w:p w14:paraId="0303B3C3" w14:textId="2FC39EDF" w:rsidR="004D7465" w:rsidRPr="004D7465" w:rsidRDefault="004D7465" w:rsidP="00C70BF1">
      <w:pPr>
        <w:pStyle w:val="Akapitzlist"/>
        <w:numPr>
          <w:ilvl w:val="0"/>
          <w:numId w:val="13"/>
        </w:numPr>
        <w:spacing w:line="360" w:lineRule="auto"/>
        <w:rPr>
          <w:rFonts w:ascii="Arial" w:hAnsi="Arial" w:cs="Arial"/>
          <w:sz w:val="24"/>
          <w:szCs w:val="24"/>
        </w:rPr>
      </w:pPr>
      <w:r w:rsidRPr="004D7465">
        <w:rPr>
          <w:rFonts w:ascii="Arial" w:hAnsi="Arial" w:cs="Arial"/>
          <w:sz w:val="24"/>
          <w:szCs w:val="24"/>
        </w:rPr>
        <w:t xml:space="preserve">Okres realizacji projektu jest tożsamy z okresem, w którym poniesione wydatki mogą zostać uznane za kwalifikowalne, chyba że postanowienia umowy </w:t>
      </w:r>
    </w:p>
    <w:p w14:paraId="4013F0C5" w14:textId="77777777" w:rsidR="004D7465" w:rsidRPr="004D7465" w:rsidRDefault="004D7465" w:rsidP="00C70BF1">
      <w:pPr>
        <w:pStyle w:val="Akapitzlist"/>
        <w:spacing w:line="360" w:lineRule="auto"/>
        <w:ind w:left="502"/>
        <w:rPr>
          <w:rFonts w:ascii="Arial" w:hAnsi="Arial" w:cs="Arial"/>
          <w:sz w:val="24"/>
          <w:szCs w:val="24"/>
        </w:rPr>
      </w:pPr>
      <w:r w:rsidRPr="004D7465">
        <w:rPr>
          <w:rFonts w:ascii="Arial" w:hAnsi="Arial" w:cs="Arial"/>
          <w:sz w:val="24"/>
          <w:szCs w:val="24"/>
        </w:rPr>
        <w:t xml:space="preserve">o dofinansowanie stanowią inaczej. </w:t>
      </w:r>
    </w:p>
    <w:p w14:paraId="146C1B47" w14:textId="7F579A0F" w:rsidR="00E25AE1" w:rsidRPr="004D7465" w:rsidRDefault="004D7465" w:rsidP="00C70BF1">
      <w:pPr>
        <w:pStyle w:val="Akapitzlist"/>
        <w:numPr>
          <w:ilvl w:val="0"/>
          <w:numId w:val="13"/>
        </w:numPr>
        <w:spacing w:line="360" w:lineRule="auto"/>
        <w:rPr>
          <w:rFonts w:ascii="Arial" w:hAnsi="Arial" w:cs="Arial"/>
          <w:sz w:val="24"/>
          <w:szCs w:val="24"/>
        </w:rPr>
      </w:pPr>
      <w:r w:rsidRPr="004D7465">
        <w:rPr>
          <w:rFonts w:ascii="Arial" w:hAnsi="Arial" w:cs="Arial"/>
          <w:sz w:val="24"/>
          <w:szCs w:val="24"/>
        </w:rPr>
        <w:t>Zgodnie z Wytycznymi kwalifikowalności wydatków początkiem okresu kwalifikowalności jest 1 stycznia 2021 r., zaś końcową datą – 31 grudnia 2029 r.</w:t>
      </w:r>
      <w:r w:rsidR="00A26400">
        <w:rPr>
          <w:rFonts w:ascii="Arial" w:hAnsi="Arial" w:cs="Arial"/>
          <w:sz w:val="24"/>
          <w:szCs w:val="24"/>
        </w:rPr>
        <w:t xml:space="preserve"> </w:t>
      </w:r>
      <w:r w:rsidR="00A26400" w:rsidRPr="00A26400">
        <w:rPr>
          <w:rFonts w:ascii="Arial" w:hAnsi="Arial" w:cs="Arial"/>
          <w:sz w:val="24"/>
          <w:szCs w:val="24"/>
        </w:rPr>
        <w:t>albo – w odniesieniu do programów, do których ma zastosowanie art. 7a ust. 5 rozporządzenia EFRR i FS lub art. 5a ust. 5 rozporządzenia EFS+ – 31 grudnia 2030 r.</w:t>
      </w:r>
    </w:p>
    <w:p w14:paraId="125F2A18" w14:textId="77777777" w:rsidR="00E25AE1" w:rsidRPr="00205C6A" w:rsidRDefault="00E25AE1" w:rsidP="00E25AE1">
      <w:pPr>
        <w:spacing w:line="360" w:lineRule="auto"/>
        <w:rPr>
          <w:rFonts w:ascii="Arial" w:hAnsi="Arial" w:cs="Arial"/>
          <w:b/>
          <w:color w:val="0070C0"/>
          <w:sz w:val="24"/>
          <w:szCs w:val="24"/>
        </w:rPr>
      </w:pPr>
      <w:r w:rsidRPr="00205C6A">
        <w:rPr>
          <w:rFonts w:ascii="Arial" w:hAnsi="Arial" w:cs="Arial"/>
          <w:b/>
          <w:color w:val="0070C0"/>
          <w:sz w:val="24"/>
          <w:szCs w:val="24"/>
        </w:rPr>
        <w:t>Obszar realizacji projektu</w:t>
      </w:r>
    </w:p>
    <w:p w14:paraId="604CA279" w14:textId="5F7D39C3" w:rsidR="00E25AE1" w:rsidRDefault="00F73654">
      <w:pPr>
        <w:pStyle w:val="Akapitzlist"/>
        <w:numPr>
          <w:ilvl w:val="0"/>
          <w:numId w:val="13"/>
        </w:numPr>
        <w:spacing w:line="360" w:lineRule="auto"/>
        <w:ind w:left="284" w:hanging="284"/>
        <w:rPr>
          <w:rFonts w:ascii="Arial" w:hAnsi="Arial" w:cs="Arial"/>
          <w:sz w:val="24"/>
          <w:szCs w:val="24"/>
        </w:rPr>
      </w:pPr>
      <w:r>
        <w:rPr>
          <w:rFonts w:ascii="Arial" w:hAnsi="Arial" w:cs="Arial"/>
          <w:sz w:val="24"/>
          <w:szCs w:val="24"/>
        </w:rPr>
        <w:t xml:space="preserve"> </w:t>
      </w:r>
      <w:r w:rsidR="004D7465">
        <w:rPr>
          <w:rFonts w:ascii="Arial" w:hAnsi="Arial" w:cs="Arial"/>
          <w:sz w:val="24"/>
          <w:szCs w:val="24"/>
        </w:rPr>
        <w:t xml:space="preserve">Obszar realizacji projektu - </w:t>
      </w:r>
      <w:r w:rsidR="004D7465" w:rsidRPr="004D7465">
        <w:rPr>
          <w:rFonts w:ascii="Arial" w:hAnsi="Arial" w:cs="Arial"/>
          <w:sz w:val="24"/>
          <w:szCs w:val="24"/>
        </w:rPr>
        <w:t>województwo kujawsko-pomorskie</w:t>
      </w:r>
      <w:r w:rsidR="004D7465">
        <w:rPr>
          <w:rFonts w:ascii="Arial" w:hAnsi="Arial" w:cs="Arial"/>
          <w:sz w:val="24"/>
          <w:szCs w:val="24"/>
        </w:rPr>
        <w:t>.</w:t>
      </w:r>
    </w:p>
    <w:p w14:paraId="240F1B85" w14:textId="77777777" w:rsidR="002E51D3" w:rsidRPr="00C84E5A" w:rsidRDefault="002E51D3" w:rsidP="002E51D3">
      <w:pPr>
        <w:spacing w:line="360" w:lineRule="auto"/>
        <w:rPr>
          <w:rFonts w:ascii="Arial" w:hAnsi="Arial" w:cs="Arial"/>
          <w:b/>
          <w:color w:val="0070C0"/>
          <w:sz w:val="24"/>
          <w:szCs w:val="24"/>
        </w:rPr>
      </w:pPr>
      <w:r w:rsidRPr="00C84E5A">
        <w:rPr>
          <w:rFonts w:ascii="Arial" w:hAnsi="Arial" w:cs="Arial"/>
          <w:b/>
          <w:color w:val="0070C0"/>
          <w:sz w:val="24"/>
          <w:szCs w:val="24"/>
        </w:rPr>
        <w:t xml:space="preserve">Kryteria wyboru projektów </w:t>
      </w:r>
    </w:p>
    <w:p w14:paraId="729F9368" w14:textId="621DE413" w:rsidR="002E51D3" w:rsidRDefault="00F73654">
      <w:pPr>
        <w:pStyle w:val="Akapitzlist"/>
        <w:numPr>
          <w:ilvl w:val="0"/>
          <w:numId w:val="13"/>
        </w:numPr>
        <w:spacing w:line="360" w:lineRule="auto"/>
        <w:ind w:left="284" w:hanging="284"/>
        <w:rPr>
          <w:rFonts w:ascii="Arial" w:hAnsi="Arial" w:cs="Arial"/>
          <w:sz w:val="24"/>
          <w:szCs w:val="24"/>
        </w:rPr>
      </w:pPr>
      <w:r>
        <w:rPr>
          <w:rFonts w:ascii="Arial" w:hAnsi="Arial" w:cs="Arial"/>
          <w:sz w:val="24"/>
          <w:szCs w:val="24"/>
        </w:rPr>
        <w:t xml:space="preserve"> </w:t>
      </w:r>
      <w:r w:rsidR="002E51D3" w:rsidRPr="00C84E5A">
        <w:rPr>
          <w:rFonts w:ascii="Arial" w:hAnsi="Arial" w:cs="Arial"/>
          <w:sz w:val="24"/>
          <w:szCs w:val="24"/>
        </w:rPr>
        <w:t>Projekt</w:t>
      </w:r>
      <w:r w:rsidR="00FF3CCB">
        <w:rPr>
          <w:rFonts w:ascii="Arial" w:hAnsi="Arial" w:cs="Arial"/>
          <w:sz w:val="24"/>
          <w:szCs w:val="24"/>
        </w:rPr>
        <w:t xml:space="preserve"> jest </w:t>
      </w:r>
      <w:r w:rsidR="002E51D3" w:rsidRPr="00C84E5A">
        <w:rPr>
          <w:rFonts w:ascii="Arial" w:hAnsi="Arial" w:cs="Arial"/>
          <w:sz w:val="24"/>
          <w:szCs w:val="24"/>
        </w:rPr>
        <w:t>są ocen</w:t>
      </w:r>
      <w:r w:rsidR="00FF3CCB">
        <w:rPr>
          <w:rFonts w:ascii="Arial" w:hAnsi="Arial" w:cs="Arial"/>
          <w:sz w:val="24"/>
          <w:szCs w:val="24"/>
        </w:rPr>
        <w:t xml:space="preserve">iany </w:t>
      </w:r>
      <w:r w:rsidR="002E51D3" w:rsidRPr="00C84E5A">
        <w:rPr>
          <w:rFonts w:ascii="Arial" w:hAnsi="Arial" w:cs="Arial"/>
          <w:sz w:val="24"/>
          <w:szCs w:val="24"/>
        </w:rPr>
        <w:t>w zakresie spełnienia kryteriów wyboru projektów, które są załącznikiem nr 1 do regulaminu.</w:t>
      </w:r>
    </w:p>
    <w:p w14:paraId="6EE6F1AB" w14:textId="77777777" w:rsidR="002E51D3" w:rsidRPr="00205C6A" w:rsidRDefault="002E51D3" w:rsidP="002E51D3">
      <w:pPr>
        <w:spacing w:line="360" w:lineRule="auto"/>
        <w:rPr>
          <w:rFonts w:ascii="Arial" w:hAnsi="Arial" w:cs="Arial"/>
          <w:b/>
          <w:color w:val="0070C0"/>
          <w:sz w:val="24"/>
          <w:szCs w:val="24"/>
        </w:rPr>
      </w:pPr>
      <w:r w:rsidRPr="00205C6A">
        <w:rPr>
          <w:rFonts w:ascii="Arial" w:hAnsi="Arial" w:cs="Arial"/>
          <w:b/>
          <w:color w:val="0070C0"/>
          <w:sz w:val="24"/>
          <w:szCs w:val="24"/>
        </w:rPr>
        <w:lastRenderedPageBreak/>
        <w:t>Wskaźniki</w:t>
      </w:r>
    </w:p>
    <w:p w14:paraId="2CD214C0" w14:textId="4756137B" w:rsidR="002E51D3" w:rsidRPr="00C84E5A" w:rsidRDefault="002E51D3">
      <w:pPr>
        <w:pStyle w:val="Akapitzlist"/>
        <w:numPr>
          <w:ilvl w:val="0"/>
          <w:numId w:val="13"/>
        </w:numPr>
        <w:spacing w:line="360" w:lineRule="auto"/>
        <w:ind w:left="284" w:hanging="284"/>
        <w:rPr>
          <w:rFonts w:ascii="Arial" w:hAnsi="Arial" w:cs="Arial"/>
          <w:sz w:val="24"/>
          <w:szCs w:val="24"/>
        </w:rPr>
      </w:pPr>
      <w:r w:rsidRPr="00C84E5A">
        <w:rPr>
          <w:rFonts w:ascii="Arial" w:hAnsi="Arial" w:cs="Arial"/>
          <w:sz w:val="24"/>
          <w:szCs w:val="24"/>
        </w:rPr>
        <w:t xml:space="preserve">Wnioskodawca </w:t>
      </w:r>
      <w:r w:rsidR="0098309A" w:rsidRPr="00C84E5A">
        <w:rPr>
          <w:rFonts w:ascii="Arial" w:hAnsi="Arial" w:cs="Arial"/>
          <w:sz w:val="24"/>
          <w:szCs w:val="24"/>
        </w:rPr>
        <w:t xml:space="preserve">jest </w:t>
      </w:r>
      <w:r w:rsidRPr="00C84E5A">
        <w:rPr>
          <w:rFonts w:ascii="Arial" w:hAnsi="Arial" w:cs="Arial"/>
          <w:sz w:val="24"/>
          <w:szCs w:val="24"/>
        </w:rPr>
        <w:t xml:space="preserve">zobowiązany do </w:t>
      </w:r>
      <w:r w:rsidR="0098309A">
        <w:rPr>
          <w:rFonts w:ascii="Arial" w:hAnsi="Arial" w:cs="Arial"/>
          <w:sz w:val="24"/>
          <w:szCs w:val="24"/>
        </w:rPr>
        <w:t>wskazania we wniosku o dofinansowanie</w:t>
      </w:r>
      <w:r w:rsidR="0098309A" w:rsidRPr="00C84E5A">
        <w:rPr>
          <w:rFonts w:ascii="Arial" w:hAnsi="Arial" w:cs="Arial"/>
          <w:sz w:val="24"/>
          <w:szCs w:val="24"/>
        </w:rPr>
        <w:t xml:space="preserve"> </w:t>
      </w:r>
      <w:r w:rsidRPr="00C84E5A">
        <w:rPr>
          <w:rFonts w:ascii="Arial" w:hAnsi="Arial" w:cs="Arial"/>
          <w:sz w:val="24"/>
          <w:szCs w:val="24"/>
        </w:rPr>
        <w:t>wszystkich adekwatnych do zakresu rzeczowego wskaźników produktu i rezultatu, które zostały określone w załączniku nr 2 do regulaminu.</w:t>
      </w:r>
    </w:p>
    <w:p w14:paraId="1272C552" w14:textId="77777777" w:rsidR="002E51D3" w:rsidRPr="00205C6A" w:rsidRDefault="002E51D3" w:rsidP="002E51D3">
      <w:pPr>
        <w:spacing w:line="360" w:lineRule="auto"/>
        <w:rPr>
          <w:rFonts w:ascii="Arial" w:hAnsi="Arial" w:cs="Arial"/>
          <w:b/>
          <w:color w:val="0070C0"/>
          <w:sz w:val="24"/>
          <w:szCs w:val="24"/>
        </w:rPr>
      </w:pPr>
      <w:r w:rsidRPr="00205C6A">
        <w:rPr>
          <w:rFonts w:ascii="Arial" w:hAnsi="Arial" w:cs="Arial"/>
          <w:b/>
          <w:color w:val="0070C0"/>
          <w:sz w:val="24"/>
          <w:szCs w:val="24"/>
        </w:rPr>
        <w:t>Budżet projektu</w:t>
      </w:r>
    </w:p>
    <w:p w14:paraId="6C54F36D" w14:textId="77777777" w:rsidR="003C0EF4" w:rsidRPr="003C0EF4" w:rsidRDefault="003C0EF4">
      <w:pPr>
        <w:pStyle w:val="Akapitzlist"/>
        <w:numPr>
          <w:ilvl w:val="0"/>
          <w:numId w:val="13"/>
        </w:numPr>
        <w:spacing w:line="360" w:lineRule="auto"/>
        <w:rPr>
          <w:rFonts w:ascii="Arial" w:hAnsi="Arial" w:cs="Arial"/>
          <w:sz w:val="24"/>
          <w:szCs w:val="24"/>
        </w:rPr>
      </w:pPr>
      <w:r w:rsidRPr="003C0EF4">
        <w:rPr>
          <w:rFonts w:ascii="Arial" w:hAnsi="Arial" w:cs="Arial"/>
          <w:sz w:val="24"/>
          <w:szCs w:val="24"/>
        </w:rPr>
        <w:t>Budżet projektu jest podstawą do oceny kwalifikowalności i racjonalności kosztów i powinien bezpośrednio wynikać z opisanych zadań i ich etapów.</w:t>
      </w:r>
    </w:p>
    <w:p w14:paraId="120B8A12" w14:textId="77777777" w:rsidR="003C0EF4" w:rsidRPr="003C0EF4" w:rsidRDefault="003C0EF4">
      <w:pPr>
        <w:pStyle w:val="Akapitzlist"/>
        <w:numPr>
          <w:ilvl w:val="0"/>
          <w:numId w:val="13"/>
        </w:numPr>
        <w:spacing w:line="360" w:lineRule="auto"/>
        <w:rPr>
          <w:rFonts w:ascii="Arial" w:hAnsi="Arial" w:cs="Arial"/>
          <w:sz w:val="24"/>
          <w:szCs w:val="24"/>
        </w:rPr>
      </w:pPr>
      <w:r w:rsidRPr="003C0EF4">
        <w:rPr>
          <w:rFonts w:ascii="Arial" w:hAnsi="Arial" w:cs="Arial"/>
          <w:sz w:val="24"/>
          <w:szCs w:val="24"/>
        </w:rPr>
        <w:t>Zasady dotyczące kwalifikowalności uregulowane są w Wytycznych dotyczących kwalifikowalności wydatków na lata 2021-2027.</w:t>
      </w:r>
    </w:p>
    <w:p w14:paraId="5D999D9A" w14:textId="285CC234" w:rsidR="002E51D3" w:rsidRPr="003C0EF4" w:rsidRDefault="003C0EF4">
      <w:pPr>
        <w:pStyle w:val="Akapitzlist"/>
        <w:numPr>
          <w:ilvl w:val="0"/>
          <w:numId w:val="13"/>
        </w:numPr>
        <w:spacing w:line="360" w:lineRule="auto"/>
        <w:rPr>
          <w:rFonts w:ascii="Arial" w:hAnsi="Arial" w:cs="Arial"/>
          <w:sz w:val="24"/>
          <w:szCs w:val="24"/>
        </w:rPr>
      </w:pPr>
      <w:r w:rsidRPr="003C0EF4">
        <w:rPr>
          <w:rFonts w:ascii="Arial" w:hAnsi="Arial" w:cs="Arial"/>
          <w:sz w:val="24"/>
          <w:szCs w:val="24"/>
        </w:rPr>
        <w:t xml:space="preserve">W załączniku nr </w:t>
      </w:r>
      <w:r w:rsidR="00C51E0D">
        <w:rPr>
          <w:rFonts w:ascii="Arial" w:hAnsi="Arial" w:cs="Arial"/>
          <w:sz w:val="24"/>
          <w:szCs w:val="24"/>
        </w:rPr>
        <w:t xml:space="preserve">5 </w:t>
      </w:r>
      <w:r w:rsidRPr="003C0EF4">
        <w:rPr>
          <w:rFonts w:ascii="Arial" w:hAnsi="Arial" w:cs="Arial"/>
          <w:sz w:val="24"/>
          <w:szCs w:val="24"/>
        </w:rPr>
        <w:t>IZ zamieściła dodatkowe informacje dotyczące zasad przygotowania budżetu.</w:t>
      </w:r>
    </w:p>
    <w:p w14:paraId="694013A1" w14:textId="77777777" w:rsidR="002E51D3" w:rsidRPr="00205C6A" w:rsidRDefault="002E51D3" w:rsidP="002E51D3">
      <w:pPr>
        <w:spacing w:line="360" w:lineRule="auto"/>
        <w:rPr>
          <w:rFonts w:ascii="Arial" w:hAnsi="Arial" w:cs="Arial"/>
          <w:b/>
          <w:color w:val="0070C0"/>
          <w:sz w:val="24"/>
          <w:szCs w:val="24"/>
        </w:rPr>
      </w:pPr>
      <w:r w:rsidRPr="00205C6A">
        <w:rPr>
          <w:rFonts w:ascii="Arial" w:hAnsi="Arial" w:cs="Arial"/>
          <w:b/>
          <w:color w:val="0070C0"/>
          <w:sz w:val="24"/>
          <w:szCs w:val="24"/>
        </w:rPr>
        <w:t>Metody uproszczone</w:t>
      </w:r>
    </w:p>
    <w:p w14:paraId="42C6B316" w14:textId="77777777" w:rsidR="00010577" w:rsidRDefault="00010577" w:rsidP="000E11E7">
      <w:pPr>
        <w:pStyle w:val="Akapitzlist"/>
        <w:numPr>
          <w:ilvl w:val="0"/>
          <w:numId w:val="13"/>
        </w:numPr>
        <w:spacing w:line="360" w:lineRule="auto"/>
        <w:rPr>
          <w:rFonts w:ascii="Arial" w:hAnsi="Arial" w:cs="Arial"/>
          <w:sz w:val="24"/>
          <w:szCs w:val="24"/>
        </w:rPr>
      </w:pPr>
      <w:r w:rsidRPr="00010577">
        <w:rPr>
          <w:rFonts w:ascii="Arial" w:hAnsi="Arial" w:cs="Arial"/>
          <w:sz w:val="24"/>
          <w:szCs w:val="24"/>
        </w:rPr>
        <w:t xml:space="preserve">W ramach postępowania nie przewiduje się uproszczonych metod rozliczania wydatków w zakresie kosztów bezpośrednich. </w:t>
      </w:r>
      <w:r>
        <w:rPr>
          <w:rFonts w:ascii="Arial" w:hAnsi="Arial" w:cs="Arial"/>
          <w:sz w:val="24"/>
          <w:szCs w:val="24"/>
        </w:rPr>
        <w:t>K</w:t>
      </w:r>
      <w:r w:rsidRPr="00010577">
        <w:rPr>
          <w:rFonts w:ascii="Arial" w:hAnsi="Arial" w:cs="Arial"/>
          <w:sz w:val="24"/>
          <w:szCs w:val="24"/>
        </w:rPr>
        <w:t xml:space="preserve">oszty bezpośrednie rozliczane są na podstawie rzeczywiście poniesionych wydatków. </w:t>
      </w:r>
    </w:p>
    <w:p w14:paraId="5AF672C6" w14:textId="6C4321E7" w:rsidR="006E0D19" w:rsidRPr="000E11E7" w:rsidRDefault="00010577" w:rsidP="000E11E7">
      <w:pPr>
        <w:pStyle w:val="Akapitzlist"/>
        <w:numPr>
          <w:ilvl w:val="0"/>
          <w:numId w:val="13"/>
        </w:numPr>
        <w:spacing w:line="360" w:lineRule="auto"/>
        <w:rPr>
          <w:rFonts w:ascii="Arial" w:hAnsi="Arial" w:cs="Arial"/>
          <w:sz w:val="24"/>
          <w:szCs w:val="24"/>
        </w:rPr>
      </w:pPr>
      <w:r w:rsidRPr="00010577">
        <w:rPr>
          <w:rFonts w:ascii="Arial" w:hAnsi="Arial" w:cs="Arial"/>
          <w:sz w:val="24"/>
          <w:szCs w:val="24"/>
        </w:rPr>
        <w:t>Uproszczone metody rozliczania wydatków mają zastosowanie w przypadku kosztów pośrednich, które są rozliczane z wykorzystaniem stawek ryczałtowych określonych w Wytycznych dotyczących kwalifikowalności wydatków na lata 2021-2027.</w:t>
      </w:r>
    </w:p>
    <w:p w14:paraId="211949B5" w14:textId="398D2636" w:rsidR="00796A57" w:rsidRDefault="00796A57" w:rsidP="00796A57">
      <w:pPr>
        <w:spacing w:line="360" w:lineRule="auto"/>
        <w:rPr>
          <w:rFonts w:ascii="Arial" w:hAnsi="Arial" w:cs="Arial"/>
          <w:b/>
          <w:color w:val="0070C0"/>
          <w:sz w:val="24"/>
          <w:szCs w:val="24"/>
        </w:rPr>
      </w:pPr>
      <w:r w:rsidRPr="00796A57">
        <w:rPr>
          <w:rFonts w:ascii="Arial" w:hAnsi="Arial" w:cs="Arial"/>
          <w:b/>
          <w:color w:val="0070C0"/>
          <w:sz w:val="24"/>
          <w:szCs w:val="24"/>
        </w:rPr>
        <w:t>Partnerstwo</w:t>
      </w:r>
    </w:p>
    <w:p w14:paraId="737F0C5C" w14:textId="77777777" w:rsidR="00796A57" w:rsidRPr="004972C8" w:rsidRDefault="00796A57">
      <w:pPr>
        <w:pStyle w:val="Akapitzlist"/>
        <w:numPr>
          <w:ilvl w:val="0"/>
          <w:numId w:val="13"/>
        </w:numPr>
        <w:spacing w:line="360" w:lineRule="auto"/>
        <w:rPr>
          <w:rFonts w:ascii="Arial" w:hAnsi="Arial" w:cs="Arial"/>
          <w:sz w:val="24"/>
          <w:szCs w:val="24"/>
        </w:rPr>
      </w:pPr>
      <w:r w:rsidRPr="004972C8">
        <w:rPr>
          <w:rFonts w:ascii="Arial" w:hAnsi="Arial" w:cs="Arial"/>
          <w:sz w:val="24"/>
          <w:szCs w:val="24"/>
        </w:rPr>
        <w:t xml:space="preserve">W celu wspólnej realizacji projektu może zostać utworzone partnerstwo przez podmioty wnoszące do projektu zasoby ludzkie, organizacyjne, techniczne lub finansowe, realizujące wspólnie projekt na warunkach określonych w porozumieniu albo umowie o partnerstwie. </w:t>
      </w:r>
    </w:p>
    <w:p w14:paraId="6C0A0853" w14:textId="77777777" w:rsidR="00796A57" w:rsidRPr="004972C8" w:rsidRDefault="00796A57">
      <w:pPr>
        <w:pStyle w:val="Akapitzlist"/>
        <w:numPr>
          <w:ilvl w:val="0"/>
          <w:numId w:val="13"/>
        </w:numPr>
        <w:spacing w:line="360" w:lineRule="auto"/>
        <w:rPr>
          <w:rFonts w:ascii="Arial" w:hAnsi="Arial" w:cs="Arial"/>
          <w:sz w:val="24"/>
          <w:szCs w:val="24"/>
        </w:rPr>
      </w:pPr>
      <w:r>
        <w:rPr>
          <w:rFonts w:ascii="Arial" w:hAnsi="Arial" w:cs="Arial"/>
          <w:sz w:val="24"/>
          <w:szCs w:val="24"/>
        </w:rPr>
        <w:t xml:space="preserve"> </w:t>
      </w:r>
      <w:r w:rsidRPr="004972C8">
        <w:rPr>
          <w:rFonts w:ascii="Arial" w:hAnsi="Arial" w:cs="Arial"/>
          <w:sz w:val="24"/>
          <w:szCs w:val="24"/>
        </w:rPr>
        <w:t>Wnioskodawcą projektu partnerskiego jest partner wiodący – podmiot inicjujący ten projekt, który ma potencjał ekonomiczny zapewniający prawidłową realizację projektu partnerskiego.</w:t>
      </w:r>
    </w:p>
    <w:p w14:paraId="57EE4F5D" w14:textId="77777777" w:rsidR="00796A57" w:rsidRPr="004972C8" w:rsidRDefault="00796A57">
      <w:pPr>
        <w:pStyle w:val="Akapitzlist"/>
        <w:numPr>
          <w:ilvl w:val="0"/>
          <w:numId w:val="13"/>
        </w:numPr>
        <w:spacing w:line="360" w:lineRule="auto"/>
        <w:rPr>
          <w:rFonts w:ascii="Arial" w:hAnsi="Arial" w:cs="Arial"/>
          <w:sz w:val="24"/>
          <w:szCs w:val="24"/>
        </w:rPr>
      </w:pPr>
      <w:r>
        <w:rPr>
          <w:rFonts w:ascii="Arial" w:hAnsi="Arial" w:cs="Arial"/>
          <w:sz w:val="24"/>
          <w:szCs w:val="24"/>
        </w:rPr>
        <w:t xml:space="preserve"> </w:t>
      </w:r>
      <w:r w:rsidRPr="004972C8">
        <w:rPr>
          <w:rFonts w:ascii="Arial" w:hAnsi="Arial" w:cs="Arial"/>
          <w:sz w:val="24"/>
          <w:szCs w:val="24"/>
        </w:rPr>
        <w:t xml:space="preserve">Partnerów należy wybrać przed złożeniem wniosku. Nie oznacza to obowiązku podpisania porozumienia lub umowy o partnerstwie przed złożeniem </w:t>
      </w:r>
      <w:r w:rsidRPr="004972C8">
        <w:rPr>
          <w:rFonts w:ascii="Arial" w:hAnsi="Arial" w:cs="Arial"/>
          <w:sz w:val="24"/>
          <w:szCs w:val="24"/>
        </w:rPr>
        <w:lastRenderedPageBreak/>
        <w:t xml:space="preserve">wniosku. Porozumienie lub umowa o partnerstwie musi zostać zawarta przed podpisaniem umowy o dofinansowanie projektu. </w:t>
      </w:r>
    </w:p>
    <w:p w14:paraId="6C677C52" w14:textId="77777777" w:rsidR="00796A57" w:rsidRPr="004972C8" w:rsidRDefault="00796A57">
      <w:pPr>
        <w:pStyle w:val="Akapitzlist"/>
        <w:numPr>
          <w:ilvl w:val="0"/>
          <w:numId w:val="13"/>
        </w:numPr>
        <w:spacing w:line="360" w:lineRule="auto"/>
        <w:rPr>
          <w:rFonts w:ascii="Arial" w:hAnsi="Arial" w:cs="Arial"/>
          <w:sz w:val="24"/>
          <w:szCs w:val="24"/>
        </w:rPr>
      </w:pPr>
      <w:r>
        <w:rPr>
          <w:rFonts w:ascii="Arial" w:hAnsi="Arial" w:cs="Arial"/>
          <w:sz w:val="24"/>
          <w:szCs w:val="24"/>
        </w:rPr>
        <w:t xml:space="preserve"> </w:t>
      </w:r>
      <w:r w:rsidRPr="004972C8">
        <w:rPr>
          <w:rFonts w:ascii="Arial" w:hAnsi="Arial" w:cs="Arial"/>
          <w:sz w:val="24"/>
          <w:szCs w:val="24"/>
        </w:rPr>
        <w:t xml:space="preserve">Udział partnerów w projekcie partnerskim nie może polegać wyłącznie na wniesieniu do jego realizacji zasobów ludzkich, organizacyjnych, technicznych lub finansowych. Zadania realizowane przez poszczególnych partnerów w ramach projektu partnerskiego nie mogą polegać na oferowaniu towarów, świadczeniu usług lub wykonywaniu robót budowlanych na rzecz pozostałych partnerów. </w:t>
      </w:r>
    </w:p>
    <w:p w14:paraId="59195850" w14:textId="66015540" w:rsidR="00796A57" w:rsidRPr="004972C8" w:rsidRDefault="00796A57">
      <w:pPr>
        <w:pStyle w:val="Akapitzlist"/>
        <w:numPr>
          <w:ilvl w:val="0"/>
          <w:numId w:val="13"/>
        </w:numPr>
        <w:spacing w:line="360" w:lineRule="auto"/>
        <w:rPr>
          <w:rFonts w:ascii="Arial" w:hAnsi="Arial" w:cs="Arial"/>
          <w:sz w:val="24"/>
          <w:szCs w:val="24"/>
        </w:rPr>
      </w:pPr>
      <w:r>
        <w:rPr>
          <w:rFonts w:ascii="Arial" w:hAnsi="Arial" w:cs="Arial"/>
          <w:sz w:val="24"/>
          <w:szCs w:val="24"/>
        </w:rPr>
        <w:t xml:space="preserve"> </w:t>
      </w:r>
      <w:r w:rsidRPr="004972C8">
        <w:rPr>
          <w:rFonts w:ascii="Arial" w:hAnsi="Arial" w:cs="Arial"/>
          <w:sz w:val="24"/>
          <w:szCs w:val="24"/>
        </w:rPr>
        <w:t xml:space="preserve">Minimalny zakres porozumienia albo umowy o partnerstwie </w:t>
      </w:r>
      <w:r w:rsidRPr="00FD6F30">
        <w:rPr>
          <w:rFonts w:ascii="Arial" w:hAnsi="Arial" w:cs="Arial"/>
          <w:sz w:val="24"/>
          <w:szCs w:val="24"/>
        </w:rPr>
        <w:t xml:space="preserve">to załącznik nr </w:t>
      </w:r>
      <w:r w:rsidR="009A61BF">
        <w:rPr>
          <w:rFonts w:ascii="Arial" w:hAnsi="Arial" w:cs="Arial"/>
          <w:sz w:val="24"/>
          <w:szCs w:val="24"/>
        </w:rPr>
        <w:t>7</w:t>
      </w:r>
      <w:r w:rsidRPr="00FD6F30">
        <w:rPr>
          <w:rFonts w:ascii="Arial" w:hAnsi="Arial" w:cs="Arial"/>
          <w:sz w:val="24"/>
          <w:szCs w:val="24"/>
        </w:rPr>
        <w:t xml:space="preserve"> do</w:t>
      </w:r>
      <w:r w:rsidRPr="004972C8">
        <w:rPr>
          <w:rFonts w:ascii="Arial" w:hAnsi="Arial" w:cs="Arial"/>
          <w:sz w:val="24"/>
          <w:szCs w:val="24"/>
        </w:rPr>
        <w:t xml:space="preserve"> regulaminu.</w:t>
      </w:r>
    </w:p>
    <w:p w14:paraId="3C5DDF16" w14:textId="77777777" w:rsidR="00796A57" w:rsidRPr="004972C8" w:rsidRDefault="00796A57">
      <w:pPr>
        <w:pStyle w:val="Akapitzlist"/>
        <w:numPr>
          <w:ilvl w:val="0"/>
          <w:numId w:val="13"/>
        </w:numPr>
        <w:spacing w:line="360" w:lineRule="auto"/>
        <w:rPr>
          <w:rFonts w:ascii="Arial" w:hAnsi="Arial" w:cs="Arial"/>
          <w:sz w:val="24"/>
          <w:szCs w:val="24"/>
        </w:rPr>
      </w:pPr>
      <w:r>
        <w:rPr>
          <w:rFonts w:ascii="Arial" w:hAnsi="Arial" w:cs="Arial"/>
          <w:sz w:val="24"/>
          <w:szCs w:val="24"/>
        </w:rPr>
        <w:t xml:space="preserve"> </w:t>
      </w:r>
      <w:r w:rsidRPr="004972C8">
        <w:rPr>
          <w:rFonts w:ascii="Arial" w:hAnsi="Arial" w:cs="Arial"/>
          <w:sz w:val="24"/>
          <w:szCs w:val="24"/>
        </w:rPr>
        <w:t>Stroną porozumienia ani umowy o partnerstwie nie może być podmiot wykluczony z możliwości otrzymania dofinansowania na podstawie przepisów odrębnych.</w:t>
      </w:r>
    </w:p>
    <w:p w14:paraId="784429A7" w14:textId="4C3632BE" w:rsidR="00796A57" w:rsidRPr="004972C8" w:rsidRDefault="00796A57">
      <w:pPr>
        <w:pStyle w:val="Akapitzlist"/>
        <w:numPr>
          <w:ilvl w:val="0"/>
          <w:numId w:val="13"/>
        </w:numPr>
        <w:spacing w:line="360" w:lineRule="auto"/>
        <w:rPr>
          <w:rFonts w:ascii="Arial" w:hAnsi="Arial" w:cs="Arial"/>
          <w:sz w:val="24"/>
          <w:szCs w:val="24"/>
        </w:rPr>
      </w:pPr>
      <w:r>
        <w:rPr>
          <w:rFonts w:ascii="Arial" w:hAnsi="Arial" w:cs="Arial"/>
          <w:color w:val="000000"/>
          <w:sz w:val="24"/>
          <w:szCs w:val="24"/>
        </w:rPr>
        <w:t xml:space="preserve"> </w:t>
      </w:r>
      <w:r w:rsidRPr="004972C8">
        <w:rPr>
          <w:rFonts w:ascii="Arial" w:hAnsi="Arial" w:cs="Arial"/>
          <w:color w:val="000000"/>
          <w:sz w:val="24"/>
          <w:szCs w:val="24"/>
        </w:rPr>
        <w:t>IZ nie wyraża zgody na rezygnację z partnera, jego zmianę lub dodanie nowego partnera na etapie oceny projektu.</w:t>
      </w:r>
    </w:p>
    <w:p w14:paraId="69FEE3A0" w14:textId="77777777" w:rsidR="00796A57" w:rsidRPr="007C7884" w:rsidRDefault="00796A57" w:rsidP="00796A57">
      <w:pPr>
        <w:autoSpaceDE w:val="0"/>
        <w:autoSpaceDN w:val="0"/>
        <w:adjustRightInd w:val="0"/>
        <w:spacing w:after="0" w:line="360" w:lineRule="auto"/>
        <w:ind w:firstLine="426"/>
        <w:rPr>
          <w:rFonts w:ascii="Arial" w:hAnsi="Arial" w:cs="Arial"/>
          <w:color w:val="005FFF"/>
          <w:sz w:val="24"/>
          <w:szCs w:val="24"/>
        </w:rPr>
      </w:pPr>
      <w:r w:rsidRPr="007C7884">
        <w:rPr>
          <w:rFonts w:ascii="Arial" w:hAnsi="Arial" w:cs="Arial"/>
          <w:color w:val="005FFF"/>
          <w:sz w:val="24"/>
          <w:szCs w:val="24"/>
        </w:rPr>
        <w:t xml:space="preserve">Odesłanie </w:t>
      </w:r>
    </w:p>
    <w:p w14:paraId="6A8BB4D9" w14:textId="28EAC6D9" w:rsidR="00796A57" w:rsidRPr="000E4F49" w:rsidRDefault="00796A57" w:rsidP="00981BA0">
      <w:pPr>
        <w:pStyle w:val="Akapitzlist"/>
        <w:spacing w:line="360" w:lineRule="auto"/>
        <w:ind w:left="502"/>
      </w:pPr>
      <w:r w:rsidRPr="00E32183">
        <w:rPr>
          <w:rFonts w:ascii="Arial" w:hAnsi="Arial" w:cs="Arial"/>
          <w:sz w:val="24"/>
          <w:szCs w:val="24"/>
        </w:rPr>
        <w:t>Zob. ustawa wdrożeniowa, art. 39 – projekt partnerski.</w:t>
      </w:r>
    </w:p>
    <w:p w14:paraId="26A9B398" w14:textId="77777777" w:rsidR="002E51D3" w:rsidRPr="00205C6A" w:rsidRDefault="002E51D3" w:rsidP="002E51D3">
      <w:pPr>
        <w:spacing w:line="360" w:lineRule="auto"/>
        <w:rPr>
          <w:rFonts w:ascii="Arial" w:hAnsi="Arial" w:cs="Arial"/>
          <w:b/>
          <w:color w:val="0070C0"/>
          <w:sz w:val="24"/>
          <w:szCs w:val="24"/>
        </w:rPr>
      </w:pPr>
      <w:r w:rsidRPr="00205C6A">
        <w:rPr>
          <w:rFonts w:ascii="Arial" w:hAnsi="Arial" w:cs="Arial"/>
          <w:b/>
          <w:color w:val="0070C0"/>
          <w:sz w:val="24"/>
          <w:szCs w:val="24"/>
        </w:rPr>
        <w:t>Zamówienia</w:t>
      </w:r>
    </w:p>
    <w:p w14:paraId="575B8CDC" w14:textId="77777777" w:rsidR="002E51D3" w:rsidRDefault="002E51D3">
      <w:pPr>
        <w:pStyle w:val="Akapitzlist"/>
        <w:numPr>
          <w:ilvl w:val="0"/>
          <w:numId w:val="13"/>
        </w:numPr>
        <w:tabs>
          <w:tab w:val="left" w:pos="567"/>
        </w:tabs>
        <w:spacing w:line="360" w:lineRule="auto"/>
        <w:ind w:left="567" w:hanging="567"/>
        <w:rPr>
          <w:rFonts w:ascii="Arial" w:hAnsi="Arial" w:cs="Arial"/>
          <w:sz w:val="24"/>
          <w:szCs w:val="24"/>
        </w:rPr>
      </w:pPr>
      <w:r w:rsidRPr="005C1C58">
        <w:rPr>
          <w:rFonts w:ascii="Arial" w:hAnsi="Arial" w:cs="Arial"/>
          <w:sz w:val="24"/>
          <w:szCs w:val="24"/>
        </w:rPr>
        <w:t>Zamówienia udzielone w ramach projektu, jak i wszczęte przed podpisaniem</w:t>
      </w:r>
      <w:r w:rsidRPr="005C1C58">
        <w:rPr>
          <w:rFonts w:ascii="Arial" w:hAnsi="Arial" w:cs="Arial"/>
          <w:sz w:val="24"/>
          <w:szCs w:val="24"/>
        </w:rPr>
        <w:br/>
        <w:t>umowy o dofinansowanie projektu, w stosunku do których nie mają</w:t>
      </w:r>
      <w:r w:rsidRPr="005C1C58">
        <w:rPr>
          <w:rFonts w:ascii="Arial" w:hAnsi="Arial" w:cs="Arial"/>
          <w:sz w:val="24"/>
          <w:szCs w:val="24"/>
        </w:rPr>
        <w:br/>
        <w:t>zastosowania przepisy ustawy Pzp (ze względu na wartość zamówienia lub</w:t>
      </w:r>
      <w:r w:rsidRPr="005C1C58">
        <w:rPr>
          <w:rFonts w:ascii="Arial" w:hAnsi="Arial" w:cs="Arial"/>
          <w:sz w:val="24"/>
          <w:szCs w:val="24"/>
        </w:rPr>
        <w:br/>
        <w:t>wyłączenia przedmiotowe/ podmiotowe), powinny być upublicznione w sposób</w:t>
      </w:r>
      <w:r w:rsidRPr="005C1C58">
        <w:rPr>
          <w:rFonts w:ascii="Arial" w:hAnsi="Arial" w:cs="Arial"/>
          <w:sz w:val="24"/>
          <w:szCs w:val="24"/>
        </w:rPr>
        <w:br/>
        <w:t>określony w pkt 1 sekcji 3.2.3 wytycznych dotyczących kwalifikowalności</w:t>
      </w:r>
      <w:r w:rsidRPr="005C1C58">
        <w:rPr>
          <w:rFonts w:ascii="Arial" w:hAnsi="Arial" w:cs="Arial"/>
          <w:sz w:val="24"/>
          <w:szCs w:val="24"/>
        </w:rPr>
        <w:br/>
        <w:t>wydatków na lata 2021-2027 i udzielane w sposób zapewniający zachowanie</w:t>
      </w:r>
      <w:r w:rsidRPr="005C1C58">
        <w:rPr>
          <w:rFonts w:ascii="Arial" w:hAnsi="Arial" w:cs="Arial"/>
          <w:sz w:val="24"/>
          <w:szCs w:val="24"/>
        </w:rPr>
        <w:br/>
        <w:t>zasad równego traktowania wykonawców, przejrzystości, proporcjonalności,</w:t>
      </w:r>
      <w:r w:rsidRPr="005C1C58">
        <w:rPr>
          <w:rFonts w:ascii="Arial" w:hAnsi="Arial" w:cs="Arial"/>
          <w:sz w:val="24"/>
          <w:szCs w:val="24"/>
        </w:rPr>
        <w:br/>
        <w:t>uczciwej konkurencji oraz dołożenia wszelkich starań w celu uniknięcia konfliktu</w:t>
      </w:r>
      <w:r w:rsidRPr="005C1C58">
        <w:rPr>
          <w:rFonts w:ascii="Arial" w:hAnsi="Arial" w:cs="Arial"/>
          <w:sz w:val="24"/>
          <w:szCs w:val="24"/>
        </w:rPr>
        <w:br/>
        <w:t>interesów rozumianego jako brak bezstronności i obiektywności przy wyłanianiu</w:t>
      </w:r>
      <w:r w:rsidRPr="005C1C58">
        <w:rPr>
          <w:rFonts w:ascii="Arial" w:hAnsi="Arial" w:cs="Arial"/>
          <w:sz w:val="24"/>
          <w:szCs w:val="24"/>
        </w:rPr>
        <w:br/>
        <w:t>wykonawcy w ramach realizowanego zamówienia. Przy weryfikacji spełnienia</w:t>
      </w:r>
      <w:r w:rsidRPr="005C1C58">
        <w:rPr>
          <w:rFonts w:ascii="Arial" w:hAnsi="Arial" w:cs="Arial"/>
          <w:sz w:val="24"/>
          <w:szCs w:val="24"/>
        </w:rPr>
        <w:br/>
        <w:t>ww. przesłanek, IZ będzie kierowała się postanowieniami wytycznych</w:t>
      </w:r>
      <w:r w:rsidRPr="005C1C58">
        <w:rPr>
          <w:rFonts w:ascii="Arial" w:hAnsi="Arial" w:cs="Arial"/>
          <w:sz w:val="24"/>
          <w:szCs w:val="24"/>
        </w:rPr>
        <w:br/>
        <w:t>dotyczących kwalifikowalności wydatków na lata 2021-2027.</w:t>
      </w:r>
    </w:p>
    <w:p w14:paraId="133E9666" w14:textId="77777777" w:rsidR="000E11E7" w:rsidRDefault="000E11E7" w:rsidP="0098309A">
      <w:pPr>
        <w:pStyle w:val="Akapitzlist"/>
        <w:spacing w:before="360" w:after="120" w:line="360" w:lineRule="auto"/>
        <w:ind w:left="425"/>
        <w:contextualSpacing w:val="0"/>
        <w:rPr>
          <w:rFonts w:ascii="Arial" w:hAnsi="Arial" w:cs="Arial"/>
          <w:color w:val="0066FF"/>
          <w:sz w:val="24"/>
          <w:szCs w:val="24"/>
        </w:rPr>
      </w:pPr>
    </w:p>
    <w:p w14:paraId="22584FDC" w14:textId="3C869CEA" w:rsidR="0098309A" w:rsidRPr="00787DDA" w:rsidRDefault="0098309A" w:rsidP="0098309A">
      <w:pPr>
        <w:pStyle w:val="Akapitzlist"/>
        <w:spacing w:before="360" w:after="120" w:line="360" w:lineRule="auto"/>
        <w:ind w:left="425"/>
        <w:contextualSpacing w:val="0"/>
        <w:rPr>
          <w:rFonts w:ascii="Arial" w:hAnsi="Arial" w:cs="Arial"/>
          <w:color w:val="0066FF"/>
          <w:sz w:val="24"/>
          <w:szCs w:val="24"/>
        </w:rPr>
      </w:pPr>
      <w:r w:rsidRPr="00787DDA">
        <w:rPr>
          <w:rFonts w:ascii="Arial" w:hAnsi="Arial" w:cs="Arial"/>
          <w:color w:val="0066FF"/>
          <w:sz w:val="24"/>
          <w:szCs w:val="24"/>
        </w:rPr>
        <w:lastRenderedPageBreak/>
        <w:t>Odesłanie</w:t>
      </w:r>
    </w:p>
    <w:p w14:paraId="30FC746E" w14:textId="77777777" w:rsidR="0098309A" w:rsidRDefault="0098309A">
      <w:pPr>
        <w:pStyle w:val="Akapitzlist"/>
        <w:numPr>
          <w:ilvl w:val="0"/>
          <w:numId w:val="34"/>
        </w:numPr>
        <w:spacing w:line="360" w:lineRule="auto"/>
        <w:rPr>
          <w:rFonts w:ascii="Arial" w:hAnsi="Arial" w:cs="Arial"/>
          <w:sz w:val="24"/>
          <w:szCs w:val="24"/>
        </w:rPr>
      </w:pPr>
      <w:hyperlink r:id="rId11" w:history="1">
        <w:r w:rsidRPr="00583807">
          <w:rPr>
            <w:rStyle w:val="Hipercze"/>
            <w:rFonts w:ascii="Arial" w:hAnsi="Arial" w:cs="Arial"/>
            <w:sz w:val="24"/>
            <w:szCs w:val="24"/>
          </w:rPr>
          <w:t>Materiały szkoleniowe dotyczące konfliktu interesów</w:t>
        </w:r>
      </w:hyperlink>
    </w:p>
    <w:p w14:paraId="3BD57D4D" w14:textId="600B6634" w:rsidR="0098309A" w:rsidRPr="0098309A" w:rsidRDefault="0098309A">
      <w:pPr>
        <w:pStyle w:val="Akapitzlist"/>
        <w:numPr>
          <w:ilvl w:val="0"/>
          <w:numId w:val="34"/>
        </w:numPr>
        <w:spacing w:line="360" w:lineRule="auto"/>
        <w:rPr>
          <w:rFonts w:ascii="Arial" w:hAnsi="Arial" w:cs="Arial"/>
          <w:sz w:val="24"/>
          <w:szCs w:val="24"/>
        </w:rPr>
      </w:pPr>
      <w:hyperlink r:id="rId12" w:history="1">
        <w:r w:rsidRPr="0098309A">
          <w:rPr>
            <w:rStyle w:val="Hipercze"/>
            <w:rFonts w:ascii="Arial" w:hAnsi="Arial" w:cs="Arial"/>
            <w:sz w:val="24"/>
            <w:szCs w:val="24"/>
          </w:rPr>
          <w:t>Zasady udzielania zamówień w projektach</w:t>
        </w:r>
      </w:hyperlink>
    </w:p>
    <w:p w14:paraId="6E37A810" w14:textId="33B9ACF2" w:rsidR="002E51D3" w:rsidRDefault="00FF3CCB">
      <w:pPr>
        <w:pStyle w:val="Akapitzlist"/>
        <w:numPr>
          <w:ilvl w:val="0"/>
          <w:numId w:val="13"/>
        </w:numPr>
        <w:tabs>
          <w:tab w:val="left" w:pos="567"/>
        </w:tabs>
        <w:spacing w:line="360" w:lineRule="auto"/>
        <w:ind w:left="567" w:hanging="567"/>
        <w:rPr>
          <w:rFonts w:ascii="Arial" w:hAnsi="Arial" w:cs="Arial"/>
          <w:sz w:val="24"/>
          <w:szCs w:val="24"/>
        </w:rPr>
      </w:pPr>
      <w:r>
        <w:rPr>
          <w:rFonts w:ascii="Arial" w:hAnsi="Arial" w:cs="Arial"/>
          <w:sz w:val="24"/>
          <w:szCs w:val="24"/>
        </w:rPr>
        <w:t>W</w:t>
      </w:r>
      <w:r w:rsidR="002E51D3" w:rsidRPr="007D7C26">
        <w:rPr>
          <w:rFonts w:ascii="Arial" w:hAnsi="Arial" w:cs="Arial"/>
          <w:sz w:val="24"/>
          <w:szCs w:val="24"/>
        </w:rPr>
        <w:t>nioskodawca, przystępując do określania zakresu wydatków</w:t>
      </w:r>
      <w:r w:rsidR="002E51D3" w:rsidRPr="007D7C26">
        <w:rPr>
          <w:rFonts w:ascii="Arial" w:hAnsi="Arial" w:cs="Arial"/>
          <w:sz w:val="24"/>
          <w:szCs w:val="24"/>
        </w:rPr>
        <w:br/>
        <w:t>kwalifikowanych w projekcie, powinien uprzednio przeanalizować czy procedura</w:t>
      </w:r>
      <w:r w:rsidR="002E51D3" w:rsidRPr="007D7C26">
        <w:rPr>
          <w:rFonts w:ascii="Arial" w:hAnsi="Arial" w:cs="Arial"/>
          <w:sz w:val="24"/>
          <w:szCs w:val="24"/>
        </w:rPr>
        <w:br/>
        <w:t>udzielenia zamówienia, które zamierza włączyć w zakres projektu została</w:t>
      </w:r>
      <w:r w:rsidR="002E51D3" w:rsidRPr="007D7C26">
        <w:rPr>
          <w:rFonts w:ascii="Arial" w:hAnsi="Arial" w:cs="Arial"/>
          <w:sz w:val="24"/>
          <w:szCs w:val="24"/>
        </w:rPr>
        <w:br/>
        <w:t>przeprowadzona zgodnie z zasadami wynikającymi z podrozdziału 3.2</w:t>
      </w:r>
      <w:r w:rsidR="002E51D3" w:rsidRPr="007D7C26">
        <w:rPr>
          <w:rFonts w:ascii="Arial" w:hAnsi="Arial" w:cs="Arial"/>
          <w:sz w:val="24"/>
          <w:szCs w:val="24"/>
        </w:rPr>
        <w:br/>
        <w:t>wytycznych dotyczących kwalifikowalności wydatków na lata 2021-2027.</w:t>
      </w:r>
    </w:p>
    <w:p w14:paraId="7D70D032" w14:textId="7E22A129" w:rsidR="000C6F48" w:rsidRPr="00654484" w:rsidRDefault="000C6F48">
      <w:pPr>
        <w:pStyle w:val="Akapitzlist"/>
        <w:numPr>
          <w:ilvl w:val="0"/>
          <w:numId w:val="13"/>
        </w:numPr>
        <w:tabs>
          <w:tab w:val="left" w:pos="567"/>
        </w:tabs>
        <w:spacing w:line="360" w:lineRule="auto"/>
        <w:ind w:left="567" w:hanging="567"/>
        <w:rPr>
          <w:rFonts w:ascii="Arial" w:hAnsi="Arial" w:cs="Arial"/>
          <w:sz w:val="24"/>
          <w:szCs w:val="24"/>
        </w:rPr>
      </w:pPr>
      <w:bookmarkStart w:id="11" w:name="_Hlk205802846"/>
      <w:r w:rsidRPr="00654484">
        <w:rPr>
          <w:rFonts w:ascii="Arial" w:hAnsi="Arial" w:cs="Arial"/>
          <w:sz w:val="24"/>
          <w:szCs w:val="24"/>
        </w:rPr>
        <w:t xml:space="preserve">W projektach współfinansowanych z EFS+ przy udzielaniu zamówień </w:t>
      </w:r>
      <w:r w:rsidR="00BD1F91">
        <w:rPr>
          <w:rFonts w:ascii="Arial" w:hAnsi="Arial" w:cs="Arial"/>
          <w:sz w:val="24"/>
          <w:szCs w:val="24"/>
        </w:rPr>
        <w:t xml:space="preserve">o </w:t>
      </w:r>
      <w:r w:rsidR="00834B9F" w:rsidRPr="00076E14">
        <w:rPr>
          <w:rFonts w:ascii="Arial" w:hAnsi="Arial" w:cs="Arial"/>
          <w:sz w:val="24"/>
          <w:szCs w:val="24"/>
        </w:rPr>
        <w:t xml:space="preserve">wartości szacunkowej przekraczającej kwotę wskazaną w sekcji 3.2.1 pkt 1 lit. a </w:t>
      </w:r>
      <w:r w:rsidR="00834B9F">
        <w:rPr>
          <w:rFonts w:ascii="Arial" w:hAnsi="Arial" w:cs="Arial"/>
          <w:sz w:val="24"/>
          <w:szCs w:val="24"/>
        </w:rPr>
        <w:t>w</w:t>
      </w:r>
      <w:r w:rsidR="00834B9F" w:rsidRPr="00076E14">
        <w:rPr>
          <w:rFonts w:ascii="Arial" w:hAnsi="Arial" w:cs="Arial"/>
          <w:sz w:val="24"/>
          <w:szCs w:val="24"/>
        </w:rPr>
        <w:t>ytycznych dot</w:t>
      </w:r>
      <w:r w:rsidR="00834B9F">
        <w:rPr>
          <w:rFonts w:ascii="Arial" w:hAnsi="Arial" w:cs="Arial"/>
          <w:sz w:val="24"/>
          <w:szCs w:val="24"/>
        </w:rPr>
        <w:t>yczących</w:t>
      </w:r>
      <w:r w:rsidR="00834B9F" w:rsidRPr="00076E14">
        <w:rPr>
          <w:rFonts w:ascii="Arial" w:hAnsi="Arial" w:cs="Arial"/>
          <w:sz w:val="24"/>
          <w:szCs w:val="24"/>
        </w:rPr>
        <w:t xml:space="preserve"> kwalifikowalności wydatków </w:t>
      </w:r>
      <w:r w:rsidR="00834B9F">
        <w:rPr>
          <w:rFonts w:ascii="Arial" w:hAnsi="Arial" w:cs="Arial"/>
          <w:sz w:val="24"/>
          <w:szCs w:val="24"/>
        </w:rPr>
        <w:t>na lata 2021-2027</w:t>
      </w:r>
      <w:r w:rsidR="00BD1F91">
        <w:rPr>
          <w:rFonts w:ascii="Arial" w:hAnsi="Arial" w:cs="Arial"/>
          <w:sz w:val="24"/>
          <w:szCs w:val="24"/>
        </w:rPr>
        <w:t>,</w:t>
      </w:r>
      <w:r w:rsidR="00834B9F">
        <w:rPr>
          <w:rFonts w:ascii="Arial" w:hAnsi="Arial" w:cs="Arial"/>
          <w:sz w:val="24"/>
          <w:szCs w:val="24"/>
        </w:rPr>
        <w:t xml:space="preserve"> obowiązkowe jest stosowanie preferencji dla Podmiotów Ekonomii Społecznej (PES)</w:t>
      </w:r>
      <w:r w:rsidR="00834B9F">
        <w:rPr>
          <w:rStyle w:val="Odwoanieprzypisudolnego"/>
          <w:rFonts w:ascii="Arial" w:hAnsi="Arial" w:cs="Arial"/>
          <w:sz w:val="24"/>
          <w:szCs w:val="24"/>
        </w:rPr>
        <w:footnoteReference w:id="3"/>
      </w:r>
      <w:r w:rsidRPr="00654484">
        <w:rPr>
          <w:rFonts w:ascii="Arial" w:hAnsi="Arial" w:cs="Arial"/>
          <w:sz w:val="24"/>
          <w:szCs w:val="24"/>
        </w:rPr>
        <w:t xml:space="preserve">. Preferencje mogą być realizowane m.in. poprzez: </w:t>
      </w:r>
    </w:p>
    <w:p w14:paraId="6BF018B4" w14:textId="1A4D4B8E" w:rsidR="000C6F48" w:rsidRPr="00654484" w:rsidRDefault="000C6F48">
      <w:pPr>
        <w:pStyle w:val="Akapitzlist"/>
        <w:numPr>
          <w:ilvl w:val="1"/>
          <w:numId w:val="36"/>
        </w:numPr>
        <w:spacing w:line="360" w:lineRule="auto"/>
        <w:ind w:left="1843" w:hanging="425"/>
        <w:rPr>
          <w:rFonts w:ascii="Arial" w:hAnsi="Arial" w:cs="Arial"/>
          <w:sz w:val="24"/>
          <w:szCs w:val="24"/>
        </w:rPr>
      </w:pPr>
      <w:r w:rsidRPr="00654484">
        <w:rPr>
          <w:rFonts w:ascii="Arial" w:hAnsi="Arial" w:cs="Arial"/>
          <w:sz w:val="24"/>
          <w:szCs w:val="24"/>
        </w:rPr>
        <w:t xml:space="preserve">zobowiązanie beneficjentów do zlecania zadań na zasadach określonych w ustawie z dnia 24 kwietnia 2003 r. o działalności pożytku publicznego i o wolontariacie (Dz. U. z </w:t>
      </w:r>
      <w:r w:rsidR="00354451" w:rsidRPr="00654484">
        <w:rPr>
          <w:rFonts w:ascii="Arial" w:hAnsi="Arial" w:cs="Arial"/>
          <w:sz w:val="24"/>
          <w:szCs w:val="24"/>
        </w:rPr>
        <w:t>202</w:t>
      </w:r>
      <w:r w:rsidR="00354451">
        <w:rPr>
          <w:rFonts w:ascii="Arial" w:hAnsi="Arial" w:cs="Arial"/>
          <w:sz w:val="24"/>
          <w:szCs w:val="24"/>
        </w:rPr>
        <w:t>5</w:t>
      </w:r>
      <w:r w:rsidR="00354451" w:rsidRPr="00654484">
        <w:rPr>
          <w:rFonts w:ascii="Arial" w:hAnsi="Arial" w:cs="Arial"/>
          <w:sz w:val="24"/>
          <w:szCs w:val="24"/>
        </w:rPr>
        <w:t xml:space="preserve"> </w:t>
      </w:r>
      <w:r w:rsidRPr="00654484">
        <w:rPr>
          <w:rFonts w:ascii="Arial" w:hAnsi="Arial" w:cs="Arial"/>
          <w:sz w:val="24"/>
          <w:szCs w:val="24"/>
        </w:rPr>
        <w:t xml:space="preserve">r. poz. </w:t>
      </w:r>
      <w:r w:rsidR="00354451">
        <w:rPr>
          <w:rFonts w:ascii="Arial" w:hAnsi="Arial" w:cs="Arial"/>
          <w:sz w:val="24"/>
          <w:szCs w:val="24"/>
        </w:rPr>
        <w:t>1338</w:t>
      </w:r>
      <w:r w:rsidRPr="00654484">
        <w:rPr>
          <w:rFonts w:ascii="Arial" w:hAnsi="Arial" w:cs="Arial"/>
          <w:sz w:val="24"/>
          <w:szCs w:val="24"/>
        </w:rPr>
        <w:t xml:space="preserve">) lub stosowania innych przewidzianych prawem trybów, w tym z ustawy z dnia 5 sierpnia 2022 r. o ekonomii społecznej </w:t>
      </w:r>
      <w:r w:rsidR="00DF2C71">
        <w:rPr>
          <w:rFonts w:ascii="Arial" w:hAnsi="Arial" w:cs="Arial"/>
          <w:sz w:val="24"/>
          <w:szCs w:val="24"/>
        </w:rPr>
        <w:t>(</w:t>
      </w:r>
      <w:r w:rsidR="00DF2C71" w:rsidRPr="00E32183">
        <w:rPr>
          <w:rFonts w:ascii="Arial" w:hAnsi="Arial" w:cs="Arial"/>
          <w:sz w:val="24"/>
          <w:szCs w:val="24"/>
        </w:rPr>
        <w:t xml:space="preserve">Dz. U. z </w:t>
      </w:r>
      <w:r w:rsidR="00B91D02" w:rsidRPr="00E32183">
        <w:rPr>
          <w:rFonts w:ascii="Arial" w:hAnsi="Arial" w:cs="Arial"/>
          <w:sz w:val="24"/>
          <w:szCs w:val="24"/>
        </w:rPr>
        <w:t>202</w:t>
      </w:r>
      <w:r w:rsidR="00B91D02">
        <w:rPr>
          <w:rFonts w:ascii="Arial" w:hAnsi="Arial" w:cs="Arial"/>
          <w:sz w:val="24"/>
          <w:szCs w:val="24"/>
        </w:rPr>
        <w:t>5</w:t>
      </w:r>
      <w:r w:rsidR="00B91D02" w:rsidRPr="00E32183">
        <w:rPr>
          <w:rFonts w:ascii="Arial" w:hAnsi="Arial" w:cs="Arial"/>
          <w:sz w:val="24"/>
          <w:szCs w:val="24"/>
        </w:rPr>
        <w:t xml:space="preserve"> </w:t>
      </w:r>
      <w:r w:rsidR="00DF2C71" w:rsidRPr="00E32183">
        <w:rPr>
          <w:rFonts w:ascii="Arial" w:hAnsi="Arial" w:cs="Arial"/>
          <w:sz w:val="24"/>
          <w:szCs w:val="24"/>
        </w:rPr>
        <w:t>r. poz. </w:t>
      </w:r>
      <w:r w:rsidR="00EC7852">
        <w:rPr>
          <w:rFonts w:ascii="Arial" w:hAnsi="Arial" w:cs="Arial"/>
          <w:sz w:val="24"/>
          <w:szCs w:val="24"/>
        </w:rPr>
        <w:t>806</w:t>
      </w:r>
      <w:r w:rsidR="00DF2C71" w:rsidRPr="00E32183">
        <w:rPr>
          <w:rFonts w:ascii="Arial" w:hAnsi="Arial" w:cs="Arial"/>
          <w:sz w:val="24"/>
          <w:szCs w:val="24"/>
        </w:rPr>
        <w:t>)</w:t>
      </w:r>
      <w:r w:rsidR="00DF2C71">
        <w:t xml:space="preserve"> </w:t>
      </w:r>
      <w:r w:rsidRPr="00654484">
        <w:rPr>
          <w:rFonts w:ascii="Arial" w:hAnsi="Arial" w:cs="Arial"/>
          <w:sz w:val="24"/>
          <w:szCs w:val="24"/>
        </w:rPr>
        <w:t xml:space="preserve">czy ustawy z dnia 27 kwietnia 2006 r. o spółdzielniach socjalnych (Dz. U. z </w:t>
      </w:r>
      <w:r w:rsidR="003B4A65" w:rsidRPr="00654484">
        <w:rPr>
          <w:rFonts w:ascii="Arial" w:hAnsi="Arial" w:cs="Arial"/>
          <w:sz w:val="24"/>
          <w:szCs w:val="24"/>
        </w:rPr>
        <w:t>202</w:t>
      </w:r>
      <w:r w:rsidR="003B4A65">
        <w:rPr>
          <w:rFonts w:ascii="Arial" w:hAnsi="Arial" w:cs="Arial"/>
          <w:sz w:val="24"/>
          <w:szCs w:val="24"/>
        </w:rPr>
        <w:t>6</w:t>
      </w:r>
      <w:r w:rsidR="003B4A65" w:rsidRPr="00654484">
        <w:rPr>
          <w:rFonts w:ascii="Arial" w:hAnsi="Arial" w:cs="Arial"/>
          <w:sz w:val="24"/>
          <w:szCs w:val="24"/>
        </w:rPr>
        <w:t xml:space="preserve"> </w:t>
      </w:r>
      <w:r w:rsidRPr="00654484">
        <w:rPr>
          <w:rFonts w:ascii="Arial" w:hAnsi="Arial" w:cs="Arial"/>
          <w:sz w:val="24"/>
          <w:szCs w:val="24"/>
        </w:rPr>
        <w:t xml:space="preserve">r. poz. </w:t>
      </w:r>
      <w:r w:rsidR="003B4A65">
        <w:rPr>
          <w:rFonts w:ascii="Arial" w:hAnsi="Arial" w:cs="Arial"/>
          <w:sz w:val="24"/>
          <w:szCs w:val="24"/>
        </w:rPr>
        <w:t>48</w:t>
      </w:r>
      <w:r w:rsidRPr="00654484">
        <w:rPr>
          <w:rFonts w:ascii="Arial" w:hAnsi="Arial" w:cs="Arial"/>
          <w:sz w:val="24"/>
          <w:szCs w:val="24"/>
        </w:rPr>
        <w:t>);</w:t>
      </w:r>
    </w:p>
    <w:p w14:paraId="74F0AC0C" w14:textId="4A65707C" w:rsidR="000C6F48" w:rsidRDefault="000C6F48">
      <w:pPr>
        <w:pStyle w:val="Akapitzlist"/>
        <w:numPr>
          <w:ilvl w:val="1"/>
          <w:numId w:val="36"/>
        </w:numPr>
        <w:spacing w:line="360" w:lineRule="auto"/>
        <w:ind w:left="1843" w:hanging="425"/>
        <w:rPr>
          <w:rFonts w:ascii="Arial" w:hAnsi="Arial" w:cs="Arial"/>
          <w:sz w:val="24"/>
          <w:szCs w:val="24"/>
        </w:rPr>
      </w:pPr>
      <w:r w:rsidRPr="00654484">
        <w:rPr>
          <w:rFonts w:ascii="Arial" w:hAnsi="Arial" w:cs="Arial"/>
          <w:sz w:val="24"/>
          <w:szCs w:val="24"/>
        </w:rPr>
        <w:t xml:space="preserve">zobowiązanie beneficjentów do zlecania zadań na podstawie ustawy z dnia 11 września 2019 r. – Prawo zamówień publicznych (Dz. U. z </w:t>
      </w:r>
      <w:r w:rsidR="00E1294B" w:rsidRPr="00654484">
        <w:rPr>
          <w:rFonts w:ascii="Arial" w:hAnsi="Arial" w:cs="Arial"/>
          <w:sz w:val="24"/>
          <w:szCs w:val="24"/>
        </w:rPr>
        <w:t>202</w:t>
      </w:r>
      <w:r w:rsidR="00E1294B">
        <w:rPr>
          <w:rFonts w:ascii="Arial" w:hAnsi="Arial" w:cs="Arial"/>
          <w:sz w:val="24"/>
          <w:szCs w:val="24"/>
        </w:rPr>
        <w:t>4</w:t>
      </w:r>
      <w:r w:rsidR="00E1294B" w:rsidRPr="00654484">
        <w:rPr>
          <w:rFonts w:ascii="Arial" w:hAnsi="Arial" w:cs="Arial"/>
          <w:sz w:val="24"/>
          <w:szCs w:val="24"/>
        </w:rPr>
        <w:t xml:space="preserve"> </w:t>
      </w:r>
      <w:r w:rsidRPr="00654484">
        <w:rPr>
          <w:rFonts w:ascii="Arial" w:hAnsi="Arial" w:cs="Arial"/>
          <w:sz w:val="24"/>
          <w:szCs w:val="24"/>
        </w:rPr>
        <w:t xml:space="preserve">r. poz. </w:t>
      </w:r>
      <w:r w:rsidR="00E1294B">
        <w:rPr>
          <w:rFonts w:ascii="Arial" w:hAnsi="Arial" w:cs="Arial"/>
          <w:sz w:val="24"/>
          <w:szCs w:val="24"/>
        </w:rPr>
        <w:t>1320</w:t>
      </w:r>
      <w:r w:rsidR="00B87245">
        <w:rPr>
          <w:rFonts w:ascii="Arial" w:hAnsi="Arial" w:cs="Arial"/>
          <w:sz w:val="24"/>
          <w:szCs w:val="24"/>
        </w:rPr>
        <w:t xml:space="preserve"> z późn. zm.</w:t>
      </w:r>
      <w:r w:rsidRPr="00654484">
        <w:rPr>
          <w:rFonts w:ascii="Arial" w:hAnsi="Arial" w:cs="Arial"/>
          <w:sz w:val="24"/>
          <w:szCs w:val="24"/>
        </w:rPr>
        <w:t>) z wykorzystaniem klauzul społecznych.</w:t>
      </w:r>
    </w:p>
    <w:bookmarkEnd w:id="11"/>
    <w:p w14:paraId="2E0D4A86" w14:textId="77777777" w:rsidR="00B87245" w:rsidRPr="00654484" w:rsidRDefault="00B87245" w:rsidP="000C6F48">
      <w:pPr>
        <w:pStyle w:val="Akapitzlist"/>
        <w:spacing w:line="360" w:lineRule="auto"/>
        <w:ind w:left="851"/>
        <w:rPr>
          <w:rFonts w:ascii="Arial" w:hAnsi="Arial" w:cs="Arial"/>
          <w:sz w:val="24"/>
          <w:szCs w:val="24"/>
        </w:rPr>
      </w:pPr>
    </w:p>
    <w:tbl>
      <w:tblPr>
        <w:tblStyle w:val="Tabela-Siatka"/>
        <w:tblW w:w="0" w:type="auto"/>
        <w:tblInd w:w="720" w:type="dxa"/>
        <w:tblBorders>
          <w:top w:val="none" w:sz="0" w:space="0" w:color="auto"/>
          <w:left w:val="single" w:sz="24" w:space="0" w:color="0070C0"/>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21"/>
      </w:tblGrid>
      <w:tr w:rsidR="00B87245" w14:paraId="4C3674C9" w14:textId="77777777" w:rsidTr="006020CE">
        <w:trPr>
          <w:trHeight w:val="1360"/>
        </w:trPr>
        <w:tc>
          <w:tcPr>
            <w:tcW w:w="9211" w:type="dxa"/>
          </w:tcPr>
          <w:p w14:paraId="7741F6FB" w14:textId="77777777" w:rsidR="00B87245" w:rsidRPr="002C15D4" w:rsidRDefault="00B87245" w:rsidP="006020CE">
            <w:pPr>
              <w:pStyle w:val="Akapitzlist"/>
              <w:autoSpaceDE w:val="0"/>
              <w:autoSpaceDN w:val="0"/>
              <w:adjustRightInd w:val="0"/>
              <w:spacing w:line="360" w:lineRule="auto"/>
              <w:ind w:left="0"/>
              <w:rPr>
                <w:rFonts w:ascii="Arial" w:hAnsi="Arial" w:cs="Arial"/>
                <w:b/>
                <w:bCs/>
                <w:color w:val="0070C0"/>
                <w:sz w:val="24"/>
                <w:szCs w:val="24"/>
              </w:rPr>
            </w:pPr>
            <w:r w:rsidRPr="002C15D4">
              <w:rPr>
                <w:rFonts w:ascii="Arial" w:hAnsi="Arial" w:cs="Arial"/>
                <w:b/>
                <w:bCs/>
                <w:color w:val="0070C0"/>
                <w:sz w:val="24"/>
                <w:szCs w:val="24"/>
              </w:rPr>
              <w:t>Ważne</w:t>
            </w:r>
          </w:p>
          <w:p w14:paraId="38ACF5B1" w14:textId="77777777" w:rsidR="00B87245" w:rsidRDefault="00B87245" w:rsidP="006020CE">
            <w:pPr>
              <w:autoSpaceDE w:val="0"/>
              <w:autoSpaceDN w:val="0"/>
              <w:adjustRightInd w:val="0"/>
              <w:spacing w:line="360" w:lineRule="auto"/>
              <w:ind w:left="131"/>
              <w:rPr>
                <w:rFonts w:ascii="Arial" w:hAnsi="Arial" w:cs="Arial"/>
                <w:sz w:val="24"/>
                <w:szCs w:val="24"/>
              </w:rPr>
            </w:pPr>
            <w:r>
              <w:rPr>
                <w:rFonts w:ascii="Arial" w:hAnsi="Arial" w:cs="Arial"/>
                <w:sz w:val="24"/>
                <w:szCs w:val="24"/>
              </w:rPr>
              <w:t xml:space="preserve">IZ przygotowała dokument pomocniczy </w:t>
            </w:r>
            <w:r w:rsidRPr="006E5F75">
              <w:rPr>
                <w:rFonts w:ascii="Arial" w:hAnsi="Arial" w:cs="Arial"/>
                <w:sz w:val="24"/>
                <w:szCs w:val="24"/>
              </w:rPr>
              <w:t xml:space="preserve">dla beneficjentów </w:t>
            </w:r>
            <w:r>
              <w:rPr>
                <w:rFonts w:ascii="Arial" w:hAnsi="Arial" w:cs="Arial"/>
                <w:sz w:val="24"/>
                <w:szCs w:val="24"/>
              </w:rPr>
              <w:t>FEdKP:</w:t>
            </w:r>
          </w:p>
          <w:p w14:paraId="5E5A608A" w14:textId="77777777" w:rsidR="00B87245" w:rsidRPr="006020CE" w:rsidRDefault="00B87245">
            <w:pPr>
              <w:pStyle w:val="Akapitzlist"/>
              <w:numPr>
                <w:ilvl w:val="0"/>
                <w:numId w:val="35"/>
              </w:numPr>
              <w:autoSpaceDE w:val="0"/>
              <w:autoSpaceDN w:val="0"/>
              <w:adjustRightInd w:val="0"/>
              <w:spacing w:line="360" w:lineRule="auto"/>
              <w:rPr>
                <w:rFonts w:ascii="Arial" w:hAnsi="Arial" w:cs="Arial"/>
                <w:sz w:val="24"/>
                <w:szCs w:val="24"/>
              </w:rPr>
            </w:pPr>
            <w:hyperlink r:id="rId13" w:history="1">
              <w:r w:rsidRPr="002B0DC6">
                <w:rPr>
                  <w:rStyle w:val="Hipercze"/>
                  <w:rFonts w:ascii="Arial" w:hAnsi="Arial" w:cs="Arial"/>
                  <w:sz w:val="24"/>
                  <w:szCs w:val="24"/>
                </w:rPr>
                <w:t xml:space="preserve">Preferencje dla podmiotów ekonomii społecznej </w:t>
              </w:r>
              <w:r w:rsidRPr="006020CE">
                <w:rPr>
                  <w:rStyle w:val="Hipercze"/>
                  <w:rFonts w:ascii="Arial" w:hAnsi="Arial" w:cs="Arial"/>
                  <w:sz w:val="24"/>
                  <w:szCs w:val="24"/>
                </w:rPr>
                <w:t>w projektach EFS+</w:t>
              </w:r>
            </w:hyperlink>
          </w:p>
        </w:tc>
      </w:tr>
    </w:tbl>
    <w:p w14:paraId="11FB472F" w14:textId="77777777" w:rsidR="000C6F48" w:rsidRPr="00981BA0" w:rsidRDefault="000C6F48" w:rsidP="00981BA0">
      <w:pPr>
        <w:tabs>
          <w:tab w:val="left" w:pos="142"/>
        </w:tabs>
        <w:spacing w:line="360" w:lineRule="auto"/>
        <w:rPr>
          <w:rFonts w:ascii="Arial" w:hAnsi="Arial" w:cs="Arial"/>
          <w:sz w:val="24"/>
          <w:szCs w:val="24"/>
        </w:rPr>
      </w:pPr>
    </w:p>
    <w:p w14:paraId="68376D57" w14:textId="77777777" w:rsidR="002E51D3" w:rsidRPr="00743150" w:rsidRDefault="002E51D3" w:rsidP="002E51D3">
      <w:pPr>
        <w:spacing w:line="360" w:lineRule="auto"/>
        <w:rPr>
          <w:rFonts w:ascii="Arial" w:hAnsi="Arial" w:cs="Arial"/>
          <w:b/>
          <w:color w:val="0070C0"/>
          <w:sz w:val="24"/>
          <w:szCs w:val="24"/>
        </w:rPr>
      </w:pPr>
      <w:r w:rsidRPr="00743150">
        <w:rPr>
          <w:rFonts w:ascii="Arial" w:hAnsi="Arial" w:cs="Arial"/>
          <w:b/>
          <w:color w:val="0070C0"/>
          <w:sz w:val="24"/>
          <w:szCs w:val="24"/>
        </w:rPr>
        <w:t>Zakaz podwójnego finansowania</w:t>
      </w:r>
    </w:p>
    <w:p w14:paraId="316A8271" w14:textId="77777777" w:rsidR="002E51D3" w:rsidRPr="007D7C26" w:rsidRDefault="002E51D3">
      <w:pPr>
        <w:pStyle w:val="Akapitzlist"/>
        <w:numPr>
          <w:ilvl w:val="0"/>
          <w:numId w:val="13"/>
        </w:numPr>
        <w:tabs>
          <w:tab w:val="left" w:pos="567"/>
        </w:tabs>
        <w:spacing w:line="360" w:lineRule="auto"/>
        <w:ind w:left="567" w:hanging="567"/>
        <w:rPr>
          <w:rFonts w:ascii="Arial" w:hAnsi="Arial" w:cs="Arial"/>
          <w:sz w:val="24"/>
          <w:szCs w:val="24"/>
        </w:rPr>
      </w:pPr>
      <w:r w:rsidRPr="007D7C26">
        <w:rPr>
          <w:rFonts w:ascii="Arial" w:hAnsi="Arial" w:cs="Arial"/>
          <w:sz w:val="24"/>
          <w:szCs w:val="24"/>
        </w:rPr>
        <w:t>Podwójne finansowanie wydatków jest niedozwolone.</w:t>
      </w:r>
    </w:p>
    <w:p w14:paraId="5E1AE8BD" w14:textId="77777777" w:rsidR="002E51D3" w:rsidRPr="007D7C26" w:rsidRDefault="002E51D3">
      <w:pPr>
        <w:pStyle w:val="Akapitzlist"/>
        <w:numPr>
          <w:ilvl w:val="0"/>
          <w:numId w:val="13"/>
        </w:numPr>
        <w:tabs>
          <w:tab w:val="left" w:pos="567"/>
        </w:tabs>
        <w:spacing w:line="360" w:lineRule="auto"/>
        <w:ind w:left="567" w:hanging="567"/>
        <w:rPr>
          <w:rFonts w:ascii="Arial" w:hAnsi="Arial" w:cs="Arial"/>
          <w:sz w:val="24"/>
          <w:szCs w:val="24"/>
        </w:rPr>
      </w:pPr>
      <w:r w:rsidRPr="007D7C26">
        <w:rPr>
          <w:rFonts w:ascii="Arial" w:hAnsi="Arial" w:cs="Arial"/>
          <w:sz w:val="24"/>
          <w:szCs w:val="24"/>
        </w:rPr>
        <w:t>Przykładowy katalog wydatków, które mogą stanowić podwójne finansowanie</w:t>
      </w:r>
      <w:r>
        <w:rPr>
          <w:rFonts w:ascii="Arial" w:hAnsi="Arial" w:cs="Arial"/>
          <w:sz w:val="24"/>
          <w:szCs w:val="24"/>
        </w:rPr>
        <w:t xml:space="preserve"> </w:t>
      </w:r>
      <w:r w:rsidRPr="007D7C26">
        <w:rPr>
          <w:rFonts w:ascii="Arial" w:hAnsi="Arial" w:cs="Arial"/>
          <w:sz w:val="24"/>
          <w:szCs w:val="24"/>
        </w:rPr>
        <w:t>określony jest w podrozdziale 2.3. pkt 2) wytycznych dotyczących kwalifikowalności wydatków na lata 2021-2027.</w:t>
      </w:r>
    </w:p>
    <w:p w14:paraId="495F83A2" w14:textId="77777777" w:rsidR="002E51D3" w:rsidRPr="0092569A" w:rsidRDefault="002E51D3" w:rsidP="002E51D3">
      <w:pPr>
        <w:spacing w:line="360" w:lineRule="auto"/>
        <w:rPr>
          <w:rFonts w:ascii="Arial" w:hAnsi="Arial" w:cs="Arial"/>
          <w:b/>
          <w:color w:val="0070C0"/>
          <w:sz w:val="24"/>
          <w:szCs w:val="24"/>
        </w:rPr>
      </w:pPr>
      <w:r w:rsidRPr="0092569A">
        <w:rPr>
          <w:rFonts w:ascii="Arial" w:hAnsi="Arial" w:cs="Arial"/>
          <w:b/>
          <w:color w:val="0070C0"/>
          <w:sz w:val="24"/>
          <w:szCs w:val="24"/>
        </w:rPr>
        <w:t>VAT</w:t>
      </w:r>
    </w:p>
    <w:p w14:paraId="1E08B493" w14:textId="163509A9" w:rsidR="00310929" w:rsidRDefault="00FA6193">
      <w:pPr>
        <w:pStyle w:val="Akapitzlist"/>
        <w:numPr>
          <w:ilvl w:val="0"/>
          <w:numId w:val="13"/>
        </w:numPr>
        <w:tabs>
          <w:tab w:val="left" w:pos="567"/>
        </w:tabs>
        <w:spacing w:line="360" w:lineRule="auto"/>
        <w:ind w:left="567" w:hanging="567"/>
        <w:rPr>
          <w:rFonts w:ascii="Arial" w:hAnsi="Arial" w:cs="Arial"/>
          <w:sz w:val="24"/>
          <w:szCs w:val="24"/>
        </w:rPr>
      </w:pPr>
      <w:r w:rsidRPr="00C06344">
        <w:rPr>
          <w:rFonts w:ascii="Arial" w:hAnsi="Arial" w:cs="Arial"/>
          <w:sz w:val="24"/>
          <w:szCs w:val="24"/>
        </w:rPr>
        <w:t xml:space="preserve">W przypadku </w:t>
      </w:r>
      <w:r w:rsidR="00B87245">
        <w:rPr>
          <w:rFonts w:ascii="Arial" w:hAnsi="Arial" w:cs="Arial"/>
          <w:sz w:val="24"/>
          <w:szCs w:val="24"/>
        </w:rPr>
        <w:t>projektu, którego łączny koszt (koszty kwalifikowalne i niekwalifikowalne) jest mniejszy</w:t>
      </w:r>
      <w:r>
        <w:rPr>
          <w:rFonts w:ascii="Arial" w:hAnsi="Arial" w:cs="Arial"/>
          <w:sz w:val="24"/>
          <w:szCs w:val="24"/>
        </w:rPr>
        <w:t xml:space="preserve"> niż 5 mln EUR (włączając VAT)</w:t>
      </w:r>
      <w:r w:rsidR="00B87245" w:rsidRPr="00B87245">
        <w:rPr>
          <w:rFonts w:ascii="Arial" w:hAnsi="Arial" w:cs="Arial"/>
          <w:sz w:val="24"/>
          <w:szCs w:val="24"/>
        </w:rPr>
        <w:t xml:space="preserve"> </w:t>
      </w:r>
      <w:r w:rsidR="00B87245" w:rsidRPr="009D52A9">
        <w:rPr>
          <w:rFonts w:ascii="Arial" w:hAnsi="Arial" w:cs="Arial"/>
          <w:sz w:val="24"/>
          <w:szCs w:val="24"/>
        </w:rPr>
        <w:t>lub który nie jest objęty pomocą publiczną</w:t>
      </w:r>
      <w:r>
        <w:rPr>
          <w:rFonts w:ascii="Arial" w:hAnsi="Arial" w:cs="Arial"/>
          <w:sz w:val="24"/>
          <w:szCs w:val="24"/>
        </w:rPr>
        <w:t xml:space="preserve">, podatek VAT jest wydatkiem kwalifikowalnym. Oznacza to, że IZ nie weryfikuje, czy wnioskodawcy przysługuje prawo do odzyskania VAT, ani czy faktycznie odzyskał VAT, pomimo rozliczenia go w projekcie jako wydatek kwalifikowalny. </w:t>
      </w:r>
    </w:p>
    <w:p w14:paraId="7049CA0C" w14:textId="4F1A0326" w:rsidR="002E51D3" w:rsidRDefault="00FA6193">
      <w:pPr>
        <w:pStyle w:val="Akapitzlist"/>
        <w:numPr>
          <w:ilvl w:val="0"/>
          <w:numId w:val="13"/>
        </w:numPr>
        <w:tabs>
          <w:tab w:val="left" w:pos="567"/>
        </w:tabs>
        <w:spacing w:line="360" w:lineRule="auto"/>
        <w:ind w:left="567" w:hanging="567"/>
        <w:rPr>
          <w:rFonts w:ascii="Arial" w:hAnsi="Arial" w:cs="Arial"/>
          <w:sz w:val="24"/>
          <w:szCs w:val="24"/>
        </w:rPr>
      </w:pPr>
      <w:r>
        <w:rPr>
          <w:rFonts w:ascii="Arial" w:hAnsi="Arial" w:cs="Arial"/>
          <w:sz w:val="24"/>
          <w:szCs w:val="24"/>
        </w:rPr>
        <w:t>Brak obowiązku składania w projekcie oświadczeń o kwalifikowalności podatku VAT nie zwalnia wnioskodawców/innych podmiotów zaangażowanych w realizację projektu z obowiązku przestrzegania przepisów prawa i poddawaniu się kontrolom przez uprawnione organy administracji skarbowej.</w:t>
      </w:r>
    </w:p>
    <w:p w14:paraId="77F4A107" w14:textId="6B29E8A8" w:rsidR="00724F28" w:rsidRPr="007D7C26" w:rsidRDefault="00FA6193">
      <w:pPr>
        <w:pStyle w:val="Akapitzlist"/>
        <w:numPr>
          <w:ilvl w:val="0"/>
          <w:numId w:val="13"/>
        </w:numPr>
        <w:tabs>
          <w:tab w:val="left" w:pos="567"/>
        </w:tabs>
        <w:spacing w:line="360" w:lineRule="auto"/>
        <w:ind w:left="567" w:hanging="567"/>
        <w:rPr>
          <w:rFonts w:ascii="Arial" w:hAnsi="Arial" w:cs="Arial"/>
          <w:sz w:val="24"/>
          <w:szCs w:val="24"/>
        </w:rPr>
      </w:pPr>
      <w:r w:rsidRPr="009E005D">
        <w:rPr>
          <w:rFonts w:ascii="Arial" w:hAnsi="Arial" w:cs="Arial"/>
          <w:sz w:val="24"/>
          <w:szCs w:val="24"/>
        </w:rPr>
        <w:t xml:space="preserve">Wnioskodawca do przeliczenia </w:t>
      </w:r>
      <w:r w:rsidR="00571218">
        <w:rPr>
          <w:rFonts w:ascii="Arial" w:hAnsi="Arial" w:cs="Arial"/>
          <w:sz w:val="24"/>
          <w:szCs w:val="24"/>
        </w:rPr>
        <w:t>ł</w:t>
      </w:r>
      <w:r w:rsidR="00DD4835">
        <w:rPr>
          <w:rFonts w:ascii="Arial" w:hAnsi="Arial" w:cs="Arial"/>
          <w:sz w:val="24"/>
          <w:szCs w:val="24"/>
        </w:rPr>
        <w:t>ącznego kosztu</w:t>
      </w:r>
      <w:r w:rsidR="00DD4835" w:rsidRPr="009E005D">
        <w:rPr>
          <w:rFonts w:ascii="Arial" w:hAnsi="Arial" w:cs="Arial"/>
          <w:sz w:val="24"/>
          <w:szCs w:val="24"/>
        </w:rPr>
        <w:t xml:space="preserve"> </w:t>
      </w:r>
      <w:r w:rsidRPr="009E005D">
        <w:rPr>
          <w:rFonts w:ascii="Arial" w:hAnsi="Arial" w:cs="Arial"/>
          <w:sz w:val="24"/>
          <w:szCs w:val="24"/>
        </w:rPr>
        <w:t>projektu stosuje miesięczny obrachunkowy kurs wymiany walut stosowany przez Komisję Europejską z dnia ogłoszenia naboru</w:t>
      </w:r>
      <w:r w:rsidR="00F63534">
        <w:rPr>
          <w:rFonts w:ascii="Arial" w:hAnsi="Arial" w:cs="Arial"/>
          <w:sz w:val="24"/>
          <w:szCs w:val="24"/>
        </w:rPr>
        <w:t xml:space="preserve">. </w:t>
      </w:r>
      <w:r w:rsidRPr="009E005D">
        <w:rPr>
          <w:rFonts w:ascii="Arial" w:hAnsi="Arial" w:cs="Arial"/>
          <w:sz w:val="24"/>
          <w:szCs w:val="24"/>
        </w:rPr>
        <w:t>I</w:t>
      </w:r>
      <w:r>
        <w:rPr>
          <w:rFonts w:ascii="Arial" w:hAnsi="Arial" w:cs="Arial"/>
          <w:sz w:val="24"/>
          <w:szCs w:val="24"/>
        </w:rPr>
        <w:t>Z</w:t>
      </w:r>
      <w:r w:rsidRPr="009E005D">
        <w:rPr>
          <w:rFonts w:ascii="Arial" w:hAnsi="Arial" w:cs="Arial"/>
          <w:sz w:val="24"/>
          <w:szCs w:val="24"/>
        </w:rPr>
        <w:t xml:space="preserve"> na etapie podpisywania umowy przeliczy wartość projektu według kursu euro aktualnego na dzień zawarcia umowy</w:t>
      </w:r>
      <w:r w:rsidR="00F20C03" w:rsidRPr="00F20C03">
        <w:rPr>
          <w:rFonts w:ascii="Arial" w:hAnsi="Arial" w:cs="Arial"/>
          <w:sz w:val="24"/>
          <w:szCs w:val="24"/>
        </w:rPr>
        <w:t xml:space="preserve"> </w:t>
      </w:r>
      <w:r w:rsidR="00F20C03">
        <w:rPr>
          <w:rFonts w:ascii="Arial" w:hAnsi="Arial" w:cs="Arial"/>
          <w:sz w:val="24"/>
          <w:szCs w:val="24"/>
        </w:rPr>
        <w:t xml:space="preserve">o dofinansowanie projektu </w:t>
      </w:r>
      <w:bookmarkStart w:id="12" w:name="_Hlk205138871"/>
      <w:r w:rsidR="00F20C03">
        <w:rPr>
          <w:rFonts w:ascii="Arial" w:hAnsi="Arial" w:cs="Arial"/>
          <w:sz w:val="24"/>
          <w:szCs w:val="24"/>
        </w:rPr>
        <w:t xml:space="preserve">w oparciu o </w:t>
      </w:r>
      <w:hyperlink r:id="rId14" w:history="1">
        <w:r w:rsidR="00F20C03" w:rsidRPr="00F63BBD">
          <w:rPr>
            <w:rStyle w:val="Hipercze"/>
            <w:rFonts w:ascii="Arial" w:hAnsi="Arial" w:cs="Arial"/>
            <w:sz w:val="24"/>
            <w:szCs w:val="24"/>
          </w:rPr>
          <w:t>Exchange rate (InforEuro) (europa.eu)</w:t>
        </w:r>
      </w:hyperlink>
      <w:bookmarkEnd w:id="12"/>
      <w:r w:rsidRPr="009E005D">
        <w:rPr>
          <w:rFonts w:ascii="Arial" w:hAnsi="Arial" w:cs="Arial"/>
          <w:sz w:val="24"/>
          <w:szCs w:val="24"/>
        </w:rPr>
        <w:t>.</w:t>
      </w:r>
    </w:p>
    <w:p w14:paraId="7A0EBB9A" w14:textId="77777777" w:rsidR="002E51D3" w:rsidRPr="00205C6A" w:rsidRDefault="002E51D3" w:rsidP="002E51D3">
      <w:pPr>
        <w:spacing w:line="360" w:lineRule="auto"/>
        <w:rPr>
          <w:rFonts w:ascii="Arial" w:hAnsi="Arial" w:cs="Arial"/>
          <w:b/>
          <w:color w:val="0070C0"/>
          <w:sz w:val="24"/>
          <w:szCs w:val="24"/>
        </w:rPr>
      </w:pPr>
      <w:r w:rsidRPr="00205C6A">
        <w:rPr>
          <w:rFonts w:ascii="Arial" w:hAnsi="Arial" w:cs="Arial"/>
          <w:b/>
          <w:color w:val="0070C0"/>
          <w:sz w:val="24"/>
          <w:szCs w:val="24"/>
        </w:rPr>
        <w:t>Zasady horyzontalne</w:t>
      </w:r>
    </w:p>
    <w:p w14:paraId="1C5BAE42" w14:textId="77777777" w:rsidR="00101520" w:rsidRDefault="00101520">
      <w:pPr>
        <w:pStyle w:val="Akapitzlist"/>
        <w:numPr>
          <w:ilvl w:val="0"/>
          <w:numId w:val="13"/>
        </w:numPr>
        <w:spacing w:line="360" w:lineRule="auto"/>
        <w:rPr>
          <w:rFonts w:ascii="Arial" w:hAnsi="Arial"/>
          <w:sz w:val="24"/>
        </w:rPr>
      </w:pPr>
      <w:r w:rsidRPr="00855DB8">
        <w:rPr>
          <w:rFonts w:ascii="Arial" w:hAnsi="Arial"/>
          <w:sz w:val="24"/>
        </w:rPr>
        <w:t>Zasady horyzontalne określone są w art. 9 rozporządzenia ogólnego</w:t>
      </w:r>
      <w:r>
        <w:rPr>
          <w:rFonts w:ascii="Arial" w:hAnsi="Arial"/>
          <w:sz w:val="24"/>
        </w:rPr>
        <w:t>.</w:t>
      </w:r>
      <w:r w:rsidRPr="00855DB8">
        <w:rPr>
          <w:rFonts w:ascii="Arial" w:hAnsi="Arial"/>
          <w:sz w:val="24"/>
        </w:rPr>
        <w:t xml:space="preserve"> </w:t>
      </w:r>
    </w:p>
    <w:p w14:paraId="49C7EAF6" w14:textId="77777777" w:rsidR="002A5828" w:rsidRDefault="002A5828" w:rsidP="00101520">
      <w:pPr>
        <w:spacing w:line="360" w:lineRule="auto"/>
        <w:rPr>
          <w:rFonts w:ascii="Arial" w:hAnsi="Arial" w:cs="Arial"/>
          <w:b/>
          <w:color w:val="0070C0"/>
          <w:sz w:val="24"/>
          <w:szCs w:val="24"/>
        </w:rPr>
      </w:pPr>
    </w:p>
    <w:p w14:paraId="7D1B1765" w14:textId="77777777" w:rsidR="002A5828" w:rsidRDefault="002A5828" w:rsidP="00101520">
      <w:pPr>
        <w:spacing w:line="360" w:lineRule="auto"/>
        <w:rPr>
          <w:rFonts w:ascii="Arial" w:hAnsi="Arial" w:cs="Arial"/>
          <w:b/>
          <w:color w:val="0070C0"/>
          <w:sz w:val="24"/>
          <w:szCs w:val="24"/>
        </w:rPr>
      </w:pPr>
    </w:p>
    <w:p w14:paraId="0438D673" w14:textId="4321A747" w:rsidR="00101520" w:rsidRPr="001C2CCB" w:rsidRDefault="00101520" w:rsidP="00101520">
      <w:pPr>
        <w:spacing w:line="360" w:lineRule="auto"/>
        <w:rPr>
          <w:rFonts w:ascii="Arial" w:hAnsi="Arial" w:cs="Arial"/>
          <w:b/>
          <w:color w:val="0070C0"/>
          <w:sz w:val="24"/>
          <w:szCs w:val="24"/>
        </w:rPr>
      </w:pPr>
      <w:r w:rsidRPr="001C2CCB">
        <w:rPr>
          <w:rFonts w:ascii="Arial" w:hAnsi="Arial" w:cs="Arial"/>
          <w:b/>
          <w:color w:val="0070C0"/>
          <w:sz w:val="24"/>
          <w:szCs w:val="24"/>
        </w:rPr>
        <w:t>Zasada równości szans i niedyskryminacji</w:t>
      </w:r>
    </w:p>
    <w:p w14:paraId="13879D4C" w14:textId="77777777" w:rsidR="00101520" w:rsidRPr="001120AE" w:rsidRDefault="00101520">
      <w:pPr>
        <w:pStyle w:val="Akapitzlist"/>
        <w:numPr>
          <w:ilvl w:val="0"/>
          <w:numId w:val="13"/>
        </w:numPr>
        <w:spacing w:line="360" w:lineRule="auto"/>
        <w:rPr>
          <w:rFonts w:ascii="Arial" w:hAnsi="Arial"/>
          <w:sz w:val="24"/>
        </w:rPr>
      </w:pPr>
      <w:r w:rsidRPr="001120AE">
        <w:rPr>
          <w:rFonts w:ascii="Arial" w:hAnsi="Arial"/>
          <w:sz w:val="24"/>
        </w:rPr>
        <w:lastRenderedPageBreak/>
        <w:t>Za zgodność z tą zasadą rozumiemy wdrożenie w ramach projektu działań umożliwiających wszystkim osobom sprawiedliwe i pełne uczestnictwo bez względu na ich płeć, rasę, kolor skóry, pochodzenie etniczne lub społeczne, cechy genetyczne, język, religie lub przekonania, poglądy polityczne, przynależność do mniejszości narodowej, majątek, urodzenie, niepełnosprawność, wiek lub orientację seksualną.</w:t>
      </w:r>
    </w:p>
    <w:p w14:paraId="54AA23D5" w14:textId="7B642E1A" w:rsidR="00101520" w:rsidRPr="00971111" w:rsidRDefault="00971111">
      <w:pPr>
        <w:pStyle w:val="Akapitzlist"/>
        <w:numPr>
          <w:ilvl w:val="0"/>
          <w:numId w:val="13"/>
        </w:numPr>
        <w:spacing w:line="360" w:lineRule="auto"/>
        <w:rPr>
          <w:rFonts w:ascii="Arial" w:hAnsi="Arial"/>
          <w:sz w:val="24"/>
        </w:rPr>
      </w:pPr>
      <w:r w:rsidRPr="00971111">
        <w:rPr>
          <w:rFonts w:ascii="Arial" w:hAnsi="Arial"/>
          <w:sz w:val="24"/>
        </w:rPr>
        <w:t xml:space="preserve">Projekt powinien mieć pozytywny wpływ na realizację zasady, przez co należy rozumieć zapewnienie dostępności </w:t>
      </w:r>
      <w:r w:rsidR="00101520" w:rsidRPr="00971111">
        <w:rPr>
          <w:rFonts w:ascii="Arial" w:hAnsi="Arial"/>
          <w:sz w:val="24"/>
        </w:rPr>
        <w:t xml:space="preserve">do oferowanego w projekcie wsparcia oraz dostępność wszystkich produktów projektu (które nie zostały uznane za neutralne) dla wszystkich ich użytkowników. Wnioskodawca zobowiązany jest do zapewnienia dostępności oferowanego wsparcia zgodnie ze standardami dostępności dla polityki spójności 2021-2027, które stanowią </w:t>
      </w:r>
      <w:hyperlink r:id="rId15" w:history="1">
        <w:r w:rsidR="00101520" w:rsidRPr="003E24B6">
          <w:rPr>
            <w:rStyle w:val="Hipercze"/>
            <w:rFonts w:ascii="Arial" w:hAnsi="Arial"/>
            <w:sz w:val="24"/>
          </w:rPr>
          <w:t>załącznik nr 2 do Wytycznych równościowych</w:t>
        </w:r>
      </w:hyperlink>
      <w:r w:rsidR="00101520" w:rsidRPr="00971111">
        <w:rPr>
          <w:rFonts w:ascii="Arial" w:hAnsi="Arial"/>
          <w:sz w:val="24"/>
        </w:rPr>
        <w:t xml:space="preserve">. </w:t>
      </w:r>
    </w:p>
    <w:p w14:paraId="1E2D7733" w14:textId="3BA7C070" w:rsidR="00101520" w:rsidRPr="00C3477B" w:rsidRDefault="00101520">
      <w:pPr>
        <w:pStyle w:val="Akapitzlist"/>
        <w:numPr>
          <w:ilvl w:val="0"/>
          <w:numId w:val="13"/>
        </w:numPr>
        <w:spacing w:line="360" w:lineRule="auto"/>
        <w:rPr>
          <w:rFonts w:ascii="Arial" w:hAnsi="Arial"/>
          <w:sz w:val="24"/>
        </w:rPr>
      </w:pPr>
      <w:r w:rsidRPr="00C3477B">
        <w:rPr>
          <w:rFonts w:ascii="Arial" w:hAnsi="Arial"/>
          <w:sz w:val="24"/>
        </w:rPr>
        <w:t xml:space="preserve">W przypadku </w:t>
      </w:r>
      <w:r w:rsidR="00553C00" w:rsidRPr="00C3477B">
        <w:rPr>
          <w:rFonts w:ascii="Arial" w:hAnsi="Arial"/>
          <w:sz w:val="24"/>
        </w:rPr>
        <w:t>projekt</w:t>
      </w:r>
      <w:r w:rsidR="00553C00">
        <w:rPr>
          <w:rFonts w:ascii="Arial" w:hAnsi="Arial"/>
          <w:sz w:val="24"/>
        </w:rPr>
        <w:t>u</w:t>
      </w:r>
      <w:r w:rsidR="00553C00" w:rsidRPr="00C3477B">
        <w:rPr>
          <w:rFonts w:ascii="Arial" w:hAnsi="Arial"/>
          <w:sz w:val="24"/>
        </w:rPr>
        <w:t xml:space="preserve"> </w:t>
      </w:r>
      <w:r w:rsidRPr="00C3477B">
        <w:rPr>
          <w:rFonts w:ascii="Arial" w:hAnsi="Arial"/>
          <w:sz w:val="24"/>
        </w:rPr>
        <w:t xml:space="preserve">(w tym </w:t>
      </w:r>
      <w:r w:rsidR="00553C00">
        <w:rPr>
          <w:rFonts w:ascii="Arial" w:hAnsi="Arial"/>
          <w:sz w:val="24"/>
        </w:rPr>
        <w:t>jego</w:t>
      </w:r>
      <w:r w:rsidR="00553C00" w:rsidRPr="00C3477B">
        <w:rPr>
          <w:rFonts w:ascii="Arial" w:hAnsi="Arial"/>
          <w:sz w:val="24"/>
        </w:rPr>
        <w:t xml:space="preserve"> </w:t>
      </w:r>
      <w:r w:rsidRPr="00C3477B">
        <w:rPr>
          <w:rFonts w:ascii="Arial" w:hAnsi="Arial"/>
          <w:sz w:val="24"/>
        </w:rPr>
        <w:t>produktów) nieobjętych standardem dostępności wnioskodawca powinien zapewnić realizację zasady dostępności w ramach innych działań projektowych, np. na poziomie zarządzania projektem lub działań informacyjno-promocyjnych (np. strona projektu zgodna z WCAG 2.1 – w tłumaczeniu na język polski: wytyczne dotyczące ułatwień w dostępie do treści publikowanych w Internecie).</w:t>
      </w:r>
    </w:p>
    <w:p w14:paraId="5142AAAE" w14:textId="77777777" w:rsidR="00101520" w:rsidRDefault="00101520">
      <w:pPr>
        <w:pStyle w:val="Akapitzlist"/>
        <w:numPr>
          <w:ilvl w:val="0"/>
          <w:numId w:val="13"/>
        </w:numPr>
        <w:spacing w:line="360" w:lineRule="auto"/>
        <w:rPr>
          <w:rFonts w:ascii="Arial" w:hAnsi="Arial"/>
          <w:sz w:val="24"/>
        </w:rPr>
      </w:pPr>
      <w:r w:rsidRPr="00C3477B">
        <w:rPr>
          <w:rFonts w:ascii="Arial" w:hAnsi="Arial"/>
          <w:sz w:val="24"/>
        </w:rPr>
        <w:t xml:space="preserve">Realizacja tej zasady w projektach współfinasowanych z funduszy unijnych dotyczy wszystkich etapów wdrażania projektu, w tym: </w:t>
      </w:r>
    </w:p>
    <w:p w14:paraId="059AB62C" w14:textId="220B2F4C" w:rsidR="00101520" w:rsidRPr="00C3477B" w:rsidRDefault="00101520">
      <w:pPr>
        <w:pStyle w:val="Akapitzlist"/>
        <w:numPr>
          <w:ilvl w:val="0"/>
          <w:numId w:val="30"/>
        </w:numPr>
        <w:spacing w:line="360" w:lineRule="auto"/>
        <w:rPr>
          <w:rFonts w:ascii="Arial" w:hAnsi="Arial"/>
          <w:sz w:val="24"/>
        </w:rPr>
      </w:pPr>
      <w:r w:rsidRPr="00C3477B">
        <w:rPr>
          <w:rFonts w:ascii="Arial" w:hAnsi="Arial"/>
          <w:sz w:val="24"/>
        </w:rPr>
        <w:t xml:space="preserve">etapu przygotowania projektu, czyli analizy, definiowania celów, planowania działań i budżetu, określania rezultatów, </w:t>
      </w:r>
    </w:p>
    <w:p w14:paraId="1B4B6B1C" w14:textId="22224450" w:rsidR="00101520" w:rsidRPr="001120AE" w:rsidRDefault="00101520">
      <w:pPr>
        <w:pStyle w:val="Akapitzlist"/>
        <w:numPr>
          <w:ilvl w:val="0"/>
          <w:numId w:val="30"/>
        </w:numPr>
        <w:spacing w:line="360" w:lineRule="auto"/>
        <w:rPr>
          <w:rFonts w:ascii="Arial" w:hAnsi="Arial"/>
          <w:sz w:val="24"/>
        </w:rPr>
      </w:pPr>
      <w:r w:rsidRPr="001120AE">
        <w:rPr>
          <w:rFonts w:ascii="Arial" w:hAnsi="Arial"/>
          <w:sz w:val="24"/>
        </w:rPr>
        <w:t xml:space="preserve">jego realizacji, </w:t>
      </w:r>
    </w:p>
    <w:p w14:paraId="3758E2B2" w14:textId="17A37267" w:rsidR="00101520" w:rsidRPr="001120AE" w:rsidRDefault="00101520">
      <w:pPr>
        <w:pStyle w:val="Akapitzlist"/>
        <w:numPr>
          <w:ilvl w:val="0"/>
          <w:numId w:val="30"/>
        </w:numPr>
        <w:spacing w:line="360" w:lineRule="auto"/>
        <w:rPr>
          <w:rFonts w:ascii="Arial" w:hAnsi="Arial"/>
          <w:sz w:val="24"/>
        </w:rPr>
      </w:pPr>
      <w:r w:rsidRPr="001120AE">
        <w:rPr>
          <w:rFonts w:ascii="Arial" w:hAnsi="Arial"/>
          <w:sz w:val="24"/>
        </w:rPr>
        <w:t xml:space="preserve">rozliczania, </w:t>
      </w:r>
    </w:p>
    <w:p w14:paraId="67FD921D" w14:textId="74689BE0" w:rsidR="00101520" w:rsidRPr="001120AE" w:rsidRDefault="00101520">
      <w:pPr>
        <w:pStyle w:val="Akapitzlist"/>
        <w:numPr>
          <w:ilvl w:val="0"/>
          <w:numId w:val="30"/>
        </w:numPr>
        <w:spacing w:line="360" w:lineRule="auto"/>
        <w:rPr>
          <w:rFonts w:ascii="Arial" w:hAnsi="Arial"/>
          <w:sz w:val="24"/>
        </w:rPr>
      </w:pPr>
      <w:r w:rsidRPr="001120AE">
        <w:rPr>
          <w:rFonts w:ascii="Arial" w:hAnsi="Arial"/>
          <w:sz w:val="24"/>
        </w:rPr>
        <w:t xml:space="preserve">monitorowania, </w:t>
      </w:r>
    </w:p>
    <w:p w14:paraId="05DB5F5F" w14:textId="6C30E4FF" w:rsidR="00101520" w:rsidRPr="001120AE" w:rsidRDefault="00101520">
      <w:pPr>
        <w:pStyle w:val="Akapitzlist"/>
        <w:numPr>
          <w:ilvl w:val="0"/>
          <w:numId w:val="30"/>
        </w:numPr>
        <w:spacing w:line="360" w:lineRule="auto"/>
        <w:rPr>
          <w:rFonts w:ascii="Arial" w:hAnsi="Arial"/>
          <w:sz w:val="24"/>
        </w:rPr>
      </w:pPr>
      <w:r w:rsidRPr="001120AE">
        <w:rPr>
          <w:rFonts w:ascii="Arial" w:hAnsi="Arial"/>
          <w:sz w:val="24"/>
        </w:rPr>
        <w:t>kontroli.</w:t>
      </w:r>
    </w:p>
    <w:p w14:paraId="609CFF30" w14:textId="69A17CBE" w:rsidR="00101520" w:rsidRPr="008473C4" w:rsidRDefault="00101520">
      <w:pPr>
        <w:pStyle w:val="Akapitzlist"/>
        <w:numPr>
          <w:ilvl w:val="0"/>
          <w:numId w:val="13"/>
        </w:numPr>
        <w:spacing w:line="360" w:lineRule="auto"/>
        <w:rPr>
          <w:rFonts w:ascii="Arial" w:hAnsi="Arial"/>
          <w:sz w:val="24"/>
        </w:rPr>
      </w:pPr>
      <w:r w:rsidRPr="008473C4">
        <w:rPr>
          <w:rFonts w:ascii="Arial" w:hAnsi="Arial"/>
          <w:sz w:val="24"/>
        </w:rPr>
        <w:t xml:space="preserve">W przypadku, gdy produkty (usługi) projektu nie mają swoich bezpośrednich użytkowników/użytkowniczek dopuszczalne jest uznanie, że mają one charakter neutralny wobec zasady równości szans i niedyskryminacji. Wnioskodawca musi wykazać we wniosku o dofinansowanie projektu, że dostępność nie dotyczy danego produktu (lub usługi). Ostateczna decyzja o uznaniu danego produktu (lub usługi) za neutralny należy do IZ. W przypadku uznania, że dany produkt </w:t>
      </w:r>
      <w:r w:rsidRPr="008473C4">
        <w:rPr>
          <w:rFonts w:ascii="Arial" w:hAnsi="Arial"/>
          <w:sz w:val="24"/>
        </w:rPr>
        <w:lastRenderedPageBreak/>
        <w:t>(lub usługa) jest neutralny, projekt zawierający ten produkt (lub usługę) może być uznany za zgodny z zasadą równości szans i niedyskryminacji. Uznanie neutralności określonych produktów (usług) projektu nie zwalnia jednak wnioskodawcy ze stosowania standardów dostępności dla realizacji pozostałej części projektu, dla której standardy dostępności mają zastosowanie.</w:t>
      </w:r>
    </w:p>
    <w:p w14:paraId="078175B2" w14:textId="2E7621EB" w:rsidR="005D3CB5" w:rsidRPr="005D3CB5" w:rsidRDefault="005D3CB5">
      <w:pPr>
        <w:pStyle w:val="Akapitzlist"/>
        <w:numPr>
          <w:ilvl w:val="0"/>
          <w:numId w:val="13"/>
        </w:numPr>
        <w:spacing w:line="360" w:lineRule="auto"/>
        <w:rPr>
          <w:rFonts w:ascii="Arial" w:hAnsi="Arial"/>
          <w:sz w:val="24"/>
        </w:rPr>
      </w:pPr>
      <w:r w:rsidRPr="005D3CB5">
        <w:rPr>
          <w:rFonts w:ascii="Arial" w:hAnsi="Arial"/>
          <w:sz w:val="24"/>
        </w:rPr>
        <w:t>Ważnym elementem jest proces rekrutacji, który musi być zaplanowany tak, aby nikomu nie ograniczał dostępu. Należy mieć na uwadze:</w:t>
      </w:r>
    </w:p>
    <w:p w14:paraId="6B4AF123" w14:textId="4D3CCB53" w:rsidR="005D3CB5" w:rsidRPr="009E4DB8" w:rsidRDefault="005D3CB5">
      <w:pPr>
        <w:pStyle w:val="Akapitzlist"/>
        <w:numPr>
          <w:ilvl w:val="0"/>
          <w:numId w:val="31"/>
        </w:numPr>
        <w:spacing w:line="360" w:lineRule="auto"/>
        <w:rPr>
          <w:rFonts w:ascii="Arial" w:hAnsi="Arial"/>
          <w:sz w:val="24"/>
        </w:rPr>
      </w:pPr>
      <w:r w:rsidRPr="005D3CB5">
        <w:rPr>
          <w:rFonts w:ascii="Arial" w:hAnsi="Arial"/>
          <w:sz w:val="24"/>
        </w:rPr>
        <w:t>dostosowanie przez wnioskodawcę i partnerów stron internetowych, na których</w:t>
      </w:r>
      <w:r w:rsidR="009E4DB8">
        <w:rPr>
          <w:rFonts w:ascii="Arial" w:hAnsi="Arial"/>
          <w:sz w:val="24"/>
        </w:rPr>
        <w:t xml:space="preserve"> </w:t>
      </w:r>
      <w:r w:rsidRPr="009E4DB8">
        <w:rPr>
          <w:rFonts w:ascii="Arial" w:hAnsi="Arial"/>
          <w:sz w:val="24"/>
        </w:rPr>
        <w:t>będą publikowane informacje o projekcie oraz dokumenty rekrutacyjne,</w:t>
      </w:r>
      <w:r w:rsidR="009E4DB8">
        <w:rPr>
          <w:rFonts w:ascii="Arial" w:hAnsi="Arial"/>
          <w:sz w:val="24"/>
        </w:rPr>
        <w:t xml:space="preserve"> </w:t>
      </w:r>
      <w:r w:rsidRPr="009E4DB8">
        <w:rPr>
          <w:rFonts w:ascii="Arial" w:hAnsi="Arial"/>
          <w:sz w:val="24"/>
        </w:rPr>
        <w:t>do standardów WCAG 2.1 jest niezbędne, aby umożliwić pozyskanie informacji</w:t>
      </w:r>
      <w:r w:rsidR="009E4DB8">
        <w:rPr>
          <w:rFonts w:ascii="Arial" w:hAnsi="Arial"/>
          <w:sz w:val="24"/>
        </w:rPr>
        <w:t xml:space="preserve"> </w:t>
      </w:r>
      <w:r w:rsidRPr="009E4DB8">
        <w:rPr>
          <w:rFonts w:ascii="Arial" w:hAnsi="Arial"/>
          <w:sz w:val="24"/>
        </w:rPr>
        <w:t>o rekrutacji osobom z różnymi rodzajami niepełnosprawności;</w:t>
      </w:r>
    </w:p>
    <w:p w14:paraId="0365752F" w14:textId="32905D0F" w:rsidR="005D3CB5" w:rsidRPr="009E4DB8" w:rsidRDefault="005D3CB5">
      <w:pPr>
        <w:pStyle w:val="Akapitzlist"/>
        <w:numPr>
          <w:ilvl w:val="0"/>
          <w:numId w:val="31"/>
        </w:numPr>
        <w:spacing w:line="360" w:lineRule="auto"/>
        <w:rPr>
          <w:rFonts w:ascii="Arial" w:hAnsi="Arial"/>
          <w:sz w:val="24"/>
        </w:rPr>
      </w:pPr>
      <w:r w:rsidRPr="005D3CB5">
        <w:rPr>
          <w:rFonts w:ascii="Arial" w:hAnsi="Arial"/>
          <w:sz w:val="24"/>
        </w:rPr>
        <w:t>zapewnienie różnych sposobów informowania o możliwości udziału w projekcie:</w:t>
      </w:r>
      <w:r w:rsidR="009E4DB8">
        <w:rPr>
          <w:rFonts w:ascii="Arial" w:hAnsi="Arial"/>
          <w:sz w:val="24"/>
        </w:rPr>
        <w:t xml:space="preserve"> </w:t>
      </w:r>
      <w:r w:rsidRPr="009E4DB8">
        <w:rPr>
          <w:rFonts w:ascii="Arial" w:hAnsi="Arial"/>
          <w:sz w:val="24"/>
        </w:rPr>
        <w:t>plakaty, ulotki, informacje w polskim języku migowym (film na stronie</w:t>
      </w:r>
      <w:r w:rsidR="009E4DB8">
        <w:rPr>
          <w:rFonts w:ascii="Arial" w:hAnsi="Arial"/>
          <w:sz w:val="24"/>
        </w:rPr>
        <w:t xml:space="preserve"> </w:t>
      </w:r>
      <w:r w:rsidRPr="009E4DB8">
        <w:rPr>
          <w:rFonts w:ascii="Arial" w:hAnsi="Arial"/>
          <w:sz w:val="24"/>
        </w:rPr>
        <w:t>internetowej) itp.;</w:t>
      </w:r>
    </w:p>
    <w:p w14:paraId="3AE83FC5" w14:textId="0A63C455" w:rsidR="005D3CB5" w:rsidRPr="009E4DB8" w:rsidRDefault="005D3CB5">
      <w:pPr>
        <w:pStyle w:val="Akapitzlist"/>
        <w:numPr>
          <w:ilvl w:val="0"/>
          <w:numId w:val="31"/>
        </w:numPr>
        <w:spacing w:line="360" w:lineRule="auto"/>
        <w:rPr>
          <w:rFonts w:ascii="Arial" w:hAnsi="Arial"/>
          <w:sz w:val="24"/>
        </w:rPr>
      </w:pPr>
      <w:r w:rsidRPr="005D3CB5">
        <w:rPr>
          <w:rFonts w:ascii="Arial" w:hAnsi="Arial"/>
          <w:sz w:val="24"/>
        </w:rPr>
        <w:t>wysyłanie informacji o projekcie do organizacji zrzeszających osoby</w:t>
      </w:r>
      <w:r w:rsidR="009E4DB8">
        <w:rPr>
          <w:rFonts w:ascii="Arial" w:hAnsi="Arial"/>
          <w:sz w:val="24"/>
        </w:rPr>
        <w:t xml:space="preserve"> </w:t>
      </w:r>
      <w:r w:rsidRPr="009E4DB8">
        <w:rPr>
          <w:rFonts w:ascii="Arial" w:hAnsi="Arial"/>
          <w:sz w:val="24"/>
        </w:rPr>
        <w:t>z niepełnosprawnościami działających na terenie realizacji projektu;</w:t>
      </w:r>
    </w:p>
    <w:p w14:paraId="10CEA361" w14:textId="50155B79" w:rsidR="005D3CB5" w:rsidRPr="009E4DB8" w:rsidRDefault="005D3CB5">
      <w:pPr>
        <w:pStyle w:val="Akapitzlist"/>
        <w:numPr>
          <w:ilvl w:val="0"/>
          <w:numId w:val="31"/>
        </w:numPr>
        <w:spacing w:line="360" w:lineRule="auto"/>
        <w:rPr>
          <w:rFonts w:ascii="Arial" w:hAnsi="Arial"/>
          <w:sz w:val="24"/>
        </w:rPr>
      </w:pPr>
      <w:r w:rsidRPr="005D3CB5">
        <w:rPr>
          <w:rFonts w:ascii="Arial" w:hAnsi="Arial"/>
          <w:sz w:val="24"/>
        </w:rPr>
        <w:t>umieszczenie w materiałach informacyjnych i rekrutacyjnych wyraźnej</w:t>
      </w:r>
      <w:r w:rsidR="009E4DB8">
        <w:rPr>
          <w:rFonts w:ascii="Arial" w:hAnsi="Arial"/>
          <w:sz w:val="24"/>
        </w:rPr>
        <w:t xml:space="preserve"> </w:t>
      </w:r>
      <w:r w:rsidRPr="009E4DB8">
        <w:rPr>
          <w:rFonts w:ascii="Arial" w:hAnsi="Arial"/>
          <w:sz w:val="24"/>
        </w:rPr>
        <w:t>informacji o możliwości skorzystania z usług dostępowych takich jak: tłumacz</w:t>
      </w:r>
      <w:r w:rsidR="009E4DB8">
        <w:rPr>
          <w:rFonts w:ascii="Arial" w:hAnsi="Arial"/>
          <w:sz w:val="24"/>
        </w:rPr>
        <w:t xml:space="preserve"> </w:t>
      </w:r>
      <w:r w:rsidRPr="009E4DB8">
        <w:rPr>
          <w:rFonts w:ascii="Arial" w:hAnsi="Arial"/>
          <w:sz w:val="24"/>
        </w:rPr>
        <w:t>języka migowego, asystent osoby z niepełnosprawnością, materiały</w:t>
      </w:r>
      <w:r w:rsidR="009E4DB8">
        <w:rPr>
          <w:rFonts w:ascii="Arial" w:hAnsi="Arial"/>
          <w:sz w:val="24"/>
        </w:rPr>
        <w:t xml:space="preserve"> </w:t>
      </w:r>
      <w:r w:rsidRPr="009E4DB8">
        <w:rPr>
          <w:rFonts w:ascii="Arial" w:hAnsi="Arial"/>
          <w:sz w:val="24"/>
        </w:rPr>
        <w:t>szkoleniowe w formie dostępnej (np. elektronicznej z możliwością powiększenia</w:t>
      </w:r>
      <w:r w:rsidR="009E4DB8">
        <w:rPr>
          <w:rFonts w:ascii="Arial" w:hAnsi="Arial"/>
          <w:sz w:val="24"/>
        </w:rPr>
        <w:t xml:space="preserve"> </w:t>
      </w:r>
      <w:r w:rsidRPr="009E4DB8">
        <w:rPr>
          <w:rFonts w:ascii="Arial" w:hAnsi="Arial"/>
          <w:sz w:val="24"/>
        </w:rPr>
        <w:t>druku lub odwrócenia kontrastu);</w:t>
      </w:r>
    </w:p>
    <w:p w14:paraId="3787590D" w14:textId="27F61F48" w:rsidR="005D3CB5" w:rsidRPr="009E4DB8" w:rsidRDefault="005D3CB5">
      <w:pPr>
        <w:pStyle w:val="Akapitzlist"/>
        <w:numPr>
          <w:ilvl w:val="0"/>
          <w:numId w:val="31"/>
        </w:numPr>
        <w:spacing w:line="360" w:lineRule="auto"/>
        <w:rPr>
          <w:rFonts w:ascii="Arial" w:hAnsi="Arial"/>
          <w:sz w:val="24"/>
        </w:rPr>
      </w:pPr>
      <w:r w:rsidRPr="005D3CB5">
        <w:rPr>
          <w:rFonts w:ascii="Arial" w:hAnsi="Arial"/>
          <w:sz w:val="24"/>
        </w:rPr>
        <w:t>umieszczenie w materiałach informacyjnych i rekrutacyjnych opisu dostępności</w:t>
      </w:r>
      <w:r w:rsidR="009E4DB8">
        <w:rPr>
          <w:rFonts w:ascii="Arial" w:hAnsi="Arial"/>
          <w:sz w:val="24"/>
        </w:rPr>
        <w:t xml:space="preserve"> </w:t>
      </w:r>
      <w:r w:rsidRPr="009E4DB8">
        <w:rPr>
          <w:rFonts w:ascii="Arial" w:hAnsi="Arial"/>
          <w:sz w:val="24"/>
        </w:rPr>
        <w:t>biura projektu/miejsc rekrutacji (szerokość drzwi, możliwość pokonania</w:t>
      </w:r>
      <w:r w:rsidR="009E4DB8">
        <w:rPr>
          <w:rFonts w:ascii="Arial" w:hAnsi="Arial"/>
          <w:sz w:val="24"/>
        </w:rPr>
        <w:t xml:space="preserve"> </w:t>
      </w:r>
      <w:r w:rsidRPr="009E4DB8">
        <w:rPr>
          <w:rFonts w:ascii="Arial" w:hAnsi="Arial"/>
          <w:sz w:val="24"/>
        </w:rPr>
        <w:t>schodów (winda, itp.), dostępność tłumaczenia na język migowy, możliwość</w:t>
      </w:r>
      <w:r w:rsidR="009E4DB8">
        <w:rPr>
          <w:rFonts w:ascii="Arial" w:hAnsi="Arial"/>
          <w:sz w:val="24"/>
        </w:rPr>
        <w:t xml:space="preserve"> </w:t>
      </w:r>
      <w:r w:rsidRPr="009E4DB8">
        <w:rPr>
          <w:rFonts w:ascii="Arial" w:hAnsi="Arial"/>
          <w:sz w:val="24"/>
        </w:rPr>
        <w:t>korzystania z pętli indukcyjnej, itp.).</w:t>
      </w:r>
    </w:p>
    <w:p w14:paraId="5E701B91" w14:textId="10CDF121" w:rsidR="005D3CB5" w:rsidRPr="005D3CB5" w:rsidRDefault="005D3CB5">
      <w:pPr>
        <w:pStyle w:val="Akapitzlist"/>
        <w:numPr>
          <w:ilvl w:val="0"/>
          <w:numId w:val="13"/>
        </w:numPr>
        <w:spacing w:line="360" w:lineRule="auto"/>
        <w:rPr>
          <w:rFonts w:ascii="Arial" w:hAnsi="Arial"/>
          <w:sz w:val="24"/>
        </w:rPr>
      </w:pPr>
      <w:r w:rsidRPr="005D3CB5">
        <w:rPr>
          <w:rFonts w:ascii="Arial" w:hAnsi="Arial"/>
          <w:sz w:val="24"/>
        </w:rPr>
        <w:t>Zasada może być realizowana poprzez zastosowanie uniwersalnego</w:t>
      </w:r>
    </w:p>
    <w:p w14:paraId="0DDE6D55" w14:textId="77777777" w:rsidR="005D3CB5" w:rsidRPr="005D3CB5" w:rsidRDefault="005D3CB5" w:rsidP="005D3CB5">
      <w:pPr>
        <w:pStyle w:val="Akapitzlist"/>
        <w:spacing w:line="360" w:lineRule="auto"/>
        <w:ind w:left="502"/>
        <w:rPr>
          <w:rFonts w:ascii="Arial" w:hAnsi="Arial"/>
          <w:sz w:val="24"/>
        </w:rPr>
      </w:pPr>
      <w:r w:rsidRPr="005D3CB5">
        <w:rPr>
          <w:rFonts w:ascii="Arial" w:hAnsi="Arial"/>
          <w:sz w:val="24"/>
        </w:rPr>
        <w:t>projektowania. Jest to narzędzie umożliwiające kompleksowe podejście do</w:t>
      </w:r>
    </w:p>
    <w:p w14:paraId="29151FAF" w14:textId="77777777" w:rsidR="005D3CB5" w:rsidRPr="005D3CB5" w:rsidRDefault="005D3CB5" w:rsidP="005D3CB5">
      <w:pPr>
        <w:pStyle w:val="Akapitzlist"/>
        <w:spacing w:line="360" w:lineRule="auto"/>
        <w:ind w:left="502"/>
        <w:rPr>
          <w:rFonts w:ascii="Arial" w:hAnsi="Arial"/>
          <w:sz w:val="24"/>
        </w:rPr>
      </w:pPr>
      <w:r w:rsidRPr="005D3CB5">
        <w:rPr>
          <w:rFonts w:ascii="Arial" w:hAnsi="Arial"/>
          <w:sz w:val="24"/>
        </w:rPr>
        <w:t>planowania i projektowania zarówno produktów jak i odpowiedniego otoczenia,</w:t>
      </w:r>
    </w:p>
    <w:p w14:paraId="2A6D5331" w14:textId="77777777" w:rsidR="005D3CB5" w:rsidRPr="005D3CB5" w:rsidRDefault="005D3CB5" w:rsidP="005D3CB5">
      <w:pPr>
        <w:pStyle w:val="Akapitzlist"/>
        <w:spacing w:line="360" w:lineRule="auto"/>
        <w:ind w:left="502"/>
        <w:rPr>
          <w:rFonts w:ascii="Arial" w:hAnsi="Arial"/>
          <w:sz w:val="24"/>
        </w:rPr>
      </w:pPr>
      <w:r w:rsidRPr="005D3CB5">
        <w:rPr>
          <w:rFonts w:ascii="Arial" w:hAnsi="Arial"/>
          <w:sz w:val="24"/>
        </w:rPr>
        <w:t>mając na celu promowanie społeczeństwa włączającego wszystkich obywateli</w:t>
      </w:r>
    </w:p>
    <w:p w14:paraId="549DFFE4" w14:textId="5CCD9854" w:rsidR="00101520" w:rsidRPr="001120AE" w:rsidRDefault="005D3CB5" w:rsidP="005D3CB5">
      <w:pPr>
        <w:pStyle w:val="Akapitzlist"/>
        <w:spacing w:line="360" w:lineRule="auto"/>
        <w:ind w:left="502"/>
        <w:rPr>
          <w:rFonts w:ascii="Arial" w:hAnsi="Arial"/>
          <w:sz w:val="24"/>
        </w:rPr>
      </w:pPr>
      <w:r w:rsidRPr="005D3CB5">
        <w:rPr>
          <w:rFonts w:ascii="Arial" w:hAnsi="Arial"/>
          <w:sz w:val="24"/>
        </w:rPr>
        <w:t>oraz zapewniając im pełną równość oraz możliwość uczestnictwa.</w:t>
      </w:r>
    </w:p>
    <w:p w14:paraId="4C6EB23B" w14:textId="77777777" w:rsidR="00101520" w:rsidRPr="001120AE" w:rsidRDefault="00101520">
      <w:pPr>
        <w:pStyle w:val="Akapitzlist"/>
        <w:numPr>
          <w:ilvl w:val="0"/>
          <w:numId w:val="13"/>
        </w:numPr>
        <w:spacing w:line="360" w:lineRule="auto"/>
        <w:rPr>
          <w:rFonts w:ascii="Arial" w:hAnsi="Arial"/>
          <w:sz w:val="24"/>
        </w:rPr>
      </w:pPr>
      <w:r w:rsidRPr="001120AE">
        <w:rPr>
          <w:rFonts w:ascii="Arial" w:hAnsi="Arial"/>
          <w:sz w:val="24"/>
        </w:rPr>
        <w:t xml:space="preserve">Mechanizm racjonalnych usprawnień (MRU) oznacza możliwość sfinansowania specyficznych działań dostosowawczych, uruchamianych wraz z </w:t>
      </w:r>
      <w:r w:rsidRPr="001120AE">
        <w:rPr>
          <w:rFonts w:ascii="Arial" w:hAnsi="Arial"/>
          <w:sz w:val="24"/>
        </w:rPr>
        <w:lastRenderedPageBreak/>
        <w:t xml:space="preserve">pojawieniem się w projekcie osoby z niepełnosprawnością (w charakterze uczestnika/uczestniczki lub członkini/członka personelu projektu). Mechanizm ten jest definiowany jako konieczne i odpowiednie zmiany oraz dostosowania, nienakładające nieproporcjonalnego lub nadmiernego obciążenia, rozpatrywane osobno dla każdego konkretnego przypadku, w celu zapewnienia osobom </w:t>
      </w:r>
    </w:p>
    <w:p w14:paraId="4DB86A8F" w14:textId="77777777" w:rsidR="00101520" w:rsidRPr="001120AE" w:rsidRDefault="00101520" w:rsidP="00101520">
      <w:pPr>
        <w:pStyle w:val="Akapitzlist"/>
        <w:spacing w:line="360" w:lineRule="auto"/>
        <w:ind w:left="502"/>
        <w:rPr>
          <w:rFonts w:ascii="Arial" w:hAnsi="Arial"/>
          <w:sz w:val="24"/>
        </w:rPr>
      </w:pPr>
      <w:r w:rsidRPr="001120AE">
        <w:rPr>
          <w:rFonts w:ascii="Arial" w:hAnsi="Arial"/>
          <w:sz w:val="24"/>
        </w:rPr>
        <w:t xml:space="preserve">z niepełnosprawnościami możliwości korzystania z wszelkich praw człowieka </w:t>
      </w:r>
    </w:p>
    <w:p w14:paraId="36DCC3B8" w14:textId="77777777" w:rsidR="00101520" w:rsidRPr="001120AE" w:rsidRDefault="00101520" w:rsidP="00101520">
      <w:pPr>
        <w:pStyle w:val="Akapitzlist"/>
        <w:spacing w:line="360" w:lineRule="auto"/>
        <w:ind w:left="502"/>
        <w:rPr>
          <w:rFonts w:ascii="Arial" w:hAnsi="Arial"/>
          <w:sz w:val="24"/>
        </w:rPr>
      </w:pPr>
      <w:r w:rsidRPr="001120AE">
        <w:rPr>
          <w:rFonts w:ascii="Arial" w:hAnsi="Arial"/>
          <w:sz w:val="24"/>
        </w:rPr>
        <w:t xml:space="preserve">i podstawowych wolności oraz ich wykonywania na zasadzie równości z innymi osobami. Zgodnie z zapisami Wytycznych równościowych, w projektach, </w:t>
      </w:r>
    </w:p>
    <w:p w14:paraId="4E4D4688" w14:textId="77777777" w:rsidR="00101520" w:rsidRPr="001C2CCB" w:rsidRDefault="00101520" w:rsidP="00101520">
      <w:pPr>
        <w:pStyle w:val="Akapitzlist"/>
        <w:spacing w:line="360" w:lineRule="auto"/>
        <w:ind w:left="502"/>
        <w:rPr>
          <w:rFonts w:ascii="Arial" w:hAnsi="Arial"/>
          <w:sz w:val="24"/>
        </w:rPr>
      </w:pPr>
      <w:r w:rsidRPr="001120AE">
        <w:rPr>
          <w:rFonts w:ascii="Arial" w:hAnsi="Arial"/>
          <w:sz w:val="24"/>
        </w:rPr>
        <w:t xml:space="preserve">w których pojawiły się nieprzewidziane na etapie planowania wydatki związane </w:t>
      </w:r>
      <w:r w:rsidRPr="001C2CCB">
        <w:rPr>
          <w:rFonts w:ascii="Arial" w:hAnsi="Arial"/>
          <w:sz w:val="24"/>
        </w:rPr>
        <w:t xml:space="preserve">z zapewnieniem dostępności uczestnikowi/uczestniczce (lub członkowi/członkini personelu) projektu, jest możliwe zastosowanie MRU. Co do zasady, środki na finansowanie MRU nie są planowane w budżecie projektu na etapie wnioskowania o jego dofinansowanie. Decyzję w sprawie sfinansowania MRU podejmuje IZ, biorąc pod uwagę między innymi zasadność i racjonalność poniesienia dodatkowych kosztów w projekcie. Średni koszt MRU na 1 osobę </w:t>
      </w:r>
    </w:p>
    <w:p w14:paraId="05979D56" w14:textId="77777777" w:rsidR="00101520" w:rsidRPr="001120AE" w:rsidRDefault="00101520" w:rsidP="00101520">
      <w:pPr>
        <w:pStyle w:val="Akapitzlist"/>
        <w:spacing w:line="360" w:lineRule="auto"/>
        <w:ind w:left="502"/>
        <w:rPr>
          <w:rFonts w:ascii="Arial" w:hAnsi="Arial"/>
          <w:sz w:val="24"/>
        </w:rPr>
      </w:pPr>
      <w:r w:rsidRPr="001120AE">
        <w:rPr>
          <w:rFonts w:ascii="Arial" w:hAnsi="Arial"/>
          <w:sz w:val="24"/>
        </w:rPr>
        <w:t>w projekcie nie może przekroczyć 15 tysięcy PLN brutto.</w:t>
      </w:r>
    </w:p>
    <w:p w14:paraId="770B2971" w14:textId="7C1BCFEE" w:rsidR="00156D17" w:rsidRPr="00156D17" w:rsidRDefault="00156D17">
      <w:pPr>
        <w:pStyle w:val="Akapitzlist"/>
        <w:numPr>
          <w:ilvl w:val="0"/>
          <w:numId w:val="13"/>
        </w:numPr>
        <w:spacing w:line="360" w:lineRule="auto"/>
        <w:rPr>
          <w:rFonts w:ascii="Arial" w:hAnsi="Arial"/>
          <w:sz w:val="24"/>
        </w:rPr>
      </w:pPr>
      <w:r w:rsidRPr="00156D17">
        <w:rPr>
          <w:rFonts w:ascii="Arial" w:hAnsi="Arial"/>
          <w:sz w:val="24"/>
        </w:rPr>
        <w:t>W przypadku rozliczania w projekcie kosztów pośrednich stawką ryczałtową, kwota wydatków poniesionych na MRU (wydatków bezpośrednich) wchodzi do podstawy wyliczenia przysługujących na etapie rozliczania kosztów pośrednich. Wpływa tym samym na zwiększenie możliwych do rozliczenia kosztów pośrednich w tym projekcie. Na etapie rozliczenia projektu – wyliczając przysługujące beneficjentowi koszty pośrednie według uprzednio uzgodnionej stawki ryczałtowej – uwzględnia się wszystkie wydatki bezpośrednie, również te wynikające z MRU.</w:t>
      </w:r>
      <w:r w:rsidRPr="00156D17">
        <w:rPr>
          <w:rFonts w:ascii="Arial" w:hAnsi="Arial"/>
          <w:sz w:val="24"/>
        </w:rPr>
        <w:cr/>
      </w:r>
    </w:p>
    <w:p w14:paraId="247B9C20" w14:textId="00BFCFD4" w:rsidR="00101520" w:rsidRPr="00734C19" w:rsidRDefault="00101520">
      <w:pPr>
        <w:pStyle w:val="Akapitzlist"/>
        <w:numPr>
          <w:ilvl w:val="0"/>
          <w:numId w:val="13"/>
        </w:numPr>
        <w:spacing w:line="360" w:lineRule="auto"/>
        <w:rPr>
          <w:rFonts w:ascii="Arial" w:hAnsi="Arial"/>
          <w:sz w:val="24"/>
        </w:rPr>
      </w:pPr>
      <w:r w:rsidRPr="00734C19">
        <w:rPr>
          <w:rFonts w:ascii="Arial" w:hAnsi="Arial"/>
          <w:sz w:val="24"/>
        </w:rPr>
        <w:t xml:space="preserve">Wydatki na dostępność należy wykazać w sekcji „Budżet projektu” we wniosku o dofinansowanie projektu, w polu „Limity” przy konkretnym wydatku w ramach budżetu projektu. Wartość całego wydatku wykazanego w budżecie projektu musi stanowić limit. </w:t>
      </w:r>
      <w:r w:rsidR="0070684D">
        <w:rPr>
          <w:rFonts w:ascii="Arial" w:hAnsi="Arial"/>
          <w:sz w:val="24"/>
        </w:rPr>
        <w:t>Informacje w tym zakresie znajdują się również w Instrukcji wypełniania wniosku o dofinansowanie projektu EFS+ w ramach programu Fundusze Europejskie dla Kujaw i Pomorza 2021-2027.</w:t>
      </w:r>
    </w:p>
    <w:p w14:paraId="35212DB9" w14:textId="4B387D46" w:rsidR="00101520" w:rsidRPr="001120AE" w:rsidRDefault="00101520">
      <w:pPr>
        <w:pStyle w:val="Akapitzlist"/>
        <w:numPr>
          <w:ilvl w:val="0"/>
          <w:numId w:val="13"/>
        </w:numPr>
        <w:spacing w:line="360" w:lineRule="auto"/>
        <w:rPr>
          <w:rFonts w:ascii="Arial" w:hAnsi="Arial"/>
          <w:sz w:val="24"/>
        </w:rPr>
      </w:pPr>
      <w:r w:rsidRPr="001120AE">
        <w:rPr>
          <w:rFonts w:ascii="Arial" w:hAnsi="Arial"/>
          <w:sz w:val="24"/>
        </w:rPr>
        <w:t xml:space="preserve">Zasadę równości szans i niedyskryminacji sprawdzimy podczas oceny kryterium </w:t>
      </w:r>
      <w:r w:rsidR="0011211B">
        <w:rPr>
          <w:rFonts w:ascii="Arial" w:hAnsi="Arial"/>
          <w:sz w:val="24"/>
        </w:rPr>
        <w:t>A.3</w:t>
      </w:r>
      <w:r w:rsidRPr="001120AE">
        <w:rPr>
          <w:rFonts w:ascii="Arial" w:hAnsi="Arial"/>
          <w:sz w:val="24"/>
        </w:rPr>
        <w:t xml:space="preserve"> Projekt jest zgodny z zasadą równości szans i niedyskryminacji, w </w:t>
      </w:r>
      <w:r w:rsidRPr="001120AE">
        <w:rPr>
          <w:rFonts w:ascii="Arial" w:hAnsi="Arial"/>
          <w:sz w:val="24"/>
        </w:rPr>
        <w:lastRenderedPageBreak/>
        <w:t>tym dostępności dla osób z niepełnosprawnościami</w:t>
      </w:r>
      <w:r>
        <w:rPr>
          <w:rFonts w:ascii="Arial" w:hAnsi="Arial"/>
          <w:sz w:val="24"/>
        </w:rPr>
        <w:t xml:space="preserve">, </w:t>
      </w:r>
      <w:r w:rsidRPr="00734C19">
        <w:rPr>
          <w:rFonts w:ascii="Arial" w:hAnsi="Arial"/>
          <w:sz w:val="24"/>
        </w:rPr>
        <w:t xml:space="preserve">na podstawie opisu zawartego </w:t>
      </w:r>
      <w:bookmarkStart w:id="13" w:name="_Hlk135312178"/>
      <w:r w:rsidRPr="00734C19">
        <w:rPr>
          <w:rFonts w:ascii="Arial" w:hAnsi="Arial"/>
          <w:sz w:val="24"/>
        </w:rPr>
        <w:t>we wniosku o dofinansowanie projektu</w:t>
      </w:r>
      <w:bookmarkEnd w:id="13"/>
      <w:r w:rsidR="002F5763">
        <w:rPr>
          <w:rFonts w:ascii="Arial" w:hAnsi="Arial"/>
          <w:sz w:val="24"/>
        </w:rPr>
        <w:t xml:space="preserve"> w sekcji „Dodatkowe informacje”</w:t>
      </w:r>
      <w:r w:rsidRPr="00734C19">
        <w:rPr>
          <w:rFonts w:ascii="Arial" w:hAnsi="Arial"/>
          <w:sz w:val="24"/>
        </w:rPr>
        <w:t>.</w:t>
      </w:r>
      <w:r w:rsidR="00DF2C71">
        <w:rPr>
          <w:rFonts w:ascii="Arial" w:hAnsi="Arial"/>
          <w:sz w:val="24"/>
        </w:rPr>
        <w:t xml:space="preserve"> </w:t>
      </w:r>
    </w:p>
    <w:p w14:paraId="54E3F197" w14:textId="33DADE01" w:rsidR="00101520" w:rsidRPr="001120AE" w:rsidRDefault="00101520">
      <w:pPr>
        <w:pStyle w:val="Akapitzlist"/>
        <w:numPr>
          <w:ilvl w:val="0"/>
          <w:numId w:val="13"/>
        </w:numPr>
        <w:spacing w:line="360" w:lineRule="auto"/>
        <w:rPr>
          <w:rFonts w:ascii="Arial" w:hAnsi="Arial"/>
          <w:sz w:val="24"/>
        </w:rPr>
      </w:pPr>
      <w:r w:rsidRPr="00734C19">
        <w:rPr>
          <w:rFonts w:ascii="Arial" w:hAnsi="Arial"/>
          <w:sz w:val="24"/>
        </w:rPr>
        <w:t>Przestrzeganie przepisów antydyskryminacyjnych, o których mowa w art. 9 ust. 3 rozporządzenia ogólnego zweryfikujemy podczas oceny kryterium A.</w:t>
      </w:r>
      <w:r w:rsidR="0011211B">
        <w:rPr>
          <w:rFonts w:ascii="Arial" w:hAnsi="Arial"/>
          <w:sz w:val="24"/>
        </w:rPr>
        <w:t>2</w:t>
      </w:r>
      <w:r w:rsidRPr="00734C19">
        <w:rPr>
          <w:rFonts w:ascii="Arial" w:hAnsi="Arial"/>
          <w:sz w:val="24"/>
        </w:rPr>
        <w:t xml:space="preserve"> Klauzula antydyskryminacyjna. Klauzula antydyskryminacyjna zawarta jest w sekcji „Oświadczenia” we wniosku o dofinansowanie projektu i</w:t>
      </w:r>
      <w:r>
        <w:rPr>
          <w:rFonts w:ascii="Arial" w:hAnsi="Arial"/>
          <w:sz w:val="24"/>
        </w:rPr>
        <w:t xml:space="preserve"> </w:t>
      </w:r>
      <w:r w:rsidRPr="001120AE">
        <w:rPr>
          <w:rFonts w:ascii="Arial" w:hAnsi="Arial"/>
          <w:sz w:val="24"/>
        </w:rPr>
        <w:t>dotyczy tylko wnioskodawców</w:t>
      </w:r>
      <w:r w:rsidR="00817E93">
        <w:rPr>
          <w:rStyle w:val="Odwoanieprzypisudolnego"/>
          <w:rFonts w:ascii="Arial" w:hAnsi="Arial"/>
          <w:sz w:val="24"/>
        </w:rPr>
        <w:footnoteReference w:id="4"/>
      </w:r>
      <w:r w:rsidRPr="001120AE">
        <w:rPr>
          <w:rFonts w:ascii="Arial" w:hAnsi="Arial"/>
          <w:sz w:val="24"/>
        </w:rPr>
        <w:t>, którymi są:</w:t>
      </w:r>
    </w:p>
    <w:p w14:paraId="47B81076" w14:textId="235346B7" w:rsidR="00101520" w:rsidRPr="001120AE" w:rsidRDefault="00101520">
      <w:pPr>
        <w:pStyle w:val="Akapitzlist"/>
        <w:numPr>
          <w:ilvl w:val="0"/>
          <w:numId w:val="28"/>
        </w:numPr>
        <w:spacing w:line="360" w:lineRule="auto"/>
        <w:rPr>
          <w:rFonts w:ascii="Arial" w:hAnsi="Arial"/>
          <w:sz w:val="24"/>
        </w:rPr>
      </w:pPr>
      <w:r>
        <w:rPr>
          <w:rFonts w:ascii="Arial" w:hAnsi="Arial"/>
          <w:sz w:val="24"/>
        </w:rPr>
        <w:t>j</w:t>
      </w:r>
      <w:r w:rsidRPr="001120AE">
        <w:rPr>
          <w:rFonts w:ascii="Arial" w:hAnsi="Arial"/>
          <w:sz w:val="24"/>
        </w:rPr>
        <w:t>ednostki samorządu terytorialnego,</w:t>
      </w:r>
    </w:p>
    <w:p w14:paraId="7B5C5A34" w14:textId="07532AEA" w:rsidR="00101520" w:rsidRPr="001120AE" w:rsidRDefault="00101520">
      <w:pPr>
        <w:pStyle w:val="Akapitzlist"/>
        <w:numPr>
          <w:ilvl w:val="0"/>
          <w:numId w:val="28"/>
        </w:numPr>
        <w:spacing w:line="360" w:lineRule="auto"/>
        <w:rPr>
          <w:rFonts w:ascii="Arial" w:hAnsi="Arial"/>
          <w:sz w:val="24"/>
        </w:rPr>
      </w:pPr>
      <w:r>
        <w:rPr>
          <w:rFonts w:ascii="Arial" w:hAnsi="Arial"/>
          <w:sz w:val="24"/>
        </w:rPr>
        <w:t>p</w:t>
      </w:r>
      <w:r w:rsidRPr="001120AE">
        <w:rPr>
          <w:rFonts w:ascii="Arial" w:hAnsi="Arial"/>
          <w:sz w:val="24"/>
        </w:rPr>
        <w:t>odmioty kontrolowane lub zależne od jst.</w:t>
      </w:r>
    </w:p>
    <w:p w14:paraId="20FD66D7" w14:textId="77777777" w:rsidR="00101520" w:rsidRPr="001C2CCB" w:rsidRDefault="00101520" w:rsidP="00101520">
      <w:pPr>
        <w:spacing w:line="360" w:lineRule="auto"/>
        <w:rPr>
          <w:rFonts w:ascii="Arial" w:hAnsi="Arial"/>
          <w:sz w:val="24"/>
        </w:rPr>
      </w:pPr>
      <w:r w:rsidRPr="001C2CCB">
        <w:rPr>
          <w:rFonts w:ascii="Arial" w:hAnsi="Arial" w:cs="Arial"/>
          <w:b/>
          <w:color w:val="0070C0"/>
          <w:sz w:val="24"/>
          <w:szCs w:val="24"/>
        </w:rPr>
        <w:t>Przestrzeganie Karty praw podstawowych Unii Europejskiej (KPP)</w:t>
      </w:r>
      <w:r w:rsidRPr="001C2CCB">
        <w:rPr>
          <w:rFonts w:ascii="Arial" w:hAnsi="Arial"/>
          <w:sz w:val="24"/>
        </w:rPr>
        <w:t xml:space="preserve"> </w:t>
      </w:r>
    </w:p>
    <w:p w14:paraId="345F19F4" w14:textId="77777777" w:rsidR="00101520" w:rsidRPr="001120AE" w:rsidRDefault="00101520">
      <w:pPr>
        <w:pStyle w:val="Akapitzlist"/>
        <w:numPr>
          <w:ilvl w:val="0"/>
          <w:numId w:val="13"/>
        </w:numPr>
        <w:spacing w:line="360" w:lineRule="auto"/>
        <w:rPr>
          <w:rFonts w:ascii="Arial" w:hAnsi="Arial"/>
          <w:sz w:val="24"/>
        </w:rPr>
      </w:pPr>
      <w:r w:rsidRPr="001120AE">
        <w:rPr>
          <w:rFonts w:ascii="Arial" w:hAnsi="Arial"/>
          <w:sz w:val="24"/>
        </w:rPr>
        <w:t>Zgodność oznacza brak sprzeczności z wymogami KPP. W przypadku, gdy we wniosku o dofinansowanie wskazano neutralny charakter wymogów KPP względem zakresu i sposobu realizacji projektu, podczas oceny sprawdzimy czy neutralny charakter wymogów został zidentyfikowany prawidłowo.</w:t>
      </w:r>
    </w:p>
    <w:p w14:paraId="3F7362EF" w14:textId="77777777" w:rsidR="00101520" w:rsidRPr="001120AE" w:rsidRDefault="00101520">
      <w:pPr>
        <w:pStyle w:val="Akapitzlist"/>
        <w:numPr>
          <w:ilvl w:val="0"/>
          <w:numId w:val="13"/>
        </w:numPr>
        <w:spacing w:line="360" w:lineRule="auto"/>
        <w:rPr>
          <w:rFonts w:ascii="Arial" w:hAnsi="Arial"/>
          <w:sz w:val="24"/>
        </w:rPr>
      </w:pPr>
      <w:r w:rsidRPr="001120AE">
        <w:rPr>
          <w:rFonts w:ascii="Arial" w:hAnsi="Arial"/>
          <w:sz w:val="24"/>
        </w:rPr>
        <w:t>Dokumentem pomocniczym są Wytyczne dotyczące zapewnienia poszanowania Karty praw podstawowych Unii Europejskiej przy wdrażaniu europejskich funduszy strukturalnych i inwestycyjnych (2016/C 269/01). Najważniejsze wskazówki dotyczące tego, jakie konkretne zagadnienia można uwzględnić przy sprawdzaniu zgodności z KPP zawarte są w tabeli stanowiącej załącznik nr III do wytycznych.</w:t>
      </w:r>
    </w:p>
    <w:p w14:paraId="48A734A1" w14:textId="7FD236E8" w:rsidR="00101520" w:rsidRPr="001120AE" w:rsidRDefault="00101520">
      <w:pPr>
        <w:pStyle w:val="Akapitzlist"/>
        <w:numPr>
          <w:ilvl w:val="0"/>
          <w:numId w:val="13"/>
        </w:numPr>
        <w:spacing w:line="360" w:lineRule="auto"/>
        <w:rPr>
          <w:rFonts w:ascii="Arial" w:hAnsi="Arial"/>
          <w:sz w:val="24"/>
        </w:rPr>
      </w:pPr>
      <w:r w:rsidRPr="001120AE">
        <w:rPr>
          <w:rFonts w:ascii="Arial" w:hAnsi="Arial"/>
          <w:sz w:val="24"/>
        </w:rPr>
        <w:t xml:space="preserve">Samoocena spełnienia warunku Skuteczne stosowanie i wdrażanie Karty praw podstawowych w </w:t>
      </w:r>
      <w:r w:rsidR="00310929" w:rsidRPr="001120AE">
        <w:rPr>
          <w:rFonts w:ascii="Arial" w:hAnsi="Arial"/>
          <w:sz w:val="24"/>
        </w:rPr>
        <w:t>Pols</w:t>
      </w:r>
      <w:r w:rsidR="00310929">
        <w:rPr>
          <w:rFonts w:ascii="Arial" w:hAnsi="Arial"/>
          <w:sz w:val="24"/>
        </w:rPr>
        <w:t>c</w:t>
      </w:r>
      <w:r w:rsidR="00310929" w:rsidRPr="001120AE">
        <w:rPr>
          <w:rFonts w:ascii="Arial" w:hAnsi="Arial"/>
          <w:sz w:val="24"/>
        </w:rPr>
        <w:t>e</w:t>
      </w:r>
      <w:r w:rsidRPr="001120AE">
        <w:rPr>
          <w:rFonts w:ascii="Arial" w:hAnsi="Arial"/>
          <w:sz w:val="24"/>
        </w:rPr>
        <w:t>, opracowana przez MFiPR</w:t>
      </w:r>
      <w:r w:rsidR="007E619C">
        <w:rPr>
          <w:rFonts w:ascii="Arial" w:hAnsi="Arial"/>
          <w:sz w:val="24"/>
        </w:rPr>
        <w:t xml:space="preserve">, </w:t>
      </w:r>
      <w:r w:rsidRPr="001120AE">
        <w:rPr>
          <w:rFonts w:ascii="Arial" w:hAnsi="Arial"/>
          <w:sz w:val="24"/>
        </w:rPr>
        <w:t xml:space="preserve">zawiera wskazówki w jaki sposób programy regionalne przyczyniają się do realizacji KPP (wykaz tabelaryczny). </w:t>
      </w:r>
    </w:p>
    <w:p w14:paraId="519ADB1B" w14:textId="70F67F09" w:rsidR="00101520" w:rsidRPr="001120AE" w:rsidRDefault="00101520">
      <w:pPr>
        <w:pStyle w:val="Akapitzlist"/>
        <w:numPr>
          <w:ilvl w:val="0"/>
          <w:numId w:val="13"/>
        </w:numPr>
        <w:spacing w:line="360" w:lineRule="auto"/>
        <w:rPr>
          <w:rFonts w:ascii="Arial" w:hAnsi="Arial"/>
          <w:sz w:val="24"/>
        </w:rPr>
      </w:pPr>
      <w:r w:rsidRPr="001120AE">
        <w:rPr>
          <w:rFonts w:ascii="Arial" w:hAnsi="Arial"/>
          <w:sz w:val="24"/>
        </w:rPr>
        <w:t xml:space="preserve">Powyższe zapisy weryfikowane będą podczas oceny kryterium </w:t>
      </w:r>
      <w:r w:rsidR="0011211B">
        <w:rPr>
          <w:rFonts w:ascii="Arial" w:hAnsi="Arial"/>
          <w:sz w:val="24"/>
        </w:rPr>
        <w:t>A.5</w:t>
      </w:r>
      <w:r w:rsidRPr="001120AE">
        <w:rPr>
          <w:rFonts w:ascii="Arial" w:hAnsi="Arial"/>
          <w:sz w:val="24"/>
        </w:rPr>
        <w:t xml:space="preserve"> Projekt jest zgodny z Kartą praw podstawowych Unii Europejskiej</w:t>
      </w:r>
      <w:r w:rsidRPr="004B363A">
        <w:rPr>
          <w:rFonts w:ascii="Arial" w:hAnsi="Arial"/>
          <w:sz w:val="24"/>
        </w:rPr>
        <w:t>, na podstawie opisu zawartego we wniosku o dofinansowanie projektu</w:t>
      </w:r>
      <w:r w:rsidR="00CE0C2B">
        <w:rPr>
          <w:rFonts w:ascii="Arial" w:hAnsi="Arial"/>
          <w:sz w:val="24"/>
        </w:rPr>
        <w:t xml:space="preserve"> w sekcji „Dodatkowe informacje”</w:t>
      </w:r>
      <w:r w:rsidRPr="001120AE">
        <w:rPr>
          <w:rFonts w:ascii="Arial" w:hAnsi="Arial"/>
          <w:sz w:val="24"/>
        </w:rPr>
        <w:t>.</w:t>
      </w:r>
      <w:r w:rsidR="00DF2C71">
        <w:rPr>
          <w:rFonts w:ascii="Arial" w:hAnsi="Arial"/>
          <w:sz w:val="24"/>
        </w:rPr>
        <w:t xml:space="preserve"> </w:t>
      </w:r>
    </w:p>
    <w:p w14:paraId="63F8B420" w14:textId="77777777" w:rsidR="003E7A38" w:rsidRPr="001120AE" w:rsidRDefault="003E7A38" w:rsidP="00101520">
      <w:pPr>
        <w:pStyle w:val="Akapitzlist"/>
        <w:spacing w:line="360" w:lineRule="auto"/>
        <w:ind w:left="502"/>
        <w:rPr>
          <w:rFonts w:ascii="Arial" w:hAnsi="Arial"/>
          <w:sz w:val="24"/>
        </w:rPr>
      </w:pPr>
    </w:p>
    <w:p w14:paraId="3D695787" w14:textId="77777777" w:rsidR="00101520" w:rsidRPr="007149E9" w:rsidRDefault="00101520" w:rsidP="00101520">
      <w:pPr>
        <w:spacing w:line="360" w:lineRule="auto"/>
        <w:rPr>
          <w:rFonts w:ascii="Arial" w:hAnsi="Arial"/>
          <w:sz w:val="24"/>
        </w:rPr>
      </w:pPr>
      <w:r w:rsidRPr="007149E9">
        <w:rPr>
          <w:rFonts w:ascii="Arial" w:hAnsi="Arial" w:cs="Arial"/>
          <w:b/>
          <w:color w:val="0070C0"/>
          <w:sz w:val="24"/>
          <w:szCs w:val="24"/>
        </w:rPr>
        <w:t>Zgodność z Konwencją o Prawach Osób Niepełnosprawnych</w:t>
      </w:r>
    </w:p>
    <w:p w14:paraId="0D4FBA86" w14:textId="77777777" w:rsidR="00101520" w:rsidRPr="001120AE" w:rsidRDefault="00101520">
      <w:pPr>
        <w:pStyle w:val="Akapitzlist"/>
        <w:numPr>
          <w:ilvl w:val="0"/>
          <w:numId w:val="13"/>
        </w:numPr>
        <w:spacing w:line="360" w:lineRule="auto"/>
        <w:rPr>
          <w:rFonts w:ascii="Arial" w:hAnsi="Arial"/>
          <w:sz w:val="24"/>
        </w:rPr>
      </w:pPr>
      <w:r w:rsidRPr="001120AE">
        <w:rPr>
          <w:rFonts w:ascii="Arial" w:hAnsi="Arial"/>
          <w:sz w:val="24"/>
        </w:rPr>
        <w:t xml:space="preserve">Konwencja o prawach osób niepełnosprawnych (KPON), sporządzona została w Nowym Jorku dnia 13 grudnia 2006 r. </w:t>
      </w:r>
    </w:p>
    <w:p w14:paraId="46B37069" w14:textId="77777777" w:rsidR="00101520" w:rsidRPr="001120AE" w:rsidRDefault="00101520">
      <w:pPr>
        <w:pStyle w:val="Akapitzlist"/>
        <w:numPr>
          <w:ilvl w:val="0"/>
          <w:numId w:val="13"/>
        </w:numPr>
        <w:spacing w:line="360" w:lineRule="auto"/>
        <w:rPr>
          <w:rFonts w:ascii="Arial" w:hAnsi="Arial"/>
          <w:sz w:val="24"/>
        </w:rPr>
      </w:pPr>
      <w:r w:rsidRPr="001120AE">
        <w:rPr>
          <w:rFonts w:ascii="Arial" w:hAnsi="Arial"/>
          <w:sz w:val="24"/>
        </w:rPr>
        <w:t xml:space="preserve">Zasadniczym celem Konwencji jest popieranie, ochrona i zapewnienie pełnego </w:t>
      </w:r>
    </w:p>
    <w:p w14:paraId="6CEC3BCA" w14:textId="77777777" w:rsidR="00101520" w:rsidRPr="001120AE" w:rsidRDefault="00101520" w:rsidP="00101520">
      <w:pPr>
        <w:pStyle w:val="Akapitzlist"/>
        <w:spacing w:line="360" w:lineRule="auto"/>
        <w:ind w:left="502"/>
        <w:rPr>
          <w:rFonts w:ascii="Arial" w:hAnsi="Arial"/>
          <w:sz w:val="24"/>
        </w:rPr>
      </w:pPr>
      <w:r w:rsidRPr="001120AE">
        <w:rPr>
          <w:rFonts w:ascii="Arial" w:hAnsi="Arial"/>
          <w:sz w:val="24"/>
        </w:rPr>
        <w:t>i równego korzystania z praw człowieka i podstawowych wolności przez osoby z niepełnosprawnościami.</w:t>
      </w:r>
    </w:p>
    <w:p w14:paraId="3DBEB7CF" w14:textId="77777777" w:rsidR="00101520" w:rsidRPr="007149E9" w:rsidRDefault="00101520">
      <w:pPr>
        <w:pStyle w:val="Akapitzlist"/>
        <w:numPr>
          <w:ilvl w:val="0"/>
          <w:numId w:val="13"/>
        </w:numPr>
        <w:spacing w:line="360" w:lineRule="auto"/>
        <w:rPr>
          <w:rFonts w:ascii="Arial" w:hAnsi="Arial"/>
          <w:sz w:val="24"/>
        </w:rPr>
      </w:pPr>
      <w:r w:rsidRPr="001120AE">
        <w:rPr>
          <w:rFonts w:ascii="Arial" w:hAnsi="Arial"/>
          <w:sz w:val="24"/>
        </w:rPr>
        <w:t xml:space="preserve">Konwencja zakłada, że bariery napotykane przez osoby </w:t>
      </w:r>
      <w:r w:rsidRPr="007149E9">
        <w:rPr>
          <w:rFonts w:ascii="Arial" w:hAnsi="Arial"/>
          <w:sz w:val="24"/>
        </w:rPr>
        <w:t>z niepełnosprawnościami w dużej mierze są skutkiem złej organizacji przestrzeni lub nieodpowiedniego nastawienia ludzi i instytucji. Takie ujęcie niepełnosprawności podkreśla, że osoby z niepełnosprawnościami mają równe prawa z innymi i są/mogą być aktywnymi członkami społeczności, a nie jedynie odbiorcami wsparcia, opieki społecznej czy biernym przedmiotem decyzji innych osób.</w:t>
      </w:r>
    </w:p>
    <w:p w14:paraId="589E4AC0" w14:textId="77777777" w:rsidR="00101520" w:rsidRPr="007149E9" w:rsidRDefault="00101520">
      <w:pPr>
        <w:pStyle w:val="Akapitzlist"/>
        <w:numPr>
          <w:ilvl w:val="0"/>
          <w:numId w:val="13"/>
        </w:numPr>
        <w:spacing w:line="360" w:lineRule="auto"/>
        <w:rPr>
          <w:rFonts w:ascii="Arial" w:hAnsi="Arial"/>
          <w:sz w:val="24"/>
        </w:rPr>
      </w:pPr>
      <w:r w:rsidRPr="001120AE">
        <w:rPr>
          <w:rFonts w:ascii="Arial" w:hAnsi="Arial"/>
          <w:sz w:val="24"/>
        </w:rPr>
        <w:t xml:space="preserve">Każdy projekt realizowany w ramach FEdKP musi być zgodny z KPON </w:t>
      </w:r>
      <w:r w:rsidRPr="007149E9">
        <w:rPr>
          <w:rFonts w:ascii="Arial" w:hAnsi="Arial"/>
          <w:sz w:val="24"/>
        </w:rPr>
        <w:t xml:space="preserve">w zakresie odnoszącym się do sposobu realizacji, zakresu projektu </w:t>
      </w:r>
    </w:p>
    <w:p w14:paraId="4BA69DB0" w14:textId="77777777" w:rsidR="00101520" w:rsidRPr="001120AE" w:rsidRDefault="00101520" w:rsidP="00101520">
      <w:pPr>
        <w:pStyle w:val="Akapitzlist"/>
        <w:spacing w:line="360" w:lineRule="auto"/>
        <w:ind w:left="502"/>
        <w:rPr>
          <w:rFonts w:ascii="Arial" w:hAnsi="Arial"/>
          <w:sz w:val="24"/>
        </w:rPr>
      </w:pPr>
      <w:r w:rsidRPr="001120AE">
        <w:rPr>
          <w:rFonts w:ascii="Arial" w:hAnsi="Arial"/>
          <w:sz w:val="24"/>
        </w:rPr>
        <w:t xml:space="preserve">i wnioskodawcy. Zgodność oznacza brak sprzeczności pomiędzy wnioskiem </w:t>
      </w:r>
    </w:p>
    <w:p w14:paraId="51FC3F08" w14:textId="77777777" w:rsidR="00101520" w:rsidRPr="001120AE" w:rsidRDefault="00101520" w:rsidP="00101520">
      <w:pPr>
        <w:pStyle w:val="Akapitzlist"/>
        <w:spacing w:line="360" w:lineRule="auto"/>
        <w:ind w:left="502"/>
        <w:rPr>
          <w:rFonts w:ascii="Arial" w:hAnsi="Arial"/>
          <w:sz w:val="24"/>
        </w:rPr>
      </w:pPr>
      <w:r w:rsidRPr="001120AE">
        <w:rPr>
          <w:rFonts w:ascii="Arial" w:hAnsi="Arial"/>
          <w:sz w:val="24"/>
        </w:rPr>
        <w:t xml:space="preserve">o dofinansowanie projektu a wymogami KPON lub stwierdzenie, że te wymagania są neutralne wobec zakresu i zawartości projektu. </w:t>
      </w:r>
    </w:p>
    <w:p w14:paraId="550AE46E" w14:textId="2BD622B5" w:rsidR="00101520" w:rsidRPr="001120AE" w:rsidRDefault="00101520">
      <w:pPr>
        <w:pStyle w:val="Akapitzlist"/>
        <w:numPr>
          <w:ilvl w:val="0"/>
          <w:numId w:val="13"/>
        </w:numPr>
        <w:spacing w:line="360" w:lineRule="auto"/>
        <w:rPr>
          <w:rFonts w:ascii="Arial" w:hAnsi="Arial"/>
          <w:sz w:val="24"/>
        </w:rPr>
      </w:pPr>
      <w:r w:rsidRPr="001120AE">
        <w:rPr>
          <w:rFonts w:ascii="Arial" w:hAnsi="Arial"/>
          <w:sz w:val="24"/>
        </w:rPr>
        <w:t xml:space="preserve"> Powyższe zapisy weryfikowane będą podczas oceny kryterium </w:t>
      </w:r>
      <w:r w:rsidR="006335D0">
        <w:rPr>
          <w:rFonts w:ascii="Arial" w:hAnsi="Arial"/>
          <w:sz w:val="24"/>
        </w:rPr>
        <w:t>A.6</w:t>
      </w:r>
      <w:r w:rsidRPr="001120AE">
        <w:rPr>
          <w:rFonts w:ascii="Arial" w:hAnsi="Arial"/>
          <w:sz w:val="24"/>
        </w:rPr>
        <w:t xml:space="preserve"> Projekt jest zgodny z Konwencją o Prawach Osób Niepełnosprawnych</w:t>
      </w:r>
      <w:r>
        <w:rPr>
          <w:rFonts w:ascii="Arial" w:hAnsi="Arial"/>
          <w:sz w:val="24"/>
        </w:rPr>
        <w:t xml:space="preserve">, </w:t>
      </w:r>
      <w:r w:rsidRPr="004B363A">
        <w:rPr>
          <w:rFonts w:ascii="Arial" w:hAnsi="Arial"/>
          <w:sz w:val="24"/>
        </w:rPr>
        <w:t>na podstawie opisu zawartego we wniosku o dofinansowanie projektu</w:t>
      </w:r>
      <w:r w:rsidR="0008200E">
        <w:rPr>
          <w:rFonts w:ascii="Arial" w:hAnsi="Arial"/>
          <w:sz w:val="24"/>
        </w:rPr>
        <w:t xml:space="preserve"> w sekcji „Dodatkowe informacje”</w:t>
      </w:r>
      <w:r w:rsidRPr="001120AE">
        <w:rPr>
          <w:rFonts w:ascii="Arial" w:hAnsi="Arial"/>
          <w:sz w:val="24"/>
        </w:rPr>
        <w:t>.</w:t>
      </w:r>
      <w:r w:rsidR="00DF2C71">
        <w:rPr>
          <w:rFonts w:ascii="Arial" w:hAnsi="Arial"/>
          <w:sz w:val="24"/>
        </w:rPr>
        <w:t xml:space="preserve"> </w:t>
      </w:r>
    </w:p>
    <w:p w14:paraId="3D635759" w14:textId="77777777" w:rsidR="00101520" w:rsidRPr="007149E9" w:rsidRDefault="00101520" w:rsidP="00101520">
      <w:pPr>
        <w:spacing w:line="360" w:lineRule="auto"/>
        <w:rPr>
          <w:rFonts w:ascii="Arial" w:hAnsi="Arial"/>
          <w:sz w:val="24"/>
        </w:rPr>
      </w:pPr>
      <w:r w:rsidRPr="007149E9">
        <w:rPr>
          <w:rFonts w:ascii="Arial" w:hAnsi="Arial" w:cs="Arial"/>
          <w:b/>
          <w:color w:val="0070C0"/>
          <w:sz w:val="24"/>
          <w:szCs w:val="24"/>
        </w:rPr>
        <w:t>Zasada równości kobiet i mężczyzn</w:t>
      </w:r>
    </w:p>
    <w:p w14:paraId="271AD3B7" w14:textId="4043BEBC" w:rsidR="00101520" w:rsidRPr="001120AE" w:rsidRDefault="00101520">
      <w:pPr>
        <w:pStyle w:val="Akapitzlist"/>
        <w:numPr>
          <w:ilvl w:val="0"/>
          <w:numId w:val="13"/>
        </w:numPr>
        <w:spacing w:line="360" w:lineRule="auto"/>
        <w:rPr>
          <w:rFonts w:ascii="Arial" w:hAnsi="Arial"/>
          <w:sz w:val="24"/>
        </w:rPr>
      </w:pPr>
      <w:r w:rsidRPr="001120AE">
        <w:rPr>
          <w:rFonts w:ascii="Arial" w:hAnsi="Arial"/>
          <w:sz w:val="24"/>
        </w:rPr>
        <w:t xml:space="preserve">Przez zgodność z zasadą równości kobiet i mężczyzn należy rozumieć z jednej strony zaplanowanie takich działań w projekcie, które wpłyną na wyrównywanie szans danej płci będącej w gorszym położeniu (o ile takie nierówności zostały zdiagnozowane w projekcie). Z drugiej strony zaś stworzenie takich mechanizmów, aby na żadnym etapie wdrażania projektu nie dochodziło do dyskryminacji i wykluczenia ze względu na płeć. Zasada równości kobiet i mężczyzn polega więc na zapewnieniu sytuacji, w której kobietom i </w:t>
      </w:r>
      <w:r w:rsidRPr="001120AE">
        <w:rPr>
          <w:rFonts w:ascii="Arial" w:hAnsi="Arial"/>
          <w:sz w:val="24"/>
        </w:rPr>
        <w:lastRenderedPageBreak/>
        <w:t>mężczyznom przypisuje się taką samą wartość społeczną, równe prawa i</w:t>
      </w:r>
      <w:r w:rsidR="00BF4A25">
        <w:rPr>
          <w:rFonts w:ascii="Arial" w:hAnsi="Arial"/>
          <w:sz w:val="24"/>
        </w:rPr>
        <w:t xml:space="preserve"> </w:t>
      </w:r>
      <w:r w:rsidRPr="001120AE">
        <w:rPr>
          <w:rFonts w:ascii="Arial" w:hAnsi="Arial"/>
          <w:sz w:val="24"/>
        </w:rPr>
        <w:t>równe obowiązki oraz gdy mają oni równy dostęp do korzystania z zasobów (np. środki finansowe, szanse rozwoju). Zasada ta ma gwarantować możliwość wyboru drogi życiowej bez ograniczeń wynikających ze stereotypów płci.</w:t>
      </w:r>
    </w:p>
    <w:p w14:paraId="4B38D9EA" w14:textId="6995248C" w:rsidR="00101520" w:rsidRPr="001120AE" w:rsidRDefault="00101520">
      <w:pPr>
        <w:pStyle w:val="Akapitzlist"/>
        <w:numPr>
          <w:ilvl w:val="0"/>
          <w:numId w:val="13"/>
        </w:numPr>
        <w:spacing w:line="360" w:lineRule="auto"/>
        <w:rPr>
          <w:rFonts w:ascii="Arial" w:hAnsi="Arial"/>
          <w:sz w:val="24"/>
        </w:rPr>
      </w:pPr>
      <w:r w:rsidRPr="001120AE">
        <w:rPr>
          <w:rFonts w:ascii="Arial" w:hAnsi="Arial"/>
          <w:sz w:val="24"/>
        </w:rPr>
        <w:t xml:space="preserve">Wnioskodawca zobowiązany jest do przedstawienia sposobu realizacji zasady równości kobiet i mężczyzn w ramach projektu. Podczas analizy potrzeby realizacji projektu wnioskodawca powinien uwzględnić sytuację kobiet i mężczyzn biorąc pod uwagę, czy istnieją bariery równościowe (systemowe nierówności i ograniczenia jednej z płci, najczęściej kobiet, które są powielane i utrwalane społecznie i kulturowo) w kontekście obszaru realizacji projektu/tematyki projektu. Wnioskodawca powinien wskazać, jakiego rodzaju działania zostaną zrealizowane w projekcie na rzecz niwelowania zdiagnozowanych barier równościowych. </w:t>
      </w:r>
      <w:r w:rsidR="00EE38C6">
        <w:rPr>
          <w:rFonts w:ascii="Arial" w:hAnsi="Arial"/>
          <w:sz w:val="24"/>
        </w:rPr>
        <w:t>Gdy</w:t>
      </w:r>
      <w:r w:rsidRPr="001120AE">
        <w:rPr>
          <w:rFonts w:ascii="Arial" w:hAnsi="Arial"/>
          <w:sz w:val="24"/>
        </w:rPr>
        <w:t xml:space="preserve"> nie zdiagnozowano żadnych barier równościowych, należy we wniosku o dofinansowanie przewidzieć działania, zmierzające do przestrzegania zasady równości kobiet </w:t>
      </w:r>
    </w:p>
    <w:p w14:paraId="5F0CB5F4" w14:textId="77777777" w:rsidR="00101520" w:rsidRPr="001120AE" w:rsidRDefault="00101520" w:rsidP="00101520">
      <w:pPr>
        <w:pStyle w:val="Akapitzlist"/>
        <w:spacing w:line="360" w:lineRule="auto"/>
        <w:ind w:left="502"/>
        <w:rPr>
          <w:rFonts w:ascii="Arial" w:hAnsi="Arial"/>
          <w:sz w:val="24"/>
        </w:rPr>
      </w:pPr>
      <w:r w:rsidRPr="001120AE">
        <w:rPr>
          <w:rFonts w:ascii="Arial" w:hAnsi="Arial"/>
          <w:sz w:val="24"/>
        </w:rPr>
        <w:t xml:space="preserve">i mężczyzn i wnioskodawca powinien zadeklarować, że będzie przestrzegał zasady równości kobiet i mężczyzn, tak, aby na żadnym etapie realizacji projektu ww. bariery się nie pojawiły. </w:t>
      </w:r>
    </w:p>
    <w:p w14:paraId="05AD4A94" w14:textId="77777777" w:rsidR="00101520" w:rsidRPr="001120AE" w:rsidRDefault="00101520">
      <w:pPr>
        <w:pStyle w:val="Akapitzlist"/>
        <w:numPr>
          <w:ilvl w:val="0"/>
          <w:numId w:val="13"/>
        </w:numPr>
        <w:spacing w:line="360" w:lineRule="auto"/>
        <w:rPr>
          <w:rFonts w:ascii="Arial" w:hAnsi="Arial"/>
          <w:sz w:val="24"/>
        </w:rPr>
      </w:pPr>
      <w:r w:rsidRPr="001120AE">
        <w:rPr>
          <w:rFonts w:ascii="Arial" w:hAnsi="Arial"/>
          <w:sz w:val="24"/>
        </w:rPr>
        <w:t xml:space="preserve">Działaniem wspierającym równość kobiet i mężczyzn jest budowanie przekazu informacyjnego i promocyjnego w oparciu o przekazy wolne od stereotypów (język, grafika, obrazy). We wniosku o dofinansowanie powinna się znaleźć informacja o tym, w jaki sposób ten niestereotypowy przekaz będzie realizowany. </w:t>
      </w:r>
    </w:p>
    <w:p w14:paraId="6412C9AF" w14:textId="77777777" w:rsidR="00101520" w:rsidRPr="005E3F09" w:rsidRDefault="00101520">
      <w:pPr>
        <w:pStyle w:val="Akapitzlist"/>
        <w:numPr>
          <w:ilvl w:val="0"/>
          <w:numId w:val="13"/>
        </w:numPr>
        <w:spacing w:line="360" w:lineRule="auto"/>
        <w:rPr>
          <w:rFonts w:ascii="Arial" w:hAnsi="Arial"/>
          <w:sz w:val="24"/>
        </w:rPr>
      </w:pPr>
      <w:r w:rsidRPr="005E3F09">
        <w:rPr>
          <w:rFonts w:ascii="Arial" w:hAnsi="Arial"/>
          <w:sz w:val="24"/>
        </w:rPr>
        <w:t xml:space="preserve">Wnioskodawca powinien również wskazać, w jaki sposób planuje zapewnić realizację zasady równości kobiet i mężczyzn w ramach procesu zarządzania projektem. Informacja ta powinna zawierać propozycję konkretnych działań, jakie zostaną podjęte w projekcie w ramach zarządzania. </w:t>
      </w:r>
    </w:p>
    <w:p w14:paraId="3FD02813" w14:textId="77777777" w:rsidR="00101520" w:rsidRPr="001120AE" w:rsidRDefault="00101520">
      <w:pPr>
        <w:pStyle w:val="Akapitzlist"/>
        <w:numPr>
          <w:ilvl w:val="0"/>
          <w:numId w:val="13"/>
        </w:numPr>
        <w:spacing w:line="360" w:lineRule="auto"/>
        <w:rPr>
          <w:rFonts w:ascii="Arial" w:hAnsi="Arial"/>
          <w:sz w:val="24"/>
        </w:rPr>
      </w:pPr>
      <w:r w:rsidRPr="001120AE">
        <w:rPr>
          <w:rFonts w:ascii="Arial" w:hAnsi="Arial"/>
          <w:sz w:val="24"/>
        </w:rPr>
        <w:t xml:space="preserve">Równościowe zarządzanie projektem polega przede wszystkim na zapewnieniu, że osoby zaangażowane w realizację projektu (na przykład personel odpowiedzialny za zarządzanie, personel merytoryczny, personel wykonawcy/partnera) posiadają odpowiednią wiedzę w zakresie obowiązku przestrzegania zasady równości kobiet i mężczyzn i potrafią stosować tę zasadę </w:t>
      </w:r>
      <w:r w:rsidRPr="001120AE">
        <w:rPr>
          <w:rFonts w:ascii="Arial" w:hAnsi="Arial"/>
          <w:sz w:val="24"/>
        </w:rPr>
        <w:lastRenderedPageBreak/>
        <w:t xml:space="preserve">w codziennej pracy przy projekcie. Dopuszczalne jest także uznanie neutralności projektu w stosunku do zasady równości kobiet i mężczyzn. </w:t>
      </w:r>
    </w:p>
    <w:p w14:paraId="2F9E3127" w14:textId="77777777" w:rsidR="00101520" w:rsidRDefault="00101520">
      <w:pPr>
        <w:pStyle w:val="Akapitzlist"/>
        <w:numPr>
          <w:ilvl w:val="0"/>
          <w:numId w:val="13"/>
        </w:numPr>
        <w:spacing w:line="360" w:lineRule="auto"/>
        <w:rPr>
          <w:rFonts w:ascii="Arial" w:hAnsi="Arial"/>
          <w:sz w:val="24"/>
        </w:rPr>
      </w:pPr>
      <w:r w:rsidRPr="001120AE">
        <w:rPr>
          <w:rFonts w:ascii="Arial" w:hAnsi="Arial"/>
          <w:sz w:val="24"/>
        </w:rPr>
        <w:t>Decyzja o uznaniu danego projektu za neutralny należy do IZ.</w:t>
      </w:r>
    </w:p>
    <w:p w14:paraId="25778481" w14:textId="4ED0153B" w:rsidR="00BF58B6" w:rsidRPr="005037AD" w:rsidRDefault="00BF58B6">
      <w:pPr>
        <w:pStyle w:val="Akapitzlist"/>
        <w:numPr>
          <w:ilvl w:val="0"/>
          <w:numId w:val="13"/>
        </w:numPr>
        <w:autoSpaceDE w:val="0"/>
        <w:autoSpaceDN w:val="0"/>
        <w:adjustRightInd w:val="0"/>
        <w:spacing w:before="120" w:line="360" w:lineRule="auto"/>
        <w:rPr>
          <w:rFonts w:ascii="Arial" w:hAnsi="Arial" w:cs="Arial"/>
          <w:b/>
          <w:bCs/>
          <w:color w:val="000000"/>
          <w:sz w:val="24"/>
        </w:rPr>
      </w:pPr>
      <w:r w:rsidRPr="00BE2F3A">
        <w:rPr>
          <w:rFonts w:ascii="Arial" w:hAnsi="Arial" w:cs="Arial"/>
          <w:color w:val="000000"/>
          <w:spacing w:val="-4"/>
          <w:sz w:val="24"/>
        </w:rPr>
        <w:t>Ocena zgodności projektu z zasadą równości kobiet i mężczyzn obligatoryjnie</w:t>
      </w:r>
      <w:r w:rsidRPr="00BE2F3A">
        <w:rPr>
          <w:rFonts w:ascii="Arial" w:hAnsi="Arial" w:cs="Arial"/>
          <w:color w:val="000000"/>
          <w:sz w:val="24"/>
        </w:rPr>
        <w:t xml:space="preserve"> odbywa się na podstawie formularza „standardu minimum” określonego w</w:t>
      </w:r>
      <w:r w:rsidR="005037AD">
        <w:rPr>
          <w:rFonts w:ascii="Arial" w:hAnsi="Arial" w:cs="Arial"/>
          <w:color w:val="000000"/>
          <w:sz w:val="24"/>
        </w:rPr>
        <w:t xml:space="preserve"> </w:t>
      </w:r>
      <w:r w:rsidRPr="00BE2F3A">
        <w:rPr>
          <w:rFonts w:ascii="Arial" w:hAnsi="Arial" w:cs="Arial"/>
          <w:color w:val="000000"/>
          <w:sz w:val="24"/>
        </w:rPr>
        <w:t xml:space="preserve"> </w:t>
      </w:r>
      <w:hyperlink r:id="rId16" w:tooltip="załącznik nr 1" w:history="1">
        <w:r w:rsidR="005037AD" w:rsidRPr="00724F28">
          <w:rPr>
            <w:rStyle w:val="Hipercze"/>
            <w:rFonts w:ascii="Arial" w:hAnsi="Arial" w:cs="Arial"/>
            <w:sz w:val="24"/>
          </w:rPr>
          <w:t>załączniku nr 1 do „Wytycznych dotyczących realizacji zasad równościowych w ramach funduszy unijnych na lata 2021-2027”</w:t>
        </w:r>
      </w:hyperlink>
      <w:r w:rsidR="005037AD">
        <w:rPr>
          <w:rFonts w:ascii="Arial" w:hAnsi="Arial" w:cs="Arial"/>
          <w:color w:val="000000"/>
          <w:sz w:val="24"/>
        </w:rPr>
        <w:t>.</w:t>
      </w:r>
    </w:p>
    <w:p w14:paraId="01D3A22B" w14:textId="19A80553" w:rsidR="00BF58B6" w:rsidRPr="00BF58B6" w:rsidRDefault="00BF58B6">
      <w:pPr>
        <w:pStyle w:val="Akapitzlist"/>
        <w:numPr>
          <w:ilvl w:val="0"/>
          <w:numId w:val="13"/>
        </w:numPr>
        <w:autoSpaceDE w:val="0"/>
        <w:autoSpaceDN w:val="0"/>
        <w:adjustRightInd w:val="0"/>
        <w:spacing w:after="120" w:line="360" w:lineRule="auto"/>
        <w:rPr>
          <w:rFonts w:ascii="Arial" w:hAnsi="Arial" w:cs="Arial"/>
          <w:color w:val="000000"/>
          <w:sz w:val="24"/>
        </w:rPr>
      </w:pPr>
      <w:r w:rsidRPr="00BE2F3A">
        <w:rPr>
          <w:rFonts w:ascii="Arial" w:hAnsi="Arial" w:cs="Arial"/>
          <w:color w:val="000000"/>
          <w:sz w:val="24"/>
        </w:rPr>
        <w:t>Standard minimum obejmuje pięć zagadnień i pomaga ocenić czy u</w:t>
      </w:r>
      <w:r>
        <w:rPr>
          <w:rFonts w:ascii="Arial" w:hAnsi="Arial" w:cs="Arial"/>
          <w:color w:val="000000"/>
          <w:sz w:val="24"/>
        </w:rPr>
        <w:t>względniono</w:t>
      </w:r>
      <w:r w:rsidRPr="00BE2F3A">
        <w:rPr>
          <w:rFonts w:ascii="Arial" w:hAnsi="Arial" w:cs="Arial"/>
          <w:color w:val="000000"/>
          <w:spacing w:val="-2"/>
          <w:sz w:val="24"/>
        </w:rPr>
        <w:t xml:space="preserve"> kwestie równościowe w ramach analizy potrzeb w projekcie, zaplanowanych</w:t>
      </w:r>
      <w:r w:rsidRPr="00BE2F3A">
        <w:rPr>
          <w:rFonts w:ascii="Arial" w:hAnsi="Arial" w:cs="Arial"/>
          <w:color w:val="000000"/>
          <w:sz w:val="24"/>
        </w:rPr>
        <w:t xml:space="preserve"> </w:t>
      </w:r>
      <w:r w:rsidRPr="00BE2F3A">
        <w:rPr>
          <w:rFonts w:ascii="Arial" w:hAnsi="Arial" w:cs="Arial"/>
          <w:color w:val="000000"/>
          <w:spacing w:val="-6"/>
          <w:sz w:val="24"/>
        </w:rPr>
        <w:t>działań, wskaźników lub w ramach działań prowadzonych na rzecz zespołu projektowego.</w:t>
      </w:r>
      <w:r w:rsidRPr="00BE2F3A">
        <w:rPr>
          <w:rFonts w:ascii="Arial" w:hAnsi="Arial" w:cs="Arial"/>
          <w:color w:val="000000"/>
          <w:sz w:val="24"/>
        </w:rPr>
        <w:t xml:space="preserve"> </w:t>
      </w:r>
    </w:p>
    <w:p w14:paraId="70FC000C" w14:textId="1FA94C8E" w:rsidR="00101520" w:rsidRPr="00724F28" w:rsidRDefault="00101520">
      <w:pPr>
        <w:pStyle w:val="Akapitzlist"/>
        <w:numPr>
          <w:ilvl w:val="0"/>
          <w:numId w:val="13"/>
        </w:numPr>
        <w:spacing w:line="360" w:lineRule="auto"/>
        <w:rPr>
          <w:rFonts w:ascii="Arial" w:hAnsi="Arial"/>
          <w:sz w:val="24"/>
        </w:rPr>
      </w:pPr>
      <w:r w:rsidRPr="001120AE">
        <w:rPr>
          <w:rFonts w:ascii="Arial" w:hAnsi="Arial"/>
          <w:sz w:val="24"/>
        </w:rPr>
        <w:t xml:space="preserve">Zasada weryfikowana będzie podczas oceny kryterium </w:t>
      </w:r>
      <w:r w:rsidR="006335D0">
        <w:rPr>
          <w:rFonts w:ascii="Arial" w:hAnsi="Arial"/>
          <w:sz w:val="24"/>
        </w:rPr>
        <w:t>A.4</w:t>
      </w:r>
      <w:r w:rsidRPr="001120AE">
        <w:rPr>
          <w:rFonts w:ascii="Arial" w:hAnsi="Arial"/>
          <w:sz w:val="24"/>
        </w:rPr>
        <w:t xml:space="preserve"> Projekt jest zgodny </w:t>
      </w:r>
      <w:r w:rsidR="006335D0" w:rsidRPr="006335D0">
        <w:rPr>
          <w:rFonts w:ascii="Arial" w:hAnsi="Arial"/>
          <w:sz w:val="24"/>
        </w:rPr>
        <w:t>ze standardem minimum realizacji zasady równości kobiet i mężczyzn</w:t>
      </w:r>
      <w:r>
        <w:rPr>
          <w:rFonts w:ascii="Arial" w:hAnsi="Arial"/>
          <w:sz w:val="24"/>
        </w:rPr>
        <w:t xml:space="preserve">, </w:t>
      </w:r>
      <w:r w:rsidRPr="004B363A">
        <w:rPr>
          <w:rFonts w:ascii="Arial" w:hAnsi="Arial"/>
          <w:sz w:val="24"/>
        </w:rPr>
        <w:t>na podstawie opisu zawartego w</w:t>
      </w:r>
      <w:r w:rsidR="00DF2C71">
        <w:rPr>
          <w:rFonts w:ascii="Arial" w:hAnsi="Arial"/>
          <w:sz w:val="24"/>
        </w:rPr>
        <w:t>e</w:t>
      </w:r>
      <w:r w:rsidRPr="004B363A">
        <w:rPr>
          <w:rFonts w:ascii="Arial" w:hAnsi="Arial"/>
          <w:sz w:val="24"/>
        </w:rPr>
        <w:t xml:space="preserve"> wniosku o dofinansowanie projektu</w:t>
      </w:r>
      <w:r w:rsidRPr="001120AE">
        <w:rPr>
          <w:rFonts w:ascii="Arial" w:hAnsi="Arial"/>
          <w:sz w:val="24"/>
        </w:rPr>
        <w:t>.</w:t>
      </w:r>
    </w:p>
    <w:p w14:paraId="0E9AB75C" w14:textId="7BBC1A47" w:rsidR="00101520" w:rsidRPr="007149E9" w:rsidRDefault="00101520" w:rsidP="00101520">
      <w:pPr>
        <w:spacing w:line="360" w:lineRule="auto"/>
        <w:rPr>
          <w:rFonts w:ascii="Arial" w:hAnsi="Arial"/>
          <w:sz w:val="24"/>
        </w:rPr>
      </w:pPr>
      <w:r w:rsidRPr="007149E9">
        <w:rPr>
          <w:rFonts w:ascii="Arial" w:hAnsi="Arial" w:cs="Arial"/>
          <w:b/>
          <w:color w:val="0070C0"/>
          <w:sz w:val="24"/>
          <w:szCs w:val="24"/>
        </w:rPr>
        <w:t>Zasada zrównoważonego rozwoju</w:t>
      </w:r>
    </w:p>
    <w:p w14:paraId="1DFE6AE2" w14:textId="61E6CA72" w:rsidR="00101520" w:rsidRDefault="00101520">
      <w:pPr>
        <w:pStyle w:val="Akapitzlist"/>
        <w:numPr>
          <w:ilvl w:val="0"/>
          <w:numId w:val="13"/>
        </w:numPr>
        <w:spacing w:line="360" w:lineRule="auto"/>
        <w:rPr>
          <w:rFonts w:ascii="Arial" w:hAnsi="Arial"/>
          <w:sz w:val="24"/>
        </w:rPr>
      </w:pPr>
      <w:r w:rsidRPr="00223B69">
        <w:rPr>
          <w:rFonts w:ascii="Arial" w:hAnsi="Arial"/>
          <w:sz w:val="24"/>
        </w:rPr>
        <w:t>Zasada zrównoważonego rozwoju</w:t>
      </w:r>
      <w:r w:rsidR="001C3243">
        <w:rPr>
          <w:rFonts w:ascii="Arial" w:hAnsi="Arial"/>
          <w:sz w:val="24"/>
        </w:rPr>
        <w:t xml:space="preserve"> </w:t>
      </w:r>
      <w:r w:rsidRPr="00223B69">
        <w:rPr>
          <w:rFonts w:ascii="Arial" w:hAnsi="Arial"/>
          <w:sz w:val="24"/>
        </w:rPr>
        <w:t xml:space="preserve">ma na celu zapewnienie, że realizacja celów polityki spójności będzie zgodna ze standardami i priorytetami Unii Europejskiej w zakresie klimatu i środowiska, a także nie spowoduje poważnych szkód w środowisku naturalnym. </w:t>
      </w:r>
    </w:p>
    <w:p w14:paraId="4023D4A1" w14:textId="77777777" w:rsidR="001C3243" w:rsidRDefault="001C3243">
      <w:pPr>
        <w:pStyle w:val="Akapitzlist"/>
        <w:numPr>
          <w:ilvl w:val="0"/>
          <w:numId w:val="13"/>
        </w:numPr>
        <w:spacing w:line="360" w:lineRule="auto"/>
        <w:rPr>
          <w:rFonts w:ascii="Arial" w:hAnsi="Arial"/>
          <w:sz w:val="24"/>
        </w:rPr>
      </w:pPr>
      <w:r w:rsidRPr="001120AE">
        <w:rPr>
          <w:rFonts w:ascii="Arial" w:hAnsi="Arial"/>
          <w:sz w:val="24"/>
        </w:rPr>
        <w:t>Zasada zrównoważonego rozwoju oznacza, że rozwój społeczny i gospodarczy nie może pozostawać w konflikcie z interesami ochrony środowiska (w tym ładu przestrzennego).</w:t>
      </w:r>
    </w:p>
    <w:p w14:paraId="3D4F7161" w14:textId="77777777" w:rsidR="001C3243" w:rsidRPr="001C3243" w:rsidRDefault="001C3243">
      <w:pPr>
        <w:pStyle w:val="Akapitzlist"/>
        <w:numPr>
          <w:ilvl w:val="0"/>
          <w:numId w:val="13"/>
        </w:numPr>
        <w:spacing w:line="360" w:lineRule="auto"/>
        <w:rPr>
          <w:rFonts w:ascii="Arial" w:hAnsi="Arial"/>
          <w:sz w:val="24"/>
        </w:rPr>
      </w:pPr>
      <w:r>
        <w:rPr>
          <w:rFonts w:ascii="Arial" w:hAnsi="Arial"/>
          <w:sz w:val="24"/>
        </w:rPr>
        <w:t>W związku z powyższym</w:t>
      </w:r>
      <w:r w:rsidRPr="001C3243">
        <w:rPr>
          <w:rFonts w:ascii="Arial" w:hAnsi="Arial"/>
          <w:sz w:val="24"/>
        </w:rPr>
        <w:t xml:space="preserve"> wnioskodawca musi opisać w jaki sposób projekt zwiększy świadomość społeczną w zakresie odpowiedzialności za środowisko naturalne. Działania mogą przyczyniać się m. in. do: podniesienia świadomości ekologicznej uczestników/czek projektu, zapewnienia przedsiębiorcom doradztwa i innych usług w obszarze ekologii (np. szkoleń pracowników z zakresu prawa ochrony środowiska, gospodarki energo- i zasobooszczędnej itp.).</w:t>
      </w:r>
    </w:p>
    <w:p w14:paraId="25E8E390" w14:textId="24709B58" w:rsidR="001C3243" w:rsidRPr="00724F28" w:rsidRDefault="001C3243">
      <w:pPr>
        <w:pStyle w:val="Akapitzlist"/>
        <w:numPr>
          <w:ilvl w:val="0"/>
          <w:numId w:val="13"/>
        </w:numPr>
        <w:spacing w:line="360" w:lineRule="auto"/>
        <w:rPr>
          <w:rFonts w:ascii="Arial" w:hAnsi="Arial"/>
          <w:sz w:val="24"/>
        </w:rPr>
      </w:pPr>
      <w:r w:rsidRPr="001C3243">
        <w:rPr>
          <w:rFonts w:ascii="Arial" w:hAnsi="Arial"/>
          <w:sz w:val="24"/>
        </w:rPr>
        <w:t xml:space="preserve">Przykłady realizacji zasady zrównoważonego rozwoju w projektach to, np.: stosowanie podczas realizacji projektu papieru i innych materiałów biurowych pochodzących z recyklingu, włączenie zagadnień związanych z zasadą </w:t>
      </w:r>
      <w:r w:rsidRPr="001C3243">
        <w:rPr>
          <w:rFonts w:ascii="Arial" w:hAnsi="Arial"/>
          <w:sz w:val="24"/>
        </w:rPr>
        <w:lastRenderedPageBreak/>
        <w:t>zrównoważonego rozwoju do kształcenia (np. zajęcia dotyczące zagadnień ekologicznych dla dzieci w wieku przedszkolnym w ramach podnoszenia jakości edukacji przedszkolnej albo przeszkolenie z zasad gospodarowania i wykorzystywania materiałów mogących stanowić zagrożenie dla środowiska w ramach kursu spawania), tworzenie nowych miejsc pracy w sektorach „zielonej gospodarki”, tj. związanych ze środowiskiem naturalnym i energią odnawialną.</w:t>
      </w:r>
    </w:p>
    <w:p w14:paraId="6B72610E" w14:textId="77777777" w:rsidR="001C3243" w:rsidRDefault="00101520">
      <w:pPr>
        <w:pStyle w:val="Akapitzlist"/>
        <w:numPr>
          <w:ilvl w:val="0"/>
          <w:numId w:val="13"/>
        </w:numPr>
        <w:spacing w:line="360" w:lineRule="auto"/>
        <w:rPr>
          <w:rFonts w:ascii="Arial" w:hAnsi="Arial"/>
          <w:sz w:val="24"/>
        </w:rPr>
      </w:pPr>
      <w:r w:rsidRPr="001C3243">
        <w:rPr>
          <w:rFonts w:ascii="Arial" w:hAnsi="Arial"/>
          <w:sz w:val="24"/>
        </w:rPr>
        <w:t>Osiągnięcie założeń zrównoważonego rozwoju będzie możliwe również przez promowanie oraz stosowanie rozwiązań proekologicznych dostosowanych do charakteru przedsięwzięcia, w tym zielonych zamówień publicznych.</w:t>
      </w:r>
    </w:p>
    <w:p w14:paraId="56059698" w14:textId="3CEAACCB" w:rsidR="00101520" w:rsidRPr="001C3243" w:rsidRDefault="00101520">
      <w:pPr>
        <w:pStyle w:val="Akapitzlist"/>
        <w:numPr>
          <w:ilvl w:val="0"/>
          <w:numId w:val="13"/>
        </w:numPr>
        <w:spacing w:line="360" w:lineRule="auto"/>
        <w:rPr>
          <w:rFonts w:ascii="Arial" w:hAnsi="Arial"/>
          <w:sz w:val="24"/>
        </w:rPr>
      </w:pPr>
      <w:r w:rsidRPr="001C3243">
        <w:rPr>
          <w:rFonts w:ascii="Arial" w:hAnsi="Arial"/>
          <w:sz w:val="24"/>
        </w:rPr>
        <w:t>Cele Zrównoważonego Rozwoju ONZ wg Agendy 2030 („Agenda na rzecz zrównoważonego rozwoju 2030”):</w:t>
      </w:r>
    </w:p>
    <w:p w14:paraId="2F6F3BFB" w14:textId="77777777" w:rsidR="00101520" w:rsidRPr="001120AE" w:rsidRDefault="00101520">
      <w:pPr>
        <w:pStyle w:val="Akapitzlist"/>
        <w:numPr>
          <w:ilvl w:val="0"/>
          <w:numId w:val="32"/>
        </w:numPr>
        <w:spacing w:line="360" w:lineRule="auto"/>
        <w:rPr>
          <w:rFonts w:ascii="Arial" w:hAnsi="Arial"/>
          <w:sz w:val="24"/>
        </w:rPr>
      </w:pPr>
      <w:r w:rsidRPr="001120AE">
        <w:rPr>
          <w:rFonts w:ascii="Arial" w:hAnsi="Arial"/>
          <w:sz w:val="24"/>
        </w:rPr>
        <w:t xml:space="preserve">Cel 1. Wyeliminować ubóstwo we wszystkich jego formach na całym świecie. </w:t>
      </w:r>
    </w:p>
    <w:p w14:paraId="595CE233" w14:textId="77777777" w:rsidR="00101520" w:rsidRPr="004B363A" w:rsidRDefault="00101520">
      <w:pPr>
        <w:pStyle w:val="Akapitzlist"/>
        <w:numPr>
          <w:ilvl w:val="0"/>
          <w:numId w:val="32"/>
        </w:numPr>
        <w:spacing w:line="360" w:lineRule="auto"/>
        <w:rPr>
          <w:rFonts w:ascii="Arial" w:hAnsi="Arial"/>
          <w:sz w:val="24"/>
        </w:rPr>
      </w:pPr>
      <w:r w:rsidRPr="001120AE">
        <w:rPr>
          <w:rFonts w:ascii="Arial" w:hAnsi="Arial"/>
          <w:sz w:val="24"/>
        </w:rPr>
        <w:t xml:space="preserve">Cel 2. Wyeliminować głód, osiągnąć bezpieczeństwo żywnościowe </w:t>
      </w:r>
      <w:r w:rsidRPr="004B363A">
        <w:rPr>
          <w:rFonts w:ascii="Arial" w:hAnsi="Arial"/>
          <w:sz w:val="24"/>
        </w:rPr>
        <w:t xml:space="preserve">i lepsze odżywianie oraz promować zrównoważone rolnictwo. </w:t>
      </w:r>
    </w:p>
    <w:p w14:paraId="5B5EAC72" w14:textId="77777777" w:rsidR="00101520" w:rsidRPr="001120AE" w:rsidRDefault="00101520">
      <w:pPr>
        <w:pStyle w:val="Akapitzlist"/>
        <w:numPr>
          <w:ilvl w:val="0"/>
          <w:numId w:val="32"/>
        </w:numPr>
        <w:spacing w:line="360" w:lineRule="auto"/>
        <w:rPr>
          <w:rFonts w:ascii="Arial" w:hAnsi="Arial"/>
          <w:sz w:val="24"/>
        </w:rPr>
      </w:pPr>
      <w:r w:rsidRPr="001120AE">
        <w:rPr>
          <w:rFonts w:ascii="Arial" w:hAnsi="Arial"/>
          <w:sz w:val="24"/>
        </w:rPr>
        <w:t xml:space="preserve">Cel 3. Zapewnić wszystkim ludziom w każdym wieku zdrowe życie oraz promować dobrobyt. </w:t>
      </w:r>
    </w:p>
    <w:p w14:paraId="5A0A7D29" w14:textId="77777777" w:rsidR="00101520" w:rsidRPr="001120AE" w:rsidRDefault="00101520">
      <w:pPr>
        <w:pStyle w:val="Akapitzlist"/>
        <w:numPr>
          <w:ilvl w:val="0"/>
          <w:numId w:val="32"/>
        </w:numPr>
        <w:spacing w:line="360" w:lineRule="auto"/>
        <w:rPr>
          <w:rFonts w:ascii="Arial" w:hAnsi="Arial"/>
          <w:sz w:val="24"/>
        </w:rPr>
      </w:pPr>
      <w:r w:rsidRPr="001120AE">
        <w:rPr>
          <w:rFonts w:ascii="Arial" w:hAnsi="Arial"/>
          <w:sz w:val="24"/>
        </w:rPr>
        <w:t xml:space="preserve">Cel 4. Zapewnić wszystkim edukację wysokiej jakości oraz promować uczenie się przez całe życie. </w:t>
      </w:r>
    </w:p>
    <w:p w14:paraId="5F706F60" w14:textId="77777777" w:rsidR="00101520" w:rsidRPr="001120AE" w:rsidRDefault="00101520">
      <w:pPr>
        <w:pStyle w:val="Akapitzlist"/>
        <w:numPr>
          <w:ilvl w:val="0"/>
          <w:numId w:val="32"/>
        </w:numPr>
        <w:spacing w:line="360" w:lineRule="auto"/>
        <w:rPr>
          <w:rFonts w:ascii="Arial" w:hAnsi="Arial"/>
          <w:sz w:val="24"/>
        </w:rPr>
      </w:pPr>
      <w:r w:rsidRPr="001120AE">
        <w:rPr>
          <w:rFonts w:ascii="Arial" w:hAnsi="Arial"/>
          <w:sz w:val="24"/>
        </w:rPr>
        <w:t xml:space="preserve">Cel 5. Osiągnąć równość płci oraz wzmocnić pozycję kobiet i dziewcząt. </w:t>
      </w:r>
    </w:p>
    <w:p w14:paraId="776D9BC6" w14:textId="77777777" w:rsidR="00101520" w:rsidRPr="001120AE" w:rsidRDefault="00101520">
      <w:pPr>
        <w:pStyle w:val="Akapitzlist"/>
        <w:numPr>
          <w:ilvl w:val="0"/>
          <w:numId w:val="32"/>
        </w:numPr>
        <w:spacing w:line="360" w:lineRule="auto"/>
        <w:rPr>
          <w:rFonts w:ascii="Arial" w:hAnsi="Arial"/>
          <w:sz w:val="24"/>
        </w:rPr>
      </w:pPr>
      <w:r w:rsidRPr="001120AE">
        <w:rPr>
          <w:rFonts w:ascii="Arial" w:hAnsi="Arial"/>
          <w:sz w:val="24"/>
        </w:rPr>
        <w:t xml:space="preserve">Cel 6. Zapewnić wszystkim ludziom dostęp do wody i warunków sanitarnych poprzez zrównoważoną gospodarkę zasobami wodnymi. </w:t>
      </w:r>
    </w:p>
    <w:p w14:paraId="42FDFC55" w14:textId="77777777" w:rsidR="00101520" w:rsidRPr="004B363A" w:rsidRDefault="00101520">
      <w:pPr>
        <w:pStyle w:val="Akapitzlist"/>
        <w:numPr>
          <w:ilvl w:val="0"/>
          <w:numId w:val="32"/>
        </w:numPr>
        <w:spacing w:line="360" w:lineRule="auto"/>
        <w:rPr>
          <w:rFonts w:ascii="Arial" w:hAnsi="Arial"/>
          <w:sz w:val="24"/>
        </w:rPr>
      </w:pPr>
      <w:r w:rsidRPr="001120AE">
        <w:rPr>
          <w:rFonts w:ascii="Arial" w:hAnsi="Arial"/>
          <w:sz w:val="24"/>
        </w:rPr>
        <w:t xml:space="preserve">Cel 7. Zapewnić wszystkim dostęp do stabilnej, zrównoważonej </w:t>
      </w:r>
      <w:r w:rsidRPr="004B363A">
        <w:rPr>
          <w:rFonts w:ascii="Arial" w:hAnsi="Arial"/>
          <w:sz w:val="24"/>
        </w:rPr>
        <w:t xml:space="preserve">i nowoczesnej energii po przystępnej cenie. </w:t>
      </w:r>
    </w:p>
    <w:p w14:paraId="24C61708" w14:textId="77777777" w:rsidR="00101520" w:rsidRPr="001120AE" w:rsidRDefault="00101520">
      <w:pPr>
        <w:pStyle w:val="Akapitzlist"/>
        <w:numPr>
          <w:ilvl w:val="0"/>
          <w:numId w:val="32"/>
        </w:numPr>
        <w:spacing w:line="360" w:lineRule="auto"/>
        <w:rPr>
          <w:rFonts w:ascii="Arial" w:hAnsi="Arial"/>
          <w:sz w:val="24"/>
        </w:rPr>
      </w:pPr>
      <w:r w:rsidRPr="001120AE">
        <w:rPr>
          <w:rFonts w:ascii="Arial" w:hAnsi="Arial"/>
          <w:sz w:val="24"/>
        </w:rPr>
        <w:t xml:space="preserve">Cel 8. Promować stabilny, zrównoważony i inkluzywny wzrost gospodarczy, pełne i produktywne zatrudnienie oraz godną pracę dla wszystkich ludzi. </w:t>
      </w:r>
    </w:p>
    <w:p w14:paraId="5E6E52B0" w14:textId="77777777" w:rsidR="00101520" w:rsidRPr="001120AE" w:rsidRDefault="00101520">
      <w:pPr>
        <w:pStyle w:val="Akapitzlist"/>
        <w:numPr>
          <w:ilvl w:val="0"/>
          <w:numId w:val="32"/>
        </w:numPr>
        <w:spacing w:line="360" w:lineRule="auto"/>
        <w:rPr>
          <w:rFonts w:ascii="Arial" w:hAnsi="Arial"/>
          <w:sz w:val="24"/>
        </w:rPr>
      </w:pPr>
      <w:r w:rsidRPr="001120AE">
        <w:rPr>
          <w:rFonts w:ascii="Arial" w:hAnsi="Arial"/>
          <w:sz w:val="24"/>
        </w:rPr>
        <w:t xml:space="preserve">Cel 9. Budować stabilną infrastrukturę, promować zrównoważone uprzemysłowienie oraz wspierać innowacyjność. </w:t>
      </w:r>
    </w:p>
    <w:p w14:paraId="49672066" w14:textId="77777777" w:rsidR="00101520" w:rsidRPr="001120AE" w:rsidRDefault="00101520">
      <w:pPr>
        <w:pStyle w:val="Akapitzlist"/>
        <w:numPr>
          <w:ilvl w:val="0"/>
          <w:numId w:val="32"/>
        </w:numPr>
        <w:spacing w:line="360" w:lineRule="auto"/>
        <w:rPr>
          <w:rFonts w:ascii="Arial" w:hAnsi="Arial"/>
          <w:sz w:val="24"/>
        </w:rPr>
      </w:pPr>
      <w:r w:rsidRPr="001120AE">
        <w:rPr>
          <w:rFonts w:ascii="Arial" w:hAnsi="Arial"/>
          <w:sz w:val="24"/>
        </w:rPr>
        <w:t xml:space="preserve">Cel 10. Zmniejszyć nierówności w krajach i między krajami. </w:t>
      </w:r>
    </w:p>
    <w:p w14:paraId="1452C991" w14:textId="77777777" w:rsidR="00101520" w:rsidRPr="001120AE" w:rsidRDefault="00101520">
      <w:pPr>
        <w:pStyle w:val="Akapitzlist"/>
        <w:numPr>
          <w:ilvl w:val="0"/>
          <w:numId w:val="32"/>
        </w:numPr>
        <w:spacing w:line="360" w:lineRule="auto"/>
        <w:rPr>
          <w:rFonts w:ascii="Arial" w:hAnsi="Arial"/>
          <w:sz w:val="24"/>
        </w:rPr>
      </w:pPr>
      <w:r w:rsidRPr="001120AE">
        <w:rPr>
          <w:rFonts w:ascii="Arial" w:hAnsi="Arial"/>
          <w:sz w:val="24"/>
        </w:rPr>
        <w:t xml:space="preserve">Cel 11. Uczynić miasta i osiedla ludzkie bezpiecznymi, stabilnymi, zrównoważonymi oraz sprzyjającymi włączeniu społecznemu. </w:t>
      </w:r>
    </w:p>
    <w:p w14:paraId="470B715A" w14:textId="77777777" w:rsidR="00101520" w:rsidRPr="001120AE" w:rsidRDefault="00101520">
      <w:pPr>
        <w:pStyle w:val="Akapitzlist"/>
        <w:numPr>
          <w:ilvl w:val="0"/>
          <w:numId w:val="32"/>
        </w:numPr>
        <w:spacing w:line="360" w:lineRule="auto"/>
        <w:rPr>
          <w:rFonts w:ascii="Arial" w:hAnsi="Arial"/>
          <w:sz w:val="24"/>
        </w:rPr>
      </w:pPr>
      <w:r w:rsidRPr="001120AE">
        <w:rPr>
          <w:rFonts w:ascii="Arial" w:hAnsi="Arial"/>
          <w:sz w:val="24"/>
        </w:rPr>
        <w:t xml:space="preserve">Cel 12. Zapewnić wzorce zrównoważonej konsumpcji i produkcji </w:t>
      </w:r>
    </w:p>
    <w:p w14:paraId="1D0873F2" w14:textId="77777777" w:rsidR="00101520" w:rsidRPr="004B363A" w:rsidRDefault="00101520">
      <w:pPr>
        <w:pStyle w:val="Akapitzlist"/>
        <w:numPr>
          <w:ilvl w:val="0"/>
          <w:numId w:val="32"/>
        </w:numPr>
        <w:spacing w:line="360" w:lineRule="auto"/>
        <w:rPr>
          <w:rFonts w:ascii="Arial" w:hAnsi="Arial"/>
          <w:sz w:val="24"/>
        </w:rPr>
      </w:pPr>
      <w:r w:rsidRPr="001120AE">
        <w:rPr>
          <w:rFonts w:ascii="Arial" w:hAnsi="Arial"/>
          <w:sz w:val="24"/>
        </w:rPr>
        <w:lastRenderedPageBreak/>
        <w:t xml:space="preserve">Cel 13. Podjąć pilne działania w celu przeciwdziałania zmianom klimatu </w:t>
      </w:r>
      <w:r w:rsidRPr="004B363A">
        <w:rPr>
          <w:rFonts w:ascii="Arial" w:hAnsi="Arial"/>
          <w:sz w:val="24"/>
        </w:rPr>
        <w:t>i ich skutkom.</w:t>
      </w:r>
    </w:p>
    <w:p w14:paraId="6854D41E" w14:textId="77777777" w:rsidR="00101520" w:rsidRPr="004B363A" w:rsidRDefault="00101520">
      <w:pPr>
        <w:pStyle w:val="Akapitzlist"/>
        <w:numPr>
          <w:ilvl w:val="0"/>
          <w:numId w:val="32"/>
        </w:numPr>
        <w:spacing w:line="360" w:lineRule="auto"/>
        <w:rPr>
          <w:rFonts w:ascii="Arial" w:hAnsi="Arial"/>
          <w:sz w:val="24"/>
        </w:rPr>
      </w:pPr>
      <w:r w:rsidRPr="001120AE">
        <w:rPr>
          <w:rFonts w:ascii="Arial" w:hAnsi="Arial"/>
          <w:sz w:val="24"/>
        </w:rPr>
        <w:t xml:space="preserve">Cel 14. Chronić oceany, morza i zasoby morskie oraz wykorzystywać je </w:t>
      </w:r>
      <w:r w:rsidRPr="004B363A">
        <w:rPr>
          <w:rFonts w:ascii="Arial" w:hAnsi="Arial"/>
          <w:sz w:val="24"/>
        </w:rPr>
        <w:t xml:space="preserve">w sposób zrównoważony. </w:t>
      </w:r>
    </w:p>
    <w:p w14:paraId="195A6E80" w14:textId="77777777" w:rsidR="00101520" w:rsidRPr="001120AE" w:rsidRDefault="00101520">
      <w:pPr>
        <w:pStyle w:val="Akapitzlist"/>
        <w:numPr>
          <w:ilvl w:val="0"/>
          <w:numId w:val="32"/>
        </w:numPr>
        <w:spacing w:line="360" w:lineRule="auto"/>
        <w:rPr>
          <w:rFonts w:ascii="Arial" w:hAnsi="Arial"/>
          <w:sz w:val="24"/>
        </w:rPr>
      </w:pPr>
      <w:r w:rsidRPr="001120AE">
        <w:rPr>
          <w:rFonts w:ascii="Arial" w:hAnsi="Arial"/>
          <w:sz w:val="24"/>
        </w:rPr>
        <w:t xml:space="preserve">Cel 15. Chronić, przywrócić oraz promować zrównoważone użytkowanie ekosystemów lądowych, zrównoważone gospodarowanie lasami, zwalczać pustynnienie, powstrzymywać i odwracać proces degradacji gleby oraz powstrzymać utratę różnorodności biologicznej. </w:t>
      </w:r>
    </w:p>
    <w:p w14:paraId="3D4DD1AF" w14:textId="77777777" w:rsidR="00101520" w:rsidRPr="001120AE" w:rsidRDefault="00101520">
      <w:pPr>
        <w:pStyle w:val="Akapitzlist"/>
        <w:numPr>
          <w:ilvl w:val="0"/>
          <w:numId w:val="32"/>
        </w:numPr>
        <w:spacing w:line="360" w:lineRule="auto"/>
        <w:rPr>
          <w:rFonts w:ascii="Arial" w:hAnsi="Arial"/>
          <w:sz w:val="24"/>
        </w:rPr>
      </w:pPr>
      <w:r w:rsidRPr="001120AE">
        <w:rPr>
          <w:rFonts w:ascii="Arial" w:hAnsi="Arial"/>
          <w:sz w:val="24"/>
        </w:rPr>
        <w:t xml:space="preserve">Cel 16. Promować pokojowe i inkluzywne społeczeństwa, zapewnić wszystkim ludziom dostęp do wymiaru sprawiedliwości oraz budować na wszystkich szczeblach skuteczne i odpowiedzialne instytucje, sprzyjające włączeniu społecznemu. </w:t>
      </w:r>
    </w:p>
    <w:p w14:paraId="6D71EE5A" w14:textId="77777777" w:rsidR="00101520" w:rsidRPr="001120AE" w:rsidRDefault="00101520">
      <w:pPr>
        <w:pStyle w:val="Akapitzlist"/>
        <w:numPr>
          <w:ilvl w:val="0"/>
          <w:numId w:val="32"/>
        </w:numPr>
        <w:spacing w:line="360" w:lineRule="auto"/>
        <w:rPr>
          <w:rFonts w:ascii="Arial" w:hAnsi="Arial"/>
          <w:sz w:val="24"/>
        </w:rPr>
      </w:pPr>
      <w:r w:rsidRPr="001120AE">
        <w:rPr>
          <w:rFonts w:ascii="Arial" w:hAnsi="Arial"/>
          <w:sz w:val="24"/>
        </w:rPr>
        <w:t>Cel 17. Wzmocnić środki wdrażania i ożywić globalne partnerstwo na rzecz zrównoważonego rozwoju.</w:t>
      </w:r>
    </w:p>
    <w:p w14:paraId="1A28C7B6" w14:textId="60F4335D" w:rsidR="006E0D19" w:rsidRPr="003E7A38" w:rsidRDefault="00D80701" w:rsidP="006E0D19">
      <w:pPr>
        <w:pStyle w:val="Akapitzlist"/>
        <w:numPr>
          <w:ilvl w:val="0"/>
          <w:numId w:val="13"/>
        </w:numPr>
        <w:spacing w:line="360" w:lineRule="auto"/>
        <w:rPr>
          <w:rFonts w:ascii="Arial" w:hAnsi="Arial"/>
          <w:sz w:val="24"/>
        </w:rPr>
      </w:pPr>
      <w:r w:rsidRPr="004218A6">
        <w:rPr>
          <w:rFonts w:ascii="Arial" w:hAnsi="Arial"/>
          <w:sz w:val="24"/>
        </w:rPr>
        <w:t xml:space="preserve">Zasada weryfikowana będzie podczas oceny </w:t>
      </w:r>
      <w:r w:rsidR="00101520" w:rsidRPr="004218A6">
        <w:rPr>
          <w:rFonts w:ascii="Arial" w:hAnsi="Arial"/>
          <w:sz w:val="24"/>
        </w:rPr>
        <w:t xml:space="preserve">kryterium </w:t>
      </w:r>
      <w:r w:rsidR="00223B69" w:rsidRPr="004218A6">
        <w:rPr>
          <w:rFonts w:ascii="Arial" w:hAnsi="Arial"/>
          <w:sz w:val="24"/>
        </w:rPr>
        <w:t>A.7 Projekt jest zgodny z zasadą zrównoważonego rozwoju</w:t>
      </w:r>
      <w:r w:rsidR="004218A6" w:rsidRPr="004218A6">
        <w:rPr>
          <w:rFonts w:ascii="Arial" w:hAnsi="Arial"/>
          <w:sz w:val="24"/>
        </w:rPr>
        <w:t>,</w:t>
      </w:r>
      <w:r w:rsidR="00223B69" w:rsidRPr="004218A6">
        <w:rPr>
          <w:rFonts w:ascii="Arial" w:hAnsi="Arial"/>
          <w:sz w:val="24"/>
        </w:rPr>
        <w:t xml:space="preserve"> </w:t>
      </w:r>
      <w:r w:rsidR="004218A6" w:rsidRPr="004218A6">
        <w:rPr>
          <w:rFonts w:ascii="Arial" w:hAnsi="Arial"/>
          <w:sz w:val="24"/>
        </w:rPr>
        <w:t xml:space="preserve">na podstawie opisu zawartego w sekcji </w:t>
      </w:r>
      <w:r w:rsidR="00101520" w:rsidRPr="004218A6">
        <w:rPr>
          <w:rFonts w:ascii="Arial" w:hAnsi="Arial"/>
          <w:sz w:val="24"/>
        </w:rPr>
        <w:t>„Dodatkowe informacje” we wniosku o dofinansowanie projektu.</w:t>
      </w:r>
    </w:p>
    <w:p w14:paraId="31473965" w14:textId="77777777" w:rsidR="002E51D3" w:rsidRPr="00BD20C0" w:rsidRDefault="002E51D3" w:rsidP="002E51D3">
      <w:pPr>
        <w:spacing w:line="360" w:lineRule="auto"/>
        <w:rPr>
          <w:rFonts w:ascii="Arial" w:hAnsi="Arial" w:cs="Arial"/>
          <w:b/>
          <w:color w:val="0070C0"/>
          <w:sz w:val="24"/>
          <w:szCs w:val="24"/>
        </w:rPr>
      </w:pPr>
      <w:r w:rsidRPr="00BD20C0">
        <w:rPr>
          <w:rFonts w:ascii="Arial" w:hAnsi="Arial" w:cs="Arial"/>
          <w:b/>
          <w:color w:val="0070C0"/>
          <w:sz w:val="24"/>
          <w:szCs w:val="24"/>
        </w:rPr>
        <w:t>Pomoc publiczna</w:t>
      </w:r>
      <w:r>
        <w:rPr>
          <w:rFonts w:ascii="Arial" w:hAnsi="Arial" w:cs="Arial"/>
          <w:b/>
          <w:color w:val="0070C0"/>
          <w:sz w:val="24"/>
          <w:szCs w:val="24"/>
        </w:rPr>
        <w:t>/ pomoc de minimis</w:t>
      </w:r>
    </w:p>
    <w:p w14:paraId="1A4AC7DC" w14:textId="41CF61FA" w:rsidR="002E51D3" w:rsidRDefault="002E51D3">
      <w:pPr>
        <w:pStyle w:val="Akapitzlist"/>
        <w:numPr>
          <w:ilvl w:val="0"/>
          <w:numId w:val="13"/>
        </w:numPr>
        <w:tabs>
          <w:tab w:val="left" w:pos="567"/>
        </w:tabs>
        <w:spacing w:line="360" w:lineRule="auto"/>
        <w:ind w:left="567" w:hanging="567"/>
        <w:rPr>
          <w:rFonts w:ascii="Arial" w:hAnsi="Arial" w:cs="Arial"/>
          <w:sz w:val="24"/>
          <w:szCs w:val="24"/>
        </w:rPr>
      </w:pPr>
      <w:r w:rsidRPr="00F92AFC">
        <w:rPr>
          <w:rFonts w:ascii="Arial" w:hAnsi="Arial" w:cs="Arial"/>
          <w:sz w:val="24"/>
          <w:szCs w:val="24"/>
        </w:rPr>
        <w:t>W ramach postępowania wsparcie uzyska wyłącznie projekt, w który</w:t>
      </w:r>
      <w:r w:rsidR="00FF3CCB">
        <w:rPr>
          <w:rFonts w:ascii="Arial" w:hAnsi="Arial" w:cs="Arial"/>
          <w:sz w:val="24"/>
          <w:szCs w:val="24"/>
        </w:rPr>
        <w:t>m</w:t>
      </w:r>
      <w:r w:rsidRPr="00F92AFC">
        <w:rPr>
          <w:rFonts w:ascii="Arial" w:hAnsi="Arial" w:cs="Arial"/>
          <w:sz w:val="24"/>
          <w:szCs w:val="24"/>
        </w:rPr>
        <w:t xml:space="preserve"> nie</w:t>
      </w:r>
      <w:r>
        <w:rPr>
          <w:rFonts w:ascii="Arial" w:hAnsi="Arial" w:cs="Arial"/>
          <w:sz w:val="24"/>
          <w:szCs w:val="24"/>
        </w:rPr>
        <w:t xml:space="preserve"> </w:t>
      </w:r>
      <w:r w:rsidRPr="00F92AFC">
        <w:rPr>
          <w:rFonts w:ascii="Arial" w:hAnsi="Arial" w:cs="Arial"/>
          <w:sz w:val="24"/>
          <w:szCs w:val="24"/>
        </w:rPr>
        <w:t>wystąpi pomoc publiczna/ pomoc de minimis.</w:t>
      </w:r>
    </w:p>
    <w:p w14:paraId="6C95196D" w14:textId="1DF6A5FE" w:rsidR="00C32511" w:rsidRDefault="00E25AE1" w:rsidP="002E51D3">
      <w:pPr>
        <w:pStyle w:val="Nagwek1"/>
        <w:spacing w:before="240" w:after="240" w:line="240" w:lineRule="auto"/>
        <w:rPr>
          <w:color w:val="0070C0"/>
          <w:sz w:val="36"/>
        </w:rPr>
      </w:pPr>
      <w:bookmarkStart w:id="14" w:name="_Toc237345493"/>
      <w:r>
        <w:rPr>
          <w:color w:val="0070C0"/>
          <w:sz w:val="36"/>
        </w:rPr>
        <w:t xml:space="preserve">§ </w:t>
      </w:r>
      <w:r w:rsidR="00AC1714">
        <w:rPr>
          <w:color w:val="0070C0"/>
          <w:sz w:val="36"/>
        </w:rPr>
        <w:t>6</w:t>
      </w:r>
      <w:r w:rsidR="00554B98" w:rsidRPr="00F70F80">
        <w:rPr>
          <w:color w:val="0070C0"/>
          <w:sz w:val="36"/>
        </w:rPr>
        <w:t xml:space="preserve">. </w:t>
      </w:r>
      <w:r w:rsidR="009C428F" w:rsidRPr="00F70F80">
        <w:rPr>
          <w:color w:val="0070C0"/>
          <w:sz w:val="36"/>
        </w:rPr>
        <w:t>Komunikacja</w:t>
      </w:r>
      <w:bookmarkEnd w:id="14"/>
    </w:p>
    <w:p w14:paraId="510BB0AA" w14:textId="7852D51F" w:rsidR="00D0398E" w:rsidRPr="00F92AFC" w:rsidRDefault="00D0398E">
      <w:pPr>
        <w:pStyle w:val="Akapitzlist"/>
        <w:numPr>
          <w:ilvl w:val="0"/>
          <w:numId w:val="14"/>
        </w:numPr>
        <w:spacing w:line="360" w:lineRule="auto"/>
        <w:ind w:left="426" w:hanging="426"/>
        <w:rPr>
          <w:rFonts w:ascii="Arial" w:hAnsi="Arial" w:cs="Arial"/>
          <w:color w:val="000000"/>
          <w:sz w:val="24"/>
          <w:szCs w:val="24"/>
        </w:rPr>
      </w:pPr>
      <w:r w:rsidRPr="00570811">
        <w:rPr>
          <w:rFonts w:ascii="Arial" w:hAnsi="Arial" w:cs="Arial"/>
          <w:color w:val="000000"/>
          <w:sz w:val="24"/>
          <w:szCs w:val="24"/>
        </w:rPr>
        <w:t>Komunikacja między IZ a wnioskodawcą odbywa się w formie elektronicznej</w:t>
      </w:r>
      <w:r>
        <w:rPr>
          <w:rFonts w:ascii="Arial" w:hAnsi="Arial" w:cs="Arial"/>
          <w:color w:val="000000"/>
          <w:sz w:val="24"/>
          <w:szCs w:val="24"/>
        </w:rPr>
        <w:t xml:space="preserve"> </w:t>
      </w:r>
      <w:r w:rsidRPr="00F92AFC">
        <w:rPr>
          <w:rFonts w:ascii="Arial" w:hAnsi="Arial" w:cs="Arial"/>
          <w:color w:val="000000"/>
          <w:sz w:val="24"/>
          <w:szCs w:val="24"/>
        </w:rPr>
        <w:t xml:space="preserve">w module </w:t>
      </w:r>
      <w:r w:rsidR="001A6BA5" w:rsidRPr="001A6BA5">
        <w:rPr>
          <w:rFonts w:ascii="Arial" w:hAnsi="Arial" w:cs="Arial"/>
          <w:color w:val="000000"/>
          <w:sz w:val="24"/>
          <w:szCs w:val="24"/>
        </w:rPr>
        <w:t>Korespondencja</w:t>
      </w:r>
      <w:r w:rsidRPr="00F92AFC">
        <w:rPr>
          <w:rFonts w:ascii="Arial" w:hAnsi="Arial" w:cs="Arial"/>
          <w:color w:val="000000"/>
          <w:sz w:val="24"/>
          <w:szCs w:val="24"/>
        </w:rPr>
        <w:t xml:space="preserve"> SOWA EFS</w:t>
      </w:r>
      <w:r w:rsidRPr="00F92AFC">
        <w:t xml:space="preserve"> </w:t>
      </w:r>
      <w:r w:rsidRPr="00F92AFC">
        <w:rPr>
          <w:rFonts w:ascii="Arial" w:hAnsi="Arial" w:cs="Arial"/>
          <w:color w:val="000000"/>
          <w:sz w:val="24"/>
          <w:szCs w:val="24"/>
        </w:rPr>
        <w:t>z wyłączeniem informacji</w:t>
      </w:r>
      <w:r>
        <w:rPr>
          <w:rFonts w:ascii="Arial" w:hAnsi="Arial" w:cs="Arial"/>
          <w:color w:val="000000"/>
          <w:sz w:val="24"/>
          <w:szCs w:val="24"/>
        </w:rPr>
        <w:t xml:space="preserve"> </w:t>
      </w:r>
      <w:r w:rsidRPr="00F92AFC">
        <w:rPr>
          <w:rFonts w:ascii="Arial" w:hAnsi="Arial" w:cs="Arial"/>
          <w:color w:val="000000"/>
          <w:sz w:val="24"/>
          <w:szCs w:val="24"/>
        </w:rPr>
        <w:t xml:space="preserve">o wyniku oceny </w:t>
      </w:r>
      <w:r w:rsidR="0098309A">
        <w:rPr>
          <w:rFonts w:ascii="Arial" w:hAnsi="Arial" w:cs="Arial"/>
          <w:color w:val="000000"/>
          <w:sz w:val="24"/>
          <w:szCs w:val="24"/>
        </w:rPr>
        <w:br/>
      </w:r>
      <w:r w:rsidRPr="00F92AFC">
        <w:rPr>
          <w:rFonts w:ascii="Arial" w:hAnsi="Arial" w:cs="Arial"/>
          <w:color w:val="000000"/>
          <w:sz w:val="24"/>
          <w:szCs w:val="24"/>
        </w:rPr>
        <w:t xml:space="preserve">(§ </w:t>
      </w:r>
      <w:r>
        <w:rPr>
          <w:rFonts w:ascii="Arial" w:hAnsi="Arial" w:cs="Arial"/>
          <w:color w:val="000000"/>
          <w:sz w:val="24"/>
          <w:szCs w:val="24"/>
        </w:rPr>
        <w:t>9</w:t>
      </w:r>
      <w:r w:rsidRPr="00F92AFC">
        <w:rPr>
          <w:rFonts w:ascii="Arial" w:hAnsi="Arial" w:cs="Arial"/>
          <w:color w:val="000000"/>
          <w:sz w:val="24"/>
          <w:szCs w:val="24"/>
        </w:rPr>
        <w:t>)</w:t>
      </w:r>
      <w:r>
        <w:rPr>
          <w:rFonts w:ascii="Arial" w:hAnsi="Arial" w:cs="Arial"/>
          <w:color w:val="000000"/>
          <w:sz w:val="24"/>
          <w:szCs w:val="24"/>
        </w:rPr>
        <w:t>.</w:t>
      </w:r>
    </w:p>
    <w:p w14:paraId="4885380F" w14:textId="77777777" w:rsidR="00D0398E" w:rsidRPr="00A954E5" w:rsidRDefault="00D0398E">
      <w:pPr>
        <w:pStyle w:val="Akapitzlist"/>
        <w:numPr>
          <w:ilvl w:val="0"/>
          <w:numId w:val="14"/>
        </w:numPr>
        <w:spacing w:line="360" w:lineRule="auto"/>
        <w:ind w:left="426" w:hanging="426"/>
        <w:rPr>
          <w:rFonts w:ascii="Arial" w:hAnsi="Arial" w:cs="Arial"/>
          <w:color w:val="000000"/>
          <w:sz w:val="24"/>
          <w:szCs w:val="24"/>
        </w:rPr>
      </w:pPr>
      <w:r>
        <w:rPr>
          <w:rFonts w:ascii="Arial" w:hAnsi="Arial" w:cs="Arial"/>
          <w:color w:val="000000"/>
          <w:sz w:val="24"/>
          <w:szCs w:val="24"/>
        </w:rPr>
        <w:t>Złożenie w</w:t>
      </w:r>
      <w:r w:rsidRPr="00A954E5">
        <w:rPr>
          <w:rFonts w:ascii="Arial" w:hAnsi="Arial" w:cs="Arial"/>
          <w:color w:val="000000"/>
          <w:sz w:val="24"/>
          <w:szCs w:val="24"/>
        </w:rPr>
        <w:t xml:space="preserve">niosku oznacza, że wnioskodawca akceptuje zasady określone w </w:t>
      </w:r>
      <w:r>
        <w:rPr>
          <w:rFonts w:ascii="Arial" w:hAnsi="Arial" w:cs="Arial"/>
          <w:color w:val="000000"/>
          <w:sz w:val="24"/>
          <w:szCs w:val="24"/>
        </w:rPr>
        <w:t>regulaminie</w:t>
      </w:r>
      <w:r w:rsidRPr="00A954E5">
        <w:rPr>
          <w:rFonts w:ascii="Arial" w:hAnsi="Arial" w:cs="Arial"/>
          <w:color w:val="000000"/>
          <w:sz w:val="24"/>
          <w:szCs w:val="24"/>
        </w:rPr>
        <w:t xml:space="preserve"> oraz jest</w:t>
      </w:r>
      <w:r>
        <w:rPr>
          <w:rFonts w:ascii="Arial" w:hAnsi="Arial" w:cs="Arial"/>
          <w:color w:val="000000"/>
          <w:sz w:val="24"/>
          <w:szCs w:val="24"/>
        </w:rPr>
        <w:t xml:space="preserve"> </w:t>
      </w:r>
      <w:r w:rsidRPr="00A954E5">
        <w:rPr>
          <w:rFonts w:ascii="Arial" w:hAnsi="Arial" w:cs="Arial"/>
          <w:color w:val="000000"/>
          <w:sz w:val="24"/>
          <w:szCs w:val="24"/>
        </w:rPr>
        <w:t xml:space="preserve">świadomy skutków niezachowania formy komunikacji wskazanej w </w:t>
      </w:r>
      <w:r>
        <w:rPr>
          <w:rFonts w:ascii="Arial" w:hAnsi="Arial" w:cs="Arial"/>
          <w:color w:val="000000"/>
          <w:sz w:val="24"/>
          <w:szCs w:val="24"/>
        </w:rPr>
        <w:t xml:space="preserve">regulaminie, </w:t>
      </w:r>
      <w:r w:rsidRPr="00F92AFC">
        <w:rPr>
          <w:rFonts w:ascii="Arial" w:hAnsi="Arial" w:cs="Arial"/>
          <w:color w:val="000000"/>
          <w:sz w:val="24"/>
          <w:szCs w:val="24"/>
        </w:rPr>
        <w:t>tj. uznaniem czynności za niedokonaną</w:t>
      </w:r>
      <w:r w:rsidRPr="00A954E5">
        <w:rPr>
          <w:rFonts w:ascii="Arial" w:hAnsi="Arial" w:cs="Arial"/>
          <w:color w:val="000000"/>
          <w:sz w:val="24"/>
          <w:szCs w:val="24"/>
        </w:rPr>
        <w:t>.</w:t>
      </w:r>
    </w:p>
    <w:p w14:paraId="39C46A2C" w14:textId="4169B4D5" w:rsidR="00D0398E" w:rsidRPr="005E3DD8" w:rsidRDefault="00D0398E">
      <w:pPr>
        <w:pStyle w:val="Akapitzlist"/>
        <w:numPr>
          <w:ilvl w:val="0"/>
          <w:numId w:val="14"/>
        </w:numPr>
        <w:spacing w:line="360" w:lineRule="auto"/>
        <w:ind w:left="426" w:hanging="426"/>
        <w:rPr>
          <w:rFonts w:ascii="Arial" w:hAnsi="Arial" w:cs="Arial"/>
          <w:color w:val="000000"/>
          <w:sz w:val="24"/>
          <w:szCs w:val="24"/>
        </w:rPr>
      </w:pPr>
      <w:r w:rsidRPr="00F70F80">
        <w:rPr>
          <w:rFonts w:ascii="Arial" w:hAnsi="Arial" w:cs="Arial"/>
          <w:color w:val="000000"/>
          <w:sz w:val="24"/>
          <w:szCs w:val="24"/>
        </w:rPr>
        <w:t xml:space="preserve">Gdy z powodów technicznych komunikacja </w:t>
      </w:r>
      <w:r>
        <w:rPr>
          <w:rFonts w:ascii="Arial" w:hAnsi="Arial" w:cs="Arial"/>
          <w:color w:val="000000"/>
          <w:sz w:val="24"/>
          <w:szCs w:val="24"/>
        </w:rPr>
        <w:t>w SOWA</w:t>
      </w:r>
      <w:r w:rsidRPr="00F70F80">
        <w:rPr>
          <w:rFonts w:ascii="Arial" w:hAnsi="Arial" w:cs="Arial"/>
          <w:color w:val="000000"/>
          <w:sz w:val="24"/>
          <w:szCs w:val="24"/>
        </w:rPr>
        <w:t xml:space="preserve"> </w:t>
      </w:r>
      <w:r>
        <w:rPr>
          <w:rFonts w:ascii="Arial" w:hAnsi="Arial" w:cs="Arial"/>
          <w:color w:val="000000"/>
          <w:sz w:val="24"/>
          <w:szCs w:val="24"/>
        </w:rPr>
        <w:t xml:space="preserve">EFS </w:t>
      </w:r>
      <w:r w:rsidRPr="00F70F80">
        <w:rPr>
          <w:rFonts w:ascii="Arial" w:hAnsi="Arial" w:cs="Arial"/>
          <w:color w:val="000000"/>
          <w:sz w:val="24"/>
          <w:szCs w:val="24"/>
        </w:rPr>
        <w:t xml:space="preserve">nie jest możliwa, IZ wskaże inny sposób komunikacji z wnioskodawcą. </w:t>
      </w:r>
    </w:p>
    <w:p w14:paraId="3F29E1D7" w14:textId="77777777" w:rsidR="00D0398E" w:rsidRPr="00F70F80" w:rsidRDefault="00D0398E">
      <w:pPr>
        <w:pStyle w:val="Akapitzlist"/>
        <w:numPr>
          <w:ilvl w:val="0"/>
          <w:numId w:val="14"/>
        </w:numPr>
        <w:spacing w:line="360" w:lineRule="auto"/>
        <w:ind w:left="426" w:hanging="426"/>
        <w:rPr>
          <w:rFonts w:ascii="Arial" w:hAnsi="Arial" w:cs="Arial"/>
          <w:sz w:val="24"/>
          <w:szCs w:val="24"/>
        </w:rPr>
      </w:pPr>
      <w:r w:rsidRPr="00A061CF">
        <w:rPr>
          <w:rFonts w:ascii="Arial" w:hAnsi="Arial" w:cs="Arial"/>
          <w:color w:val="000000"/>
          <w:sz w:val="24"/>
          <w:szCs w:val="24"/>
        </w:rPr>
        <w:t xml:space="preserve">Pytania o warunki postępowania można kierować: </w:t>
      </w:r>
    </w:p>
    <w:p w14:paraId="44C9D65D" w14:textId="5283DDCB" w:rsidR="00D0398E" w:rsidRPr="00F70F80" w:rsidRDefault="00D0398E">
      <w:pPr>
        <w:pStyle w:val="Akapitzlist"/>
        <w:numPr>
          <w:ilvl w:val="2"/>
          <w:numId w:val="15"/>
        </w:numPr>
        <w:tabs>
          <w:tab w:val="left" w:pos="1560"/>
        </w:tabs>
        <w:spacing w:line="360" w:lineRule="auto"/>
        <w:rPr>
          <w:rFonts w:ascii="Arial" w:hAnsi="Arial" w:cs="Arial"/>
          <w:color w:val="000000"/>
          <w:sz w:val="24"/>
          <w:szCs w:val="24"/>
        </w:rPr>
      </w:pPr>
      <w:r w:rsidRPr="00F70F80">
        <w:rPr>
          <w:rFonts w:ascii="Arial" w:hAnsi="Arial" w:cs="Arial"/>
          <w:color w:val="000000"/>
          <w:sz w:val="24"/>
          <w:szCs w:val="24"/>
        </w:rPr>
        <w:lastRenderedPageBreak/>
        <w:t xml:space="preserve">na adres e-mail: </w:t>
      </w:r>
      <w:hyperlink r:id="rId17" w:history="1">
        <w:r w:rsidR="00EE1EE4" w:rsidRPr="00EE1EE4">
          <w:rPr>
            <w:rStyle w:val="Hipercze"/>
            <w:rFonts w:ascii="Arial" w:hAnsi="Arial" w:cs="Arial"/>
            <w:sz w:val="24"/>
            <w:szCs w:val="24"/>
          </w:rPr>
          <w:t>pife.torun@kujawsko-pomorskie.pl</w:t>
        </w:r>
      </w:hyperlink>
      <w:r w:rsidR="00EE1EE4">
        <w:rPr>
          <w:rFonts w:ascii="Arial" w:hAnsi="Arial" w:cs="Arial"/>
          <w:color w:val="000000"/>
          <w:sz w:val="24"/>
          <w:szCs w:val="24"/>
        </w:rPr>
        <w:t xml:space="preserve"> lub</w:t>
      </w:r>
      <w:r w:rsidR="00EE1EE4">
        <w:rPr>
          <w:rFonts w:ascii="Arial" w:hAnsi="Arial" w:cs="Arial"/>
          <w:color w:val="000000"/>
          <w:sz w:val="24"/>
          <w:szCs w:val="24"/>
          <w:u w:val="single"/>
        </w:rPr>
        <w:br/>
      </w:r>
      <w:hyperlink r:id="rId18" w:history="1">
        <w:r w:rsidR="00EE1EE4" w:rsidRPr="00134AED">
          <w:rPr>
            <w:rStyle w:val="Hipercze"/>
            <w:rFonts w:ascii="Arial" w:hAnsi="Arial" w:cs="Arial"/>
            <w:sz w:val="24"/>
            <w:szCs w:val="24"/>
          </w:rPr>
          <w:t>d.burnat@kujawsko-pomorskie.pl</w:t>
        </w:r>
      </w:hyperlink>
      <w:r w:rsidR="00EE1EE4">
        <w:rPr>
          <w:rFonts w:ascii="Arial" w:hAnsi="Arial" w:cs="Arial"/>
          <w:color w:val="000000"/>
          <w:sz w:val="24"/>
          <w:szCs w:val="24"/>
          <w:u w:val="single"/>
        </w:rPr>
        <w:t xml:space="preserve"> </w:t>
      </w:r>
      <w:r w:rsidRPr="00F70F80">
        <w:rPr>
          <w:rFonts w:ascii="Arial" w:hAnsi="Arial" w:cs="Arial"/>
          <w:color w:val="000000"/>
          <w:sz w:val="24"/>
          <w:szCs w:val="24"/>
        </w:rPr>
        <w:t xml:space="preserve"> oraz </w:t>
      </w:r>
    </w:p>
    <w:p w14:paraId="0E317EC9" w14:textId="79380911" w:rsidR="00D0398E" w:rsidRPr="00F70F80" w:rsidRDefault="00D0398E">
      <w:pPr>
        <w:pStyle w:val="Akapitzlist"/>
        <w:numPr>
          <w:ilvl w:val="2"/>
          <w:numId w:val="15"/>
        </w:numPr>
        <w:tabs>
          <w:tab w:val="left" w:pos="1560"/>
        </w:tabs>
        <w:spacing w:line="360" w:lineRule="auto"/>
        <w:rPr>
          <w:rFonts w:ascii="Arial" w:hAnsi="Arial" w:cs="Arial"/>
          <w:color w:val="000000"/>
          <w:sz w:val="24"/>
          <w:szCs w:val="24"/>
        </w:rPr>
      </w:pPr>
      <w:r w:rsidRPr="00F70F80">
        <w:rPr>
          <w:rFonts w:ascii="Arial" w:hAnsi="Arial" w:cs="Arial"/>
          <w:color w:val="000000"/>
          <w:sz w:val="24"/>
          <w:szCs w:val="24"/>
        </w:rPr>
        <w:t>pod numerem tel.:</w:t>
      </w:r>
      <w:r w:rsidR="00EE1EE4">
        <w:rPr>
          <w:rFonts w:ascii="Arial" w:hAnsi="Arial" w:cs="Arial"/>
          <w:color w:val="000000"/>
          <w:sz w:val="24"/>
          <w:szCs w:val="24"/>
        </w:rPr>
        <w:t xml:space="preserve"> </w:t>
      </w:r>
      <w:r w:rsidR="00EE1EE4" w:rsidRPr="00EE1EE4">
        <w:rPr>
          <w:rFonts w:ascii="Arial" w:hAnsi="Arial" w:cs="Arial"/>
          <w:color w:val="000000"/>
          <w:sz w:val="24"/>
          <w:szCs w:val="24"/>
        </w:rPr>
        <w:t>56 621 8</w:t>
      </w:r>
      <w:r w:rsidR="00C66FFA">
        <w:rPr>
          <w:rFonts w:ascii="Arial" w:hAnsi="Arial" w:cs="Arial"/>
          <w:color w:val="000000"/>
          <w:sz w:val="24"/>
          <w:szCs w:val="24"/>
        </w:rPr>
        <w:t>3</w:t>
      </w:r>
      <w:r w:rsidR="00EE1EE4" w:rsidRPr="00EE1EE4">
        <w:rPr>
          <w:rFonts w:ascii="Arial" w:hAnsi="Arial" w:cs="Arial"/>
          <w:color w:val="000000"/>
          <w:sz w:val="24"/>
          <w:szCs w:val="24"/>
        </w:rPr>
        <w:t xml:space="preserve"> </w:t>
      </w:r>
      <w:r w:rsidR="00C66FFA">
        <w:rPr>
          <w:rFonts w:ascii="Arial" w:hAnsi="Arial" w:cs="Arial"/>
          <w:color w:val="000000"/>
          <w:sz w:val="24"/>
          <w:szCs w:val="24"/>
        </w:rPr>
        <w:t>41</w:t>
      </w:r>
      <w:r w:rsidR="00C66FFA" w:rsidRPr="00EE1EE4">
        <w:rPr>
          <w:rFonts w:ascii="Arial" w:hAnsi="Arial" w:cs="Arial"/>
          <w:color w:val="000000"/>
          <w:sz w:val="24"/>
          <w:szCs w:val="24"/>
          <w:vertAlign w:val="superscript"/>
        </w:rPr>
        <w:t xml:space="preserve"> </w:t>
      </w:r>
      <w:r w:rsidR="00C66FFA" w:rsidRPr="00EE1EE4">
        <w:rPr>
          <w:rFonts w:ascii="Arial" w:hAnsi="Arial" w:cs="Arial"/>
          <w:color w:val="000000"/>
          <w:sz w:val="24"/>
          <w:szCs w:val="24"/>
        </w:rPr>
        <w:t xml:space="preserve"> </w:t>
      </w:r>
      <w:r w:rsidR="00EE1EE4" w:rsidRPr="00EE1EE4">
        <w:rPr>
          <w:rFonts w:ascii="Arial" w:hAnsi="Arial" w:cs="Arial"/>
          <w:color w:val="000000"/>
          <w:sz w:val="24"/>
          <w:szCs w:val="24"/>
        </w:rPr>
        <w:t>lub 56 652 18 63</w:t>
      </w:r>
      <w:r w:rsidR="00EE1EE4">
        <w:rPr>
          <w:rFonts w:ascii="Arial" w:hAnsi="Arial" w:cs="Arial"/>
          <w:color w:val="000000"/>
          <w:sz w:val="24"/>
          <w:szCs w:val="24"/>
        </w:rPr>
        <w:t>.</w:t>
      </w:r>
    </w:p>
    <w:p w14:paraId="2EFD664E" w14:textId="77777777" w:rsidR="0001553C" w:rsidRPr="00F70F80" w:rsidRDefault="0001553C" w:rsidP="00981BA0">
      <w:pPr>
        <w:pStyle w:val="Akapitzlist"/>
        <w:spacing w:line="360" w:lineRule="auto"/>
        <w:ind w:left="502"/>
        <w:rPr>
          <w:rFonts w:ascii="Arial" w:hAnsi="Arial" w:cs="Arial"/>
          <w:vanish/>
          <w:color w:val="000000"/>
          <w:sz w:val="24"/>
          <w:szCs w:val="24"/>
        </w:rPr>
      </w:pPr>
    </w:p>
    <w:p w14:paraId="6CAF3B37" w14:textId="77777777" w:rsidR="00C32511" w:rsidRPr="00F70F80" w:rsidRDefault="00760FED" w:rsidP="00442A63">
      <w:pPr>
        <w:pStyle w:val="Nagwek1"/>
        <w:spacing w:before="240" w:after="240" w:line="240" w:lineRule="auto"/>
        <w:rPr>
          <w:color w:val="0070C0"/>
          <w:sz w:val="36"/>
          <w:szCs w:val="36"/>
        </w:rPr>
      </w:pPr>
      <w:bookmarkStart w:id="15" w:name="_Toc237345494"/>
      <w:r>
        <w:rPr>
          <w:color w:val="0070C0"/>
          <w:sz w:val="36"/>
          <w:szCs w:val="36"/>
        </w:rPr>
        <w:t xml:space="preserve">§ </w:t>
      </w:r>
      <w:r w:rsidR="00AC1714">
        <w:rPr>
          <w:color w:val="0070C0"/>
          <w:sz w:val="36"/>
          <w:szCs w:val="36"/>
        </w:rPr>
        <w:t>7</w:t>
      </w:r>
      <w:r w:rsidR="00442A63" w:rsidRPr="00F70F80">
        <w:rPr>
          <w:color w:val="0070C0"/>
          <w:sz w:val="36"/>
          <w:szCs w:val="36"/>
        </w:rPr>
        <w:t xml:space="preserve">. </w:t>
      </w:r>
      <w:r w:rsidR="009C428F" w:rsidRPr="00F70F80">
        <w:rPr>
          <w:color w:val="0070C0"/>
          <w:sz w:val="36"/>
          <w:szCs w:val="36"/>
        </w:rPr>
        <w:t>Składanie wniosku</w:t>
      </w:r>
      <w:bookmarkEnd w:id="15"/>
    </w:p>
    <w:p w14:paraId="4E160495" w14:textId="77777777" w:rsidR="00B76EFF" w:rsidRPr="00F70F80" w:rsidRDefault="00C32511">
      <w:pPr>
        <w:pStyle w:val="Akapitzlist"/>
        <w:numPr>
          <w:ilvl w:val="1"/>
          <w:numId w:val="16"/>
        </w:numPr>
        <w:spacing w:line="360" w:lineRule="auto"/>
        <w:ind w:left="426" w:hanging="426"/>
        <w:rPr>
          <w:rFonts w:ascii="Arial" w:hAnsi="Arial" w:cs="Arial"/>
          <w:sz w:val="24"/>
          <w:szCs w:val="24"/>
        </w:rPr>
      </w:pPr>
      <w:r w:rsidRPr="00F70F80">
        <w:rPr>
          <w:rFonts w:ascii="Arial" w:hAnsi="Arial" w:cs="Arial"/>
          <w:color w:val="000000"/>
          <w:sz w:val="24"/>
          <w:szCs w:val="24"/>
        </w:rPr>
        <w:t>Wnioskodawca może złożyć wniosek</w:t>
      </w:r>
      <w:r w:rsidR="00294B91">
        <w:rPr>
          <w:rFonts w:ascii="Arial" w:hAnsi="Arial" w:cs="Arial"/>
          <w:color w:val="000000"/>
          <w:sz w:val="24"/>
          <w:szCs w:val="24"/>
        </w:rPr>
        <w:t xml:space="preserve"> wraz z załącznikami (jeśli są wymagane)</w:t>
      </w:r>
      <w:r w:rsidRPr="00F70F80">
        <w:rPr>
          <w:rFonts w:ascii="Arial" w:hAnsi="Arial" w:cs="Arial"/>
          <w:color w:val="000000"/>
          <w:sz w:val="24"/>
          <w:szCs w:val="24"/>
        </w:rPr>
        <w:t xml:space="preserve"> wyłącznie w </w:t>
      </w:r>
      <w:r w:rsidR="00B76EFF" w:rsidRPr="00F70F80">
        <w:rPr>
          <w:rFonts w:ascii="Arial" w:hAnsi="Arial" w:cs="Arial"/>
          <w:color w:val="000000"/>
          <w:sz w:val="24"/>
          <w:szCs w:val="24"/>
        </w:rPr>
        <w:t>SOWA EFS</w:t>
      </w:r>
      <w:r w:rsidRPr="00F70F80">
        <w:rPr>
          <w:rFonts w:ascii="Arial" w:hAnsi="Arial" w:cs="Arial"/>
          <w:color w:val="000000"/>
          <w:sz w:val="24"/>
          <w:szCs w:val="24"/>
        </w:rPr>
        <w:t xml:space="preserve"> w terminie, </w:t>
      </w:r>
      <w:r w:rsidR="00442A63" w:rsidRPr="00F70F80">
        <w:rPr>
          <w:rFonts w:ascii="Arial" w:hAnsi="Arial" w:cs="Arial"/>
          <w:color w:val="000000"/>
          <w:sz w:val="24"/>
          <w:szCs w:val="24"/>
        </w:rPr>
        <w:t xml:space="preserve">o którym mowa </w:t>
      </w:r>
      <w:r w:rsidR="007E1C56">
        <w:rPr>
          <w:rFonts w:ascii="Arial" w:hAnsi="Arial" w:cs="Arial"/>
          <w:color w:val="000000"/>
          <w:sz w:val="24"/>
          <w:szCs w:val="24"/>
        </w:rPr>
        <w:t>w § 1 ust. 6</w:t>
      </w:r>
      <w:r w:rsidRPr="00F70F80">
        <w:rPr>
          <w:rFonts w:ascii="Arial" w:hAnsi="Arial" w:cs="Arial"/>
          <w:color w:val="000000"/>
          <w:sz w:val="24"/>
          <w:szCs w:val="24"/>
        </w:rPr>
        <w:t xml:space="preserve">. </w:t>
      </w:r>
      <w:r w:rsidR="00583998" w:rsidRPr="00F70F80">
        <w:rPr>
          <w:rFonts w:ascii="Arial" w:hAnsi="Arial" w:cs="Arial"/>
          <w:sz w:val="24"/>
          <w:szCs w:val="24"/>
        </w:rPr>
        <w:t>Po tym terminie SOWA EFS zablokuje składanie wniosków.</w:t>
      </w:r>
    </w:p>
    <w:p w14:paraId="23678745" w14:textId="773D89BA" w:rsidR="00C32511" w:rsidRPr="00ED60F8" w:rsidRDefault="00236254">
      <w:pPr>
        <w:pStyle w:val="Akapitzlist"/>
        <w:numPr>
          <w:ilvl w:val="1"/>
          <w:numId w:val="16"/>
        </w:numPr>
        <w:spacing w:line="360" w:lineRule="auto"/>
        <w:ind w:left="426" w:hanging="426"/>
        <w:rPr>
          <w:rFonts w:ascii="Arial" w:hAnsi="Arial" w:cs="Arial"/>
          <w:sz w:val="24"/>
          <w:szCs w:val="24"/>
        </w:rPr>
      </w:pPr>
      <w:r w:rsidRPr="00F70F80">
        <w:rPr>
          <w:rFonts w:ascii="Arial" w:hAnsi="Arial" w:cs="Arial"/>
          <w:color w:val="000000"/>
          <w:sz w:val="24"/>
          <w:szCs w:val="24"/>
        </w:rPr>
        <w:t>Aby złożyć wniosek w</w:t>
      </w:r>
      <w:r w:rsidR="00C32511" w:rsidRPr="00F70F80">
        <w:rPr>
          <w:rFonts w:ascii="Arial" w:hAnsi="Arial" w:cs="Arial"/>
          <w:color w:val="000000"/>
          <w:sz w:val="24"/>
          <w:szCs w:val="24"/>
        </w:rPr>
        <w:t xml:space="preserve">nioskodawca </w:t>
      </w:r>
      <w:r w:rsidRPr="00F70F80">
        <w:rPr>
          <w:rFonts w:ascii="Arial" w:hAnsi="Arial" w:cs="Arial"/>
          <w:color w:val="000000"/>
          <w:sz w:val="24"/>
          <w:szCs w:val="24"/>
        </w:rPr>
        <w:t xml:space="preserve">powinien </w:t>
      </w:r>
      <w:r w:rsidR="00583998" w:rsidRPr="00F70F80">
        <w:rPr>
          <w:rFonts w:ascii="Arial" w:hAnsi="Arial" w:cs="Arial"/>
          <w:color w:val="000000"/>
          <w:sz w:val="24"/>
          <w:szCs w:val="24"/>
        </w:rPr>
        <w:t>utworzyć</w:t>
      </w:r>
      <w:r w:rsidRPr="00F70F80">
        <w:rPr>
          <w:rFonts w:ascii="Arial" w:hAnsi="Arial" w:cs="Arial"/>
          <w:color w:val="000000"/>
          <w:sz w:val="24"/>
          <w:szCs w:val="24"/>
        </w:rPr>
        <w:t xml:space="preserve"> konto i zalogować się w</w:t>
      </w:r>
      <w:r w:rsidR="0027590D">
        <w:rPr>
          <w:rFonts w:ascii="Arial" w:hAnsi="Arial" w:cs="Arial"/>
          <w:color w:val="000000"/>
          <w:sz w:val="24"/>
          <w:szCs w:val="24"/>
        </w:rPr>
        <w:t xml:space="preserve"> </w:t>
      </w:r>
      <w:r w:rsidR="00B76EFF" w:rsidRPr="00F70F80">
        <w:rPr>
          <w:rFonts w:ascii="Arial" w:hAnsi="Arial" w:cs="Arial"/>
          <w:color w:val="000000"/>
          <w:sz w:val="24"/>
          <w:szCs w:val="24"/>
        </w:rPr>
        <w:t>SOWA EFS</w:t>
      </w:r>
      <w:r w:rsidR="0027590D">
        <w:rPr>
          <w:rFonts w:ascii="Arial" w:hAnsi="Arial" w:cs="Arial"/>
          <w:color w:val="000000"/>
          <w:sz w:val="24"/>
          <w:szCs w:val="24"/>
        </w:rPr>
        <w:t xml:space="preserve"> </w:t>
      </w:r>
      <w:r w:rsidRPr="00F70F80">
        <w:rPr>
          <w:rFonts w:ascii="Arial" w:hAnsi="Arial" w:cs="Arial"/>
          <w:color w:val="000000"/>
          <w:sz w:val="24"/>
          <w:szCs w:val="24"/>
        </w:rPr>
        <w:t xml:space="preserve">dostępnym </w:t>
      </w:r>
      <w:r w:rsidR="00B76EFF" w:rsidRPr="00F70F80">
        <w:rPr>
          <w:rFonts w:ascii="Arial" w:hAnsi="Arial" w:cs="Arial"/>
          <w:color w:val="000000"/>
          <w:sz w:val="24"/>
          <w:szCs w:val="24"/>
        </w:rPr>
        <w:t>na stronie</w:t>
      </w:r>
      <w:r w:rsidR="0027590D">
        <w:rPr>
          <w:rFonts w:ascii="Arial" w:hAnsi="Arial" w:cs="Arial"/>
          <w:color w:val="000000"/>
          <w:sz w:val="24"/>
          <w:szCs w:val="24"/>
        </w:rPr>
        <w:t xml:space="preserve"> </w:t>
      </w:r>
      <w:r w:rsidR="00B76EFF" w:rsidRPr="00F70F80">
        <w:rPr>
          <w:rFonts w:ascii="Arial" w:hAnsi="Arial" w:cs="Arial"/>
          <w:color w:val="000000"/>
          <w:sz w:val="24"/>
          <w:szCs w:val="24"/>
        </w:rPr>
        <w:t xml:space="preserve">internetowej: </w:t>
      </w:r>
      <w:hyperlink r:id="rId19" w:history="1">
        <w:r w:rsidR="00ED60F8" w:rsidRPr="00E03C41">
          <w:rPr>
            <w:rStyle w:val="Hipercze"/>
            <w:rFonts w:ascii="Arial" w:hAnsi="Arial" w:cs="Arial"/>
            <w:sz w:val="24"/>
            <w:szCs w:val="24"/>
          </w:rPr>
          <w:t>https://sowa2021.efs.gov.pl</w:t>
        </w:r>
      </w:hyperlink>
    </w:p>
    <w:p w14:paraId="55BD2307" w14:textId="712A69C4" w:rsidR="00442A63" w:rsidRPr="00D12EC3" w:rsidRDefault="00B76EFF">
      <w:pPr>
        <w:pStyle w:val="Akapitzlist"/>
        <w:numPr>
          <w:ilvl w:val="1"/>
          <w:numId w:val="16"/>
        </w:numPr>
        <w:spacing w:line="360" w:lineRule="auto"/>
        <w:ind w:left="426" w:hanging="426"/>
        <w:rPr>
          <w:rFonts w:ascii="Arial" w:hAnsi="Arial" w:cs="Arial"/>
          <w:sz w:val="24"/>
          <w:szCs w:val="24"/>
        </w:rPr>
      </w:pPr>
      <w:r w:rsidRPr="00ED60F8">
        <w:rPr>
          <w:rFonts w:ascii="Arial" w:hAnsi="Arial" w:cs="Arial"/>
          <w:color w:val="000000"/>
          <w:sz w:val="24"/>
          <w:szCs w:val="24"/>
        </w:rPr>
        <w:t>Formularz wniosku jest dostępny w SOWA EFS w ramach naboru</w:t>
      </w:r>
      <w:r w:rsidR="00EE131E" w:rsidRPr="00ED60F8">
        <w:rPr>
          <w:rFonts w:ascii="Arial" w:hAnsi="Arial" w:cs="Arial"/>
          <w:color w:val="000000"/>
          <w:sz w:val="24"/>
          <w:szCs w:val="24"/>
        </w:rPr>
        <w:t xml:space="preserve">: </w:t>
      </w:r>
      <w:r w:rsidR="00D12EC3">
        <w:rPr>
          <w:rFonts w:ascii="Arial" w:hAnsi="Arial" w:cs="Arial"/>
          <w:color w:val="000000"/>
          <w:sz w:val="24"/>
          <w:szCs w:val="24"/>
        </w:rPr>
        <w:br/>
      </w:r>
      <w:r w:rsidR="00D12EC3" w:rsidRPr="00D12EC3">
        <w:rPr>
          <w:rFonts w:ascii="Arial" w:hAnsi="Arial" w:cs="Arial"/>
          <w:color w:val="000000"/>
          <w:sz w:val="24"/>
          <w:szCs w:val="24"/>
        </w:rPr>
        <w:t>FEKP.08.24-IZ.00-300/26</w:t>
      </w:r>
    </w:p>
    <w:p w14:paraId="53F5AFE3" w14:textId="0FEA442F" w:rsidR="00B76EFF" w:rsidRPr="00F70F80" w:rsidRDefault="00E4431B">
      <w:pPr>
        <w:pStyle w:val="Akapitzlist"/>
        <w:numPr>
          <w:ilvl w:val="1"/>
          <w:numId w:val="16"/>
        </w:numPr>
        <w:spacing w:line="360" w:lineRule="auto"/>
        <w:ind w:left="426" w:hanging="426"/>
        <w:rPr>
          <w:rFonts w:ascii="Arial" w:hAnsi="Arial" w:cs="Arial"/>
          <w:sz w:val="24"/>
          <w:szCs w:val="24"/>
        </w:rPr>
      </w:pPr>
      <w:r w:rsidRPr="00E4431B">
        <w:rPr>
          <w:rFonts w:ascii="Arial" w:hAnsi="Arial" w:cs="Arial"/>
          <w:color w:val="000000"/>
          <w:sz w:val="24"/>
          <w:szCs w:val="24"/>
        </w:rPr>
        <w:t>Szczegółowe zasady tworzenia i zarządzania kontem użytkownika w SOWA EFS i wypełniania oraz składania wniosku określa Instrukcja użytkownika SOWA EFS dla wnioskodawców/beneficjentów, zamieszczona w Dokumentach pomocniczych na stronie z ogłoszeniem naboru. Z kolei zasady wypełniania wniosku w ramach naboru zawiera Instrukcja wypełniania wniosku o dofinansowanie projektu EFS+, która jest załącznikiem nr 3 do regulaminu</w:t>
      </w:r>
      <w:r w:rsidR="00B76EFF" w:rsidRPr="00F70F80">
        <w:rPr>
          <w:rFonts w:ascii="Arial" w:hAnsi="Arial" w:cs="Arial"/>
          <w:color w:val="000000"/>
          <w:sz w:val="24"/>
          <w:szCs w:val="24"/>
        </w:rPr>
        <w:t>.</w:t>
      </w:r>
    </w:p>
    <w:p w14:paraId="13698A55" w14:textId="77777777" w:rsidR="00B76EFF" w:rsidRPr="00F70F80" w:rsidRDefault="00443749">
      <w:pPr>
        <w:pStyle w:val="Akapitzlist"/>
        <w:numPr>
          <w:ilvl w:val="1"/>
          <w:numId w:val="16"/>
        </w:numPr>
        <w:spacing w:line="360" w:lineRule="auto"/>
        <w:ind w:left="426" w:hanging="426"/>
        <w:rPr>
          <w:rFonts w:ascii="Arial" w:hAnsi="Arial" w:cs="Arial"/>
          <w:sz w:val="24"/>
          <w:szCs w:val="24"/>
        </w:rPr>
      </w:pPr>
      <w:r>
        <w:rPr>
          <w:rFonts w:ascii="Arial" w:hAnsi="Arial" w:cs="Arial"/>
          <w:color w:val="000000"/>
          <w:sz w:val="24"/>
          <w:szCs w:val="24"/>
        </w:rPr>
        <w:t xml:space="preserve">Po przesłaniu wniosku do IZ, </w:t>
      </w:r>
      <w:r w:rsidR="00AC4290" w:rsidRPr="00F70F80">
        <w:rPr>
          <w:rFonts w:ascii="Arial" w:hAnsi="Arial" w:cs="Arial"/>
          <w:color w:val="000000"/>
          <w:sz w:val="24"/>
          <w:szCs w:val="24"/>
        </w:rPr>
        <w:t xml:space="preserve">wnioskodawca </w:t>
      </w:r>
      <w:r w:rsidR="00C32511" w:rsidRPr="00F70F80">
        <w:rPr>
          <w:rFonts w:ascii="Arial" w:hAnsi="Arial" w:cs="Arial"/>
          <w:color w:val="000000"/>
          <w:sz w:val="24"/>
          <w:szCs w:val="24"/>
        </w:rPr>
        <w:t xml:space="preserve">otrzyma potwierdzenie </w:t>
      </w:r>
      <w:r w:rsidR="00B76EFF" w:rsidRPr="00F70F80">
        <w:rPr>
          <w:rFonts w:ascii="Arial" w:hAnsi="Arial" w:cs="Arial"/>
          <w:color w:val="000000"/>
          <w:sz w:val="24"/>
          <w:szCs w:val="24"/>
        </w:rPr>
        <w:t>jego złożenia z nadanym mu nume</w:t>
      </w:r>
      <w:r w:rsidR="00C32511" w:rsidRPr="00F70F80">
        <w:rPr>
          <w:rFonts w:ascii="Arial" w:hAnsi="Arial" w:cs="Arial"/>
          <w:color w:val="000000"/>
          <w:sz w:val="24"/>
          <w:szCs w:val="24"/>
        </w:rPr>
        <w:t xml:space="preserve">rem i datą, wygenerowane przez </w:t>
      </w:r>
      <w:r w:rsidR="00B76EFF" w:rsidRPr="00F70F80">
        <w:rPr>
          <w:rFonts w:ascii="Arial" w:hAnsi="Arial" w:cs="Arial"/>
          <w:color w:val="000000"/>
          <w:sz w:val="24"/>
          <w:szCs w:val="24"/>
        </w:rPr>
        <w:t>SOWA EFS</w:t>
      </w:r>
      <w:r w:rsidR="00C32511" w:rsidRPr="00F70F80">
        <w:rPr>
          <w:rFonts w:ascii="Arial" w:hAnsi="Arial" w:cs="Arial"/>
          <w:color w:val="000000"/>
          <w:sz w:val="24"/>
          <w:szCs w:val="24"/>
        </w:rPr>
        <w:t>. Gdy wnioskodawc</w:t>
      </w:r>
      <w:r w:rsidR="00B76EFF" w:rsidRPr="00F70F80">
        <w:rPr>
          <w:rFonts w:ascii="Arial" w:hAnsi="Arial" w:cs="Arial"/>
          <w:color w:val="000000"/>
          <w:sz w:val="24"/>
          <w:szCs w:val="24"/>
        </w:rPr>
        <w:t>a otrzyma po</w:t>
      </w:r>
      <w:r w:rsidR="00C32511" w:rsidRPr="00F70F80">
        <w:rPr>
          <w:rFonts w:ascii="Arial" w:hAnsi="Arial" w:cs="Arial"/>
          <w:color w:val="000000"/>
          <w:sz w:val="24"/>
          <w:szCs w:val="24"/>
        </w:rPr>
        <w:t>twierdzenie, nie będzie mógł wprowadzić żadnych zmian</w:t>
      </w:r>
      <w:r>
        <w:rPr>
          <w:rFonts w:ascii="Arial" w:hAnsi="Arial" w:cs="Arial"/>
          <w:color w:val="000000"/>
          <w:sz w:val="24"/>
          <w:szCs w:val="24"/>
        </w:rPr>
        <w:t xml:space="preserve"> we wniosku z w</w:t>
      </w:r>
      <w:r w:rsidR="00B76EFF" w:rsidRPr="00F70F80">
        <w:rPr>
          <w:rFonts w:ascii="Arial" w:hAnsi="Arial" w:cs="Arial"/>
          <w:color w:val="000000"/>
          <w:sz w:val="24"/>
          <w:szCs w:val="24"/>
        </w:rPr>
        <w:t xml:space="preserve">yjątkiem </w:t>
      </w:r>
      <w:r>
        <w:rPr>
          <w:rFonts w:ascii="Arial" w:hAnsi="Arial" w:cs="Arial"/>
          <w:color w:val="000000"/>
          <w:sz w:val="24"/>
          <w:szCs w:val="24"/>
        </w:rPr>
        <w:t xml:space="preserve">uzupełnienia lub poprawy wniosku na </w:t>
      </w:r>
      <w:r w:rsidR="00387F9F">
        <w:rPr>
          <w:rFonts w:ascii="Arial" w:hAnsi="Arial" w:cs="Arial"/>
          <w:color w:val="000000"/>
          <w:sz w:val="24"/>
          <w:szCs w:val="24"/>
        </w:rPr>
        <w:t>wezwanie IZ</w:t>
      </w:r>
      <w:r w:rsidR="00C32511" w:rsidRPr="00F70F80">
        <w:rPr>
          <w:rFonts w:ascii="Arial" w:hAnsi="Arial" w:cs="Arial"/>
          <w:color w:val="000000"/>
          <w:sz w:val="24"/>
          <w:szCs w:val="24"/>
        </w:rPr>
        <w:t xml:space="preserve">. </w:t>
      </w:r>
    </w:p>
    <w:p w14:paraId="52ECA3D0" w14:textId="77777777" w:rsidR="00B76EFF" w:rsidRPr="003E7A38" w:rsidRDefault="00B76EFF">
      <w:pPr>
        <w:pStyle w:val="Akapitzlist"/>
        <w:numPr>
          <w:ilvl w:val="1"/>
          <w:numId w:val="16"/>
        </w:numPr>
        <w:spacing w:line="360" w:lineRule="auto"/>
        <w:ind w:left="426" w:hanging="426"/>
        <w:rPr>
          <w:rFonts w:ascii="Arial" w:hAnsi="Arial" w:cs="Arial"/>
          <w:sz w:val="24"/>
          <w:szCs w:val="24"/>
        </w:rPr>
      </w:pPr>
      <w:r w:rsidRPr="00F70F80">
        <w:rPr>
          <w:rFonts w:ascii="Arial" w:hAnsi="Arial" w:cs="Arial"/>
          <w:color w:val="000000"/>
          <w:sz w:val="24"/>
          <w:szCs w:val="24"/>
        </w:rPr>
        <w:t>Data złożenia</w:t>
      </w:r>
      <w:r w:rsidR="00C32511" w:rsidRPr="00F70F80">
        <w:rPr>
          <w:rFonts w:ascii="Arial" w:hAnsi="Arial" w:cs="Arial"/>
          <w:color w:val="000000"/>
          <w:sz w:val="24"/>
          <w:szCs w:val="24"/>
        </w:rPr>
        <w:t xml:space="preserve"> wniosku </w:t>
      </w:r>
      <w:r w:rsidRPr="00F70F80">
        <w:rPr>
          <w:rFonts w:ascii="Arial" w:hAnsi="Arial" w:cs="Arial"/>
          <w:color w:val="000000"/>
          <w:sz w:val="24"/>
          <w:szCs w:val="24"/>
        </w:rPr>
        <w:t>to dzień wskazany</w:t>
      </w:r>
      <w:r w:rsidR="00442A63" w:rsidRPr="00F70F80">
        <w:rPr>
          <w:rFonts w:ascii="Arial" w:hAnsi="Arial" w:cs="Arial"/>
          <w:color w:val="000000"/>
          <w:sz w:val="24"/>
          <w:szCs w:val="24"/>
        </w:rPr>
        <w:t xml:space="preserve"> w</w:t>
      </w:r>
      <w:r w:rsidRPr="00F70F80">
        <w:rPr>
          <w:rFonts w:ascii="Arial" w:hAnsi="Arial" w:cs="Arial"/>
          <w:color w:val="000000"/>
          <w:sz w:val="24"/>
          <w:szCs w:val="24"/>
        </w:rPr>
        <w:t xml:space="preserve"> potwierdzeniu, które wniosko</w:t>
      </w:r>
      <w:r w:rsidR="00C32511" w:rsidRPr="00F70F80">
        <w:rPr>
          <w:rFonts w:ascii="Arial" w:hAnsi="Arial" w:cs="Arial"/>
          <w:color w:val="000000"/>
          <w:sz w:val="24"/>
          <w:szCs w:val="24"/>
        </w:rPr>
        <w:t xml:space="preserve">dawca otrzymuje po </w:t>
      </w:r>
      <w:r w:rsidR="00AC4290" w:rsidRPr="00F70F80">
        <w:rPr>
          <w:rFonts w:ascii="Arial" w:hAnsi="Arial" w:cs="Arial"/>
          <w:color w:val="000000"/>
          <w:sz w:val="24"/>
          <w:szCs w:val="24"/>
        </w:rPr>
        <w:t>przesłaniu</w:t>
      </w:r>
      <w:r w:rsidR="00C32511" w:rsidRPr="00F70F80">
        <w:rPr>
          <w:rFonts w:ascii="Arial" w:hAnsi="Arial" w:cs="Arial"/>
          <w:color w:val="000000"/>
          <w:sz w:val="24"/>
          <w:szCs w:val="24"/>
        </w:rPr>
        <w:t xml:space="preserve"> wniosku</w:t>
      </w:r>
      <w:r w:rsidR="0027590D">
        <w:rPr>
          <w:rFonts w:ascii="Arial" w:hAnsi="Arial" w:cs="Arial"/>
          <w:color w:val="000000"/>
          <w:sz w:val="24"/>
          <w:szCs w:val="24"/>
        </w:rPr>
        <w:t xml:space="preserve"> </w:t>
      </w:r>
      <w:r w:rsidR="00AC4290" w:rsidRPr="00F70F80">
        <w:rPr>
          <w:rFonts w:ascii="Arial" w:hAnsi="Arial" w:cs="Arial"/>
          <w:color w:val="000000"/>
          <w:sz w:val="24"/>
          <w:szCs w:val="24"/>
        </w:rPr>
        <w:t xml:space="preserve">do IZ </w:t>
      </w:r>
      <w:r w:rsidRPr="00F70F80">
        <w:rPr>
          <w:rFonts w:ascii="Arial" w:hAnsi="Arial" w:cs="Arial"/>
          <w:color w:val="000000"/>
          <w:sz w:val="24"/>
          <w:szCs w:val="24"/>
        </w:rPr>
        <w:t>w SOWA EFS</w:t>
      </w:r>
      <w:r w:rsidR="00C32511" w:rsidRPr="00F70F80">
        <w:rPr>
          <w:rFonts w:ascii="Arial" w:hAnsi="Arial" w:cs="Arial"/>
          <w:color w:val="000000"/>
          <w:sz w:val="24"/>
          <w:szCs w:val="24"/>
        </w:rPr>
        <w:t xml:space="preserve">. </w:t>
      </w:r>
    </w:p>
    <w:p w14:paraId="5B554099" w14:textId="26C9D31D" w:rsidR="00C32511" w:rsidRPr="003E7A38" w:rsidRDefault="00C32511" w:rsidP="003E7A38">
      <w:pPr>
        <w:pStyle w:val="Akapitzlist"/>
        <w:numPr>
          <w:ilvl w:val="1"/>
          <w:numId w:val="16"/>
        </w:numPr>
        <w:spacing w:line="360" w:lineRule="auto"/>
        <w:ind w:left="426" w:hanging="426"/>
        <w:rPr>
          <w:rFonts w:ascii="Arial" w:hAnsi="Arial" w:cs="Arial"/>
          <w:sz w:val="24"/>
          <w:szCs w:val="24"/>
        </w:rPr>
      </w:pPr>
      <w:r w:rsidRPr="003E7A38">
        <w:rPr>
          <w:rFonts w:ascii="Arial" w:hAnsi="Arial" w:cs="Arial"/>
          <w:color w:val="000000"/>
          <w:sz w:val="24"/>
          <w:szCs w:val="24"/>
        </w:rPr>
        <w:t xml:space="preserve">Wnioskodawca ma obowiązek </w:t>
      </w:r>
      <w:r w:rsidR="00AC4290" w:rsidRPr="003E7A38">
        <w:rPr>
          <w:rFonts w:ascii="Arial" w:hAnsi="Arial" w:cs="Arial"/>
          <w:color w:val="000000"/>
          <w:sz w:val="24"/>
          <w:szCs w:val="24"/>
        </w:rPr>
        <w:t xml:space="preserve">przesłać </w:t>
      </w:r>
      <w:r w:rsidR="00784935" w:rsidRPr="003E7A38">
        <w:rPr>
          <w:rFonts w:ascii="Arial" w:hAnsi="Arial" w:cs="Arial"/>
          <w:color w:val="000000"/>
          <w:sz w:val="24"/>
          <w:szCs w:val="24"/>
        </w:rPr>
        <w:t>wraz z</w:t>
      </w:r>
      <w:r w:rsidR="0027590D" w:rsidRPr="003E7A38">
        <w:rPr>
          <w:rFonts w:ascii="Arial" w:hAnsi="Arial" w:cs="Arial"/>
          <w:color w:val="000000"/>
          <w:sz w:val="24"/>
          <w:szCs w:val="24"/>
        </w:rPr>
        <w:t xml:space="preserve"> </w:t>
      </w:r>
      <w:r w:rsidR="00784935" w:rsidRPr="003E7A38">
        <w:rPr>
          <w:rFonts w:ascii="Arial" w:hAnsi="Arial" w:cs="Arial"/>
          <w:color w:val="000000"/>
          <w:sz w:val="24"/>
          <w:szCs w:val="24"/>
        </w:rPr>
        <w:t>wnioskiem</w:t>
      </w:r>
      <w:r w:rsidRPr="003E7A38">
        <w:rPr>
          <w:rFonts w:ascii="Arial" w:hAnsi="Arial" w:cs="Arial"/>
          <w:color w:val="000000"/>
          <w:sz w:val="24"/>
          <w:szCs w:val="24"/>
        </w:rPr>
        <w:t xml:space="preserve"> załączniki (</w:t>
      </w:r>
      <w:r w:rsidR="005B3635">
        <w:rPr>
          <w:rFonts w:ascii="Arial" w:hAnsi="Arial" w:cs="Arial"/>
          <w:color w:val="000000"/>
          <w:sz w:val="24"/>
          <w:szCs w:val="24"/>
        </w:rPr>
        <w:t xml:space="preserve">o ile są wymagane i </w:t>
      </w:r>
      <w:r w:rsidR="00A16FDD" w:rsidRPr="003E7A38">
        <w:rPr>
          <w:rFonts w:ascii="Arial" w:hAnsi="Arial" w:cs="Arial"/>
          <w:color w:val="000000"/>
          <w:sz w:val="24"/>
          <w:szCs w:val="24"/>
        </w:rPr>
        <w:t>wskazane w formularzu</w:t>
      </w:r>
      <w:r w:rsidRPr="003E7A38">
        <w:rPr>
          <w:rFonts w:ascii="Arial" w:hAnsi="Arial" w:cs="Arial"/>
          <w:color w:val="000000"/>
          <w:sz w:val="24"/>
          <w:szCs w:val="24"/>
        </w:rPr>
        <w:t xml:space="preserve"> wniosku) w formie: </w:t>
      </w:r>
    </w:p>
    <w:p w14:paraId="4BBCD0CB" w14:textId="6882DD32" w:rsidR="001A6BA5" w:rsidRPr="003E7A38" w:rsidRDefault="00B76EFF" w:rsidP="003E7A38">
      <w:pPr>
        <w:pStyle w:val="Akapitzlist"/>
        <w:numPr>
          <w:ilvl w:val="2"/>
          <w:numId w:val="17"/>
        </w:numPr>
        <w:autoSpaceDE w:val="0"/>
        <w:autoSpaceDN w:val="0"/>
        <w:adjustRightInd w:val="0"/>
        <w:spacing w:after="0" w:line="360" w:lineRule="auto"/>
        <w:rPr>
          <w:rFonts w:ascii="Arial" w:hAnsi="Arial" w:cs="Arial"/>
          <w:sz w:val="24"/>
          <w:szCs w:val="24"/>
        </w:rPr>
      </w:pPr>
      <w:r w:rsidRPr="00F70F80">
        <w:rPr>
          <w:rFonts w:ascii="Arial" w:hAnsi="Arial" w:cs="Arial"/>
          <w:sz w:val="24"/>
          <w:szCs w:val="24"/>
        </w:rPr>
        <w:t>oświadczeń</w:t>
      </w:r>
      <w:r w:rsidR="00784935" w:rsidRPr="00F70F80">
        <w:rPr>
          <w:rFonts w:ascii="Arial" w:hAnsi="Arial" w:cs="Arial"/>
          <w:sz w:val="24"/>
          <w:szCs w:val="24"/>
        </w:rPr>
        <w:t xml:space="preserve"> podpisanych</w:t>
      </w:r>
      <w:r w:rsidR="00C32511" w:rsidRPr="00F70F80">
        <w:rPr>
          <w:rFonts w:ascii="Arial" w:hAnsi="Arial" w:cs="Arial"/>
          <w:sz w:val="24"/>
          <w:szCs w:val="24"/>
        </w:rPr>
        <w:t xml:space="preserve"> kwalifikowanym podpisem elektronicznym. </w:t>
      </w:r>
    </w:p>
    <w:p w14:paraId="48AAC0CE" w14:textId="1FDC26A0" w:rsidR="00BF64FB" w:rsidRDefault="00BF64FB">
      <w:pPr>
        <w:pStyle w:val="Akapitzlist"/>
        <w:numPr>
          <w:ilvl w:val="1"/>
          <w:numId w:val="16"/>
        </w:numPr>
        <w:spacing w:line="360" w:lineRule="auto"/>
        <w:ind w:left="426" w:hanging="426"/>
        <w:rPr>
          <w:rFonts w:ascii="Arial" w:hAnsi="Arial" w:cs="Arial"/>
          <w:sz w:val="24"/>
          <w:szCs w:val="24"/>
        </w:rPr>
      </w:pPr>
      <w:r>
        <w:rPr>
          <w:rFonts w:ascii="Arial" w:hAnsi="Arial" w:cs="Arial"/>
          <w:sz w:val="24"/>
          <w:szCs w:val="24"/>
        </w:rPr>
        <w:t xml:space="preserve">Wnioskodawca ma obowiązek podpisać załączniki </w:t>
      </w:r>
      <w:r w:rsidRPr="00300298">
        <w:rPr>
          <w:rFonts w:ascii="Arial" w:hAnsi="Arial" w:cs="Arial"/>
          <w:sz w:val="24"/>
          <w:szCs w:val="24"/>
        </w:rPr>
        <w:t>(o ile są wymagane i wskazane w formularzu wniosku)</w:t>
      </w:r>
      <w:r>
        <w:rPr>
          <w:rFonts w:ascii="Arial" w:hAnsi="Arial" w:cs="Arial"/>
          <w:sz w:val="24"/>
          <w:szCs w:val="24"/>
        </w:rPr>
        <w:t xml:space="preserve"> do wniosku o dofinansowanie </w:t>
      </w:r>
      <w:r w:rsidRPr="00A21C92">
        <w:rPr>
          <w:rFonts w:ascii="Arial" w:hAnsi="Arial" w:cs="Arial"/>
          <w:b/>
          <w:bCs/>
          <w:sz w:val="24"/>
          <w:szCs w:val="24"/>
        </w:rPr>
        <w:t>kwalifikowanym podpisem elektronicznym</w:t>
      </w:r>
      <w:r>
        <w:rPr>
          <w:rFonts w:ascii="Arial" w:hAnsi="Arial" w:cs="Arial"/>
          <w:sz w:val="24"/>
          <w:szCs w:val="24"/>
        </w:rPr>
        <w:t xml:space="preserve">. </w:t>
      </w:r>
      <w:r w:rsidRPr="00300298">
        <w:rPr>
          <w:rFonts w:ascii="Arial" w:hAnsi="Arial" w:cs="Arial"/>
          <w:sz w:val="24"/>
          <w:szCs w:val="24"/>
        </w:rPr>
        <w:t>W przypadku dokumentów, w tym oświadczeń, sporządzanych przez inne organy lub podmioty zaangażowane w realizację projektu</w:t>
      </w:r>
      <w:r>
        <w:rPr>
          <w:rFonts w:ascii="Arial" w:hAnsi="Arial" w:cs="Arial"/>
          <w:sz w:val="24"/>
          <w:szCs w:val="24"/>
        </w:rPr>
        <w:t xml:space="preserve"> (np. partnerów)</w:t>
      </w:r>
      <w:r w:rsidRPr="00300298">
        <w:rPr>
          <w:rFonts w:ascii="Arial" w:hAnsi="Arial" w:cs="Arial"/>
          <w:sz w:val="24"/>
          <w:szCs w:val="24"/>
        </w:rPr>
        <w:t xml:space="preserve">, dopuszczalne </w:t>
      </w:r>
      <w:r>
        <w:rPr>
          <w:rFonts w:ascii="Arial" w:hAnsi="Arial" w:cs="Arial"/>
          <w:sz w:val="24"/>
          <w:szCs w:val="24"/>
        </w:rPr>
        <w:t>jest</w:t>
      </w:r>
      <w:r w:rsidRPr="00300298">
        <w:rPr>
          <w:rFonts w:ascii="Arial" w:hAnsi="Arial" w:cs="Arial"/>
          <w:sz w:val="24"/>
          <w:szCs w:val="24"/>
        </w:rPr>
        <w:t xml:space="preserve"> załączenie skanu tych dokumentów</w:t>
      </w:r>
      <w:r>
        <w:rPr>
          <w:rFonts w:ascii="Arial" w:hAnsi="Arial" w:cs="Arial"/>
          <w:sz w:val="24"/>
          <w:szCs w:val="24"/>
        </w:rPr>
        <w:t xml:space="preserve"> </w:t>
      </w:r>
      <w:r>
        <w:rPr>
          <w:rFonts w:ascii="Arial" w:hAnsi="Arial" w:cs="Arial"/>
          <w:sz w:val="24"/>
          <w:szCs w:val="24"/>
        </w:rPr>
        <w:lastRenderedPageBreak/>
        <w:t>format PDF)</w:t>
      </w:r>
      <w:r w:rsidRPr="00300298">
        <w:rPr>
          <w:rFonts w:ascii="Arial" w:hAnsi="Arial" w:cs="Arial"/>
          <w:sz w:val="24"/>
          <w:szCs w:val="24"/>
        </w:rPr>
        <w:t xml:space="preserve"> podpisanych w formie tradycyjnej</w:t>
      </w:r>
      <w:r>
        <w:rPr>
          <w:rFonts w:ascii="Arial" w:hAnsi="Arial" w:cs="Arial"/>
          <w:sz w:val="24"/>
          <w:szCs w:val="24"/>
        </w:rPr>
        <w:t xml:space="preserve"> (czytelnie wpisane imię i nazwisko albo pieczęć zawierająca imię i nazwisko oraz odręczny podpis)</w:t>
      </w:r>
      <w:r w:rsidRPr="00300298">
        <w:rPr>
          <w:rFonts w:ascii="Arial" w:hAnsi="Arial" w:cs="Arial"/>
          <w:sz w:val="24"/>
          <w:szCs w:val="24"/>
        </w:rPr>
        <w:t xml:space="preserve">, przy czym </w:t>
      </w:r>
      <w:r>
        <w:rPr>
          <w:rFonts w:ascii="Arial" w:hAnsi="Arial" w:cs="Arial"/>
          <w:sz w:val="24"/>
          <w:szCs w:val="24"/>
        </w:rPr>
        <w:t>w</w:t>
      </w:r>
      <w:r w:rsidRPr="00300298">
        <w:rPr>
          <w:rFonts w:ascii="Arial" w:hAnsi="Arial" w:cs="Arial"/>
          <w:sz w:val="24"/>
          <w:szCs w:val="24"/>
        </w:rPr>
        <w:t>nioskodawca, na żądanie IZ jest zobowiązany okazać do wglądu oryginał takiego dokumentu.</w:t>
      </w:r>
    </w:p>
    <w:p w14:paraId="59B375CA" w14:textId="155E5DF3" w:rsidR="00BF64FB" w:rsidRPr="00A21C92" w:rsidRDefault="00BF64FB">
      <w:pPr>
        <w:pStyle w:val="Akapitzlist"/>
        <w:numPr>
          <w:ilvl w:val="1"/>
          <w:numId w:val="16"/>
        </w:numPr>
        <w:spacing w:line="360" w:lineRule="auto"/>
        <w:ind w:left="426" w:hanging="426"/>
        <w:rPr>
          <w:rFonts w:ascii="Arial" w:hAnsi="Arial" w:cs="Arial"/>
          <w:sz w:val="24"/>
          <w:szCs w:val="24"/>
        </w:rPr>
      </w:pPr>
      <w:r w:rsidRPr="006470F7">
        <w:rPr>
          <w:rFonts w:ascii="Arial" w:hAnsi="Arial" w:cs="Arial"/>
          <w:sz w:val="24"/>
          <w:szCs w:val="24"/>
        </w:rPr>
        <w:t xml:space="preserve">Oświadczenia składane przez </w:t>
      </w:r>
      <w:r>
        <w:rPr>
          <w:rFonts w:ascii="Arial" w:hAnsi="Arial" w:cs="Arial"/>
          <w:sz w:val="24"/>
          <w:szCs w:val="24"/>
        </w:rPr>
        <w:t>w</w:t>
      </w:r>
      <w:r w:rsidRPr="006470F7">
        <w:rPr>
          <w:rFonts w:ascii="Arial" w:hAnsi="Arial" w:cs="Arial"/>
          <w:sz w:val="24"/>
          <w:szCs w:val="24"/>
        </w:rPr>
        <w:t xml:space="preserve">nioskodawcę </w:t>
      </w:r>
      <w:r>
        <w:rPr>
          <w:rFonts w:ascii="Arial" w:hAnsi="Arial" w:cs="Arial"/>
          <w:sz w:val="24"/>
          <w:szCs w:val="24"/>
        </w:rPr>
        <w:t xml:space="preserve">jako załączniki do wniosku </w:t>
      </w:r>
      <w:r w:rsidRPr="006470F7">
        <w:rPr>
          <w:rFonts w:ascii="Arial" w:hAnsi="Arial" w:cs="Arial"/>
          <w:sz w:val="24"/>
          <w:szCs w:val="24"/>
        </w:rPr>
        <w:t>powinny być podpisane przez osobę uprawnion</w:t>
      </w:r>
      <w:r>
        <w:rPr>
          <w:rFonts w:ascii="Arial" w:hAnsi="Arial" w:cs="Arial"/>
          <w:sz w:val="24"/>
          <w:szCs w:val="24"/>
        </w:rPr>
        <w:t>ą</w:t>
      </w:r>
      <w:r w:rsidRPr="006470F7">
        <w:rPr>
          <w:rFonts w:ascii="Arial" w:hAnsi="Arial" w:cs="Arial"/>
          <w:sz w:val="24"/>
          <w:szCs w:val="24"/>
        </w:rPr>
        <w:t xml:space="preserve"> do reprezentacji wnioskodawcy zgodnie z dokumentem rejestrowym</w:t>
      </w:r>
      <w:r w:rsidR="00DB08C5">
        <w:rPr>
          <w:rFonts w:ascii="Arial" w:hAnsi="Arial" w:cs="Arial"/>
          <w:sz w:val="24"/>
          <w:szCs w:val="24"/>
        </w:rPr>
        <w:t>/ statutowym</w:t>
      </w:r>
      <w:r w:rsidRPr="006470F7">
        <w:rPr>
          <w:rFonts w:ascii="Arial" w:hAnsi="Arial" w:cs="Arial"/>
          <w:sz w:val="24"/>
          <w:szCs w:val="24"/>
        </w:rPr>
        <w:t xml:space="preserve"> KRS lub CEiDG</w:t>
      </w:r>
      <w:r>
        <w:rPr>
          <w:rFonts w:ascii="Arial" w:hAnsi="Arial" w:cs="Arial"/>
          <w:sz w:val="24"/>
          <w:szCs w:val="24"/>
        </w:rPr>
        <w:t xml:space="preserve">, a w przypadku jednostek samorządu terytorialnego przez </w:t>
      </w:r>
      <w:r w:rsidRPr="00AE4F07">
        <w:rPr>
          <w:rFonts w:ascii="Arial" w:hAnsi="Arial" w:cs="Arial"/>
          <w:sz w:val="24"/>
          <w:szCs w:val="24"/>
        </w:rPr>
        <w:t>osobę</w:t>
      </w:r>
      <w:r>
        <w:rPr>
          <w:rFonts w:ascii="Arial" w:hAnsi="Arial" w:cs="Arial"/>
          <w:sz w:val="24"/>
          <w:szCs w:val="24"/>
        </w:rPr>
        <w:t xml:space="preserve"> </w:t>
      </w:r>
      <w:r w:rsidRPr="00AE4F07">
        <w:rPr>
          <w:rFonts w:ascii="Arial" w:hAnsi="Arial" w:cs="Arial"/>
          <w:sz w:val="24"/>
          <w:szCs w:val="24"/>
        </w:rPr>
        <w:t>posiadającą statutow</w:t>
      </w:r>
      <w:r>
        <w:rPr>
          <w:rFonts w:ascii="Arial" w:hAnsi="Arial" w:cs="Arial"/>
          <w:sz w:val="24"/>
          <w:szCs w:val="24"/>
        </w:rPr>
        <w:t>e</w:t>
      </w:r>
      <w:r w:rsidRPr="00AE4F07">
        <w:rPr>
          <w:rFonts w:ascii="Arial" w:hAnsi="Arial" w:cs="Arial"/>
          <w:sz w:val="24"/>
          <w:szCs w:val="24"/>
        </w:rPr>
        <w:t xml:space="preserve"> uprawnie</w:t>
      </w:r>
      <w:r>
        <w:rPr>
          <w:rFonts w:ascii="Arial" w:hAnsi="Arial" w:cs="Arial"/>
          <w:sz w:val="24"/>
          <w:szCs w:val="24"/>
        </w:rPr>
        <w:t>nia</w:t>
      </w:r>
      <w:r w:rsidRPr="00AE4F07">
        <w:rPr>
          <w:rFonts w:ascii="Arial" w:hAnsi="Arial" w:cs="Arial"/>
          <w:sz w:val="24"/>
          <w:szCs w:val="24"/>
        </w:rPr>
        <w:t xml:space="preserve"> do reprezentowania wnioskodawcy</w:t>
      </w:r>
      <w:r>
        <w:rPr>
          <w:rFonts w:ascii="Arial" w:hAnsi="Arial" w:cs="Arial"/>
          <w:sz w:val="24"/>
          <w:szCs w:val="24"/>
        </w:rPr>
        <w:t xml:space="preserve">. </w:t>
      </w:r>
    </w:p>
    <w:p w14:paraId="54BAAB89" w14:textId="7CF1DEAA" w:rsidR="00BF64FB" w:rsidRPr="00A21C92" w:rsidRDefault="00BF64FB">
      <w:pPr>
        <w:pStyle w:val="Akapitzlist"/>
        <w:numPr>
          <w:ilvl w:val="1"/>
          <w:numId w:val="16"/>
        </w:numPr>
        <w:spacing w:line="360" w:lineRule="auto"/>
        <w:ind w:left="426" w:hanging="426"/>
        <w:rPr>
          <w:rFonts w:ascii="Arial" w:hAnsi="Arial" w:cs="Arial"/>
          <w:sz w:val="24"/>
          <w:szCs w:val="24"/>
        </w:rPr>
      </w:pPr>
      <w:r w:rsidRPr="007879C1">
        <w:rPr>
          <w:rFonts w:ascii="Arial" w:hAnsi="Arial" w:cs="Arial"/>
          <w:sz w:val="24"/>
          <w:szCs w:val="24"/>
        </w:rPr>
        <w:t xml:space="preserve">Wszystkie </w:t>
      </w:r>
      <w:r>
        <w:rPr>
          <w:rFonts w:ascii="Arial" w:hAnsi="Arial" w:cs="Arial"/>
          <w:sz w:val="24"/>
          <w:szCs w:val="24"/>
        </w:rPr>
        <w:t>załączniki</w:t>
      </w:r>
      <w:r w:rsidRPr="007879C1">
        <w:rPr>
          <w:rFonts w:ascii="Arial" w:hAnsi="Arial" w:cs="Arial"/>
          <w:sz w:val="24"/>
          <w:szCs w:val="24"/>
        </w:rPr>
        <w:t xml:space="preserve"> wymagane w naborze należy załączyć wyłącznie w formie elektronicznej w sekcji Załączniki w SOWA EFS. Każdy załącznik do formularza wniosku musi stanowić jeden plik o rozmiarze nieprzekraczającym </w:t>
      </w:r>
      <w:r>
        <w:rPr>
          <w:rFonts w:ascii="Arial" w:hAnsi="Arial" w:cs="Arial"/>
          <w:sz w:val="24"/>
          <w:szCs w:val="24"/>
        </w:rPr>
        <w:t>3</w:t>
      </w:r>
      <w:r w:rsidRPr="007879C1">
        <w:rPr>
          <w:rFonts w:ascii="Arial" w:hAnsi="Arial" w:cs="Arial"/>
          <w:sz w:val="24"/>
          <w:szCs w:val="24"/>
        </w:rPr>
        <w:t xml:space="preserve">5MB, a w przypadku większej liczby dokumentów składających się na dany załącznik, wymagane jest dostarczenie ich w postaci </w:t>
      </w:r>
      <w:r>
        <w:rPr>
          <w:rFonts w:ascii="Arial" w:hAnsi="Arial" w:cs="Arial"/>
          <w:sz w:val="24"/>
          <w:szCs w:val="24"/>
        </w:rPr>
        <w:t xml:space="preserve">spakowanych </w:t>
      </w:r>
      <w:r w:rsidRPr="007879C1">
        <w:rPr>
          <w:rFonts w:ascii="Arial" w:hAnsi="Arial" w:cs="Arial"/>
          <w:sz w:val="24"/>
          <w:szCs w:val="24"/>
        </w:rPr>
        <w:t>plik</w:t>
      </w:r>
      <w:r>
        <w:rPr>
          <w:rFonts w:ascii="Arial" w:hAnsi="Arial" w:cs="Arial"/>
          <w:sz w:val="24"/>
          <w:szCs w:val="24"/>
        </w:rPr>
        <w:t>ów (format ZIP, 7z lub równoważny)</w:t>
      </w:r>
      <w:r w:rsidRPr="007879C1">
        <w:rPr>
          <w:rFonts w:ascii="Arial" w:hAnsi="Arial" w:cs="Arial"/>
          <w:sz w:val="24"/>
          <w:szCs w:val="24"/>
        </w:rPr>
        <w:t xml:space="preserve">. </w:t>
      </w:r>
    </w:p>
    <w:tbl>
      <w:tblPr>
        <w:tblStyle w:val="Tabela-Siatka"/>
        <w:tblW w:w="0" w:type="auto"/>
        <w:tblInd w:w="720" w:type="dxa"/>
        <w:tblBorders>
          <w:top w:val="none" w:sz="0" w:space="0" w:color="auto"/>
          <w:left w:val="single" w:sz="24" w:space="0" w:color="0070C0"/>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21"/>
      </w:tblGrid>
      <w:tr w:rsidR="00BF64FB" w14:paraId="77FD3354" w14:textId="77777777" w:rsidTr="00A21C92">
        <w:trPr>
          <w:trHeight w:val="1642"/>
        </w:trPr>
        <w:tc>
          <w:tcPr>
            <w:tcW w:w="9211" w:type="dxa"/>
          </w:tcPr>
          <w:p w14:paraId="185388DA" w14:textId="77777777" w:rsidR="00BF64FB" w:rsidRPr="00EB6651" w:rsidRDefault="00BF64FB" w:rsidP="00A21C92">
            <w:pPr>
              <w:pStyle w:val="Akapitzlist"/>
              <w:autoSpaceDE w:val="0"/>
              <w:autoSpaceDN w:val="0"/>
              <w:adjustRightInd w:val="0"/>
              <w:spacing w:line="360" w:lineRule="auto"/>
              <w:ind w:left="0"/>
              <w:rPr>
                <w:rFonts w:ascii="Arial" w:hAnsi="Arial" w:cs="Arial"/>
                <w:b/>
                <w:bCs/>
                <w:color w:val="0070C0"/>
                <w:sz w:val="24"/>
                <w:szCs w:val="24"/>
              </w:rPr>
            </w:pPr>
            <w:r w:rsidRPr="00EB6651">
              <w:rPr>
                <w:rFonts w:ascii="Arial" w:hAnsi="Arial" w:cs="Arial"/>
                <w:b/>
                <w:bCs/>
                <w:color w:val="0070C0"/>
                <w:sz w:val="24"/>
                <w:szCs w:val="24"/>
              </w:rPr>
              <w:t>Ważne</w:t>
            </w:r>
          </w:p>
          <w:p w14:paraId="57B5E41E" w14:textId="77777777" w:rsidR="00BF64FB" w:rsidRDefault="00BF64FB" w:rsidP="00A21C92">
            <w:pPr>
              <w:autoSpaceDE w:val="0"/>
              <w:autoSpaceDN w:val="0"/>
              <w:adjustRightInd w:val="0"/>
              <w:spacing w:line="360" w:lineRule="auto"/>
              <w:ind w:left="131"/>
              <w:rPr>
                <w:rFonts w:ascii="Arial" w:hAnsi="Arial" w:cs="Arial"/>
                <w:sz w:val="24"/>
                <w:szCs w:val="24"/>
              </w:rPr>
            </w:pPr>
            <w:r w:rsidRPr="00DF6DFC">
              <w:rPr>
                <w:rFonts w:ascii="Arial" w:hAnsi="Arial" w:cs="Arial"/>
                <w:sz w:val="24"/>
                <w:szCs w:val="24"/>
              </w:rPr>
              <w:t>Scalenie dokumentów po podpisaniu powoduje brak możliwości weryfikacji podpisu kwalifikowalnego</w:t>
            </w:r>
            <w:r>
              <w:rPr>
                <w:rFonts w:ascii="Arial" w:hAnsi="Arial" w:cs="Arial"/>
                <w:sz w:val="24"/>
                <w:szCs w:val="24"/>
              </w:rPr>
              <w:t>, dlatego</w:t>
            </w:r>
            <w:r w:rsidRPr="00DF6DFC">
              <w:rPr>
                <w:rFonts w:ascii="Arial" w:hAnsi="Arial" w:cs="Arial"/>
                <w:sz w:val="24"/>
                <w:szCs w:val="24"/>
              </w:rPr>
              <w:t xml:space="preserve"> dokumenty należy podpisywać po scaleniu lub dołączyć jako dwa (lub więcej) pliki spakowane w formacie </w:t>
            </w:r>
            <w:r>
              <w:rPr>
                <w:rFonts w:ascii="Arial" w:hAnsi="Arial" w:cs="Arial"/>
                <w:sz w:val="24"/>
                <w:szCs w:val="24"/>
              </w:rPr>
              <w:t>ZIP, 7z</w:t>
            </w:r>
            <w:r w:rsidRPr="00DF6DFC">
              <w:rPr>
                <w:rFonts w:ascii="Arial" w:hAnsi="Arial" w:cs="Arial"/>
                <w:sz w:val="24"/>
                <w:szCs w:val="24"/>
              </w:rPr>
              <w:t xml:space="preserve"> lub</w:t>
            </w:r>
            <w:r>
              <w:rPr>
                <w:rFonts w:ascii="Arial" w:hAnsi="Arial" w:cs="Arial"/>
                <w:sz w:val="24"/>
                <w:szCs w:val="24"/>
              </w:rPr>
              <w:t xml:space="preserve"> równoważnym</w:t>
            </w:r>
            <w:r w:rsidRPr="00DF6DFC">
              <w:rPr>
                <w:rFonts w:ascii="Arial" w:hAnsi="Arial" w:cs="Arial"/>
                <w:sz w:val="24"/>
                <w:szCs w:val="24"/>
              </w:rPr>
              <w:t>.</w:t>
            </w:r>
          </w:p>
        </w:tc>
      </w:tr>
    </w:tbl>
    <w:p w14:paraId="54641512" w14:textId="77777777" w:rsidR="00BF64FB" w:rsidRPr="00EB6651" w:rsidRDefault="00BF64FB" w:rsidP="00EB6651">
      <w:pPr>
        <w:pStyle w:val="Akapitzlist"/>
        <w:spacing w:line="360" w:lineRule="auto"/>
        <w:ind w:left="426"/>
        <w:rPr>
          <w:rFonts w:ascii="Arial" w:hAnsi="Arial" w:cs="Arial"/>
          <w:sz w:val="24"/>
          <w:szCs w:val="24"/>
        </w:rPr>
      </w:pPr>
    </w:p>
    <w:p w14:paraId="57CAD253" w14:textId="77777777" w:rsidR="00CD0D0A" w:rsidRDefault="00CD0D0A">
      <w:pPr>
        <w:pStyle w:val="Akapitzlist"/>
        <w:numPr>
          <w:ilvl w:val="1"/>
          <w:numId w:val="16"/>
        </w:numPr>
        <w:spacing w:line="360" w:lineRule="auto"/>
        <w:ind w:left="426" w:hanging="426"/>
        <w:rPr>
          <w:rFonts w:ascii="Arial" w:hAnsi="Arial" w:cs="Arial"/>
          <w:sz w:val="24"/>
          <w:szCs w:val="24"/>
        </w:rPr>
      </w:pPr>
      <w:bookmarkStart w:id="16" w:name="_Hlk163725363"/>
      <w:r>
        <w:rPr>
          <w:rFonts w:ascii="Arial" w:hAnsi="Arial" w:cs="Arial"/>
          <w:sz w:val="24"/>
          <w:szCs w:val="24"/>
        </w:rPr>
        <w:t>W</w:t>
      </w:r>
      <w:r w:rsidRPr="007E4E01">
        <w:rPr>
          <w:rFonts w:ascii="Arial" w:hAnsi="Arial" w:cs="Arial"/>
          <w:sz w:val="24"/>
          <w:szCs w:val="24"/>
        </w:rPr>
        <w:t xml:space="preserve">nioskodawca może wycofać wniosek na każdym etapie postępowania – do czasu zakończenia </w:t>
      </w:r>
      <w:r w:rsidRPr="003B7BE7">
        <w:rPr>
          <w:rFonts w:ascii="Arial" w:hAnsi="Arial" w:cs="Arial"/>
          <w:sz w:val="24"/>
          <w:szCs w:val="24"/>
        </w:rPr>
        <w:t xml:space="preserve">postępowania (w tym po zakończeniu naboru). Musi to zrobić w </w:t>
      </w:r>
      <w:r>
        <w:rPr>
          <w:rFonts w:ascii="Arial" w:hAnsi="Arial" w:cs="Arial"/>
          <w:sz w:val="24"/>
          <w:szCs w:val="24"/>
        </w:rPr>
        <w:t>SOWA EFS</w:t>
      </w:r>
      <w:r w:rsidRPr="003B7BE7">
        <w:rPr>
          <w:rFonts w:ascii="Arial" w:hAnsi="Arial" w:cs="Arial"/>
          <w:sz w:val="24"/>
          <w:szCs w:val="24"/>
        </w:rPr>
        <w:t xml:space="preserve"> (anulowanie wniosku). </w:t>
      </w:r>
    </w:p>
    <w:p w14:paraId="1AF3AF7E" w14:textId="77777777" w:rsidR="00CD0D0A" w:rsidRDefault="00CD0D0A">
      <w:pPr>
        <w:pStyle w:val="Akapitzlist"/>
        <w:numPr>
          <w:ilvl w:val="1"/>
          <w:numId w:val="16"/>
        </w:numPr>
        <w:spacing w:line="360" w:lineRule="auto"/>
        <w:ind w:left="426" w:hanging="426"/>
        <w:rPr>
          <w:rFonts w:ascii="Arial" w:hAnsi="Arial" w:cs="Arial"/>
          <w:sz w:val="24"/>
          <w:szCs w:val="24"/>
        </w:rPr>
      </w:pPr>
      <w:r w:rsidRPr="003B7BE7">
        <w:rPr>
          <w:rFonts w:ascii="Arial" w:hAnsi="Arial" w:cs="Arial"/>
          <w:sz w:val="24"/>
          <w:szCs w:val="24"/>
        </w:rPr>
        <w:t xml:space="preserve">Datą wycofania wniosku jest data anulowania wniosku w </w:t>
      </w:r>
      <w:r>
        <w:rPr>
          <w:rFonts w:ascii="Arial" w:hAnsi="Arial" w:cs="Arial"/>
          <w:sz w:val="24"/>
          <w:szCs w:val="24"/>
        </w:rPr>
        <w:t>SOWA EFS</w:t>
      </w:r>
      <w:r w:rsidRPr="003B7BE7">
        <w:rPr>
          <w:rFonts w:ascii="Arial" w:hAnsi="Arial" w:cs="Arial"/>
          <w:sz w:val="24"/>
          <w:szCs w:val="24"/>
        </w:rPr>
        <w:t>.</w:t>
      </w:r>
    </w:p>
    <w:p w14:paraId="11A0397C" w14:textId="77777777" w:rsidR="00CD0D0A" w:rsidRDefault="00CD0D0A">
      <w:pPr>
        <w:pStyle w:val="Akapitzlist"/>
        <w:numPr>
          <w:ilvl w:val="1"/>
          <w:numId w:val="16"/>
        </w:numPr>
        <w:spacing w:line="360" w:lineRule="auto"/>
        <w:ind w:left="426" w:hanging="426"/>
        <w:rPr>
          <w:rFonts w:ascii="Arial" w:hAnsi="Arial" w:cs="Arial"/>
          <w:sz w:val="24"/>
          <w:szCs w:val="24"/>
        </w:rPr>
      </w:pPr>
      <w:r w:rsidRPr="003B7BE7">
        <w:rPr>
          <w:rFonts w:ascii="Arial" w:hAnsi="Arial" w:cs="Arial"/>
          <w:sz w:val="24"/>
          <w:szCs w:val="24"/>
        </w:rPr>
        <w:t>W przypadku wycofania wniosku przed zakończeniem naboru, wnioskodawca może złożyć kolejny wniosek w tym naborze</w:t>
      </w:r>
      <w:r w:rsidRPr="007E4E01">
        <w:rPr>
          <w:rFonts w:ascii="Arial" w:hAnsi="Arial" w:cs="Arial"/>
          <w:color w:val="000000"/>
          <w:sz w:val="24"/>
          <w:szCs w:val="24"/>
        </w:rPr>
        <w:t xml:space="preserve"> </w:t>
      </w:r>
      <w:r>
        <w:rPr>
          <w:rFonts w:ascii="Arial" w:hAnsi="Arial" w:cs="Arial"/>
          <w:color w:val="000000"/>
          <w:sz w:val="24"/>
          <w:szCs w:val="24"/>
        </w:rPr>
        <w:t>o ile kryteria nie ograniczają liczby składanych wniosków (wniosek wycofany jest uznawany przez IZ za złożony)</w:t>
      </w:r>
      <w:r w:rsidRPr="003B7BE7">
        <w:rPr>
          <w:rFonts w:ascii="Arial" w:hAnsi="Arial" w:cs="Arial"/>
          <w:sz w:val="24"/>
          <w:szCs w:val="24"/>
        </w:rPr>
        <w:t>.</w:t>
      </w:r>
    </w:p>
    <w:p w14:paraId="4ACA132D" w14:textId="77777777" w:rsidR="00CD0D0A" w:rsidRDefault="00CD0D0A">
      <w:pPr>
        <w:pStyle w:val="Akapitzlist"/>
        <w:numPr>
          <w:ilvl w:val="1"/>
          <w:numId w:val="16"/>
        </w:numPr>
        <w:spacing w:line="360" w:lineRule="auto"/>
        <w:ind w:left="426" w:hanging="426"/>
        <w:rPr>
          <w:rFonts w:ascii="Arial" w:hAnsi="Arial" w:cs="Arial"/>
          <w:sz w:val="24"/>
          <w:szCs w:val="24"/>
        </w:rPr>
      </w:pPr>
      <w:r w:rsidRPr="003B7BE7">
        <w:rPr>
          <w:rFonts w:ascii="Arial" w:hAnsi="Arial" w:cs="Arial"/>
          <w:sz w:val="24"/>
          <w:szCs w:val="24"/>
        </w:rPr>
        <w:t xml:space="preserve">Wycofanie wniosku na etapie oceny projektu po zakończonym naborze skutkuje zakończeniem oceny projektu przez IZ w dniu wycofania wniosku z </w:t>
      </w:r>
      <w:r>
        <w:rPr>
          <w:rFonts w:ascii="Arial" w:hAnsi="Arial" w:cs="Arial"/>
          <w:sz w:val="24"/>
          <w:szCs w:val="24"/>
        </w:rPr>
        <w:t>SOWA EFS</w:t>
      </w:r>
      <w:r w:rsidRPr="003B7BE7">
        <w:rPr>
          <w:rFonts w:ascii="Arial" w:hAnsi="Arial" w:cs="Arial"/>
          <w:sz w:val="24"/>
          <w:szCs w:val="24"/>
        </w:rPr>
        <w:t xml:space="preserve">. </w:t>
      </w:r>
    </w:p>
    <w:p w14:paraId="454E89FA" w14:textId="77777777" w:rsidR="00CD0D0A" w:rsidRDefault="00CD0D0A">
      <w:pPr>
        <w:pStyle w:val="Akapitzlist"/>
        <w:numPr>
          <w:ilvl w:val="1"/>
          <w:numId w:val="16"/>
        </w:numPr>
        <w:spacing w:line="360" w:lineRule="auto"/>
        <w:ind w:left="426" w:hanging="426"/>
        <w:rPr>
          <w:rFonts w:ascii="Arial" w:hAnsi="Arial" w:cs="Arial"/>
          <w:sz w:val="24"/>
          <w:szCs w:val="24"/>
        </w:rPr>
      </w:pPr>
      <w:r w:rsidRPr="003B7BE7">
        <w:rPr>
          <w:rFonts w:ascii="Arial" w:hAnsi="Arial" w:cs="Arial"/>
          <w:sz w:val="24"/>
          <w:szCs w:val="24"/>
        </w:rPr>
        <w:t xml:space="preserve">Wycofanie wniosku przed podpisaniem umowy o dofinansowanie projektu jest równoznaczne z rezygnacją z podpisania umowy i rezygnacją z dofinansowania projektu. </w:t>
      </w:r>
    </w:p>
    <w:bookmarkEnd w:id="16"/>
    <w:p w14:paraId="7110137C" w14:textId="77777777" w:rsidR="00CD0D0A" w:rsidRDefault="00CD0D0A">
      <w:pPr>
        <w:pStyle w:val="Akapitzlist"/>
        <w:numPr>
          <w:ilvl w:val="1"/>
          <w:numId w:val="16"/>
        </w:numPr>
        <w:spacing w:line="360" w:lineRule="auto"/>
        <w:ind w:left="426" w:hanging="426"/>
        <w:rPr>
          <w:rFonts w:ascii="Arial" w:hAnsi="Arial" w:cs="Arial"/>
          <w:color w:val="000000"/>
          <w:sz w:val="24"/>
          <w:szCs w:val="24"/>
        </w:rPr>
      </w:pPr>
      <w:r w:rsidRPr="00F70F80">
        <w:rPr>
          <w:rFonts w:ascii="Arial" w:hAnsi="Arial" w:cs="Arial"/>
          <w:color w:val="000000"/>
          <w:sz w:val="24"/>
          <w:szCs w:val="24"/>
        </w:rPr>
        <w:lastRenderedPageBreak/>
        <w:t xml:space="preserve">Wycofanie wszystkich wniosków złożonych w ramach naboru skutkuje </w:t>
      </w:r>
      <w:r w:rsidRPr="00DD6092">
        <w:rPr>
          <w:rFonts w:ascii="Arial" w:hAnsi="Arial" w:cs="Arial"/>
          <w:color w:val="000000"/>
          <w:sz w:val="24"/>
          <w:szCs w:val="24"/>
        </w:rPr>
        <w:t xml:space="preserve">anulowaniem </w:t>
      </w:r>
      <w:r w:rsidRPr="00F70F80">
        <w:rPr>
          <w:rFonts w:ascii="Arial" w:hAnsi="Arial" w:cs="Arial"/>
          <w:color w:val="000000"/>
          <w:sz w:val="24"/>
          <w:szCs w:val="24"/>
        </w:rPr>
        <w:t>postępowania, o czym IZ informuje na stronie internetowej programu i na portalu.</w:t>
      </w:r>
    </w:p>
    <w:p w14:paraId="10C869D2" w14:textId="75C0D6D8" w:rsidR="00CD0D0A" w:rsidRDefault="00CD0D0A">
      <w:pPr>
        <w:pStyle w:val="Akapitzlist"/>
        <w:numPr>
          <w:ilvl w:val="1"/>
          <w:numId w:val="16"/>
        </w:numPr>
        <w:spacing w:line="360" w:lineRule="auto"/>
        <w:ind w:left="426" w:hanging="426"/>
        <w:rPr>
          <w:rFonts w:ascii="Arial" w:hAnsi="Arial" w:cs="Arial"/>
          <w:color w:val="000000"/>
          <w:sz w:val="24"/>
          <w:szCs w:val="24"/>
        </w:rPr>
      </w:pPr>
      <w:r w:rsidRPr="00246D9A">
        <w:rPr>
          <w:rFonts w:ascii="Arial" w:hAnsi="Arial" w:cs="Arial"/>
          <w:color w:val="000000"/>
          <w:sz w:val="24"/>
          <w:szCs w:val="24"/>
        </w:rPr>
        <w:t xml:space="preserve">Wnioskodawca nie może samodzielnie </w:t>
      </w:r>
      <w:r>
        <w:rPr>
          <w:rFonts w:ascii="Arial" w:hAnsi="Arial" w:cs="Arial"/>
          <w:color w:val="000000"/>
          <w:sz w:val="24"/>
          <w:szCs w:val="24"/>
        </w:rPr>
        <w:t>cofnąć</w:t>
      </w:r>
      <w:r w:rsidRPr="00246D9A">
        <w:rPr>
          <w:rFonts w:ascii="Arial" w:hAnsi="Arial" w:cs="Arial"/>
          <w:color w:val="000000"/>
          <w:sz w:val="24"/>
          <w:szCs w:val="24"/>
        </w:rPr>
        <w:t xml:space="preserve"> </w:t>
      </w:r>
      <w:r>
        <w:rPr>
          <w:rFonts w:ascii="Arial" w:hAnsi="Arial" w:cs="Arial"/>
          <w:color w:val="000000"/>
          <w:sz w:val="24"/>
          <w:szCs w:val="24"/>
        </w:rPr>
        <w:t xml:space="preserve">wycofania </w:t>
      </w:r>
      <w:r w:rsidRPr="00246D9A">
        <w:rPr>
          <w:rFonts w:ascii="Arial" w:hAnsi="Arial" w:cs="Arial"/>
          <w:color w:val="000000"/>
          <w:sz w:val="24"/>
          <w:szCs w:val="24"/>
        </w:rPr>
        <w:t xml:space="preserve">wniosku. W przypadku chęci </w:t>
      </w:r>
      <w:r>
        <w:rPr>
          <w:rFonts w:ascii="Arial" w:hAnsi="Arial" w:cs="Arial"/>
          <w:color w:val="000000"/>
          <w:sz w:val="24"/>
          <w:szCs w:val="24"/>
        </w:rPr>
        <w:t>przywrócenia do postępowania wycofanego</w:t>
      </w:r>
      <w:r w:rsidRPr="00246D9A">
        <w:rPr>
          <w:rFonts w:ascii="Arial" w:hAnsi="Arial" w:cs="Arial"/>
          <w:color w:val="000000"/>
          <w:sz w:val="24"/>
          <w:szCs w:val="24"/>
        </w:rPr>
        <w:t xml:space="preserve"> wniosku</w:t>
      </w:r>
      <w:r>
        <w:rPr>
          <w:rFonts w:ascii="Arial" w:hAnsi="Arial" w:cs="Arial"/>
          <w:color w:val="000000"/>
          <w:sz w:val="24"/>
          <w:szCs w:val="24"/>
        </w:rPr>
        <w:t>,</w:t>
      </w:r>
      <w:r w:rsidRPr="00246D9A">
        <w:rPr>
          <w:rFonts w:ascii="Arial" w:hAnsi="Arial" w:cs="Arial"/>
          <w:color w:val="000000"/>
          <w:sz w:val="24"/>
          <w:szCs w:val="24"/>
        </w:rPr>
        <w:t xml:space="preserve"> </w:t>
      </w:r>
      <w:r>
        <w:rPr>
          <w:rFonts w:ascii="Arial" w:hAnsi="Arial" w:cs="Arial"/>
          <w:color w:val="000000"/>
          <w:sz w:val="24"/>
          <w:szCs w:val="24"/>
        </w:rPr>
        <w:t>w</w:t>
      </w:r>
      <w:r w:rsidRPr="00246D9A">
        <w:rPr>
          <w:rFonts w:ascii="Arial" w:hAnsi="Arial" w:cs="Arial"/>
          <w:color w:val="000000"/>
          <w:sz w:val="24"/>
          <w:szCs w:val="24"/>
        </w:rPr>
        <w:t xml:space="preserve">nioskodawca składa do </w:t>
      </w:r>
      <w:r>
        <w:rPr>
          <w:rFonts w:ascii="Arial" w:hAnsi="Arial" w:cs="Arial"/>
          <w:color w:val="000000"/>
          <w:sz w:val="24"/>
          <w:szCs w:val="24"/>
        </w:rPr>
        <w:t>IZ</w:t>
      </w:r>
      <w:r w:rsidRPr="00246D9A">
        <w:rPr>
          <w:rFonts w:ascii="Arial" w:hAnsi="Arial" w:cs="Arial"/>
          <w:color w:val="000000"/>
          <w:sz w:val="24"/>
          <w:szCs w:val="24"/>
        </w:rPr>
        <w:t xml:space="preserve"> </w:t>
      </w:r>
      <w:r>
        <w:rPr>
          <w:rFonts w:ascii="Arial" w:hAnsi="Arial" w:cs="Arial"/>
          <w:color w:val="000000"/>
          <w:sz w:val="24"/>
          <w:szCs w:val="24"/>
        </w:rPr>
        <w:t>w</w:t>
      </w:r>
      <w:r w:rsidRPr="00246D9A">
        <w:rPr>
          <w:rFonts w:ascii="Arial" w:hAnsi="Arial" w:cs="Arial"/>
          <w:color w:val="000000"/>
          <w:sz w:val="24"/>
          <w:szCs w:val="24"/>
        </w:rPr>
        <w:t xml:space="preserve"> SOWA EFS </w:t>
      </w:r>
      <w:r>
        <w:rPr>
          <w:rFonts w:ascii="Arial" w:hAnsi="Arial" w:cs="Arial"/>
          <w:color w:val="000000"/>
          <w:sz w:val="24"/>
          <w:szCs w:val="24"/>
        </w:rPr>
        <w:t>prośbę o przywrócenie</w:t>
      </w:r>
      <w:r w:rsidRPr="00246D9A">
        <w:rPr>
          <w:rFonts w:ascii="Arial" w:hAnsi="Arial" w:cs="Arial"/>
          <w:color w:val="000000"/>
          <w:sz w:val="24"/>
          <w:szCs w:val="24"/>
        </w:rPr>
        <w:t xml:space="preserve"> wycofan</w:t>
      </w:r>
      <w:r>
        <w:rPr>
          <w:rFonts w:ascii="Arial" w:hAnsi="Arial" w:cs="Arial"/>
          <w:color w:val="000000"/>
          <w:sz w:val="24"/>
          <w:szCs w:val="24"/>
        </w:rPr>
        <w:t>ego wniosku</w:t>
      </w:r>
      <w:r w:rsidRPr="001D1339">
        <w:t xml:space="preserve"> </w:t>
      </w:r>
      <w:r>
        <w:rPr>
          <w:rFonts w:ascii="Arial" w:hAnsi="Arial" w:cs="Arial"/>
          <w:color w:val="000000"/>
          <w:sz w:val="24"/>
          <w:szCs w:val="24"/>
        </w:rPr>
        <w:t>(p</w:t>
      </w:r>
      <w:r w:rsidRPr="001D1339">
        <w:rPr>
          <w:rFonts w:ascii="Arial" w:hAnsi="Arial" w:cs="Arial"/>
          <w:color w:val="000000"/>
          <w:sz w:val="24"/>
          <w:szCs w:val="24"/>
        </w:rPr>
        <w:t>ismo powinno być podpisane kwalifikowanym podpisem elektronicznym lub profilem zaufanym przez wnioskodawcę lub osobę upoważnioną do reprezentowania wnioskodawcy</w:t>
      </w:r>
      <w:r>
        <w:rPr>
          <w:rFonts w:ascii="Arial" w:hAnsi="Arial" w:cs="Arial"/>
          <w:color w:val="000000"/>
          <w:sz w:val="24"/>
          <w:szCs w:val="24"/>
        </w:rPr>
        <w:t>)</w:t>
      </w:r>
      <w:r w:rsidRPr="00246D9A">
        <w:rPr>
          <w:rFonts w:ascii="Arial" w:hAnsi="Arial" w:cs="Arial"/>
          <w:color w:val="000000"/>
          <w:sz w:val="24"/>
          <w:szCs w:val="24"/>
        </w:rPr>
        <w:t xml:space="preserve">. </w:t>
      </w:r>
      <w:r>
        <w:rPr>
          <w:rFonts w:ascii="Arial" w:hAnsi="Arial" w:cs="Arial"/>
          <w:color w:val="000000"/>
          <w:sz w:val="24"/>
          <w:szCs w:val="24"/>
        </w:rPr>
        <w:t>O p</w:t>
      </w:r>
      <w:r w:rsidRPr="00246D9A">
        <w:rPr>
          <w:rFonts w:ascii="Arial" w:hAnsi="Arial" w:cs="Arial"/>
          <w:color w:val="000000"/>
          <w:sz w:val="24"/>
          <w:szCs w:val="24"/>
        </w:rPr>
        <w:t>rzywróceni</w:t>
      </w:r>
      <w:r>
        <w:rPr>
          <w:rFonts w:ascii="Arial" w:hAnsi="Arial" w:cs="Arial"/>
          <w:color w:val="000000"/>
          <w:sz w:val="24"/>
          <w:szCs w:val="24"/>
        </w:rPr>
        <w:t>u</w:t>
      </w:r>
      <w:r w:rsidRPr="00246D9A">
        <w:rPr>
          <w:rFonts w:ascii="Arial" w:hAnsi="Arial" w:cs="Arial"/>
          <w:color w:val="000000"/>
          <w:sz w:val="24"/>
          <w:szCs w:val="24"/>
        </w:rPr>
        <w:t xml:space="preserve"> </w:t>
      </w:r>
      <w:r>
        <w:rPr>
          <w:rFonts w:ascii="Arial" w:hAnsi="Arial" w:cs="Arial"/>
          <w:color w:val="000000"/>
          <w:sz w:val="24"/>
          <w:szCs w:val="24"/>
        </w:rPr>
        <w:t xml:space="preserve">wycofanego wniosku IZ decyduje, biorąc pod uwagę m.in. to </w:t>
      </w:r>
      <w:r w:rsidRPr="00246D9A">
        <w:rPr>
          <w:rFonts w:ascii="Arial" w:hAnsi="Arial" w:cs="Arial"/>
          <w:color w:val="000000"/>
          <w:sz w:val="24"/>
          <w:szCs w:val="24"/>
        </w:rPr>
        <w:t xml:space="preserve">na jakim etapie oceny znajduje się </w:t>
      </w:r>
      <w:r>
        <w:rPr>
          <w:rFonts w:ascii="Arial" w:hAnsi="Arial" w:cs="Arial"/>
          <w:color w:val="000000"/>
          <w:sz w:val="24"/>
          <w:szCs w:val="24"/>
        </w:rPr>
        <w:t>projekt.</w:t>
      </w:r>
      <w:r w:rsidRPr="005C16BA">
        <w:t xml:space="preserve"> </w:t>
      </w:r>
      <w:r w:rsidRPr="005C16BA">
        <w:rPr>
          <w:rFonts w:ascii="Arial" w:hAnsi="Arial" w:cs="Arial"/>
          <w:color w:val="000000"/>
          <w:sz w:val="24"/>
          <w:szCs w:val="24"/>
        </w:rPr>
        <w:t>I</w:t>
      </w:r>
      <w:r>
        <w:rPr>
          <w:rFonts w:ascii="Arial" w:hAnsi="Arial" w:cs="Arial"/>
          <w:color w:val="000000"/>
          <w:sz w:val="24"/>
          <w:szCs w:val="24"/>
        </w:rPr>
        <w:t>Z</w:t>
      </w:r>
      <w:r w:rsidRPr="005C16BA">
        <w:rPr>
          <w:rFonts w:ascii="Arial" w:hAnsi="Arial" w:cs="Arial"/>
          <w:color w:val="000000"/>
          <w:sz w:val="24"/>
          <w:szCs w:val="24"/>
        </w:rPr>
        <w:t xml:space="preserve"> przywraca status projektu na wartość sprzed </w:t>
      </w:r>
      <w:r>
        <w:rPr>
          <w:rFonts w:ascii="Arial" w:hAnsi="Arial" w:cs="Arial"/>
          <w:color w:val="000000"/>
          <w:sz w:val="24"/>
          <w:szCs w:val="24"/>
        </w:rPr>
        <w:t>wycofania wniosku.</w:t>
      </w:r>
    </w:p>
    <w:p w14:paraId="3236218B" w14:textId="5A09AA76" w:rsidR="00C32511" w:rsidRPr="00D05D44" w:rsidRDefault="00C32511">
      <w:pPr>
        <w:pStyle w:val="Akapitzlist"/>
        <w:numPr>
          <w:ilvl w:val="1"/>
          <w:numId w:val="16"/>
        </w:numPr>
        <w:spacing w:line="360" w:lineRule="auto"/>
        <w:ind w:left="426" w:hanging="426"/>
        <w:rPr>
          <w:rFonts w:ascii="Arial" w:hAnsi="Arial" w:cs="Arial"/>
          <w:color w:val="000000"/>
          <w:sz w:val="24"/>
          <w:szCs w:val="24"/>
        </w:rPr>
      </w:pPr>
      <w:r w:rsidRPr="00F70F80">
        <w:rPr>
          <w:rFonts w:ascii="Arial" w:hAnsi="Arial" w:cs="Arial"/>
          <w:color w:val="000000"/>
          <w:sz w:val="24"/>
          <w:szCs w:val="24"/>
        </w:rPr>
        <w:t xml:space="preserve">Gdy wnioskodawca stwierdzi błędy związane z funkcjonowaniem </w:t>
      </w:r>
      <w:r w:rsidR="00556771" w:rsidRPr="00F70F80">
        <w:rPr>
          <w:rFonts w:ascii="Arial" w:hAnsi="Arial" w:cs="Arial"/>
          <w:color w:val="000000"/>
          <w:sz w:val="24"/>
          <w:szCs w:val="24"/>
        </w:rPr>
        <w:t>SOWA EFS</w:t>
      </w:r>
      <w:r w:rsidRPr="00F70F80">
        <w:rPr>
          <w:rFonts w:ascii="Arial" w:hAnsi="Arial" w:cs="Arial"/>
          <w:color w:val="000000"/>
          <w:sz w:val="24"/>
          <w:szCs w:val="24"/>
        </w:rPr>
        <w:t>, może je zgłaszać</w:t>
      </w:r>
      <w:r w:rsidRPr="00D05D44">
        <w:rPr>
          <w:rFonts w:ascii="Arial" w:hAnsi="Arial" w:cs="Arial"/>
          <w:color w:val="000000"/>
          <w:sz w:val="24"/>
          <w:szCs w:val="24"/>
        </w:rPr>
        <w:t xml:space="preserve"> wyłącznie na adres e-mail: </w:t>
      </w:r>
      <w:hyperlink r:id="rId20" w:history="1">
        <w:r w:rsidR="00EE38C6" w:rsidRPr="00CD2B93">
          <w:rPr>
            <w:rStyle w:val="Hipercze"/>
            <w:rFonts w:ascii="Arial" w:hAnsi="Arial" w:cs="Arial"/>
            <w:sz w:val="24"/>
            <w:szCs w:val="24"/>
          </w:rPr>
          <w:t>amiz.fekp@kujawsko-pomorskie.pl</w:t>
        </w:r>
      </w:hyperlink>
      <w:r w:rsidR="00184AE4" w:rsidRPr="00CD2B93">
        <w:rPr>
          <w:rStyle w:val="Hipercze"/>
          <w:rFonts w:ascii="Arial" w:hAnsi="Arial" w:cs="Arial"/>
        </w:rPr>
        <w:t xml:space="preserve"> </w:t>
      </w:r>
      <w:r w:rsidR="00032D72" w:rsidRPr="00CD2B93">
        <w:rPr>
          <w:rStyle w:val="Hipercze"/>
          <w:rFonts w:ascii="Arial" w:hAnsi="Arial" w:cs="Arial"/>
        </w:rPr>
        <w:br/>
      </w:r>
      <w:r w:rsidRPr="00D05D44">
        <w:rPr>
          <w:rFonts w:ascii="Arial" w:hAnsi="Arial" w:cs="Arial"/>
          <w:color w:val="000000"/>
          <w:sz w:val="24"/>
          <w:szCs w:val="24"/>
        </w:rPr>
        <w:t xml:space="preserve">do </w:t>
      </w:r>
      <w:r w:rsidR="00EE1EE4">
        <w:rPr>
          <w:rFonts w:ascii="Arial" w:hAnsi="Arial" w:cs="Arial"/>
          <w:color w:val="000000"/>
          <w:sz w:val="24"/>
          <w:szCs w:val="24"/>
        </w:rPr>
        <w:t xml:space="preserve">30 września 2026 </w:t>
      </w:r>
      <w:r w:rsidRPr="00D05D44">
        <w:rPr>
          <w:rFonts w:ascii="Arial" w:hAnsi="Arial" w:cs="Arial"/>
          <w:color w:val="000000"/>
          <w:sz w:val="24"/>
          <w:szCs w:val="24"/>
        </w:rPr>
        <w:t xml:space="preserve">r., do godz. </w:t>
      </w:r>
      <w:r w:rsidR="00121F8A" w:rsidRPr="00D05D44">
        <w:rPr>
          <w:rFonts w:ascii="Arial" w:hAnsi="Arial" w:cs="Arial"/>
          <w:color w:val="000000"/>
          <w:sz w:val="24"/>
          <w:szCs w:val="24"/>
        </w:rPr>
        <w:t>10:00</w:t>
      </w:r>
      <w:r w:rsidRPr="00D05D44">
        <w:rPr>
          <w:rFonts w:ascii="Arial" w:hAnsi="Arial" w:cs="Arial"/>
          <w:color w:val="000000"/>
          <w:sz w:val="24"/>
          <w:szCs w:val="24"/>
        </w:rPr>
        <w:t>.</w:t>
      </w:r>
      <w:r w:rsidR="005F79EB" w:rsidRPr="005F79EB">
        <w:t xml:space="preserve"> </w:t>
      </w:r>
      <w:r w:rsidR="005F79EB" w:rsidRPr="00D05D44">
        <w:rPr>
          <w:rFonts w:ascii="Arial" w:hAnsi="Arial" w:cs="Arial"/>
          <w:color w:val="000000"/>
          <w:sz w:val="24"/>
          <w:szCs w:val="24"/>
        </w:rPr>
        <w:t>Zgłaszany problem należy odpowiednio udokumentować (np. jako zrzut ekranu wraz z opisem błędnego działania).</w:t>
      </w:r>
      <w:r w:rsidR="004E29CA" w:rsidRPr="00D05D44">
        <w:rPr>
          <w:rFonts w:ascii="Arial" w:hAnsi="Arial" w:cs="Arial"/>
          <w:color w:val="000000"/>
          <w:sz w:val="24"/>
          <w:szCs w:val="24"/>
        </w:rPr>
        <w:t xml:space="preserve"> </w:t>
      </w:r>
      <w:r w:rsidR="00A16CAC" w:rsidRPr="00D05D44">
        <w:rPr>
          <w:rFonts w:ascii="Arial" w:hAnsi="Arial" w:cs="Arial"/>
          <w:color w:val="000000"/>
          <w:sz w:val="24"/>
          <w:szCs w:val="24"/>
        </w:rPr>
        <w:t>Zgłoszenia wysłane</w:t>
      </w:r>
      <w:r w:rsidRPr="00D05D44">
        <w:rPr>
          <w:rFonts w:ascii="Arial" w:hAnsi="Arial" w:cs="Arial"/>
          <w:color w:val="000000"/>
          <w:sz w:val="24"/>
          <w:szCs w:val="24"/>
        </w:rPr>
        <w:t xml:space="preserve"> w innym terminie i w inny sposób </w:t>
      </w:r>
      <w:r w:rsidR="00556771" w:rsidRPr="00D05D44">
        <w:rPr>
          <w:rFonts w:ascii="Arial" w:hAnsi="Arial" w:cs="Arial"/>
          <w:color w:val="000000"/>
          <w:sz w:val="24"/>
          <w:szCs w:val="24"/>
        </w:rPr>
        <w:t>IZ</w:t>
      </w:r>
      <w:r w:rsidRPr="00D05D44">
        <w:rPr>
          <w:rFonts w:ascii="Arial" w:hAnsi="Arial" w:cs="Arial"/>
          <w:color w:val="000000"/>
          <w:sz w:val="24"/>
          <w:szCs w:val="24"/>
        </w:rPr>
        <w:t xml:space="preserve"> pozostawi bez rozpatrzenia. </w:t>
      </w:r>
    </w:p>
    <w:p w14:paraId="61B19096" w14:textId="77777777" w:rsidR="00C32511" w:rsidRPr="00F70F80" w:rsidRDefault="00C32511">
      <w:pPr>
        <w:pStyle w:val="Akapitzlist"/>
        <w:numPr>
          <w:ilvl w:val="1"/>
          <w:numId w:val="16"/>
        </w:numPr>
        <w:spacing w:line="360" w:lineRule="auto"/>
        <w:ind w:left="426" w:hanging="426"/>
        <w:rPr>
          <w:rFonts w:ascii="Arial" w:hAnsi="Arial" w:cs="Arial"/>
          <w:color w:val="000000"/>
          <w:sz w:val="24"/>
          <w:szCs w:val="24"/>
        </w:rPr>
      </w:pPr>
      <w:r w:rsidRPr="00F70F80">
        <w:rPr>
          <w:rFonts w:ascii="Arial" w:hAnsi="Arial" w:cs="Arial"/>
          <w:color w:val="000000"/>
          <w:sz w:val="24"/>
          <w:szCs w:val="24"/>
        </w:rPr>
        <w:t>I</w:t>
      </w:r>
      <w:r w:rsidR="00556771" w:rsidRPr="00F70F80">
        <w:rPr>
          <w:rFonts w:ascii="Arial" w:hAnsi="Arial" w:cs="Arial"/>
          <w:color w:val="000000"/>
          <w:sz w:val="24"/>
          <w:szCs w:val="24"/>
        </w:rPr>
        <w:t>Z</w:t>
      </w:r>
      <w:r w:rsidRPr="00F70F80">
        <w:rPr>
          <w:rFonts w:ascii="Arial" w:hAnsi="Arial" w:cs="Arial"/>
          <w:color w:val="000000"/>
          <w:sz w:val="24"/>
          <w:szCs w:val="24"/>
        </w:rPr>
        <w:t xml:space="preserve"> może pozytywnie rozpatrzyć zgłoszenie błędu przez wnios</w:t>
      </w:r>
      <w:r w:rsidR="00556771" w:rsidRPr="00F70F80">
        <w:rPr>
          <w:rFonts w:ascii="Arial" w:hAnsi="Arial" w:cs="Arial"/>
          <w:color w:val="000000"/>
          <w:sz w:val="24"/>
          <w:szCs w:val="24"/>
        </w:rPr>
        <w:t xml:space="preserve">kodawcę </w:t>
      </w:r>
      <w:r w:rsidR="009E45DB" w:rsidRPr="00F70F80">
        <w:rPr>
          <w:rFonts w:ascii="Arial" w:hAnsi="Arial" w:cs="Arial"/>
          <w:color w:val="000000"/>
          <w:sz w:val="24"/>
          <w:szCs w:val="24"/>
        </w:rPr>
        <w:t>jedynie,</w:t>
      </w:r>
      <w:r w:rsidR="00556771" w:rsidRPr="00F70F80">
        <w:rPr>
          <w:rFonts w:ascii="Arial" w:hAnsi="Arial" w:cs="Arial"/>
          <w:color w:val="000000"/>
          <w:sz w:val="24"/>
          <w:szCs w:val="24"/>
        </w:rPr>
        <w:t xml:space="preserve"> gdy </w:t>
      </w:r>
      <w:r w:rsidR="00A16CAC" w:rsidRPr="00F70F80">
        <w:rPr>
          <w:rFonts w:ascii="Arial" w:hAnsi="Arial" w:cs="Arial"/>
          <w:color w:val="000000"/>
          <w:sz w:val="24"/>
          <w:szCs w:val="24"/>
        </w:rPr>
        <w:t>jest ono</w:t>
      </w:r>
      <w:r w:rsidR="00556771" w:rsidRPr="00F70F80">
        <w:rPr>
          <w:rFonts w:ascii="Arial" w:hAnsi="Arial" w:cs="Arial"/>
          <w:color w:val="000000"/>
          <w:sz w:val="24"/>
          <w:szCs w:val="24"/>
        </w:rPr>
        <w:t xml:space="preserve"> zwią</w:t>
      </w:r>
      <w:r w:rsidRPr="00F70F80">
        <w:rPr>
          <w:rFonts w:ascii="Arial" w:hAnsi="Arial" w:cs="Arial"/>
          <w:color w:val="000000"/>
          <w:sz w:val="24"/>
          <w:szCs w:val="24"/>
        </w:rPr>
        <w:t xml:space="preserve">zane z wadliwym funkcjonowaniem </w:t>
      </w:r>
      <w:r w:rsidR="00556771" w:rsidRPr="00F70F80">
        <w:rPr>
          <w:rFonts w:ascii="Arial" w:hAnsi="Arial" w:cs="Arial"/>
          <w:color w:val="000000"/>
          <w:sz w:val="24"/>
          <w:szCs w:val="24"/>
        </w:rPr>
        <w:t>SOWA EFS</w:t>
      </w:r>
      <w:r w:rsidR="00A16CAC" w:rsidRPr="00F70F80">
        <w:rPr>
          <w:rFonts w:ascii="Arial" w:hAnsi="Arial" w:cs="Arial"/>
          <w:color w:val="000000"/>
          <w:sz w:val="24"/>
          <w:szCs w:val="24"/>
        </w:rPr>
        <w:t xml:space="preserve"> i leży</w:t>
      </w:r>
      <w:r w:rsidRPr="00F70F80">
        <w:rPr>
          <w:rFonts w:ascii="Arial" w:hAnsi="Arial" w:cs="Arial"/>
          <w:color w:val="000000"/>
          <w:sz w:val="24"/>
          <w:szCs w:val="24"/>
        </w:rPr>
        <w:t xml:space="preserve"> po stronie </w:t>
      </w:r>
      <w:r w:rsidR="00556771" w:rsidRPr="00F70F80">
        <w:rPr>
          <w:rFonts w:ascii="Arial" w:hAnsi="Arial" w:cs="Arial"/>
          <w:color w:val="000000"/>
          <w:sz w:val="24"/>
          <w:szCs w:val="24"/>
        </w:rPr>
        <w:t>IZ</w:t>
      </w:r>
      <w:r w:rsidRPr="00F70F80">
        <w:rPr>
          <w:rFonts w:ascii="Arial" w:hAnsi="Arial" w:cs="Arial"/>
          <w:color w:val="000000"/>
          <w:sz w:val="24"/>
          <w:szCs w:val="24"/>
        </w:rPr>
        <w:t xml:space="preserve">, </w:t>
      </w:r>
      <w:r w:rsidR="00556771" w:rsidRPr="00F70F80">
        <w:rPr>
          <w:rFonts w:ascii="Arial" w:hAnsi="Arial" w:cs="Arial"/>
          <w:color w:val="000000"/>
          <w:sz w:val="24"/>
          <w:szCs w:val="24"/>
        </w:rPr>
        <w:t xml:space="preserve">a </w:t>
      </w:r>
      <w:r w:rsidRPr="00F70F80">
        <w:rPr>
          <w:rFonts w:ascii="Arial" w:hAnsi="Arial" w:cs="Arial"/>
          <w:color w:val="000000"/>
          <w:sz w:val="24"/>
          <w:szCs w:val="24"/>
        </w:rPr>
        <w:t xml:space="preserve">nie po stronie wnioskodawcy. </w:t>
      </w:r>
    </w:p>
    <w:p w14:paraId="7404A215" w14:textId="00EEE363" w:rsidR="00421AA6" w:rsidRPr="00F70F80" w:rsidRDefault="00C32511">
      <w:pPr>
        <w:pStyle w:val="Akapitzlist"/>
        <w:numPr>
          <w:ilvl w:val="1"/>
          <w:numId w:val="16"/>
        </w:numPr>
        <w:spacing w:line="360" w:lineRule="auto"/>
        <w:ind w:left="426" w:hanging="426"/>
        <w:rPr>
          <w:rFonts w:ascii="Arial" w:hAnsi="Arial" w:cs="Arial"/>
          <w:color w:val="000000"/>
          <w:sz w:val="24"/>
          <w:szCs w:val="24"/>
        </w:rPr>
      </w:pPr>
      <w:r w:rsidRPr="00F70F80">
        <w:rPr>
          <w:rFonts w:ascii="Arial" w:hAnsi="Arial" w:cs="Arial"/>
          <w:color w:val="000000"/>
          <w:sz w:val="24"/>
          <w:szCs w:val="24"/>
        </w:rPr>
        <w:t xml:space="preserve">Jeśli wystąpią długotrwałe problemy techniczne uniemożliwiające </w:t>
      </w:r>
      <w:r w:rsidR="00387F9F">
        <w:rPr>
          <w:rFonts w:ascii="Arial" w:hAnsi="Arial" w:cs="Arial"/>
          <w:color w:val="000000"/>
          <w:sz w:val="24"/>
          <w:szCs w:val="24"/>
        </w:rPr>
        <w:t>złożenie wniosku</w:t>
      </w:r>
      <w:r w:rsidRPr="00F70F80">
        <w:rPr>
          <w:rFonts w:ascii="Arial" w:hAnsi="Arial" w:cs="Arial"/>
          <w:color w:val="000000"/>
          <w:sz w:val="24"/>
          <w:szCs w:val="24"/>
        </w:rPr>
        <w:t xml:space="preserve"> </w:t>
      </w:r>
      <w:r w:rsidR="00556771" w:rsidRPr="00F70F80">
        <w:rPr>
          <w:rFonts w:ascii="Arial" w:hAnsi="Arial" w:cs="Arial"/>
          <w:color w:val="000000"/>
          <w:sz w:val="24"/>
          <w:szCs w:val="24"/>
        </w:rPr>
        <w:t>w SOWA EFS</w:t>
      </w:r>
      <w:r w:rsidRPr="00F70F80">
        <w:rPr>
          <w:rFonts w:ascii="Arial" w:hAnsi="Arial" w:cs="Arial"/>
          <w:color w:val="000000"/>
          <w:sz w:val="24"/>
          <w:szCs w:val="24"/>
        </w:rPr>
        <w:t xml:space="preserve">, </w:t>
      </w:r>
      <w:r w:rsidR="00556771" w:rsidRPr="00F70F80">
        <w:rPr>
          <w:rFonts w:ascii="Arial" w:hAnsi="Arial" w:cs="Arial"/>
          <w:color w:val="000000"/>
          <w:sz w:val="24"/>
          <w:szCs w:val="24"/>
        </w:rPr>
        <w:t>IZ przedłuży nabór</w:t>
      </w:r>
      <w:r w:rsidR="00311CDB" w:rsidRPr="00F70F80">
        <w:rPr>
          <w:rFonts w:ascii="Arial" w:hAnsi="Arial" w:cs="Arial"/>
          <w:color w:val="000000"/>
          <w:sz w:val="24"/>
          <w:szCs w:val="24"/>
        </w:rPr>
        <w:t>,</w:t>
      </w:r>
      <w:r w:rsidR="00556771" w:rsidRPr="00F70F80">
        <w:rPr>
          <w:rFonts w:ascii="Arial" w:hAnsi="Arial" w:cs="Arial"/>
          <w:color w:val="000000"/>
          <w:sz w:val="24"/>
          <w:szCs w:val="24"/>
        </w:rPr>
        <w:t xml:space="preserve"> o czym potencjaln</w:t>
      </w:r>
      <w:r w:rsidR="00387F9F">
        <w:rPr>
          <w:rFonts w:ascii="Arial" w:hAnsi="Arial" w:cs="Arial"/>
          <w:color w:val="000000"/>
          <w:sz w:val="24"/>
          <w:szCs w:val="24"/>
        </w:rPr>
        <w:t>y</w:t>
      </w:r>
      <w:r w:rsidR="00556771" w:rsidRPr="00F70F80">
        <w:rPr>
          <w:rFonts w:ascii="Arial" w:hAnsi="Arial" w:cs="Arial"/>
          <w:color w:val="000000"/>
          <w:sz w:val="24"/>
          <w:szCs w:val="24"/>
        </w:rPr>
        <w:t xml:space="preserve"> wnioskodawc</w:t>
      </w:r>
      <w:r w:rsidR="00387F9F">
        <w:rPr>
          <w:rFonts w:ascii="Arial" w:hAnsi="Arial" w:cs="Arial"/>
          <w:color w:val="000000"/>
          <w:sz w:val="24"/>
          <w:szCs w:val="24"/>
        </w:rPr>
        <w:t>a</w:t>
      </w:r>
      <w:r w:rsidR="00556771" w:rsidRPr="00F70F80">
        <w:rPr>
          <w:rFonts w:ascii="Arial" w:hAnsi="Arial" w:cs="Arial"/>
          <w:color w:val="000000"/>
          <w:sz w:val="24"/>
          <w:szCs w:val="24"/>
        </w:rPr>
        <w:t xml:space="preserve"> zostan</w:t>
      </w:r>
      <w:r w:rsidR="00387F9F">
        <w:rPr>
          <w:rFonts w:ascii="Arial" w:hAnsi="Arial" w:cs="Arial"/>
          <w:color w:val="000000"/>
          <w:sz w:val="24"/>
          <w:szCs w:val="24"/>
        </w:rPr>
        <w:t>ie</w:t>
      </w:r>
      <w:r w:rsidR="00556771" w:rsidRPr="00F70F80">
        <w:rPr>
          <w:rFonts w:ascii="Arial" w:hAnsi="Arial" w:cs="Arial"/>
          <w:color w:val="000000"/>
          <w:sz w:val="24"/>
          <w:szCs w:val="24"/>
        </w:rPr>
        <w:t xml:space="preserve"> poinformowan</w:t>
      </w:r>
      <w:r w:rsidR="00387F9F">
        <w:rPr>
          <w:rFonts w:ascii="Arial" w:hAnsi="Arial" w:cs="Arial"/>
          <w:color w:val="000000"/>
          <w:sz w:val="24"/>
          <w:szCs w:val="24"/>
        </w:rPr>
        <w:t>y</w:t>
      </w:r>
      <w:r w:rsidRPr="00F70F80">
        <w:rPr>
          <w:rFonts w:ascii="Arial" w:hAnsi="Arial" w:cs="Arial"/>
          <w:color w:val="000000"/>
          <w:sz w:val="24"/>
          <w:szCs w:val="24"/>
        </w:rPr>
        <w:t xml:space="preserve">. </w:t>
      </w:r>
    </w:p>
    <w:p w14:paraId="70CAE66E" w14:textId="77777777" w:rsidR="009C428F" w:rsidRPr="00F70F80" w:rsidRDefault="00DD6092" w:rsidP="0097125E">
      <w:pPr>
        <w:pStyle w:val="Nagwek1"/>
        <w:spacing w:before="240" w:after="240" w:line="240" w:lineRule="auto"/>
        <w:rPr>
          <w:color w:val="0070C0"/>
          <w:sz w:val="36"/>
          <w:szCs w:val="36"/>
        </w:rPr>
      </w:pPr>
      <w:bookmarkStart w:id="17" w:name="_Toc237345495"/>
      <w:r>
        <w:rPr>
          <w:color w:val="0070C0"/>
          <w:sz w:val="36"/>
          <w:szCs w:val="36"/>
        </w:rPr>
        <w:t xml:space="preserve">§ </w:t>
      </w:r>
      <w:r w:rsidR="00777AEA">
        <w:rPr>
          <w:color w:val="0070C0"/>
          <w:sz w:val="36"/>
          <w:szCs w:val="36"/>
        </w:rPr>
        <w:t>8</w:t>
      </w:r>
      <w:r w:rsidR="00E17573" w:rsidRPr="00F70F80">
        <w:rPr>
          <w:color w:val="0070C0"/>
          <w:sz w:val="36"/>
          <w:szCs w:val="36"/>
        </w:rPr>
        <w:t xml:space="preserve">. </w:t>
      </w:r>
      <w:r w:rsidR="00777AEA">
        <w:rPr>
          <w:color w:val="0070C0"/>
          <w:sz w:val="36"/>
          <w:szCs w:val="36"/>
        </w:rPr>
        <w:t>O</w:t>
      </w:r>
      <w:r w:rsidR="009C428F" w:rsidRPr="00FA20BA">
        <w:rPr>
          <w:color w:val="0070C0"/>
          <w:sz w:val="36"/>
          <w:szCs w:val="36"/>
        </w:rPr>
        <w:t>cen</w:t>
      </w:r>
      <w:r w:rsidR="00777AEA">
        <w:rPr>
          <w:color w:val="0070C0"/>
          <w:sz w:val="36"/>
          <w:szCs w:val="36"/>
        </w:rPr>
        <w:t>a</w:t>
      </w:r>
      <w:r w:rsidR="009C428F" w:rsidRPr="00FA20BA">
        <w:rPr>
          <w:color w:val="0070C0"/>
          <w:sz w:val="36"/>
          <w:szCs w:val="36"/>
        </w:rPr>
        <w:t xml:space="preserve"> projekt</w:t>
      </w:r>
      <w:r w:rsidR="00777AEA">
        <w:rPr>
          <w:color w:val="0070C0"/>
          <w:sz w:val="36"/>
          <w:szCs w:val="36"/>
        </w:rPr>
        <w:t>u</w:t>
      </w:r>
      <w:bookmarkEnd w:id="17"/>
    </w:p>
    <w:p w14:paraId="45C47341" w14:textId="77777777" w:rsidR="00D954A8" w:rsidRPr="00F70F80" w:rsidRDefault="00D954A8">
      <w:pPr>
        <w:pStyle w:val="Akapitzlist"/>
        <w:numPr>
          <w:ilvl w:val="1"/>
          <w:numId w:val="18"/>
        </w:numPr>
        <w:spacing w:line="360" w:lineRule="auto"/>
        <w:ind w:left="426" w:hanging="426"/>
        <w:rPr>
          <w:rFonts w:ascii="Arial" w:hAnsi="Arial" w:cs="Arial"/>
          <w:sz w:val="24"/>
          <w:szCs w:val="24"/>
        </w:rPr>
      </w:pPr>
      <w:r w:rsidRPr="00F70F80">
        <w:rPr>
          <w:rFonts w:ascii="Arial" w:hAnsi="Arial" w:cs="Arial"/>
          <w:sz w:val="24"/>
          <w:szCs w:val="24"/>
        </w:rPr>
        <w:t>Projekt jest oceniany w zakresie spełnienia kryteriów wyboru projektów, które są załącznikiem nr 1 do regulaminu.</w:t>
      </w:r>
    </w:p>
    <w:p w14:paraId="1C864DE5" w14:textId="2918B298" w:rsidR="00173086" w:rsidRPr="00F70F80" w:rsidRDefault="00173086">
      <w:pPr>
        <w:pStyle w:val="Akapitzlist"/>
        <w:numPr>
          <w:ilvl w:val="1"/>
          <w:numId w:val="18"/>
        </w:numPr>
        <w:spacing w:line="360" w:lineRule="auto"/>
        <w:ind w:left="426" w:hanging="426"/>
        <w:rPr>
          <w:rFonts w:ascii="Arial" w:hAnsi="Arial" w:cs="Arial"/>
          <w:sz w:val="24"/>
          <w:szCs w:val="24"/>
        </w:rPr>
      </w:pPr>
      <w:r w:rsidRPr="00F70F80">
        <w:rPr>
          <w:rFonts w:ascii="Arial" w:hAnsi="Arial" w:cs="Arial"/>
          <w:sz w:val="24"/>
          <w:szCs w:val="24"/>
        </w:rPr>
        <w:t>Ocena projekt</w:t>
      </w:r>
      <w:r w:rsidR="00777AEA">
        <w:rPr>
          <w:rFonts w:ascii="Arial" w:hAnsi="Arial" w:cs="Arial"/>
          <w:sz w:val="24"/>
          <w:szCs w:val="24"/>
        </w:rPr>
        <w:t>u</w:t>
      </w:r>
      <w:r w:rsidRPr="00F70F80">
        <w:rPr>
          <w:rFonts w:ascii="Arial" w:hAnsi="Arial" w:cs="Arial"/>
          <w:sz w:val="24"/>
          <w:szCs w:val="24"/>
        </w:rPr>
        <w:t xml:space="preserve"> rozpoczyna się po </w:t>
      </w:r>
      <w:r w:rsidR="008A025A" w:rsidRPr="008A025A">
        <w:rPr>
          <w:rFonts w:ascii="Arial" w:hAnsi="Arial" w:cs="Arial"/>
          <w:sz w:val="24"/>
          <w:szCs w:val="24"/>
        </w:rPr>
        <w:t>złożeniu wniosku przez wnioskodawcę</w:t>
      </w:r>
      <w:r w:rsidRPr="00F70F80">
        <w:rPr>
          <w:rFonts w:ascii="Arial" w:hAnsi="Arial" w:cs="Arial"/>
          <w:sz w:val="24"/>
          <w:szCs w:val="24"/>
        </w:rPr>
        <w:t>.</w:t>
      </w:r>
    </w:p>
    <w:p w14:paraId="67671664" w14:textId="77777777" w:rsidR="00F47D1B" w:rsidRPr="00F70F80" w:rsidRDefault="00D954A8">
      <w:pPr>
        <w:pStyle w:val="Akapitzlist"/>
        <w:numPr>
          <w:ilvl w:val="1"/>
          <w:numId w:val="18"/>
        </w:numPr>
        <w:spacing w:line="360" w:lineRule="auto"/>
        <w:ind w:left="426" w:hanging="426"/>
        <w:rPr>
          <w:rFonts w:ascii="Arial" w:hAnsi="Arial" w:cs="Arial"/>
          <w:sz w:val="24"/>
          <w:szCs w:val="24"/>
        </w:rPr>
      </w:pPr>
      <w:r w:rsidRPr="00F70F80">
        <w:rPr>
          <w:rFonts w:ascii="Arial" w:hAnsi="Arial" w:cs="Arial"/>
          <w:sz w:val="24"/>
          <w:szCs w:val="24"/>
        </w:rPr>
        <w:t>Projekt</w:t>
      </w:r>
      <w:r w:rsidR="00F47D1B" w:rsidRPr="00F70F80">
        <w:rPr>
          <w:rFonts w:ascii="Arial" w:hAnsi="Arial" w:cs="Arial"/>
          <w:sz w:val="24"/>
          <w:szCs w:val="24"/>
        </w:rPr>
        <w:t xml:space="preserve"> ocenia komisja oceny projektów (KOP).</w:t>
      </w:r>
    </w:p>
    <w:p w14:paraId="78D2F01D" w14:textId="106E9996" w:rsidR="00F47D1B" w:rsidRPr="00F70F80" w:rsidRDefault="00F47D1B">
      <w:pPr>
        <w:pStyle w:val="Akapitzlist"/>
        <w:numPr>
          <w:ilvl w:val="1"/>
          <w:numId w:val="18"/>
        </w:numPr>
        <w:spacing w:line="360" w:lineRule="auto"/>
        <w:ind w:left="426" w:hanging="426"/>
        <w:rPr>
          <w:rFonts w:ascii="Arial" w:hAnsi="Arial" w:cs="Arial"/>
          <w:sz w:val="24"/>
          <w:szCs w:val="24"/>
        </w:rPr>
      </w:pPr>
      <w:r w:rsidRPr="00F70F80">
        <w:rPr>
          <w:rFonts w:ascii="Arial" w:hAnsi="Arial" w:cs="Arial"/>
          <w:sz w:val="24"/>
          <w:szCs w:val="24"/>
        </w:rPr>
        <w:t xml:space="preserve">KOP składa się z pracowników </w:t>
      </w:r>
      <w:r w:rsidR="00EE1EE4">
        <w:rPr>
          <w:rFonts w:ascii="Arial" w:hAnsi="Arial" w:cs="Arial"/>
          <w:sz w:val="24"/>
          <w:szCs w:val="24"/>
        </w:rPr>
        <w:t>IZ.</w:t>
      </w:r>
    </w:p>
    <w:p w14:paraId="4F52770E" w14:textId="77777777" w:rsidR="00370961" w:rsidRPr="00F70F80" w:rsidRDefault="00370961">
      <w:pPr>
        <w:pStyle w:val="Akapitzlist"/>
        <w:numPr>
          <w:ilvl w:val="1"/>
          <w:numId w:val="18"/>
        </w:numPr>
        <w:spacing w:line="360" w:lineRule="auto"/>
        <w:ind w:left="426" w:hanging="426"/>
        <w:rPr>
          <w:rFonts w:ascii="Arial" w:hAnsi="Arial" w:cs="Arial"/>
          <w:sz w:val="24"/>
          <w:szCs w:val="24"/>
        </w:rPr>
      </w:pPr>
      <w:r w:rsidRPr="00F70F80">
        <w:rPr>
          <w:rFonts w:ascii="Arial" w:hAnsi="Arial" w:cs="Arial"/>
          <w:sz w:val="24"/>
          <w:szCs w:val="24"/>
        </w:rPr>
        <w:t>Przed przystąpieniem do oceny projekt</w:t>
      </w:r>
      <w:r w:rsidR="00777AEA">
        <w:rPr>
          <w:rFonts w:ascii="Arial" w:hAnsi="Arial" w:cs="Arial"/>
          <w:sz w:val="24"/>
          <w:szCs w:val="24"/>
        </w:rPr>
        <w:t>u</w:t>
      </w:r>
      <w:r w:rsidRPr="00F70F80">
        <w:rPr>
          <w:rFonts w:ascii="Arial" w:hAnsi="Arial" w:cs="Arial"/>
          <w:sz w:val="24"/>
          <w:szCs w:val="24"/>
        </w:rPr>
        <w:t xml:space="preserve"> członkowie KOP podpisują oświadczenie o bezstronności i poufności, a IZ zapewnia odpowiednie zarządzanie konfliktem interesów w trakcie postępowania.</w:t>
      </w:r>
    </w:p>
    <w:p w14:paraId="29AE2AEE" w14:textId="77777777" w:rsidR="005C0E02" w:rsidRPr="00F70F80" w:rsidRDefault="005C0E02">
      <w:pPr>
        <w:pStyle w:val="Akapitzlist"/>
        <w:numPr>
          <w:ilvl w:val="1"/>
          <w:numId w:val="18"/>
        </w:numPr>
        <w:spacing w:line="360" w:lineRule="auto"/>
        <w:ind w:left="426" w:hanging="426"/>
        <w:rPr>
          <w:rFonts w:ascii="Arial" w:hAnsi="Arial" w:cs="Arial"/>
          <w:sz w:val="24"/>
          <w:szCs w:val="24"/>
        </w:rPr>
      </w:pPr>
      <w:r w:rsidRPr="00F70F80">
        <w:rPr>
          <w:rFonts w:ascii="Arial" w:hAnsi="Arial" w:cs="Arial"/>
          <w:sz w:val="24"/>
          <w:szCs w:val="24"/>
        </w:rPr>
        <w:lastRenderedPageBreak/>
        <w:t xml:space="preserve">Ocena projektu </w:t>
      </w:r>
      <w:r w:rsidR="00777AEA">
        <w:rPr>
          <w:rFonts w:ascii="Arial" w:hAnsi="Arial" w:cs="Arial"/>
          <w:sz w:val="24"/>
          <w:szCs w:val="24"/>
        </w:rPr>
        <w:t>jest jednoetapowa – ocena formalno-merytoryczna i polega na ocenie kryteriów zerojedynkowych (kryteria punktowe lub premiujące nie są przewidziane).</w:t>
      </w:r>
    </w:p>
    <w:p w14:paraId="348387CD" w14:textId="3E1C334D" w:rsidR="00170C7B" w:rsidRPr="00D05D44" w:rsidRDefault="004E29CA">
      <w:pPr>
        <w:pStyle w:val="Akapitzlist"/>
        <w:numPr>
          <w:ilvl w:val="1"/>
          <w:numId w:val="18"/>
        </w:numPr>
        <w:spacing w:line="360" w:lineRule="auto"/>
        <w:ind w:left="426" w:hanging="426"/>
        <w:rPr>
          <w:rFonts w:ascii="Arial" w:hAnsi="Arial" w:cs="Arial"/>
          <w:sz w:val="24"/>
          <w:szCs w:val="24"/>
        </w:rPr>
      </w:pPr>
      <w:r w:rsidRPr="004E29CA">
        <w:rPr>
          <w:rFonts w:ascii="Arial" w:hAnsi="Arial" w:cs="Arial"/>
          <w:sz w:val="24"/>
          <w:szCs w:val="24"/>
        </w:rPr>
        <w:t>Możliwe jest poprawienie przez IZ oczywistej omyłki</w:t>
      </w:r>
      <w:r w:rsidR="003B4A65">
        <w:rPr>
          <w:rStyle w:val="Odwoanieprzypisudolnego"/>
          <w:rFonts w:ascii="Arial" w:hAnsi="Arial" w:cs="Arial"/>
          <w:sz w:val="24"/>
          <w:szCs w:val="24"/>
        </w:rPr>
        <w:footnoteReference w:id="5"/>
      </w:r>
      <w:r>
        <w:rPr>
          <w:rFonts w:ascii="Arial" w:hAnsi="Arial" w:cs="Arial"/>
          <w:sz w:val="24"/>
          <w:szCs w:val="24"/>
        </w:rPr>
        <w:t xml:space="preserve"> we wniosku o dofinansowanie projektu</w:t>
      </w:r>
      <w:r w:rsidRPr="004E29CA">
        <w:rPr>
          <w:rFonts w:ascii="Arial" w:hAnsi="Arial" w:cs="Arial"/>
          <w:sz w:val="24"/>
          <w:szCs w:val="24"/>
        </w:rPr>
        <w:t>, o czym wnioskodawca zostanie poinformowany</w:t>
      </w:r>
      <w:r>
        <w:rPr>
          <w:rFonts w:ascii="Arial" w:hAnsi="Arial" w:cs="Arial"/>
          <w:sz w:val="24"/>
          <w:szCs w:val="24"/>
        </w:rPr>
        <w:t xml:space="preserve"> w SOWA EFS</w:t>
      </w:r>
      <w:r w:rsidR="002321FA">
        <w:rPr>
          <w:rFonts w:ascii="Arial" w:hAnsi="Arial" w:cs="Arial"/>
          <w:sz w:val="24"/>
          <w:szCs w:val="24"/>
        </w:rPr>
        <w:t>.</w:t>
      </w:r>
    </w:p>
    <w:p w14:paraId="68886200" w14:textId="01FF1E79" w:rsidR="00170C7B" w:rsidRPr="00D05D44" w:rsidRDefault="00170C7B">
      <w:pPr>
        <w:pStyle w:val="Akapitzlist"/>
        <w:numPr>
          <w:ilvl w:val="1"/>
          <w:numId w:val="18"/>
        </w:numPr>
        <w:spacing w:line="360" w:lineRule="auto"/>
        <w:ind w:left="426" w:hanging="426"/>
        <w:rPr>
          <w:rFonts w:ascii="Arial" w:hAnsi="Arial" w:cs="Arial"/>
          <w:sz w:val="24"/>
          <w:szCs w:val="24"/>
        </w:rPr>
      </w:pPr>
      <w:r>
        <w:rPr>
          <w:rFonts w:ascii="Arial" w:hAnsi="Arial" w:cs="Arial"/>
          <w:sz w:val="24"/>
          <w:szCs w:val="24"/>
        </w:rPr>
        <w:t xml:space="preserve">IZ może zwrócić się do wnioskodawcy z </w:t>
      </w:r>
      <w:r w:rsidRPr="00D05D44">
        <w:rPr>
          <w:rFonts w:ascii="Arial" w:hAnsi="Arial" w:cs="Arial"/>
          <w:sz w:val="24"/>
          <w:szCs w:val="24"/>
        </w:rPr>
        <w:t>prośb</w:t>
      </w:r>
      <w:r>
        <w:rPr>
          <w:rFonts w:ascii="Arial" w:hAnsi="Arial" w:cs="Arial"/>
          <w:sz w:val="24"/>
          <w:szCs w:val="24"/>
        </w:rPr>
        <w:t>ą</w:t>
      </w:r>
      <w:r w:rsidRPr="00D05D44">
        <w:rPr>
          <w:rFonts w:ascii="Arial" w:hAnsi="Arial" w:cs="Arial"/>
          <w:sz w:val="24"/>
          <w:szCs w:val="24"/>
        </w:rPr>
        <w:t xml:space="preserve"> o wyjaśnienia ws. projektu, w szczególności gdy do sformułowania uwag lub zakresu poprawy wniosku niezbędne są dodatkowe informacje od wnioskodawcy (prośba o wyjaśnienia nie jest elementem obligatoryjnym).</w:t>
      </w:r>
      <w:r>
        <w:rPr>
          <w:rFonts w:ascii="Arial" w:hAnsi="Arial" w:cs="Arial"/>
          <w:sz w:val="24"/>
          <w:szCs w:val="24"/>
        </w:rPr>
        <w:t xml:space="preserve"> </w:t>
      </w:r>
      <w:r w:rsidRPr="00D05D44">
        <w:rPr>
          <w:rFonts w:ascii="Arial" w:hAnsi="Arial" w:cs="Arial"/>
          <w:sz w:val="24"/>
          <w:szCs w:val="24"/>
        </w:rPr>
        <w:t>Termin wskazany w prośbie o wyjaśnienia liczy się od dnia następującego po dniu wysłania prośby do wnioskodawcy.</w:t>
      </w:r>
      <w:r w:rsidRPr="00170C7B">
        <w:t xml:space="preserve"> </w:t>
      </w:r>
      <w:r w:rsidRPr="00170C7B">
        <w:rPr>
          <w:rFonts w:ascii="Arial" w:hAnsi="Arial" w:cs="Arial"/>
          <w:sz w:val="24"/>
          <w:szCs w:val="24"/>
        </w:rPr>
        <w:t xml:space="preserve">Jeżeli w oparciu o ww. wyjaśnienia uzupełnienie lub poprawa wniosku nie </w:t>
      </w:r>
      <w:r>
        <w:rPr>
          <w:rFonts w:ascii="Arial" w:hAnsi="Arial" w:cs="Arial"/>
          <w:sz w:val="24"/>
          <w:szCs w:val="24"/>
        </w:rPr>
        <w:t>będzie</w:t>
      </w:r>
      <w:r w:rsidRPr="00170C7B">
        <w:rPr>
          <w:rFonts w:ascii="Arial" w:hAnsi="Arial" w:cs="Arial"/>
          <w:sz w:val="24"/>
          <w:szCs w:val="24"/>
        </w:rPr>
        <w:t xml:space="preserve"> niezbędna </w:t>
      </w:r>
      <w:r>
        <w:rPr>
          <w:rFonts w:ascii="Arial" w:hAnsi="Arial" w:cs="Arial"/>
          <w:sz w:val="24"/>
          <w:szCs w:val="24"/>
        </w:rPr>
        <w:t>IZ oceni projekt</w:t>
      </w:r>
      <w:r w:rsidRPr="00170C7B">
        <w:rPr>
          <w:rFonts w:ascii="Arial" w:hAnsi="Arial" w:cs="Arial"/>
          <w:sz w:val="24"/>
          <w:szCs w:val="24"/>
        </w:rPr>
        <w:t xml:space="preserve"> z uwzględnieniem wyjaśnień</w:t>
      </w:r>
      <w:r>
        <w:rPr>
          <w:rFonts w:ascii="Arial" w:hAnsi="Arial" w:cs="Arial"/>
          <w:sz w:val="24"/>
          <w:szCs w:val="24"/>
        </w:rPr>
        <w:t>.</w:t>
      </w:r>
    </w:p>
    <w:p w14:paraId="51510954" w14:textId="7B0D9349" w:rsidR="002321FA" w:rsidRDefault="002321FA">
      <w:pPr>
        <w:pStyle w:val="Akapitzlist"/>
        <w:numPr>
          <w:ilvl w:val="1"/>
          <w:numId w:val="18"/>
        </w:numPr>
        <w:spacing w:line="360" w:lineRule="auto"/>
        <w:ind w:left="426" w:hanging="426"/>
        <w:rPr>
          <w:rFonts w:ascii="Arial" w:hAnsi="Arial" w:cs="Arial"/>
          <w:sz w:val="24"/>
          <w:szCs w:val="24"/>
        </w:rPr>
      </w:pPr>
      <w:r>
        <w:rPr>
          <w:rFonts w:ascii="Arial" w:hAnsi="Arial" w:cs="Arial"/>
          <w:sz w:val="24"/>
          <w:szCs w:val="24"/>
        </w:rPr>
        <w:t xml:space="preserve">Jeśli wniosek będzie wymagał uzupełnienia lub poprawy, IZ wezwie wnioskodawcę do uzupełnienia lub poprawy wniosku. Uzupełnienie lub poprawa wniosku jest możliwa w zakresie jaki przewidują kryteria, o których mowa w ust. 1 oraz w zakresie </w:t>
      </w:r>
      <w:r w:rsidR="00380CD1">
        <w:rPr>
          <w:rFonts w:ascii="Arial" w:hAnsi="Arial" w:cs="Arial"/>
          <w:sz w:val="24"/>
          <w:szCs w:val="24"/>
        </w:rPr>
        <w:t xml:space="preserve">wskaźników i </w:t>
      </w:r>
      <w:r>
        <w:rPr>
          <w:rFonts w:ascii="Arial" w:hAnsi="Arial" w:cs="Arial"/>
          <w:sz w:val="24"/>
          <w:szCs w:val="24"/>
        </w:rPr>
        <w:t>porządkowych zmian we wniosku</w:t>
      </w:r>
      <w:r w:rsidR="00380CD1">
        <w:rPr>
          <w:rFonts w:ascii="Arial" w:hAnsi="Arial" w:cs="Arial"/>
          <w:sz w:val="24"/>
          <w:szCs w:val="24"/>
        </w:rPr>
        <w:t>.</w:t>
      </w:r>
      <w:r w:rsidR="00EE38C6" w:rsidRPr="00EE38C6">
        <w:t xml:space="preserve"> </w:t>
      </w:r>
      <w:r w:rsidR="00D5280D" w:rsidRPr="00FF221E">
        <w:rPr>
          <w:rFonts w:ascii="Arial" w:hAnsi="Arial" w:cs="Arial"/>
          <w:sz w:val="24"/>
          <w:szCs w:val="24"/>
        </w:rPr>
        <w:t>IZ dopuszcza możliwość jednokrotnej poprawy lub uzupełnienia wniosku</w:t>
      </w:r>
      <w:r w:rsidR="00D5280D">
        <w:rPr>
          <w:rFonts w:ascii="Arial" w:hAnsi="Arial" w:cs="Arial"/>
          <w:sz w:val="24"/>
          <w:szCs w:val="24"/>
        </w:rPr>
        <w:t>, z wyjątkiem sytuacji wskazanej w § 4 ust. 2.</w:t>
      </w:r>
    </w:p>
    <w:p w14:paraId="2CDFC11F" w14:textId="22585663" w:rsidR="002321FA" w:rsidRDefault="002321FA">
      <w:pPr>
        <w:pStyle w:val="Akapitzlist"/>
        <w:numPr>
          <w:ilvl w:val="1"/>
          <w:numId w:val="18"/>
        </w:numPr>
        <w:spacing w:line="360" w:lineRule="auto"/>
        <w:ind w:left="426" w:hanging="426"/>
        <w:rPr>
          <w:rFonts w:ascii="Arial" w:hAnsi="Arial" w:cs="Arial"/>
          <w:sz w:val="24"/>
          <w:szCs w:val="24"/>
        </w:rPr>
      </w:pPr>
      <w:r w:rsidRPr="00861C46">
        <w:rPr>
          <w:rFonts w:ascii="Arial" w:hAnsi="Arial" w:cs="Arial"/>
          <w:sz w:val="24"/>
          <w:szCs w:val="24"/>
        </w:rPr>
        <w:t xml:space="preserve">Wnioskodawca po otrzymaniu ww. wezwania będzie zobowiązany poprawić lub uzupełnić wniosek w SOWA EFS w </w:t>
      </w:r>
      <w:r w:rsidR="00E3379E">
        <w:rPr>
          <w:rFonts w:ascii="Arial" w:hAnsi="Arial" w:cs="Arial"/>
          <w:sz w:val="24"/>
          <w:szCs w:val="24"/>
        </w:rPr>
        <w:t xml:space="preserve">terminie i w </w:t>
      </w:r>
      <w:r w:rsidRPr="00861C46">
        <w:rPr>
          <w:rFonts w:ascii="Arial" w:hAnsi="Arial" w:cs="Arial"/>
          <w:sz w:val="24"/>
          <w:szCs w:val="24"/>
        </w:rPr>
        <w:t xml:space="preserve">zakresie </w:t>
      </w:r>
      <w:r w:rsidR="00E3379E">
        <w:rPr>
          <w:rFonts w:ascii="Arial" w:hAnsi="Arial" w:cs="Arial"/>
          <w:sz w:val="24"/>
          <w:szCs w:val="24"/>
        </w:rPr>
        <w:t xml:space="preserve">wskazanym </w:t>
      </w:r>
      <w:r w:rsidRPr="00861C46">
        <w:rPr>
          <w:rFonts w:ascii="Arial" w:hAnsi="Arial" w:cs="Arial"/>
          <w:sz w:val="24"/>
          <w:szCs w:val="24"/>
        </w:rPr>
        <w:t xml:space="preserve">w wezwaniu. </w:t>
      </w:r>
      <w:r w:rsidR="00861C46" w:rsidRPr="00861C46">
        <w:rPr>
          <w:rFonts w:ascii="Arial" w:hAnsi="Arial" w:cs="Arial"/>
          <w:sz w:val="24"/>
          <w:szCs w:val="24"/>
        </w:rPr>
        <w:t xml:space="preserve">Termin będzie liczony od dnia następującego po dniu wysłania wezwania przez IZ. </w:t>
      </w:r>
      <w:r w:rsidR="00E3379E">
        <w:rPr>
          <w:rFonts w:ascii="Arial" w:hAnsi="Arial" w:cs="Arial"/>
          <w:sz w:val="24"/>
          <w:szCs w:val="24"/>
        </w:rPr>
        <w:t xml:space="preserve">Wnioskodawca może </w:t>
      </w:r>
      <w:r w:rsidR="00375860">
        <w:rPr>
          <w:rFonts w:ascii="Arial" w:hAnsi="Arial" w:cs="Arial"/>
          <w:sz w:val="24"/>
          <w:szCs w:val="24"/>
        </w:rPr>
        <w:t xml:space="preserve">jeden raz </w:t>
      </w:r>
      <w:r w:rsidR="00E3379E">
        <w:rPr>
          <w:rFonts w:ascii="Arial" w:hAnsi="Arial" w:cs="Arial"/>
          <w:sz w:val="24"/>
          <w:szCs w:val="24"/>
        </w:rPr>
        <w:t xml:space="preserve">złożyć do IZ pisemną i uzasadnioną prośbę </w:t>
      </w:r>
      <w:r w:rsidR="00E3379E">
        <w:rPr>
          <w:rFonts w:ascii="Arial" w:hAnsi="Arial" w:cs="Arial"/>
          <w:color w:val="000000"/>
          <w:sz w:val="24"/>
          <w:szCs w:val="24"/>
        </w:rPr>
        <w:t>o zmianę terminu na poprawę lub uzupełnienie wniosku. Prośba będzie rozpatrywana przez IZ, jeśli zostanie złożona przed upływem pierwotnie wyznaczonego terminu na poprawę lub uzupełnienie wniosku.</w:t>
      </w:r>
    </w:p>
    <w:tbl>
      <w:tblPr>
        <w:tblStyle w:val="Tabela-Siatka"/>
        <w:tblW w:w="0" w:type="auto"/>
        <w:tblInd w:w="720" w:type="dxa"/>
        <w:tblBorders>
          <w:top w:val="none" w:sz="0" w:space="0" w:color="auto"/>
          <w:left w:val="single" w:sz="24" w:space="0" w:color="0070C0"/>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21"/>
      </w:tblGrid>
      <w:tr w:rsidR="00154E6C" w14:paraId="70ED3518" w14:textId="77777777" w:rsidTr="00D05D44">
        <w:trPr>
          <w:trHeight w:val="1002"/>
        </w:trPr>
        <w:tc>
          <w:tcPr>
            <w:tcW w:w="9211" w:type="dxa"/>
          </w:tcPr>
          <w:p w14:paraId="1D2F68D3" w14:textId="77777777" w:rsidR="00154E6C" w:rsidRPr="00613F37" w:rsidRDefault="00154E6C" w:rsidP="00BC2D3D">
            <w:pPr>
              <w:pStyle w:val="Akapitzlist"/>
              <w:autoSpaceDE w:val="0"/>
              <w:autoSpaceDN w:val="0"/>
              <w:adjustRightInd w:val="0"/>
              <w:spacing w:line="360" w:lineRule="auto"/>
              <w:ind w:left="0"/>
              <w:rPr>
                <w:rFonts w:ascii="Arial" w:hAnsi="Arial" w:cs="Arial"/>
                <w:b/>
                <w:bCs/>
                <w:color w:val="FF0000"/>
                <w:sz w:val="24"/>
                <w:szCs w:val="24"/>
              </w:rPr>
            </w:pPr>
            <w:bookmarkStart w:id="18" w:name="_Hlk187837136"/>
            <w:r w:rsidRPr="00613F37">
              <w:rPr>
                <w:rFonts w:ascii="Arial" w:hAnsi="Arial" w:cs="Arial"/>
                <w:b/>
                <w:bCs/>
                <w:color w:val="FF0000"/>
                <w:sz w:val="24"/>
                <w:szCs w:val="24"/>
              </w:rPr>
              <w:t>Ważne</w:t>
            </w:r>
          </w:p>
          <w:p w14:paraId="3ED5254B" w14:textId="77777777" w:rsidR="00154E6C" w:rsidRPr="00D2413F" w:rsidRDefault="00154E6C" w:rsidP="00BC2D3D">
            <w:pPr>
              <w:autoSpaceDE w:val="0"/>
              <w:autoSpaceDN w:val="0"/>
              <w:adjustRightInd w:val="0"/>
              <w:spacing w:line="360" w:lineRule="auto"/>
              <w:ind w:left="131"/>
              <w:rPr>
                <w:rFonts w:ascii="Arial" w:hAnsi="Arial" w:cs="Arial"/>
                <w:sz w:val="24"/>
                <w:szCs w:val="24"/>
              </w:rPr>
            </w:pPr>
            <w:r w:rsidRPr="00D2413F">
              <w:rPr>
                <w:rFonts w:ascii="Arial" w:hAnsi="Arial" w:cs="Arial"/>
                <w:sz w:val="24"/>
                <w:szCs w:val="24"/>
              </w:rPr>
              <w:t xml:space="preserve">Wnioskodawco! </w:t>
            </w:r>
          </w:p>
          <w:p w14:paraId="12048265" w14:textId="7EAAB6CE" w:rsidR="00154E6C" w:rsidRPr="00D2413F" w:rsidRDefault="00154E6C" w:rsidP="00BC2D3D">
            <w:pPr>
              <w:autoSpaceDE w:val="0"/>
              <w:autoSpaceDN w:val="0"/>
              <w:adjustRightInd w:val="0"/>
              <w:spacing w:line="360" w:lineRule="auto"/>
              <w:ind w:left="131"/>
              <w:rPr>
                <w:rFonts w:ascii="Arial" w:hAnsi="Arial" w:cs="Arial"/>
                <w:sz w:val="24"/>
                <w:szCs w:val="24"/>
              </w:rPr>
            </w:pPr>
            <w:r w:rsidRPr="00D2413F">
              <w:rPr>
                <w:rFonts w:ascii="Arial" w:hAnsi="Arial" w:cs="Arial"/>
                <w:sz w:val="24"/>
                <w:szCs w:val="24"/>
              </w:rPr>
              <w:lastRenderedPageBreak/>
              <w:t>Nie odkładaj poprawy</w:t>
            </w:r>
            <w:r>
              <w:rPr>
                <w:rFonts w:ascii="Arial" w:hAnsi="Arial" w:cs="Arial"/>
                <w:sz w:val="24"/>
                <w:szCs w:val="24"/>
              </w:rPr>
              <w:t xml:space="preserve"> lub uzupełniania</w:t>
            </w:r>
            <w:r w:rsidRPr="00D2413F">
              <w:rPr>
                <w:rFonts w:ascii="Arial" w:hAnsi="Arial" w:cs="Arial"/>
                <w:sz w:val="24"/>
                <w:szCs w:val="24"/>
              </w:rPr>
              <w:t xml:space="preserve"> wniosku na ostatnią chwilę i zawsze sprawdź status swojego wniosku w </w:t>
            </w:r>
            <w:r>
              <w:rPr>
                <w:rFonts w:ascii="Arial" w:hAnsi="Arial" w:cs="Arial"/>
                <w:sz w:val="24"/>
                <w:szCs w:val="24"/>
              </w:rPr>
              <w:t>SOWA EFS</w:t>
            </w:r>
            <w:r w:rsidRPr="00D2413F">
              <w:rPr>
                <w:rFonts w:ascii="Arial" w:hAnsi="Arial" w:cs="Arial"/>
                <w:sz w:val="24"/>
                <w:szCs w:val="24"/>
              </w:rPr>
              <w:t xml:space="preserve"> po wysłaniu go do IZ.</w:t>
            </w:r>
          </w:p>
          <w:p w14:paraId="0D5E3476" w14:textId="77777777" w:rsidR="00154E6C" w:rsidRDefault="00154E6C" w:rsidP="00BC2D3D">
            <w:pPr>
              <w:autoSpaceDE w:val="0"/>
              <w:autoSpaceDN w:val="0"/>
              <w:adjustRightInd w:val="0"/>
              <w:spacing w:line="360" w:lineRule="auto"/>
              <w:ind w:left="131"/>
              <w:rPr>
                <w:rFonts w:ascii="Arial" w:hAnsi="Arial" w:cs="Arial"/>
                <w:sz w:val="24"/>
                <w:szCs w:val="24"/>
              </w:rPr>
            </w:pPr>
            <w:r w:rsidRPr="00CE0367">
              <w:rPr>
                <w:rFonts w:ascii="Arial" w:hAnsi="Arial" w:cs="Arial"/>
                <w:sz w:val="24"/>
                <w:szCs w:val="24"/>
                <w:lang w:eastAsia="x-none"/>
              </w:rPr>
              <w:t xml:space="preserve">Przesłany wniosek zmienia status na </w:t>
            </w:r>
            <w:r>
              <w:rPr>
                <w:rFonts w:ascii="Arial" w:hAnsi="Arial" w:cs="Arial"/>
                <w:sz w:val="24"/>
                <w:szCs w:val="24"/>
                <w:lang w:eastAsia="x-none"/>
              </w:rPr>
              <w:t>„</w:t>
            </w:r>
            <w:r>
              <w:rPr>
                <w:rFonts w:ascii="Arial" w:hAnsi="Arial" w:cs="Arial"/>
                <w:b/>
                <w:iCs/>
                <w:sz w:val="24"/>
                <w:szCs w:val="24"/>
                <w:lang w:eastAsia="x-none"/>
              </w:rPr>
              <w:t>Przesłany do instytucji”</w:t>
            </w:r>
            <w:r w:rsidRPr="00D2413F">
              <w:rPr>
                <w:rFonts w:ascii="Arial" w:hAnsi="Arial" w:cs="Arial"/>
                <w:sz w:val="24"/>
                <w:szCs w:val="24"/>
              </w:rPr>
              <w:t xml:space="preserve">. </w:t>
            </w:r>
          </w:p>
          <w:p w14:paraId="720F449E" w14:textId="77777777" w:rsidR="00154E6C" w:rsidRDefault="00154E6C" w:rsidP="00BC2D3D">
            <w:pPr>
              <w:autoSpaceDE w:val="0"/>
              <w:autoSpaceDN w:val="0"/>
              <w:adjustRightInd w:val="0"/>
              <w:spacing w:line="360" w:lineRule="auto"/>
              <w:ind w:left="131"/>
              <w:rPr>
                <w:rFonts w:ascii="Arial" w:hAnsi="Arial" w:cs="Arial"/>
                <w:sz w:val="24"/>
                <w:szCs w:val="24"/>
              </w:rPr>
            </w:pPr>
          </w:p>
          <w:p w14:paraId="4EC8529D" w14:textId="77777777" w:rsidR="00154E6C" w:rsidRDefault="00154E6C" w:rsidP="00BC2D3D">
            <w:pPr>
              <w:autoSpaceDE w:val="0"/>
              <w:autoSpaceDN w:val="0"/>
              <w:adjustRightInd w:val="0"/>
              <w:spacing w:line="360" w:lineRule="auto"/>
              <w:ind w:left="131"/>
              <w:rPr>
                <w:rFonts w:ascii="Arial" w:hAnsi="Arial" w:cs="Arial"/>
                <w:sz w:val="24"/>
                <w:szCs w:val="24"/>
              </w:rPr>
            </w:pPr>
            <w:r w:rsidRPr="00D2413F">
              <w:rPr>
                <w:rFonts w:ascii="Arial" w:hAnsi="Arial" w:cs="Arial"/>
                <w:sz w:val="24"/>
                <w:szCs w:val="24"/>
              </w:rPr>
              <w:t>Jeśli termin wyznaczony na poprawę wniosku o dofinansowanie upłynął, wniosek zmienia status na „</w:t>
            </w:r>
            <w:r w:rsidRPr="00CE0367">
              <w:rPr>
                <w:rFonts w:ascii="Arial" w:hAnsi="Arial" w:cs="Arial"/>
                <w:b/>
                <w:bCs/>
                <w:sz w:val="24"/>
                <w:szCs w:val="24"/>
              </w:rPr>
              <w:t>Niepoprawiony</w:t>
            </w:r>
            <w:r w:rsidRPr="00D2413F">
              <w:rPr>
                <w:rFonts w:ascii="Arial" w:hAnsi="Arial" w:cs="Arial"/>
                <w:sz w:val="24"/>
                <w:szCs w:val="24"/>
              </w:rPr>
              <w:t xml:space="preserve">”. </w:t>
            </w:r>
          </w:p>
          <w:p w14:paraId="76163C8E" w14:textId="77777777" w:rsidR="00154E6C" w:rsidRPr="00D2413F" w:rsidRDefault="00154E6C" w:rsidP="00BC2D3D">
            <w:pPr>
              <w:autoSpaceDE w:val="0"/>
              <w:autoSpaceDN w:val="0"/>
              <w:adjustRightInd w:val="0"/>
              <w:spacing w:line="360" w:lineRule="auto"/>
              <w:ind w:left="131"/>
              <w:rPr>
                <w:rFonts w:ascii="Arial" w:hAnsi="Arial" w:cs="Arial"/>
                <w:sz w:val="24"/>
                <w:szCs w:val="24"/>
              </w:rPr>
            </w:pPr>
          </w:p>
          <w:p w14:paraId="4E1E0687" w14:textId="739A672A" w:rsidR="00154E6C" w:rsidRDefault="00154E6C" w:rsidP="00BC2D3D">
            <w:pPr>
              <w:autoSpaceDE w:val="0"/>
              <w:autoSpaceDN w:val="0"/>
              <w:adjustRightInd w:val="0"/>
              <w:spacing w:line="360" w:lineRule="auto"/>
              <w:ind w:left="131"/>
              <w:rPr>
                <w:rFonts w:ascii="Arial" w:hAnsi="Arial" w:cs="Arial"/>
                <w:sz w:val="24"/>
                <w:szCs w:val="24"/>
              </w:rPr>
            </w:pPr>
            <w:r>
              <w:rPr>
                <w:rFonts w:ascii="Arial" w:hAnsi="Arial" w:cs="Arial"/>
                <w:sz w:val="24"/>
                <w:szCs w:val="24"/>
              </w:rPr>
              <w:t xml:space="preserve">Jeśli SOWA EFS uniemożliwi Ci wysłanie wniosku to zgłoś ten problem do IZ, zgodnie z § 7 ust. 17 lit. b – aby IZ mogła zaradzić tej sytuacji, </w:t>
            </w:r>
            <w:r w:rsidRPr="00CE0367">
              <w:rPr>
                <w:rFonts w:ascii="Arial" w:hAnsi="Arial" w:cs="Arial"/>
                <w:b/>
                <w:bCs/>
                <w:sz w:val="24"/>
                <w:szCs w:val="24"/>
              </w:rPr>
              <w:t>zgłoszenie powinno być wysłane przed upływem terminu na poprawę wniosku</w:t>
            </w:r>
            <w:r>
              <w:rPr>
                <w:rFonts w:ascii="Arial" w:hAnsi="Arial" w:cs="Arial"/>
                <w:sz w:val="24"/>
                <w:szCs w:val="24"/>
              </w:rPr>
              <w:t>.</w:t>
            </w:r>
          </w:p>
        </w:tc>
      </w:tr>
      <w:bookmarkEnd w:id="18"/>
    </w:tbl>
    <w:p w14:paraId="0B983499" w14:textId="1728A072" w:rsidR="00EE38C6" w:rsidRPr="00154E6C" w:rsidRDefault="00EE38C6" w:rsidP="00D05D44">
      <w:pPr>
        <w:spacing w:line="360" w:lineRule="auto"/>
        <w:rPr>
          <w:rFonts w:ascii="Arial" w:hAnsi="Arial" w:cs="Arial"/>
          <w:sz w:val="24"/>
          <w:szCs w:val="24"/>
        </w:rPr>
      </w:pPr>
    </w:p>
    <w:p w14:paraId="1F00816E" w14:textId="77777777" w:rsidR="00D701FC" w:rsidRPr="00F70F80" w:rsidRDefault="00135497" w:rsidP="00D701FC">
      <w:pPr>
        <w:pStyle w:val="Nagwek1"/>
        <w:spacing w:before="240" w:after="240" w:line="240" w:lineRule="auto"/>
        <w:rPr>
          <w:color w:val="0070C0"/>
          <w:sz w:val="36"/>
          <w:szCs w:val="36"/>
        </w:rPr>
      </w:pPr>
      <w:bookmarkStart w:id="19" w:name="_Toc237345496"/>
      <w:r>
        <w:rPr>
          <w:color w:val="0070C0"/>
          <w:sz w:val="36"/>
          <w:szCs w:val="36"/>
        </w:rPr>
        <w:t xml:space="preserve">§ </w:t>
      </w:r>
      <w:r w:rsidR="00777AEA">
        <w:rPr>
          <w:color w:val="0070C0"/>
          <w:sz w:val="36"/>
          <w:szCs w:val="36"/>
        </w:rPr>
        <w:t>9</w:t>
      </w:r>
      <w:r w:rsidR="00D701FC" w:rsidRPr="00F70F80">
        <w:rPr>
          <w:color w:val="0070C0"/>
          <w:sz w:val="36"/>
          <w:szCs w:val="36"/>
        </w:rPr>
        <w:t>. Wyniki oceny</w:t>
      </w:r>
      <w:bookmarkEnd w:id="19"/>
    </w:p>
    <w:p w14:paraId="40090E36" w14:textId="77777777" w:rsidR="009F0846" w:rsidRPr="00F70F80" w:rsidRDefault="000B51F1">
      <w:pPr>
        <w:pStyle w:val="Akapitzlist"/>
        <w:numPr>
          <w:ilvl w:val="0"/>
          <w:numId w:val="19"/>
        </w:numPr>
        <w:spacing w:line="360" w:lineRule="auto"/>
        <w:ind w:left="426" w:hanging="426"/>
        <w:rPr>
          <w:rFonts w:ascii="Arial" w:hAnsi="Arial" w:cs="Arial"/>
          <w:sz w:val="24"/>
          <w:szCs w:val="24"/>
        </w:rPr>
      </w:pPr>
      <w:r>
        <w:rPr>
          <w:rFonts w:ascii="Arial" w:hAnsi="Arial" w:cs="Arial"/>
          <w:sz w:val="24"/>
          <w:szCs w:val="24"/>
        </w:rPr>
        <w:t>P</w:t>
      </w:r>
      <w:r w:rsidR="009F0846" w:rsidRPr="00F70F80">
        <w:rPr>
          <w:rFonts w:ascii="Arial" w:hAnsi="Arial" w:cs="Arial"/>
          <w:sz w:val="24"/>
          <w:szCs w:val="24"/>
        </w:rPr>
        <w:t>rojekt może uzyskać:</w:t>
      </w:r>
    </w:p>
    <w:p w14:paraId="36731000" w14:textId="77777777" w:rsidR="009F0846" w:rsidRPr="00F70F80" w:rsidRDefault="009F0846">
      <w:pPr>
        <w:pStyle w:val="Akapitzlist"/>
        <w:numPr>
          <w:ilvl w:val="0"/>
          <w:numId w:val="20"/>
        </w:numPr>
        <w:spacing w:line="360" w:lineRule="auto"/>
        <w:ind w:left="1276" w:hanging="425"/>
        <w:rPr>
          <w:rFonts w:ascii="Arial" w:hAnsi="Arial" w:cs="Arial"/>
          <w:sz w:val="24"/>
          <w:szCs w:val="24"/>
        </w:rPr>
      </w:pPr>
      <w:r w:rsidRPr="00F70F80">
        <w:rPr>
          <w:rFonts w:ascii="Arial" w:hAnsi="Arial" w:cs="Arial"/>
          <w:sz w:val="24"/>
          <w:szCs w:val="24"/>
        </w:rPr>
        <w:t>ocenę negatywną albo</w:t>
      </w:r>
    </w:p>
    <w:p w14:paraId="7739966E" w14:textId="77777777" w:rsidR="009F0846" w:rsidRPr="00F70F80" w:rsidRDefault="009F0846">
      <w:pPr>
        <w:pStyle w:val="Akapitzlist"/>
        <w:numPr>
          <w:ilvl w:val="0"/>
          <w:numId w:val="20"/>
        </w:numPr>
        <w:spacing w:line="360" w:lineRule="auto"/>
        <w:ind w:left="1276" w:hanging="425"/>
        <w:rPr>
          <w:rFonts w:ascii="Arial" w:hAnsi="Arial" w:cs="Arial"/>
          <w:sz w:val="24"/>
          <w:szCs w:val="24"/>
        </w:rPr>
      </w:pPr>
      <w:r w:rsidRPr="00F70F80">
        <w:rPr>
          <w:rFonts w:ascii="Arial" w:hAnsi="Arial" w:cs="Arial"/>
          <w:sz w:val="24"/>
          <w:szCs w:val="24"/>
        </w:rPr>
        <w:t>ocenę pozytywną.</w:t>
      </w:r>
    </w:p>
    <w:p w14:paraId="774CF045" w14:textId="77777777" w:rsidR="009F0846" w:rsidRPr="00143604" w:rsidRDefault="009F0846">
      <w:pPr>
        <w:pStyle w:val="Akapitzlist"/>
        <w:numPr>
          <w:ilvl w:val="0"/>
          <w:numId w:val="19"/>
        </w:numPr>
        <w:spacing w:line="360" w:lineRule="auto"/>
        <w:ind w:left="426" w:hanging="426"/>
        <w:rPr>
          <w:rFonts w:ascii="Arial" w:hAnsi="Arial" w:cs="Arial"/>
          <w:sz w:val="24"/>
          <w:szCs w:val="24"/>
        </w:rPr>
      </w:pPr>
      <w:r w:rsidRPr="00F70F80">
        <w:rPr>
          <w:rFonts w:ascii="Arial" w:hAnsi="Arial" w:cs="Arial"/>
          <w:sz w:val="24"/>
          <w:szCs w:val="24"/>
        </w:rPr>
        <w:t>Ocena negatywna to</w:t>
      </w:r>
      <w:r w:rsidR="00143604">
        <w:rPr>
          <w:rFonts w:ascii="Arial" w:hAnsi="Arial" w:cs="Arial"/>
          <w:sz w:val="24"/>
          <w:szCs w:val="24"/>
        </w:rPr>
        <w:t xml:space="preserve"> </w:t>
      </w:r>
      <w:r w:rsidRPr="00143604">
        <w:rPr>
          <w:rFonts w:ascii="Arial" w:hAnsi="Arial" w:cs="Arial"/>
          <w:sz w:val="24"/>
          <w:szCs w:val="24"/>
        </w:rPr>
        <w:t xml:space="preserve">ocena w zakresie spełniania przez projekt kryteriów wyboru projektów, na skutek której projekt </w:t>
      </w:r>
      <w:r w:rsidR="00143604">
        <w:rPr>
          <w:rFonts w:ascii="Arial" w:hAnsi="Arial" w:cs="Arial"/>
          <w:sz w:val="24"/>
          <w:szCs w:val="24"/>
        </w:rPr>
        <w:t xml:space="preserve">nie </w:t>
      </w:r>
      <w:r w:rsidRPr="00143604">
        <w:rPr>
          <w:rFonts w:ascii="Arial" w:hAnsi="Arial" w:cs="Arial"/>
          <w:sz w:val="24"/>
          <w:szCs w:val="24"/>
        </w:rPr>
        <w:t xml:space="preserve">może być </w:t>
      </w:r>
      <w:r w:rsidR="00143604">
        <w:rPr>
          <w:rFonts w:ascii="Arial" w:hAnsi="Arial" w:cs="Arial"/>
          <w:sz w:val="24"/>
          <w:szCs w:val="24"/>
        </w:rPr>
        <w:t>wybrany do dofinansowania.</w:t>
      </w:r>
    </w:p>
    <w:p w14:paraId="5DAA8013" w14:textId="77777777" w:rsidR="009F0846" w:rsidRDefault="009F0846">
      <w:pPr>
        <w:pStyle w:val="Akapitzlist"/>
        <w:numPr>
          <w:ilvl w:val="0"/>
          <w:numId w:val="19"/>
        </w:numPr>
        <w:spacing w:line="360" w:lineRule="auto"/>
        <w:ind w:left="426" w:hanging="426"/>
        <w:rPr>
          <w:rFonts w:ascii="Arial" w:hAnsi="Arial" w:cs="Arial"/>
          <w:sz w:val="24"/>
          <w:szCs w:val="24"/>
        </w:rPr>
      </w:pPr>
      <w:r w:rsidRPr="00F70F80">
        <w:rPr>
          <w:rFonts w:ascii="Arial" w:hAnsi="Arial" w:cs="Arial"/>
          <w:sz w:val="24"/>
          <w:szCs w:val="24"/>
        </w:rPr>
        <w:t>Ocena pozytywna to</w:t>
      </w:r>
      <w:r w:rsidR="00143604">
        <w:rPr>
          <w:rFonts w:ascii="Arial" w:hAnsi="Arial" w:cs="Arial"/>
          <w:sz w:val="24"/>
          <w:szCs w:val="24"/>
        </w:rPr>
        <w:t xml:space="preserve"> </w:t>
      </w:r>
      <w:r w:rsidRPr="00143604">
        <w:rPr>
          <w:rFonts w:ascii="Arial" w:hAnsi="Arial" w:cs="Arial"/>
          <w:sz w:val="24"/>
          <w:szCs w:val="24"/>
        </w:rPr>
        <w:t>wybranie projektu do dofinansowania.</w:t>
      </w:r>
    </w:p>
    <w:p w14:paraId="7F1D44D5" w14:textId="43346CF0" w:rsidR="00387451" w:rsidRPr="00143604" w:rsidRDefault="00BB58B0">
      <w:pPr>
        <w:pStyle w:val="Akapitzlist"/>
        <w:numPr>
          <w:ilvl w:val="0"/>
          <w:numId w:val="19"/>
        </w:numPr>
        <w:spacing w:line="360" w:lineRule="auto"/>
        <w:ind w:left="426" w:hanging="426"/>
        <w:rPr>
          <w:rFonts w:ascii="Arial" w:hAnsi="Arial" w:cs="Arial"/>
          <w:sz w:val="24"/>
          <w:szCs w:val="24"/>
        </w:rPr>
      </w:pPr>
      <w:r>
        <w:rPr>
          <w:rFonts w:ascii="Arial" w:hAnsi="Arial" w:cs="Arial"/>
          <w:sz w:val="24"/>
          <w:szCs w:val="24"/>
        </w:rPr>
        <w:t>IZ zatwierdza wynik oceny projektu uchwałą Zarządu Województwa Kujawsko-Pomorskiego.</w:t>
      </w:r>
    </w:p>
    <w:p w14:paraId="3DBD9E39" w14:textId="16021153" w:rsidR="00387451" w:rsidRPr="000F3BE5" w:rsidRDefault="00387451" w:rsidP="000F3BE5">
      <w:pPr>
        <w:pStyle w:val="Akapitzlist"/>
        <w:numPr>
          <w:ilvl w:val="0"/>
          <w:numId w:val="19"/>
        </w:numPr>
        <w:spacing w:line="360" w:lineRule="auto"/>
        <w:ind w:left="426" w:hanging="426"/>
        <w:rPr>
          <w:rFonts w:ascii="Arial" w:hAnsi="Arial" w:cs="Arial"/>
          <w:sz w:val="24"/>
          <w:szCs w:val="24"/>
        </w:rPr>
      </w:pPr>
      <w:r w:rsidRPr="000F3BE5">
        <w:rPr>
          <w:rFonts w:ascii="Arial" w:hAnsi="Arial" w:cs="Arial"/>
          <w:sz w:val="24"/>
          <w:szCs w:val="24"/>
        </w:rPr>
        <w:t xml:space="preserve">IZ niezwłocznie przekazuje wnioskodawcy, informację o zatwierdzonym wyniku oceny projektu, oznaczającym wybór projektu do dofinansowania albo ocenę negatywną. Informacja jest przekazywana zgodnie z art. 56 ust. 4 </w:t>
      </w:r>
      <w:r w:rsidR="00FD10B3">
        <w:rPr>
          <w:rFonts w:ascii="Arial" w:hAnsi="Arial" w:cs="Arial"/>
          <w:sz w:val="24"/>
          <w:szCs w:val="24"/>
        </w:rPr>
        <w:t>k.p.a</w:t>
      </w:r>
      <w:r w:rsidR="002A5828">
        <w:rPr>
          <w:rFonts w:ascii="Arial" w:hAnsi="Arial" w:cs="Arial"/>
          <w:sz w:val="24"/>
          <w:szCs w:val="24"/>
        </w:rPr>
        <w:t xml:space="preserve">. </w:t>
      </w:r>
      <w:r w:rsidRPr="000F3BE5">
        <w:rPr>
          <w:rFonts w:ascii="Arial" w:hAnsi="Arial" w:cs="Arial"/>
          <w:sz w:val="24"/>
          <w:szCs w:val="24"/>
        </w:rPr>
        <w:t>, tj.:</w:t>
      </w:r>
    </w:p>
    <w:p w14:paraId="2E6BBA23" w14:textId="77777777" w:rsidR="00387451" w:rsidRPr="00387451" w:rsidRDefault="00387451" w:rsidP="000F3BE5">
      <w:pPr>
        <w:pStyle w:val="Akapitzlist"/>
        <w:numPr>
          <w:ilvl w:val="0"/>
          <w:numId w:val="37"/>
        </w:numPr>
        <w:spacing w:line="360" w:lineRule="auto"/>
        <w:rPr>
          <w:rFonts w:ascii="Arial" w:hAnsi="Arial" w:cs="Arial"/>
          <w:sz w:val="24"/>
          <w:szCs w:val="24"/>
        </w:rPr>
      </w:pPr>
      <w:r w:rsidRPr="00387451">
        <w:rPr>
          <w:rFonts w:ascii="Arial" w:hAnsi="Arial" w:cs="Arial"/>
          <w:sz w:val="24"/>
          <w:szCs w:val="24"/>
        </w:rPr>
        <w:t xml:space="preserve">obowiązkowo w formie elektronicznej za pośrednictwem e-Doręczeń, jeżeli wnioskodawca ma adres w Bazie adresów elektronicznych (BAE) lub </w:t>
      </w:r>
    </w:p>
    <w:p w14:paraId="7100403A" w14:textId="3340C121" w:rsidR="000A4775" w:rsidRPr="00F70F80" w:rsidRDefault="00387451" w:rsidP="000F3BE5">
      <w:pPr>
        <w:pStyle w:val="Akapitzlist"/>
        <w:numPr>
          <w:ilvl w:val="0"/>
          <w:numId w:val="37"/>
        </w:numPr>
        <w:spacing w:line="360" w:lineRule="auto"/>
        <w:rPr>
          <w:rFonts w:ascii="Arial" w:hAnsi="Arial" w:cs="Arial"/>
          <w:sz w:val="24"/>
          <w:szCs w:val="24"/>
        </w:rPr>
      </w:pPr>
      <w:r w:rsidRPr="00387451">
        <w:rPr>
          <w:rFonts w:ascii="Arial" w:hAnsi="Arial" w:cs="Arial"/>
          <w:sz w:val="24"/>
          <w:szCs w:val="24"/>
        </w:rPr>
        <w:t>w formie papierowej (pocztą tradycyjną), jeśli wnioskodawca nie ma adresu w BAE lub przekazanie informacji za pośrednictwem e-Doręczeń nie jest możliwe</w:t>
      </w:r>
      <w:r w:rsidR="000A4775" w:rsidRPr="00F70F80">
        <w:rPr>
          <w:rFonts w:ascii="Arial" w:hAnsi="Arial" w:cs="Arial"/>
          <w:sz w:val="24"/>
          <w:szCs w:val="24"/>
        </w:rPr>
        <w:t>.</w:t>
      </w:r>
    </w:p>
    <w:p w14:paraId="31ACDD6B" w14:textId="77777777" w:rsidR="007E7444" w:rsidRDefault="00381834">
      <w:pPr>
        <w:pStyle w:val="Akapitzlist"/>
        <w:numPr>
          <w:ilvl w:val="0"/>
          <w:numId w:val="19"/>
        </w:numPr>
        <w:spacing w:line="360" w:lineRule="auto"/>
        <w:ind w:left="426" w:hanging="426"/>
        <w:rPr>
          <w:rFonts w:ascii="Arial" w:hAnsi="Arial" w:cs="Arial"/>
          <w:sz w:val="24"/>
          <w:szCs w:val="24"/>
        </w:rPr>
      </w:pPr>
      <w:r w:rsidRPr="00F70F80">
        <w:rPr>
          <w:rFonts w:ascii="Arial" w:hAnsi="Arial" w:cs="Arial"/>
          <w:sz w:val="24"/>
          <w:szCs w:val="24"/>
        </w:rPr>
        <w:lastRenderedPageBreak/>
        <w:t xml:space="preserve">IZ podaje do publicznej wiadomości na stronie internetowej programu oraz na portalu informację o </w:t>
      </w:r>
      <w:r w:rsidR="0060496A">
        <w:rPr>
          <w:rFonts w:ascii="Arial" w:hAnsi="Arial" w:cs="Arial"/>
          <w:sz w:val="24"/>
          <w:szCs w:val="24"/>
        </w:rPr>
        <w:t>wyborze projektu</w:t>
      </w:r>
      <w:r w:rsidRPr="00F70F80">
        <w:rPr>
          <w:rFonts w:ascii="Arial" w:hAnsi="Arial" w:cs="Arial"/>
          <w:sz w:val="24"/>
          <w:szCs w:val="24"/>
        </w:rPr>
        <w:t xml:space="preserve"> do dofinansowania </w:t>
      </w:r>
      <w:r w:rsidR="0060496A">
        <w:rPr>
          <w:rFonts w:ascii="Arial" w:hAnsi="Arial" w:cs="Arial"/>
          <w:sz w:val="24"/>
          <w:szCs w:val="24"/>
        </w:rPr>
        <w:t>lub o jego negatywnej ocenie</w:t>
      </w:r>
      <w:r w:rsidRPr="00F70F80">
        <w:rPr>
          <w:rFonts w:ascii="Arial" w:hAnsi="Arial" w:cs="Arial"/>
          <w:sz w:val="24"/>
          <w:szCs w:val="24"/>
        </w:rPr>
        <w:t xml:space="preserve">. W przypadku </w:t>
      </w:r>
      <w:r w:rsidR="0060496A">
        <w:rPr>
          <w:rFonts w:ascii="Arial" w:hAnsi="Arial" w:cs="Arial"/>
          <w:sz w:val="24"/>
          <w:szCs w:val="24"/>
        </w:rPr>
        <w:t>wyboru projektu</w:t>
      </w:r>
      <w:r w:rsidRPr="00F70F80">
        <w:rPr>
          <w:rFonts w:ascii="Arial" w:hAnsi="Arial" w:cs="Arial"/>
          <w:sz w:val="24"/>
          <w:szCs w:val="24"/>
        </w:rPr>
        <w:t xml:space="preserve"> do dofinansowania w informacji IZ podaje również wysokość przyznanej kwoty dofinansowania.</w:t>
      </w:r>
      <w:r w:rsidR="00353D41">
        <w:rPr>
          <w:rFonts w:ascii="Arial" w:hAnsi="Arial" w:cs="Arial"/>
          <w:sz w:val="24"/>
          <w:szCs w:val="24"/>
        </w:rPr>
        <w:t xml:space="preserve"> </w:t>
      </w:r>
    </w:p>
    <w:p w14:paraId="4FB71E86" w14:textId="77777777" w:rsidR="00353D41" w:rsidRPr="00353D41" w:rsidRDefault="00353D41">
      <w:pPr>
        <w:pStyle w:val="Akapitzlist"/>
        <w:numPr>
          <w:ilvl w:val="0"/>
          <w:numId w:val="19"/>
        </w:numPr>
        <w:spacing w:line="360" w:lineRule="auto"/>
        <w:ind w:left="426" w:hanging="426"/>
        <w:rPr>
          <w:rFonts w:ascii="Arial" w:hAnsi="Arial" w:cs="Arial"/>
          <w:sz w:val="24"/>
          <w:szCs w:val="24"/>
        </w:rPr>
      </w:pPr>
      <w:r>
        <w:rPr>
          <w:rFonts w:ascii="Arial" w:hAnsi="Arial" w:cs="Arial"/>
          <w:sz w:val="24"/>
          <w:szCs w:val="24"/>
        </w:rPr>
        <w:t>Po zakończeniu postępowania, tj. po zakończeniu naboru i opublikowaniu wynik</w:t>
      </w:r>
      <w:r w:rsidR="0060496A">
        <w:rPr>
          <w:rFonts w:ascii="Arial" w:hAnsi="Arial" w:cs="Arial"/>
          <w:sz w:val="24"/>
          <w:szCs w:val="24"/>
        </w:rPr>
        <w:t>u oceny</w:t>
      </w:r>
      <w:r>
        <w:rPr>
          <w:rFonts w:ascii="Arial" w:hAnsi="Arial" w:cs="Arial"/>
          <w:sz w:val="24"/>
          <w:szCs w:val="24"/>
        </w:rPr>
        <w:t xml:space="preserve"> projekt</w:t>
      </w:r>
      <w:r w:rsidR="0060496A">
        <w:rPr>
          <w:rFonts w:ascii="Arial" w:hAnsi="Arial" w:cs="Arial"/>
          <w:sz w:val="24"/>
          <w:szCs w:val="24"/>
        </w:rPr>
        <w:t>u</w:t>
      </w:r>
      <w:r>
        <w:rPr>
          <w:rFonts w:ascii="Arial" w:hAnsi="Arial" w:cs="Arial"/>
          <w:sz w:val="24"/>
          <w:szCs w:val="24"/>
        </w:rPr>
        <w:t>, IZ publikuje informację o składzie KOP, w której wskazuje</w:t>
      </w:r>
      <w:r w:rsidRPr="00353D41">
        <w:rPr>
          <w:rFonts w:ascii="Arial" w:hAnsi="Arial" w:cs="Arial"/>
          <w:sz w:val="24"/>
          <w:szCs w:val="24"/>
        </w:rPr>
        <w:t xml:space="preserve">, które osoby </w:t>
      </w:r>
      <w:r>
        <w:rPr>
          <w:rFonts w:ascii="Arial" w:hAnsi="Arial" w:cs="Arial"/>
          <w:sz w:val="24"/>
          <w:szCs w:val="24"/>
        </w:rPr>
        <w:t>były ekspertami i kto był przewodniczącym KOP.</w:t>
      </w:r>
    </w:p>
    <w:p w14:paraId="3F1ACD8D" w14:textId="77777777" w:rsidR="00381834" w:rsidRPr="00F70F80" w:rsidRDefault="00381834">
      <w:pPr>
        <w:pStyle w:val="Akapitzlist"/>
        <w:numPr>
          <w:ilvl w:val="0"/>
          <w:numId w:val="19"/>
        </w:numPr>
        <w:spacing w:line="360" w:lineRule="auto"/>
        <w:ind w:left="426" w:hanging="426"/>
        <w:rPr>
          <w:rFonts w:ascii="Arial" w:hAnsi="Arial" w:cs="Arial"/>
          <w:sz w:val="24"/>
          <w:szCs w:val="24"/>
        </w:rPr>
      </w:pPr>
      <w:r w:rsidRPr="00F70F80">
        <w:rPr>
          <w:rFonts w:ascii="Arial" w:hAnsi="Arial" w:cs="Arial"/>
          <w:sz w:val="24"/>
          <w:szCs w:val="24"/>
        </w:rPr>
        <w:t xml:space="preserve">Po wybraniu projektu do dofinansowania, IZ w informacji o wyniku oceny </w:t>
      </w:r>
      <w:r w:rsidR="00F4537C" w:rsidRPr="00F70F80">
        <w:rPr>
          <w:rFonts w:ascii="Arial" w:hAnsi="Arial" w:cs="Arial"/>
          <w:sz w:val="24"/>
          <w:szCs w:val="24"/>
        </w:rPr>
        <w:t>wskazuje wnioskodawcy</w:t>
      </w:r>
      <w:r w:rsidR="00530931">
        <w:rPr>
          <w:rFonts w:ascii="Arial" w:hAnsi="Arial" w:cs="Arial"/>
          <w:sz w:val="24"/>
          <w:szCs w:val="24"/>
        </w:rPr>
        <w:t xml:space="preserve"> </w:t>
      </w:r>
      <w:r w:rsidRPr="00F70F80">
        <w:rPr>
          <w:rFonts w:ascii="Arial" w:hAnsi="Arial" w:cs="Arial"/>
          <w:sz w:val="24"/>
          <w:szCs w:val="24"/>
        </w:rPr>
        <w:t>jakie dokumenty niezbędne do zawarcia umowy o dofin</w:t>
      </w:r>
      <w:r w:rsidR="00FB2124">
        <w:rPr>
          <w:rFonts w:ascii="Arial" w:hAnsi="Arial" w:cs="Arial"/>
          <w:sz w:val="24"/>
          <w:szCs w:val="24"/>
        </w:rPr>
        <w:t xml:space="preserve">ansowanie projektu, </w:t>
      </w:r>
      <w:r w:rsidR="00F4537C" w:rsidRPr="00F70F80">
        <w:rPr>
          <w:rFonts w:ascii="Arial" w:hAnsi="Arial" w:cs="Arial"/>
          <w:sz w:val="24"/>
          <w:szCs w:val="24"/>
        </w:rPr>
        <w:t xml:space="preserve">w jaki sposób </w:t>
      </w:r>
      <w:r w:rsidR="009349AF" w:rsidRPr="00F70F80">
        <w:rPr>
          <w:rFonts w:ascii="Arial" w:hAnsi="Arial" w:cs="Arial"/>
          <w:sz w:val="24"/>
          <w:szCs w:val="24"/>
        </w:rPr>
        <w:t xml:space="preserve">i w jakim terminie </w:t>
      </w:r>
      <w:r w:rsidR="00F4537C" w:rsidRPr="00F70F80">
        <w:rPr>
          <w:rFonts w:ascii="Arial" w:hAnsi="Arial" w:cs="Arial"/>
          <w:sz w:val="24"/>
          <w:szCs w:val="24"/>
        </w:rPr>
        <w:t>po</w:t>
      </w:r>
      <w:r w:rsidRPr="00F70F80">
        <w:rPr>
          <w:rFonts w:ascii="Arial" w:hAnsi="Arial" w:cs="Arial"/>
          <w:sz w:val="24"/>
          <w:szCs w:val="24"/>
        </w:rPr>
        <w:t xml:space="preserve">winien </w:t>
      </w:r>
      <w:r w:rsidR="00F4537C" w:rsidRPr="00F70F80">
        <w:rPr>
          <w:rFonts w:ascii="Arial" w:hAnsi="Arial" w:cs="Arial"/>
          <w:sz w:val="24"/>
          <w:szCs w:val="24"/>
        </w:rPr>
        <w:t xml:space="preserve">on </w:t>
      </w:r>
      <w:r w:rsidRPr="00F70F80">
        <w:rPr>
          <w:rFonts w:ascii="Arial" w:hAnsi="Arial" w:cs="Arial"/>
          <w:sz w:val="24"/>
          <w:szCs w:val="24"/>
        </w:rPr>
        <w:t>dostarczyć do I</w:t>
      </w:r>
      <w:r w:rsidR="00F4537C" w:rsidRPr="00F70F80">
        <w:rPr>
          <w:rFonts w:ascii="Arial" w:hAnsi="Arial" w:cs="Arial"/>
          <w:sz w:val="24"/>
          <w:szCs w:val="24"/>
        </w:rPr>
        <w:t>Z</w:t>
      </w:r>
      <w:r w:rsidRPr="00F70F80">
        <w:rPr>
          <w:rFonts w:ascii="Arial" w:hAnsi="Arial" w:cs="Arial"/>
          <w:sz w:val="24"/>
          <w:szCs w:val="24"/>
        </w:rPr>
        <w:t xml:space="preserve">. </w:t>
      </w:r>
    </w:p>
    <w:p w14:paraId="024C7005" w14:textId="77777777" w:rsidR="0060496A" w:rsidRPr="0060496A" w:rsidRDefault="00381834">
      <w:pPr>
        <w:pStyle w:val="Akapitzlist"/>
        <w:numPr>
          <w:ilvl w:val="0"/>
          <w:numId w:val="19"/>
        </w:numPr>
        <w:spacing w:line="360" w:lineRule="auto"/>
        <w:ind w:left="426" w:hanging="426"/>
        <w:rPr>
          <w:rFonts w:ascii="Arial" w:hAnsi="Arial" w:cs="Arial"/>
          <w:sz w:val="24"/>
          <w:szCs w:val="24"/>
        </w:rPr>
      </w:pPr>
      <w:r w:rsidRPr="00F70F80">
        <w:rPr>
          <w:rFonts w:ascii="Arial" w:hAnsi="Arial" w:cs="Arial"/>
          <w:sz w:val="24"/>
          <w:szCs w:val="24"/>
        </w:rPr>
        <w:t>W przypadku negatywnej oceny projektu informacja o wyniku oceny zawiera uzasadnienie wyniku oceny.</w:t>
      </w:r>
    </w:p>
    <w:p w14:paraId="49722278" w14:textId="63FBF301" w:rsidR="009C428F" w:rsidRPr="00F70F80" w:rsidRDefault="00A51E82" w:rsidP="0097125E">
      <w:pPr>
        <w:pStyle w:val="Nagwek1"/>
        <w:spacing w:before="240" w:after="240" w:line="240" w:lineRule="auto"/>
        <w:rPr>
          <w:sz w:val="36"/>
          <w:szCs w:val="36"/>
        </w:rPr>
      </w:pPr>
      <w:bookmarkStart w:id="20" w:name="_Toc237345497"/>
      <w:r>
        <w:rPr>
          <w:color w:val="0070C0"/>
          <w:sz w:val="36"/>
          <w:szCs w:val="36"/>
        </w:rPr>
        <w:t xml:space="preserve">§ </w:t>
      </w:r>
      <w:r w:rsidR="00D27A48" w:rsidRPr="00F70F80">
        <w:rPr>
          <w:color w:val="0070C0"/>
          <w:sz w:val="36"/>
          <w:szCs w:val="36"/>
        </w:rPr>
        <w:t>1</w:t>
      </w:r>
      <w:r w:rsidR="0060496A">
        <w:rPr>
          <w:color w:val="0070C0"/>
          <w:sz w:val="36"/>
          <w:szCs w:val="36"/>
        </w:rPr>
        <w:t>0</w:t>
      </w:r>
      <w:r w:rsidR="00D27A48" w:rsidRPr="00F70F80">
        <w:rPr>
          <w:color w:val="0070C0"/>
          <w:sz w:val="36"/>
          <w:szCs w:val="36"/>
        </w:rPr>
        <w:t xml:space="preserve">. </w:t>
      </w:r>
      <w:r w:rsidR="009C428F" w:rsidRPr="00F70F80">
        <w:rPr>
          <w:color w:val="0070C0"/>
          <w:sz w:val="36"/>
          <w:szCs w:val="36"/>
        </w:rPr>
        <w:t>Umowa o dofinansowanie</w:t>
      </w:r>
      <w:r w:rsidR="008C0A09" w:rsidRPr="00F70F80">
        <w:rPr>
          <w:color w:val="0070C0"/>
          <w:sz w:val="36"/>
          <w:szCs w:val="36"/>
        </w:rPr>
        <w:t xml:space="preserve"> projektu</w:t>
      </w:r>
      <w:r w:rsidR="0032188F">
        <w:rPr>
          <w:rStyle w:val="Odwoanieprzypisudolnego"/>
          <w:color w:val="0070C0"/>
          <w:sz w:val="36"/>
          <w:szCs w:val="36"/>
        </w:rPr>
        <w:footnoteReference w:id="6"/>
      </w:r>
      <w:bookmarkEnd w:id="20"/>
    </w:p>
    <w:p w14:paraId="536F2BF7" w14:textId="428E030E" w:rsidR="00FA20BA" w:rsidRDefault="0050621E">
      <w:pPr>
        <w:pStyle w:val="Akapitzlist"/>
        <w:numPr>
          <w:ilvl w:val="1"/>
          <w:numId w:val="21"/>
        </w:numPr>
        <w:autoSpaceDE w:val="0"/>
        <w:autoSpaceDN w:val="0"/>
        <w:adjustRightInd w:val="0"/>
        <w:spacing w:after="0" w:line="360" w:lineRule="auto"/>
        <w:ind w:left="426" w:hanging="426"/>
        <w:rPr>
          <w:rFonts w:ascii="Arial" w:hAnsi="Arial" w:cs="Arial"/>
          <w:sz w:val="24"/>
          <w:szCs w:val="24"/>
        </w:rPr>
      </w:pPr>
      <w:r w:rsidRPr="00F70F80">
        <w:rPr>
          <w:rFonts w:ascii="Arial" w:hAnsi="Arial" w:cs="Arial"/>
          <w:sz w:val="24"/>
          <w:szCs w:val="24"/>
        </w:rPr>
        <w:t xml:space="preserve">Zawarcie umowy o dofinansowanie projektu możliwe jest w siedzibie IZ lub w formie elektronicznej. Wybór sposobu zawierania umowy o dofinansowanie projektu </w:t>
      </w:r>
      <w:r w:rsidR="00034EA7">
        <w:rPr>
          <w:rFonts w:ascii="Arial" w:hAnsi="Arial" w:cs="Arial"/>
          <w:sz w:val="24"/>
          <w:szCs w:val="24"/>
        </w:rPr>
        <w:t>nastąpi w wyniku uzgodnień między wnioskodawcą i IZ</w:t>
      </w:r>
      <w:r w:rsidRPr="00F70F80">
        <w:rPr>
          <w:rFonts w:ascii="Arial" w:hAnsi="Arial" w:cs="Arial"/>
          <w:sz w:val="24"/>
          <w:szCs w:val="24"/>
        </w:rPr>
        <w:t xml:space="preserve">. </w:t>
      </w:r>
    </w:p>
    <w:p w14:paraId="5B2DABCC" w14:textId="2E1FA8F9" w:rsidR="00DE48A0" w:rsidRPr="0060496A" w:rsidRDefault="00DE48A0">
      <w:pPr>
        <w:pStyle w:val="Akapitzlist"/>
        <w:numPr>
          <w:ilvl w:val="1"/>
          <w:numId w:val="21"/>
        </w:numPr>
        <w:autoSpaceDE w:val="0"/>
        <w:autoSpaceDN w:val="0"/>
        <w:adjustRightInd w:val="0"/>
        <w:spacing w:after="0" w:line="360" w:lineRule="auto"/>
        <w:ind w:left="426" w:hanging="426"/>
        <w:rPr>
          <w:rFonts w:ascii="Arial" w:hAnsi="Arial" w:cs="Arial"/>
          <w:sz w:val="24"/>
          <w:szCs w:val="24"/>
        </w:rPr>
      </w:pPr>
      <w:r w:rsidRPr="00DE48A0">
        <w:rPr>
          <w:rFonts w:ascii="Arial" w:hAnsi="Arial" w:cs="Arial"/>
          <w:sz w:val="24"/>
          <w:szCs w:val="24"/>
        </w:rPr>
        <w:t>W przypadku projektu partnerskiego umowa o dofinansowanie projektu jest zawierana z partnerem wiodącym, który będzie beneficjentem odpowiedzialnym za przygotowanie i realizację projektu.</w:t>
      </w:r>
    </w:p>
    <w:p w14:paraId="6AF68A21" w14:textId="5BC28EA2" w:rsidR="00A75CAC" w:rsidRPr="00F70F80" w:rsidRDefault="008C0A09">
      <w:pPr>
        <w:pStyle w:val="Akapitzlist"/>
        <w:numPr>
          <w:ilvl w:val="1"/>
          <w:numId w:val="21"/>
        </w:numPr>
        <w:autoSpaceDE w:val="0"/>
        <w:autoSpaceDN w:val="0"/>
        <w:adjustRightInd w:val="0"/>
        <w:spacing w:after="0" w:line="360" w:lineRule="auto"/>
        <w:ind w:left="426" w:hanging="426"/>
        <w:rPr>
          <w:rFonts w:ascii="Arial" w:hAnsi="Arial" w:cs="Arial"/>
          <w:sz w:val="24"/>
          <w:szCs w:val="24"/>
        </w:rPr>
      </w:pPr>
      <w:r w:rsidRPr="00F70F80">
        <w:rPr>
          <w:rFonts w:ascii="Arial" w:hAnsi="Arial" w:cs="Arial"/>
          <w:color w:val="000000"/>
          <w:sz w:val="24"/>
          <w:szCs w:val="24"/>
        </w:rPr>
        <w:t xml:space="preserve">Wnioskodawca dostarcza </w:t>
      </w:r>
      <w:r w:rsidR="00034EA7">
        <w:rPr>
          <w:rFonts w:ascii="Arial" w:hAnsi="Arial" w:cs="Arial"/>
          <w:color w:val="000000"/>
          <w:sz w:val="24"/>
          <w:szCs w:val="24"/>
        </w:rPr>
        <w:t xml:space="preserve">IZ </w:t>
      </w:r>
      <w:r w:rsidRPr="00F70F80">
        <w:rPr>
          <w:rFonts w:ascii="Arial" w:hAnsi="Arial" w:cs="Arial"/>
          <w:color w:val="000000"/>
          <w:sz w:val="24"/>
          <w:szCs w:val="24"/>
        </w:rPr>
        <w:t xml:space="preserve">dokumenty niezbędne do zawarcia umowy o dofinansowanie projektu </w:t>
      </w:r>
      <w:r w:rsidR="00636D47">
        <w:rPr>
          <w:rFonts w:ascii="Arial" w:hAnsi="Arial" w:cs="Arial"/>
          <w:color w:val="000000"/>
          <w:sz w:val="24"/>
          <w:szCs w:val="24"/>
        </w:rPr>
        <w:t>w</w:t>
      </w:r>
      <w:r w:rsidR="00636D47" w:rsidRPr="00F70F80">
        <w:rPr>
          <w:rFonts w:ascii="Arial" w:hAnsi="Arial" w:cs="Arial"/>
          <w:color w:val="000000"/>
          <w:sz w:val="24"/>
          <w:szCs w:val="24"/>
        </w:rPr>
        <w:t xml:space="preserve"> </w:t>
      </w:r>
      <w:r w:rsidRPr="00F70F80">
        <w:rPr>
          <w:rFonts w:ascii="Arial" w:hAnsi="Arial" w:cs="Arial"/>
          <w:color w:val="000000"/>
          <w:sz w:val="24"/>
          <w:szCs w:val="24"/>
        </w:rPr>
        <w:t>SOWA EFS</w:t>
      </w:r>
      <w:r w:rsidR="000C6F48">
        <w:rPr>
          <w:rStyle w:val="Odwoanieprzypisudolnego"/>
          <w:rFonts w:ascii="Arial" w:hAnsi="Arial" w:cs="Arial"/>
          <w:color w:val="000000"/>
          <w:sz w:val="24"/>
          <w:szCs w:val="24"/>
        </w:rPr>
        <w:footnoteReference w:id="7"/>
      </w:r>
      <w:r w:rsidRPr="00F70F80">
        <w:rPr>
          <w:rFonts w:ascii="Arial" w:hAnsi="Arial" w:cs="Arial"/>
          <w:color w:val="000000"/>
          <w:sz w:val="24"/>
          <w:szCs w:val="24"/>
        </w:rPr>
        <w:t xml:space="preserve">. Powinien to zrobić w terminie </w:t>
      </w:r>
      <w:r w:rsidR="000C6F48">
        <w:rPr>
          <w:rFonts w:ascii="Arial" w:hAnsi="Arial" w:cs="Arial"/>
          <w:color w:val="000000"/>
          <w:sz w:val="24"/>
          <w:szCs w:val="24"/>
        </w:rPr>
        <w:t>10 dni roboczych</w:t>
      </w:r>
      <w:r w:rsidRPr="00F70F80">
        <w:rPr>
          <w:rFonts w:ascii="Arial" w:hAnsi="Arial" w:cs="Arial"/>
          <w:color w:val="000000"/>
          <w:sz w:val="24"/>
          <w:szCs w:val="24"/>
        </w:rPr>
        <w:t xml:space="preserve"> od daty</w:t>
      </w:r>
      <w:r w:rsidR="000C6F48" w:rsidRPr="000C6F48">
        <w:rPr>
          <w:rFonts w:ascii="Arial" w:hAnsi="Arial" w:cs="Arial"/>
          <w:color w:val="000000"/>
          <w:sz w:val="24"/>
          <w:szCs w:val="24"/>
        </w:rPr>
        <w:t xml:space="preserve"> </w:t>
      </w:r>
      <w:bookmarkStart w:id="21" w:name="_Hlk146184588"/>
      <w:r w:rsidR="000C6F48">
        <w:rPr>
          <w:rFonts w:ascii="Arial" w:hAnsi="Arial" w:cs="Arial"/>
          <w:color w:val="000000"/>
          <w:sz w:val="24"/>
          <w:szCs w:val="24"/>
        </w:rPr>
        <w:t>doręczenia pisma o wybraniu projektu do dofinansowania</w:t>
      </w:r>
      <w:bookmarkEnd w:id="21"/>
      <w:r w:rsidRPr="00F70F80">
        <w:rPr>
          <w:rFonts w:ascii="Arial" w:hAnsi="Arial" w:cs="Arial"/>
          <w:color w:val="000000"/>
          <w:sz w:val="24"/>
          <w:szCs w:val="24"/>
        </w:rPr>
        <w:t xml:space="preserve">. </w:t>
      </w:r>
      <w:r w:rsidR="00A75CAC" w:rsidRPr="00F70F80">
        <w:rPr>
          <w:rFonts w:ascii="Arial" w:hAnsi="Arial" w:cs="Arial"/>
          <w:color w:val="000000"/>
          <w:sz w:val="24"/>
          <w:szCs w:val="24"/>
        </w:rPr>
        <w:t xml:space="preserve">IZ </w:t>
      </w:r>
      <w:r w:rsidR="000C6F48">
        <w:rPr>
          <w:rFonts w:ascii="Arial" w:hAnsi="Arial" w:cs="Arial"/>
          <w:color w:val="000000"/>
          <w:sz w:val="24"/>
          <w:szCs w:val="24"/>
        </w:rPr>
        <w:t>wskaże</w:t>
      </w:r>
      <w:r w:rsidR="000C6F48" w:rsidRPr="00F70F80">
        <w:rPr>
          <w:rFonts w:ascii="Arial" w:hAnsi="Arial" w:cs="Arial"/>
          <w:color w:val="000000"/>
          <w:sz w:val="24"/>
          <w:szCs w:val="24"/>
        </w:rPr>
        <w:t xml:space="preserve"> </w:t>
      </w:r>
      <w:r w:rsidR="00A75CAC" w:rsidRPr="00F70F80">
        <w:rPr>
          <w:rFonts w:ascii="Arial" w:hAnsi="Arial" w:cs="Arial"/>
          <w:color w:val="000000"/>
          <w:sz w:val="24"/>
          <w:szCs w:val="24"/>
        </w:rPr>
        <w:t xml:space="preserve">wnioskodawcy </w:t>
      </w:r>
      <w:r w:rsidR="00A75CAC" w:rsidRPr="00F70F80">
        <w:rPr>
          <w:rFonts w:ascii="Arial" w:hAnsi="Arial" w:cs="Arial"/>
          <w:sz w:val="24"/>
          <w:szCs w:val="24"/>
        </w:rPr>
        <w:t>wzory załączników (jeśli IZ dysponuje takimi wzorami)</w:t>
      </w:r>
      <w:r w:rsidR="000C6F48">
        <w:rPr>
          <w:rFonts w:ascii="Arial" w:hAnsi="Arial" w:cs="Arial"/>
          <w:sz w:val="24"/>
          <w:szCs w:val="24"/>
        </w:rPr>
        <w:t>.</w:t>
      </w:r>
    </w:p>
    <w:p w14:paraId="0F1E074E" w14:textId="77777777" w:rsidR="0038740D" w:rsidRPr="00F70F80" w:rsidRDefault="0038740D" w:rsidP="0038740D">
      <w:pPr>
        <w:pStyle w:val="Akapitzlist"/>
        <w:autoSpaceDE w:val="0"/>
        <w:autoSpaceDN w:val="0"/>
        <w:adjustRightInd w:val="0"/>
        <w:spacing w:after="0" w:line="360" w:lineRule="auto"/>
        <w:ind w:left="432"/>
        <w:rPr>
          <w:rFonts w:ascii="Arial" w:hAnsi="Arial" w:cs="Arial"/>
          <w:sz w:val="24"/>
          <w:szCs w:val="24"/>
        </w:rPr>
      </w:pPr>
    </w:p>
    <w:p w14:paraId="0E0B03CC" w14:textId="518098D5" w:rsidR="00A75CAC" w:rsidRPr="00F70F80" w:rsidRDefault="00A75CAC" w:rsidP="0038740D">
      <w:pPr>
        <w:autoSpaceDE w:val="0"/>
        <w:autoSpaceDN w:val="0"/>
        <w:adjustRightInd w:val="0"/>
        <w:spacing w:after="0" w:line="360" w:lineRule="auto"/>
        <w:ind w:left="425"/>
        <w:rPr>
          <w:rFonts w:ascii="Arial" w:hAnsi="Arial" w:cs="Arial"/>
          <w:color w:val="005FFF"/>
          <w:sz w:val="24"/>
          <w:szCs w:val="24"/>
        </w:rPr>
      </w:pPr>
      <w:r w:rsidRPr="00F70F80">
        <w:rPr>
          <w:rFonts w:ascii="Arial" w:hAnsi="Arial" w:cs="Arial"/>
          <w:color w:val="005FFF"/>
          <w:sz w:val="24"/>
          <w:szCs w:val="24"/>
        </w:rPr>
        <w:t xml:space="preserve">Odesłanie </w:t>
      </w:r>
    </w:p>
    <w:p w14:paraId="579D4F06" w14:textId="45452D3A" w:rsidR="00A75CAC" w:rsidRPr="00F70F80" w:rsidRDefault="00A75CAC" w:rsidP="0038740D">
      <w:pPr>
        <w:spacing w:after="0" w:line="360" w:lineRule="auto"/>
        <w:ind w:left="425"/>
        <w:rPr>
          <w:rFonts w:ascii="Arial" w:hAnsi="Arial" w:cs="Arial"/>
          <w:color w:val="585858"/>
          <w:sz w:val="24"/>
          <w:szCs w:val="24"/>
        </w:rPr>
      </w:pPr>
      <w:r w:rsidRPr="00724F28">
        <w:rPr>
          <w:rFonts w:ascii="Arial" w:hAnsi="Arial" w:cs="Arial"/>
          <w:sz w:val="24"/>
          <w:szCs w:val="24"/>
        </w:rPr>
        <w:t>Zob. załącznik nr 4 do regulaminu –</w:t>
      </w:r>
      <w:r w:rsidR="00DB6482" w:rsidRPr="00724F28">
        <w:rPr>
          <w:rFonts w:ascii="Arial" w:hAnsi="Arial" w:cs="Arial"/>
          <w:sz w:val="24"/>
          <w:szCs w:val="24"/>
        </w:rPr>
        <w:t xml:space="preserve"> </w:t>
      </w:r>
      <w:r w:rsidRPr="00724F28">
        <w:rPr>
          <w:rFonts w:ascii="Arial" w:hAnsi="Arial" w:cs="Arial"/>
          <w:sz w:val="24"/>
          <w:szCs w:val="24"/>
        </w:rPr>
        <w:t>dokumenty niezbędne do zawarcia umowy</w:t>
      </w:r>
      <w:r w:rsidRPr="00F70F80">
        <w:rPr>
          <w:rFonts w:ascii="Arial" w:hAnsi="Arial" w:cs="Arial"/>
          <w:color w:val="585858"/>
          <w:sz w:val="24"/>
          <w:szCs w:val="24"/>
        </w:rPr>
        <w:t>.</w:t>
      </w:r>
    </w:p>
    <w:p w14:paraId="48ED6F92" w14:textId="77777777" w:rsidR="0038740D" w:rsidRPr="00F70F80" w:rsidRDefault="0038740D" w:rsidP="0038740D">
      <w:pPr>
        <w:spacing w:after="0" w:line="360" w:lineRule="auto"/>
        <w:ind w:left="425"/>
        <w:rPr>
          <w:rFonts w:ascii="Arial" w:hAnsi="Arial" w:cs="Arial"/>
          <w:color w:val="000000"/>
          <w:sz w:val="24"/>
          <w:szCs w:val="24"/>
        </w:rPr>
      </w:pPr>
    </w:p>
    <w:p w14:paraId="57DE1E70" w14:textId="77777777" w:rsidR="00A75CAC" w:rsidRPr="0011593F" w:rsidRDefault="00A75CAC">
      <w:pPr>
        <w:pStyle w:val="Akapitzlist"/>
        <w:numPr>
          <w:ilvl w:val="1"/>
          <w:numId w:val="21"/>
        </w:numPr>
        <w:autoSpaceDE w:val="0"/>
        <w:autoSpaceDN w:val="0"/>
        <w:adjustRightInd w:val="0"/>
        <w:spacing w:after="0" w:line="360" w:lineRule="auto"/>
        <w:ind w:left="426" w:hanging="426"/>
        <w:rPr>
          <w:rFonts w:ascii="Arial" w:hAnsi="Arial" w:cs="Arial"/>
          <w:sz w:val="24"/>
          <w:szCs w:val="24"/>
        </w:rPr>
      </w:pPr>
      <w:r w:rsidRPr="0011593F">
        <w:rPr>
          <w:rFonts w:ascii="Arial" w:hAnsi="Arial" w:cs="Arial"/>
          <w:sz w:val="24"/>
          <w:szCs w:val="24"/>
        </w:rPr>
        <w:t>IZ może wymagać od wnioskodawcy złożenia także innych niewymienionych wyżej dokumentów, jeżeli są niezbędne do ustalenia stanu faktycznego i prawnego lub spełnienia obowiązków prawnych.</w:t>
      </w:r>
    </w:p>
    <w:p w14:paraId="7F4285D3" w14:textId="77777777" w:rsidR="008C0A09" w:rsidRPr="0011593F" w:rsidRDefault="008C0A09">
      <w:pPr>
        <w:pStyle w:val="Akapitzlist"/>
        <w:numPr>
          <w:ilvl w:val="1"/>
          <w:numId w:val="21"/>
        </w:numPr>
        <w:autoSpaceDE w:val="0"/>
        <w:autoSpaceDN w:val="0"/>
        <w:adjustRightInd w:val="0"/>
        <w:spacing w:after="0" w:line="360" w:lineRule="auto"/>
        <w:ind w:left="426" w:hanging="426"/>
        <w:rPr>
          <w:rFonts w:ascii="Arial" w:hAnsi="Arial" w:cs="Arial"/>
          <w:sz w:val="24"/>
          <w:szCs w:val="24"/>
        </w:rPr>
      </w:pPr>
      <w:r w:rsidRPr="0011593F">
        <w:rPr>
          <w:rFonts w:ascii="Arial" w:hAnsi="Arial" w:cs="Arial"/>
          <w:sz w:val="24"/>
          <w:szCs w:val="24"/>
        </w:rPr>
        <w:t xml:space="preserve">Jeśli wnioskodawca nie dostarczy dokumentów zgodnie z wezwaniem oraz jeśli nie będą one zgodne z regulaminem, IZ może odstąpić od zawarcia umowy o dofinansowanie projektu bez dalszych wezwań. </w:t>
      </w:r>
    </w:p>
    <w:p w14:paraId="3614F95F" w14:textId="1B950389" w:rsidR="0084662C" w:rsidRPr="0011593F" w:rsidRDefault="00034EA7">
      <w:pPr>
        <w:pStyle w:val="Akapitzlist"/>
        <w:numPr>
          <w:ilvl w:val="1"/>
          <w:numId w:val="21"/>
        </w:numPr>
        <w:autoSpaceDE w:val="0"/>
        <w:autoSpaceDN w:val="0"/>
        <w:adjustRightInd w:val="0"/>
        <w:spacing w:after="0" w:line="360" w:lineRule="auto"/>
        <w:ind w:left="426" w:hanging="426"/>
        <w:rPr>
          <w:rFonts w:ascii="Arial" w:hAnsi="Arial" w:cs="Arial"/>
          <w:sz w:val="24"/>
          <w:szCs w:val="24"/>
        </w:rPr>
      </w:pPr>
      <w:r>
        <w:rPr>
          <w:rFonts w:ascii="Arial" w:hAnsi="Arial" w:cs="Arial"/>
          <w:sz w:val="24"/>
          <w:szCs w:val="24"/>
        </w:rPr>
        <w:t>W ramach czynności niezbędnych do podjęcia p</w:t>
      </w:r>
      <w:r w:rsidR="0084662C" w:rsidRPr="0011593F">
        <w:rPr>
          <w:rFonts w:ascii="Arial" w:hAnsi="Arial" w:cs="Arial"/>
          <w:sz w:val="24"/>
          <w:szCs w:val="24"/>
        </w:rPr>
        <w:t xml:space="preserve">rzed zawarciem umowy o dofinansowanie projektu, </w:t>
      </w:r>
      <w:r>
        <w:rPr>
          <w:rFonts w:ascii="Arial" w:hAnsi="Arial" w:cs="Arial"/>
          <w:sz w:val="24"/>
          <w:szCs w:val="24"/>
        </w:rPr>
        <w:t xml:space="preserve">w tym </w:t>
      </w:r>
      <w:r w:rsidR="0084662C" w:rsidRPr="0011593F">
        <w:rPr>
          <w:rFonts w:ascii="Arial" w:hAnsi="Arial" w:cs="Arial"/>
          <w:sz w:val="24"/>
          <w:szCs w:val="24"/>
        </w:rPr>
        <w:t>na podstawie oświadczeń</w:t>
      </w:r>
      <w:r w:rsidR="005E27AD" w:rsidRPr="0011593F">
        <w:rPr>
          <w:rFonts w:ascii="Arial" w:hAnsi="Arial" w:cs="Arial"/>
          <w:sz w:val="24"/>
          <w:szCs w:val="24"/>
        </w:rPr>
        <w:t xml:space="preserve"> i zaświadczeń</w:t>
      </w:r>
      <w:r w:rsidR="0084662C" w:rsidRPr="0011593F">
        <w:rPr>
          <w:rFonts w:ascii="Arial" w:hAnsi="Arial" w:cs="Arial"/>
          <w:sz w:val="24"/>
          <w:szCs w:val="24"/>
        </w:rPr>
        <w:t xml:space="preserve"> wnioskodawcy</w:t>
      </w:r>
      <w:r w:rsidR="00460DC7">
        <w:rPr>
          <w:rFonts w:ascii="Arial" w:hAnsi="Arial" w:cs="Arial"/>
          <w:sz w:val="24"/>
          <w:szCs w:val="24"/>
        </w:rPr>
        <w:t xml:space="preserve"> złożonych zgodnie z pkt </w:t>
      </w:r>
      <w:r w:rsidR="0060496A">
        <w:rPr>
          <w:rFonts w:ascii="Arial" w:hAnsi="Arial" w:cs="Arial"/>
          <w:sz w:val="24"/>
          <w:szCs w:val="24"/>
        </w:rPr>
        <w:t>2</w:t>
      </w:r>
      <w:r w:rsidR="0084662C" w:rsidRPr="0011593F">
        <w:rPr>
          <w:rFonts w:ascii="Arial" w:hAnsi="Arial" w:cs="Arial"/>
          <w:sz w:val="24"/>
          <w:szCs w:val="24"/>
        </w:rPr>
        <w:t xml:space="preserve">, </w:t>
      </w:r>
      <w:r w:rsidR="00460DC7">
        <w:rPr>
          <w:rFonts w:ascii="Arial" w:hAnsi="Arial" w:cs="Arial"/>
          <w:sz w:val="24"/>
          <w:szCs w:val="24"/>
        </w:rPr>
        <w:t xml:space="preserve">IZ </w:t>
      </w:r>
      <w:r w:rsidR="00F0158A" w:rsidRPr="0011593F">
        <w:rPr>
          <w:rFonts w:ascii="Arial" w:hAnsi="Arial" w:cs="Arial"/>
          <w:sz w:val="24"/>
          <w:szCs w:val="24"/>
        </w:rPr>
        <w:t>zweryfikuje</w:t>
      </w:r>
      <w:r w:rsidR="00636D47" w:rsidRPr="00636D47">
        <w:rPr>
          <w:rFonts w:ascii="Arial" w:hAnsi="Arial" w:cs="Arial"/>
          <w:sz w:val="24"/>
          <w:szCs w:val="24"/>
        </w:rPr>
        <w:t xml:space="preserve"> </w:t>
      </w:r>
      <w:r w:rsidR="00F0158A" w:rsidRPr="0011593F">
        <w:rPr>
          <w:rFonts w:ascii="Arial" w:hAnsi="Arial" w:cs="Arial"/>
          <w:sz w:val="24"/>
          <w:szCs w:val="24"/>
        </w:rPr>
        <w:t>i potwierdzi, że</w:t>
      </w:r>
      <w:r w:rsidR="0084662C" w:rsidRPr="0011593F">
        <w:rPr>
          <w:rFonts w:ascii="Arial" w:hAnsi="Arial" w:cs="Arial"/>
          <w:sz w:val="24"/>
          <w:szCs w:val="24"/>
        </w:rPr>
        <w:t>:</w:t>
      </w:r>
    </w:p>
    <w:p w14:paraId="441D5955" w14:textId="6F1E1749" w:rsidR="00034EA7" w:rsidRDefault="00034EA7">
      <w:pPr>
        <w:pStyle w:val="Akapitzlist"/>
        <w:numPr>
          <w:ilvl w:val="0"/>
          <w:numId w:val="22"/>
        </w:numPr>
        <w:autoSpaceDE w:val="0"/>
        <w:autoSpaceDN w:val="0"/>
        <w:adjustRightInd w:val="0"/>
        <w:spacing w:after="0" w:line="360" w:lineRule="auto"/>
        <w:ind w:left="1418" w:hanging="425"/>
        <w:rPr>
          <w:rFonts w:ascii="Arial" w:hAnsi="Arial" w:cs="Arial"/>
          <w:color w:val="000000"/>
          <w:sz w:val="24"/>
          <w:szCs w:val="24"/>
        </w:rPr>
      </w:pPr>
      <w:r>
        <w:rPr>
          <w:rFonts w:ascii="Arial" w:hAnsi="Arial" w:cs="Arial"/>
          <w:color w:val="000000"/>
          <w:sz w:val="24"/>
          <w:szCs w:val="24"/>
        </w:rPr>
        <w:t>dane rejestrowe wnioskodawcy niezbędne do podpisania umowy o dofinansowanie projektu są aktualne i poprawne;</w:t>
      </w:r>
    </w:p>
    <w:p w14:paraId="5DAF85F4" w14:textId="23C47DDD" w:rsidR="0084662C" w:rsidRPr="00F70F80" w:rsidRDefault="00F0158A">
      <w:pPr>
        <w:pStyle w:val="Akapitzlist"/>
        <w:numPr>
          <w:ilvl w:val="0"/>
          <w:numId w:val="22"/>
        </w:numPr>
        <w:autoSpaceDE w:val="0"/>
        <w:autoSpaceDN w:val="0"/>
        <w:adjustRightInd w:val="0"/>
        <w:spacing w:after="0" w:line="360" w:lineRule="auto"/>
        <w:ind w:left="1418" w:hanging="425"/>
        <w:rPr>
          <w:rFonts w:ascii="Arial" w:hAnsi="Arial" w:cs="Arial"/>
          <w:color w:val="000000"/>
          <w:sz w:val="24"/>
          <w:szCs w:val="24"/>
        </w:rPr>
      </w:pPr>
      <w:r w:rsidRPr="00F70F80">
        <w:rPr>
          <w:rFonts w:ascii="Arial" w:hAnsi="Arial" w:cs="Arial"/>
          <w:color w:val="000000"/>
          <w:sz w:val="24"/>
          <w:szCs w:val="24"/>
        </w:rPr>
        <w:t xml:space="preserve">wnioskodawca, którego projekt został wybrany do dofinansowania, nie jest podmiotem wykluczonym na podstawie art. 207 </w:t>
      </w:r>
      <w:r w:rsidR="005E27AD" w:rsidRPr="00F70F80">
        <w:rPr>
          <w:rFonts w:ascii="Arial" w:hAnsi="Arial" w:cs="Arial"/>
          <w:color w:val="000000"/>
          <w:sz w:val="24"/>
          <w:szCs w:val="24"/>
        </w:rPr>
        <w:t>ustawy o finansach publicznych</w:t>
      </w:r>
      <w:r w:rsidR="00FF22D7" w:rsidRPr="00F70F80">
        <w:rPr>
          <w:rFonts w:ascii="Arial" w:hAnsi="Arial" w:cs="Arial"/>
          <w:color w:val="000000"/>
          <w:sz w:val="24"/>
          <w:szCs w:val="24"/>
        </w:rPr>
        <w:t xml:space="preserve"> (dotyczy także partnerów)</w:t>
      </w:r>
      <w:r w:rsidRPr="00F70F80">
        <w:rPr>
          <w:rFonts w:ascii="Arial" w:hAnsi="Arial" w:cs="Arial"/>
          <w:color w:val="000000"/>
          <w:sz w:val="24"/>
          <w:szCs w:val="24"/>
        </w:rPr>
        <w:t>;</w:t>
      </w:r>
    </w:p>
    <w:p w14:paraId="731F98C8" w14:textId="6630007B" w:rsidR="00BF7CEB" w:rsidRPr="00F70F80" w:rsidRDefault="00BF7CEB">
      <w:pPr>
        <w:pStyle w:val="Akapitzlist"/>
        <w:numPr>
          <w:ilvl w:val="0"/>
          <w:numId w:val="22"/>
        </w:numPr>
        <w:autoSpaceDE w:val="0"/>
        <w:autoSpaceDN w:val="0"/>
        <w:adjustRightInd w:val="0"/>
        <w:spacing w:after="0" w:line="360" w:lineRule="auto"/>
        <w:ind w:left="1418" w:hanging="425"/>
        <w:rPr>
          <w:rFonts w:ascii="Arial" w:hAnsi="Arial" w:cs="Arial"/>
          <w:color w:val="000000"/>
          <w:sz w:val="24"/>
          <w:szCs w:val="24"/>
        </w:rPr>
      </w:pPr>
      <w:r w:rsidRPr="00F70F80">
        <w:rPr>
          <w:rFonts w:ascii="Arial" w:hAnsi="Arial" w:cs="Arial"/>
          <w:color w:val="000000"/>
          <w:sz w:val="24"/>
          <w:szCs w:val="24"/>
        </w:rPr>
        <w:t xml:space="preserve">wnioskodawca oraz partnerzy nie figurują na liście osób i podmiotów, względem których stosowane są środki sankcyjne, prowadzonej przez ministra właściwego ds. wewnętrznych na podstawie ustawy z dnia 13 kwietnia 2022 r. o szczególnych rozwiązaniach w zakresie przeciwdziałania wspieraniu agresji na Ukrainę oraz służących ochronie bezpieczeństwa narodowego (Dz. U. z </w:t>
      </w:r>
      <w:r w:rsidR="0044093F" w:rsidRPr="00F70F80">
        <w:rPr>
          <w:rFonts w:ascii="Arial" w:hAnsi="Arial" w:cs="Arial"/>
          <w:color w:val="000000"/>
          <w:sz w:val="24"/>
          <w:szCs w:val="24"/>
        </w:rPr>
        <w:t>202</w:t>
      </w:r>
      <w:r w:rsidR="0044093F">
        <w:rPr>
          <w:rFonts w:ascii="Arial" w:hAnsi="Arial" w:cs="Arial"/>
          <w:color w:val="000000"/>
          <w:sz w:val="24"/>
          <w:szCs w:val="24"/>
        </w:rPr>
        <w:t>5</w:t>
      </w:r>
      <w:r w:rsidR="0044093F" w:rsidRPr="00F70F80">
        <w:rPr>
          <w:rFonts w:ascii="Arial" w:hAnsi="Arial" w:cs="Arial"/>
          <w:color w:val="000000"/>
          <w:sz w:val="24"/>
          <w:szCs w:val="24"/>
        </w:rPr>
        <w:t xml:space="preserve"> </w:t>
      </w:r>
      <w:r w:rsidRPr="00F70F80">
        <w:rPr>
          <w:rFonts w:ascii="Arial" w:hAnsi="Arial" w:cs="Arial"/>
          <w:color w:val="000000"/>
          <w:sz w:val="24"/>
          <w:szCs w:val="24"/>
        </w:rPr>
        <w:t xml:space="preserve">r. poz. </w:t>
      </w:r>
      <w:r w:rsidR="0044093F">
        <w:rPr>
          <w:rFonts w:ascii="Arial" w:hAnsi="Arial" w:cs="Arial"/>
          <w:color w:val="000000"/>
          <w:sz w:val="24"/>
          <w:szCs w:val="24"/>
        </w:rPr>
        <w:t>514</w:t>
      </w:r>
      <w:r w:rsidR="003B4A65">
        <w:rPr>
          <w:rFonts w:ascii="Arial" w:hAnsi="Arial" w:cs="Arial"/>
          <w:color w:val="000000"/>
          <w:sz w:val="24"/>
          <w:szCs w:val="24"/>
        </w:rPr>
        <w:t xml:space="preserve"> z późn. zm.</w:t>
      </w:r>
      <w:r w:rsidRPr="00F70F80">
        <w:rPr>
          <w:rFonts w:ascii="Arial" w:hAnsi="Arial" w:cs="Arial"/>
          <w:color w:val="000000"/>
          <w:sz w:val="24"/>
          <w:szCs w:val="24"/>
        </w:rPr>
        <w:t>), jak również nie figurują w wykazach, o których mowa w:</w:t>
      </w:r>
    </w:p>
    <w:p w14:paraId="1E352938" w14:textId="77777777" w:rsidR="00BF7CEB" w:rsidRPr="00F70F80" w:rsidRDefault="00BF7CEB">
      <w:pPr>
        <w:pStyle w:val="Akapitzlist"/>
        <w:numPr>
          <w:ilvl w:val="0"/>
          <w:numId w:val="23"/>
        </w:numPr>
        <w:autoSpaceDE w:val="0"/>
        <w:autoSpaceDN w:val="0"/>
        <w:adjustRightInd w:val="0"/>
        <w:spacing w:after="0" w:line="360" w:lineRule="auto"/>
        <w:rPr>
          <w:rFonts w:ascii="Arial" w:hAnsi="Arial" w:cs="Arial"/>
          <w:color w:val="000000"/>
          <w:sz w:val="24"/>
          <w:szCs w:val="24"/>
        </w:rPr>
      </w:pPr>
      <w:r w:rsidRPr="00F70F80">
        <w:rPr>
          <w:rFonts w:ascii="Arial" w:hAnsi="Arial" w:cs="Arial"/>
          <w:color w:val="000000"/>
          <w:sz w:val="24"/>
          <w:szCs w:val="24"/>
        </w:rPr>
        <w:t>Rozporządzeniu Rady (WE) nr 765/2006 z dnia 18 maja 2006 r. dotyczącym środków ograniczających w związku z sytuacją na Białorusi i udziałem Białorusi w agresji Rosji wobec Ukrainy (Dz. Urz. UE L 134 z 20.05.2006, str. 1 z późn. zm.);</w:t>
      </w:r>
    </w:p>
    <w:p w14:paraId="787B06DB" w14:textId="52C4B65D" w:rsidR="00BF7CEB" w:rsidRPr="00F70F80" w:rsidRDefault="00BF7CEB">
      <w:pPr>
        <w:pStyle w:val="Akapitzlist"/>
        <w:numPr>
          <w:ilvl w:val="0"/>
          <w:numId w:val="23"/>
        </w:numPr>
        <w:autoSpaceDE w:val="0"/>
        <w:autoSpaceDN w:val="0"/>
        <w:adjustRightInd w:val="0"/>
        <w:spacing w:after="0" w:line="360" w:lineRule="auto"/>
        <w:rPr>
          <w:rFonts w:ascii="Arial" w:hAnsi="Arial" w:cs="Arial"/>
          <w:color w:val="000000"/>
          <w:sz w:val="24"/>
          <w:szCs w:val="24"/>
        </w:rPr>
      </w:pPr>
      <w:r w:rsidRPr="00F70F80">
        <w:rPr>
          <w:rFonts w:ascii="Arial" w:hAnsi="Arial" w:cs="Arial"/>
          <w:color w:val="000000"/>
          <w:sz w:val="24"/>
          <w:szCs w:val="24"/>
        </w:rPr>
        <w:t>Rozporządzeniu Rady (UE) nr 269/2014 z dnia 17 marca 2014 r. w sprawie środków ograniczających w odniesieniu do działań podważających integralność terytorialną, suwerenność i niezależność Ukrainy i im zagrażających (Dz. Urz. UE L 78 z 17.3.2014, str. 6,</w:t>
      </w:r>
      <w:r w:rsidR="003402AD">
        <w:rPr>
          <w:rFonts w:ascii="Arial" w:hAnsi="Arial" w:cs="Arial"/>
          <w:color w:val="000000"/>
          <w:sz w:val="24"/>
          <w:szCs w:val="24"/>
        </w:rPr>
        <w:t xml:space="preserve"> </w:t>
      </w:r>
      <w:r w:rsidRPr="00F70F80">
        <w:rPr>
          <w:rFonts w:ascii="Arial" w:hAnsi="Arial" w:cs="Arial"/>
          <w:color w:val="000000"/>
          <w:sz w:val="24"/>
          <w:szCs w:val="24"/>
        </w:rPr>
        <w:t>z późn. zm.);</w:t>
      </w:r>
    </w:p>
    <w:p w14:paraId="22C304A2" w14:textId="77777777" w:rsidR="00BF7CEB" w:rsidRPr="00F70F80" w:rsidRDefault="00BF7CEB">
      <w:pPr>
        <w:pStyle w:val="Akapitzlist"/>
        <w:numPr>
          <w:ilvl w:val="0"/>
          <w:numId w:val="23"/>
        </w:numPr>
        <w:autoSpaceDE w:val="0"/>
        <w:autoSpaceDN w:val="0"/>
        <w:adjustRightInd w:val="0"/>
        <w:spacing w:after="0" w:line="360" w:lineRule="auto"/>
        <w:rPr>
          <w:rFonts w:ascii="Arial" w:hAnsi="Arial" w:cs="Arial"/>
          <w:color w:val="000000"/>
          <w:sz w:val="24"/>
          <w:szCs w:val="24"/>
        </w:rPr>
      </w:pPr>
      <w:r w:rsidRPr="00F70F80">
        <w:rPr>
          <w:rFonts w:ascii="Arial" w:hAnsi="Arial" w:cs="Arial"/>
          <w:color w:val="000000"/>
          <w:sz w:val="24"/>
          <w:szCs w:val="24"/>
        </w:rPr>
        <w:t xml:space="preserve">Rozporządzeniu (UE) nr 833/2014 z dnia 31 lipca 2014 r. dotyczącym środków ograniczających w związku z działaniami </w:t>
      </w:r>
      <w:r w:rsidRPr="00F70F80">
        <w:rPr>
          <w:rFonts w:ascii="Arial" w:hAnsi="Arial" w:cs="Arial"/>
          <w:color w:val="000000"/>
          <w:sz w:val="24"/>
          <w:szCs w:val="24"/>
        </w:rPr>
        <w:lastRenderedPageBreak/>
        <w:t>Rosji destabilizującymi sytuację na Ukrainie (Dz. Urz. UE L 229 z 31.07.2014, str. 1 z późn. zm.);</w:t>
      </w:r>
    </w:p>
    <w:p w14:paraId="392036E0" w14:textId="40E24BD5" w:rsidR="00C234A2" w:rsidRDefault="00C234A2">
      <w:pPr>
        <w:pStyle w:val="Akapitzlist"/>
        <w:numPr>
          <w:ilvl w:val="0"/>
          <w:numId w:val="22"/>
        </w:numPr>
        <w:autoSpaceDE w:val="0"/>
        <w:autoSpaceDN w:val="0"/>
        <w:adjustRightInd w:val="0"/>
        <w:spacing w:after="0" w:line="360" w:lineRule="auto"/>
        <w:ind w:left="1418" w:hanging="425"/>
        <w:rPr>
          <w:rFonts w:ascii="Arial" w:hAnsi="Arial" w:cs="Arial"/>
          <w:color w:val="000000"/>
          <w:sz w:val="24"/>
          <w:szCs w:val="24"/>
        </w:rPr>
      </w:pPr>
      <w:r w:rsidRPr="0011593F">
        <w:rPr>
          <w:rFonts w:ascii="Arial" w:hAnsi="Arial" w:cs="Arial"/>
          <w:color w:val="000000"/>
          <w:sz w:val="24"/>
          <w:szCs w:val="24"/>
        </w:rPr>
        <w:t>wnioskodawca</w:t>
      </w:r>
      <w:r w:rsidR="00146F96">
        <w:rPr>
          <w:rFonts w:ascii="Arial" w:hAnsi="Arial" w:cs="Arial"/>
          <w:color w:val="000000"/>
          <w:sz w:val="24"/>
          <w:szCs w:val="24"/>
        </w:rPr>
        <w:t xml:space="preserve"> (ani partner- jeśli dotyczy)</w:t>
      </w:r>
      <w:r w:rsidRPr="0011593F">
        <w:rPr>
          <w:rFonts w:ascii="Arial" w:hAnsi="Arial" w:cs="Arial"/>
          <w:color w:val="000000"/>
          <w:sz w:val="24"/>
          <w:szCs w:val="24"/>
        </w:rPr>
        <w:t xml:space="preserve"> będący jednostką samorządu terytorialnego (lub podmiot przez nią kontrolowany lub od niej zależny) nie podjął jakichkolwiek działań dyskryminujących, sprzecznych z zasadami, o których mowa w art. 9 ust. 3 rozporządzenia ogólnego</w:t>
      </w:r>
      <w:r w:rsidR="00F34C6B" w:rsidRPr="0011593F">
        <w:rPr>
          <w:rFonts w:ascii="Arial" w:hAnsi="Arial" w:cs="Arial"/>
          <w:color w:val="000000"/>
          <w:sz w:val="24"/>
          <w:szCs w:val="24"/>
        </w:rPr>
        <w:t>, w tym, że na terenie tej jednostki samorządu terytorialnego nie obowiązują żadne ustanowione przez organy tej jednostki dyskryminujące akty prawa miejscowego sprzeczne z ww. zasadami</w:t>
      </w:r>
      <w:r w:rsidR="00024C5B">
        <w:rPr>
          <w:rFonts w:ascii="Arial" w:hAnsi="Arial" w:cs="Arial"/>
          <w:color w:val="000000"/>
          <w:sz w:val="24"/>
          <w:szCs w:val="24"/>
        </w:rPr>
        <w:t>;</w:t>
      </w:r>
    </w:p>
    <w:p w14:paraId="7C09B5A1" w14:textId="77777777" w:rsidR="00D41378" w:rsidRDefault="00024C5B">
      <w:pPr>
        <w:pStyle w:val="Akapitzlist"/>
        <w:numPr>
          <w:ilvl w:val="0"/>
          <w:numId w:val="22"/>
        </w:numPr>
        <w:autoSpaceDE w:val="0"/>
        <w:autoSpaceDN w:val="0"/>
        <w:adjustRightInd w:val="0"/>
        <w:spacing w:after="0" w:line="360" w:lineRule="auto"/>
        <w:ind w:left="1418" w:hanging="425"/>
        <w:rPr>
          <w:rFonts w:ascii="Arial" w:hAnsi="Arial" w:cs="Arial"/>
          <w:color w:val="000000"/>
          <w:sz w:val="24"/>
          <w:szCs w:val="24"/>
        </w:rPr>
      </w:pPr>
      <w:r>
        <w:rPr>
          <w:rFonts w:ascii="Arial" w:hAnsi="Arial" w:cs="Arial"/>
          <w:color w:val="000000"/>
          <w:sz w:val="24"/>
          <w:szCs w:val="24"/>
        </w:rPr>
        <w:t xml:space="preserve">w stosunku do wnioskodawcy </w:t>
      </w:r>
      <w:r w:rsidRPr="007F71BD">
        <w:rPr>
          <w:rFonts w:ascii="Arial" w:hAnsi="Arial" w:cs="Arial"/>
          <w:color w:val="000000"/>
          <w:sz w:val="24"/>
          <w:szCs w:val="24"/>
        </w:rPr>
        <w:t>będąc</w:t>
      </w:r>
      <w:r>
        <w:rPr>
          <w:rFonts w:ascii="Arial" w:hAnsi="Arial" w:cs="Arial"/>
          <w:color w:val="000000"/>
          <w:sz w:val="24"/>
          <w:szCs w:val="24"/>
        </w:rPr>
        <w:t>ego</w:t>
      </w:r>
      <w:r w:rsidRPr="007F71BD">
        <w:rPr>
          <w:rFonts w:ascii="Arial" w:hAnsi="Arial" w:cs="Arial"/>
          <w:color w:val="000000"/>
          <w:sz w:val="24"/>
          <w:szCs w:val="24"/>
        </w:rPr>
        <w:t xml:space="preserve"> osobą fizyczną lub człon</w:t>
      </w:r>
      <w:r>
        <w:rPr>
          <w:rFonts w:ascii="Arial" w:hAnsi="Arial" w:cs="Arial"/>
          <w:color w:val="000000"/>
          <w:sz w:val="24"/>
          <w:szCs w:val="24"/>
        </w:rPr>
        <w:t>ka</w:t>
      </w:r>
      <w:r w:rsidRPr="007F71BD">
        <w:rPr>
          <w:rFonts w:ascii="Arial" w:hAnsi="Arial" w:cs="Arial"/>
          <w:color w:val="000000"/>
          <w:sz w:val="24"/>
          <w:szCs w:val="24"/>
        </w:rPr>
        <w:t xml:space="preserve"> organów zarządzających wnioskodawcy niebędącego osobą fizyczną, nie toczy się postępowanie karne lub karne skarbowe, o którym mowa w art. 61 ust.4 ustawy wdrożeniowej</w:t>
      </w:r>
      <w:r w:rsidR="00D41378">
        <w:rPr>
          <w:rFonts w:ascii="Arial" w:hAnsi="Arial" w:cs="Arial"/>
          <w:color w:val="000000"/>
          <w:sz w:val="24"/>
          <w:szCs w:val="24"/>
        </w:rPr>
        <w:t>;</w:t>
      </w:r>
    </w:p>
    <w:p w14:paraId="05073937" w14:textId="10A67ADF" w:rsidR="00024C5B" w:rsidRPr="0011593F" w:rsidRDefault="00D41378">
      <w:pPr>
        <w:pStyle w:val="Akapitzlist"/>
        <w:numPr>
          <w:ilvl w:val="0"/>
          <w:numId w:val="22"/>
        </w:numPr>
        <w:autoSpaceDE w:val="0"/>
        <w:autoSpaceDN w:val="0"/>
        <w:adjustRightInd w:val="0"/>
        <w:spacing w:after="0" w:line="360" w:lineRule="auto"/>
        <w:ind w:left="1418" w:hanging="425"/>
        <w:rPr>
          <w:rFonts w:ascii="Arial" w:hAnsi="Arial" w:cs="Arial"/>
          <w:color w:val="000000"/>
          <w:sz w:val="24"/>
          <w:szCs w:val="24"/>
        </w:rPr>
      </w:pPr>
      <w:r>
        <w:rPr>
          <w:rFonts w:ascii="Arial" w:hAnsi="Arial" w:cs="Arial"/>
          <w:color w:val="000000"/>
          <w:sz w:val="24"/>
          <w:szCs w:val="24"/>
        </w:rPr>
        <w:t xml:space="preserve">wnioskodawca nie zalega </w:t>
      </w:r>
      <w:r w:rsidRPr="00812D53">
        <w:rPr>
          <w:rFonts w:ascii="Arial" w:hAnsi="Arial" w:cs="Arial"/>
          <w:color w:val="000000"/>
          <w:sz w:val="24"/>
          <w:szCs w:val="24"/>
        </w:rPr>
        <w:t>z należnościami wobec Skarbu Państwa,</w:t>
      </w:r>
      <w:r>
        <w:rPr>
          <w:rFonts w:ascii="Arial" w:hAnsi="Arial" w:cs="Arial"/>
          <w:color w:val="000000"/>
          <w:sz w:val="24"/>
          <w:szCs w:val="24"/>
        </w:rPr>
        <w:t xml:space="preserve"> </w:t>
      </w:r>
      <w:r w:rsidRPr="00F63BBD">
        <w:rPr>
          <w:rFonts w:ascii="Arial" w:hAnsi="Arial" w:cs="Arial"/>
          <w:color w:val="000000"/>
          <w:sz w:val="24"/>
          <w:szCs w:val="24"/>
        </w:rPr>
        <w:t>wydane przez właściwy organ podatkowy i przez właściwy oddział Zakładu</w:t>
      </w:r>
      <w:r>
        <w:rPr>
          <w:rFonts w:ascii="Arial" w:hAnsi="Arial" w:cs="Arial"/>
          <w:color w:val="000000"/>
          <w:sz w:val="24"/>
          <w:szCs w:val="24"/>
        </w:rPr>
        <w:t xml:space="preserve"> </w:t>
      </w:r>
      <w:r w:rsidRPr="00F63BBD">
        <w:rPr>
          <w:rFonts w:ascii="Arial" w:hAnsi="Arial" w:cs="Arial"/>
          <w:color w:val="000000"/>
          <w:sz w:val="24"/>
          <w:szCs w:val="24"/>
        </w:rPr>
        <w:t>Ubezpieczeń Społecznych</w:t>
      </w:r>
      <w:r w:rsidR="00024C5B">
        <w:rPr>
          <w:rFonts w:ascii="Arial" w:hAnsi="Arial" w:cs="Arial"/>
          <w:color w:val="000000"/>
          <w:sz w:val="24"/>
          <w:szCs w:val="24"/>
        </w:rPr>
        <w:t xml:space="preserve">. </w:t>
      </w:r>
    </w:p>
    <w:p w14:paraId="153A3A96" w14:textId="5E706B1B" w:rsidR="0050621E" w:rsidRPr="00F70F80" w:rsidRDefault="0050621E">
      <w:pPr>
        <w:pStyle w:val="Akapitzlist"/>
        <w:numPr>
          <w:ilvl w:val="1"/>
          <w:numId w:val="21"/>
        </w:numPr>
        <w:autoSpaceDE w:val="0"/>
        <w:autoSpaceDN w:val="0"/>
        <w:adjustRightInd w:val="0"/>
        <w:spacing w:after="0" w:line="360" w:lineRule="auto"/>
        <w:ind w:left="426" w:hanging="426"/>
        <w:rPr>
          <w:rFonts w:ascii="Arial" w:hAnsi="Arial" w:cs="Arial"/>
          <w:sz w:val="24"/>
          <w:szCs w:val="24"/>
        </w:rPr>
      </w:pPr>
      <w:r w:rsidRPr="00F70F80">
        <w:rPr>
          <w:rFonts w:ascii="Arial" w:hAnsi="Arial" w:cs="Arial"/>
          <w:color w:val="000000"/>
          <w:sz w:val="24"/>
          <w:szCs w:val="24"/>
        </w:rPr>
        <w:t xml:space="preserve">Umowa o dofinansowanie projektu nie może być </w:t>
      </w:r>
      <w:r w:rsidR="009E45DB" w:rsidRPr="00F70F80">
        <w:rPr>
          <w:rFonts w:ascii="Arial" w:hAnsi="Arial" w:cs="Arial"/>
          <w:color w:val="000000"/>
          <w:sz w:val="24"/>
          <w:szCs w:val="24"/>
        </w:rPr>
        <w:t>zawarta,</w:t>
      </w:r>
      <w:r w:rsidRPr="00F70F80">
        <w:rPr>
          <w:rFonts w:ascii="Arial" w:hAnsi="Arial" w:cs="Arial"/>
          <w:color w:val="000000"/>
          <w:sz w:val="24"/>
          <w:szCs w:val="24"/>
        </w:rPr>
        <w:t xml:space="preserve"> gdy:</w:t>
      </w:r>
    </w:p>
    <w:p w14:paraId="75E659E4" w14:textId="77777777" w:rsidR="00723D64" w:rsidRPr="00F70F80" w:rsidRDefault="00723D64">
      <w:pPr>
        <w:pStyle w:val="Akapitzlist"/>
        <w:numPr>
          <w:ilvl w:val="1"/>
          <w:numId w:val="2"/>
        </w:numPr>
        <w:tabs>
          <w:tab w:val="left" w:pos="1560"/>
          <w:tab w:val="left" w:pos="1701"/>
        </w:tabs>
        <w:autoSpaceDE w:val="0"/>
        <w:autoSpaceDN w:val="0"/>
        <w:adjustRightInd w:val="0"/>
        <w:spacing w:after="0" w:line="360" w:lineRule="auto"/>
        <w:rPr>
          <w:rFonts w:ascii="Arial" w:hAnsi="Arial" w:cs="Arial"/>
          <w:vanish/>
          <w:color w:val="000000"/>
          <w:sz w:val="24"/>
          <w:szCs w:val="24"/>
        </w:rPr>
      </w:pPr>
    </w:p>
    <w:p w14:paraId="21137205" w14:textId="77777777" w:rsidR="0050621E" w:rsidRPr="00F70F80" w:rsidRDefault="0050621E">
      <w:pPr>
        <w:pStyle w:val="Akapitzlist"/>
        <w:numPr>
          <w:ilvl w:val="2"/>
          <w:numId w:val="24"/>
        </w:numPr>
        <w:tabs>
          <w:tab w:val="left" w:pos="1560"/>
          <w:tab w:val="left" w:pos="1701"/>
        </w:tabs>
        <w:autoSpaceDE w:val="0"/>
        <w:autoSpaceDN w:val="0"/>
        <w:adjustRightInd w:val="0"/>
        <w:spacing w:after="0" w:line="360" w:lineRule="auto"/>
        <w:ind w:left="1560" w:hanging="426"/>
        <w:rPr>
          <w:rFonts w:ascii="Arial" w:hAnsi="Arial" w:cs="Arial"/>
          <w:color w:val="000000"/>
          <w:sz w:val="24"/>
          <w:szCs w:val="24"/>
        </w:rPr>
      </w:pPr>
      <w:r w:rsidRPr="00F70F80">
        <w:rPr>
          <w:rFonts w:ascii="Arial" w:hAnsi="Arial" w:cs="Arial"/>
          <w:color w:val="000000"/>
          <w:sz w:val="24"/>
          <w:szCs w:val="24"/>
        </w:rPr>
        <w:t xml:space="preserve">wnioskodawca nie </w:t>
      </w:r>
      <w:r w:rsidR="004A43E6" w:rsidRPr="00F70F80">
        <w:rPr>
          <w:rFonts w:ascii="Arial" w:hAnsi="Arial" w:cs="Arial"/>
          <w:color w:val="000000"/>
          <w:sz w:val="24"/>
          <w:szCs w:val="24"/>
        </w:rPr>
        <w:t>dokona czynności,</w:t>
      </w:r>
      <w:r w:rsidR="00E364D3">
        <w:rPr>
          <w:rFonts w:ascii="Arial" w:hAnsi="Arial" w:cs="Arial"/>
          <w:color w:val="000000"/>
          <w:sz w:val="24"/>
          <w:szCs w:val="24"/>
        </w:rPr>
        <w:t xml:space="preserve"> </w:t>
      </w:r>
      <w:r w:rsidR="004A43E6" w:rsidRPr="00F70F80">
        <w:rPr>
          <w:rFonts w:ascii="Arial" w:hAnsi="Arial" w:cs="Arial"/>
          <w:color w:val="000000"/>
          <w:sz w:val="24"/>
          <w:szCs w:val="24"/>
        </w:rPr>
        <w:t>które powinny zostać dokonane przed zawarciem umowy o dofinansowanie projektu w terminie wskazanym przez IZ;</w:t>
      </w:r>
    </w:p>
    <w:p w14:paraId="0209FCC4" w14:textId="77777777" w:rsidR="00723D64" w:rsidRPr="00F70F80" w:rsidRDefault="0050621E">
      <w:pPr>
        <w:pStyle w:val="Akapitzlist"/>
        <w:numPr>
          <w:ilvl w:val="2"/>
          <w:numId w:val="24"/>
        </w:numPr>
        <w:tabs>
          <w:tab w:val="left" w:pos="1560"/>
          <w:tab w:val="left" w:pos="1701"/>
        </w:tabs>
        <w:autoSpaceDE w:val="0"/>
        <w:autoSpaceDN w:val="0"/>
        <w:adjustRightInd w:val="0"/>
        <w:spacing w:after="0" w:line="360" w:lineRule="auto"/>
        <w:ind w:left="1560" w:hanging="426"/>
        <w:rPr>
          <w:rFonts w:ascii="Arial" w:hAnsi="Arial" w:cs="Arial"/>
          <w:color w:val="000000"/>
          <w:sz w:val="24"/>
          <w:szCs w:val="24"/>
        </w:rPr>
      </w:pPr>
      <w:r w:rsidRPr="00F70F80">
        <w:rPr>
          <w:rFonts w:ascii="Arial" w:hAnsi="Arial" w:cs="Arial"/>
          <w:color w:val="000000"/>
          <w:sz w:val="24"/>
          <w:szCs w:val="24"/>
        </w:rPr>
        <w:t>wnioskodawca został wykluczony z możliwości otrzymania dofinansowania na podstawie przepisów odrębnych</w:t>
      </w:r>
      <w:r w:rsidR="00215216" w:rsidRPr="00F70F80">
        <w:rPr>
          <w:rFonts w:ascii="Arial" w:hAnsi="Arial" w:cs="Arial"/>
          <w:color w:val="000000"/>
          <w:sz w:val="24"/>
          <w:szCs w:val="24"/>
        </w:rPr>
        <w:t>;</w:t>
      </w:r>
    </w:p>
    <w:p w14:paraId="5432A19A" w14:textId="77777777" w:rsidR="009E45DB" w:rsidRPr="00F70F80" w:rsidRDefault="009E45DB">
      <w:pPr>
        <w:pStyle w:val="Akapitzlist"/>
        <w:numPr>
          <w:ilvl w:val="2"/>
          <w:numId w:val="24"/>
        </w:numPr>
        <w:tabs>
          <w:tab w:val="left" w:pos="1560"/>
          <w:tab w:val="left" w:pos="1701"/>
        </w:tabs>
        <w:autoSpaceDE w:val="0"/>
        <w:autoSpaceDN w:val="0"/>
        <w:adjustRightInd w:val="0"/>
        <w:spacing w:after="0" w:line="360" w:lineRule="auto"/>
        <w:ind w:left="1560" w:hanging="426"/>
        <w:rPr>
          <w:rFonts w:ascii="Arial" w:hAnsi="Arial" w:cs="Arial"/>
          <w:color w:val="000000"/>
          <w:sz w:val="24"/>
          <w:szCs w:val="24"/>
        </w:rPr>
      </w:pPr>
      <w:r w:rsidRPr="00F70F80">
        <w:rPr>
          <w:rFonts w:ascii="Arial" w:hAnsi="Arial" w:cs="Arial"/>
          <w:color w:val="000000"/>
          <w:sz w:val="24"/>
          <w:szCs w:val="24"/>
        </w:rPr>
        <w:t>IZ unieważni postępowanie;</w:t>
      </w:r>
    </w:p>
    <w:p w14:paraId="356E65D8" w14:textId="77777777" w:rsidR="0041096E" w:rsidRPr="00F70F80" w:rsidRDefault="0041096E">
      <w:pPr>
        <w:pStyle w:val="Akapitzlist"/>
        <w:numPr>
          <w:ilvl w:val="2"/>
          <w:numId w:val="24"/>
        </w:numPr>
        <w:tabs>
          <w:tab w:val="left" w:pos="1560"/>
          <w:tab w:val="left" w:pos="1701"/>
        </w:tabs>
        <w:autoSpaceDE w:val="0"/>
        <w:autoSpaceDN w:val="0"/>
        <w:adjustRightInd w:val="0"/>
        <w:spacing w:after="0" w:line="360" w:lineRule="auto"/>
        <w:ind w:left="1560" w:hanging="426"/>
        <w:rPr>
          <w:rFonts w:ascii="Arial" w:hAnsi="Arial" w:cs="Arial"/>
          <w:color w:val="000000"/>
          <w:sz w:val="24"/>
          <w:szCs w:val="24"/>
        </w:rPr>
      </w:pPr>
      <w:r w:rsidRPr="00F70F80">
        <w:rPr>
          <w:rFonts w:ascii="Arial" w:hAnsi="Arial" w:cs="Arial"/>
          <w:color w:val="000000"/>
          <w:sz w:val="24"/>
          <w:szCs w:val="24"/>
        </w:rPr>
        <w:t>w związku z art. 61 ust. 8 ustawy wdrożeniowej</w:t>
      </w:r>
      <w:r w:rsidR="00215216" w:rsidRPr="00F70F80">
        <w:rPr>
          <w:rFonts w:ascii="Arial" w:hAnsi="Arial" w:cs="Arial"/>
          <w:color w:val="000000"/>
          <w:sz w:val="24"/>
          <w:szCs w:val="24"/>
        </w:rPr>
        <w:t>,</w:t>
      </w:r>
      <w:r w:rsidRPr="00F70F80">
        <w:rPr>
          <w:rFonts w:ascii="Arial" w:hAnsi="Arial" w:cs="Arial"/>
          <w:color w:val="000000"/>
          <w:sz w:val="24"/>
          <w:szCs w:val="24"/>
        </w:rPr>
        <w:t xml:space="preserve"> projekt otrzyma negatywną ocenę;</w:t>
      </w:r>
    </w:p>
    <w:p w14:paraId="6745D23A" w14:textId="77777777" w:rsidR="0050621E" w:rsidRPr="00F70F80" w:rsidRDefault="0050621E">
      <w:pPr>
        <w:pStyle w:val="Akapitzlist"/>
        <w:numPr>
          <w:ilvl w:val="2"/>
          <w:numId w:val="24"/>
        </w:numPr>
        <w:tabs>
          <w:tab w:val="left" w:pos="1560"/>
          <w:tab w:val="left" w:pos="1701"/>
        </w:tabs>
        <w:autoSpaceDE w:val="0"/>
        <w:autoSpaceDN w:val="0"/>
        <w:adjustRightInd w:val="0"/>
        <w:spacing w:after="0" w:line="360" w:lineRule="auto"/>
        <w:ind w:left="1560" w:hanging="426"/>
        <w:rPr>
          <w:rFonts w:ascii="Arial" w:hAnsi="Arial" w:cs="Arial"/>
          <w:color w:val="000000"/>
          <w:sz w:val="24"/>
          <w:szCs w:val="24"/>
        </w:rPr>
      </w:pPr>
      <w:r w:rsidRPr="00F70F80">
        <w:rPr>
          <w:rFonts w:ascii="Arial" w:hAnsi="Arial" w:cs="Arial"/>
          <w:color w:val="000000"/>
          <w:sz w:val="24"/>
          <w:szCs w:val="24"/>
        </w:rPr>
        <w:t>wnioskodawca zrezyg</w:t>
      </w:r>
      <w:r w:rsidR="0041096E" w:rsidRPr="00F70F80">
        <w:rPr>
          <w:rFonts w:ascii="Arial" w:hAnsi="Arial" w:cs="Arial"/>
          <w:color w:val="000000"/>
          <w:sz w:val="24"/>
          <w:szCs w:val="24"/>
        </w:rPr>
        <w:t>nuje</w:t>
      </w:r>
      <w:r w:rsidRPr="00F70F80">
        <w:rPr>
          <w:rFonts w:ascii="Arial" w:hAnsi="Arial" w:cs="Arial"/>
          <w:color w:val="000000"/>
          <w:sz w:val="24"/>
          <w:szCs w:val="24"/>
        </w:rPr>
        <w:t xml:space="preserve"> z dofinansowania.</w:t>
      </w:r>
    </w:p>
    <w:p w14:paraId="7C9EF533" w14:textId="77777777" w:rsidR="00215216" w:rsidRPr="00F70F80" w:rsidRDefault="00580D0B">
      <w:pPr>
        <w:pStyle w:val="Akapitzlist"/>
        <w:numPr>
          <w:ilvl w:val="1"/>
          <w:numId w:val="21"/>
        </w:numPr>
        <w:autoSpaceDE w:val="0"/>
        <w:autoSpaceDN w:val="0"/>
        <w:adjustRightInd w:val="0"/>
        <w:spacing w:after="0" w:line="360" w:lineRule="auto"/>
        <w:ind w:left="426" w:hanging="426"/>
        <w:rPr>
          <w:rFonts w:ascii="Arial" w:hAnsi="Arial" w:cs="Arial"/>
          <w:color w:val="000000"/>
          <w:sz w:val="24"/>
          <w:szCs w:val="24"/>
        </w:rPr>
      </w:pPr>
      <w:r w:rsidRPr="00F70F80">
        <w:rPr>
          <w:rFonts w:ascii="Arial" w:hAnsi="Arial" w:cs="Arial"/>
          <w:color w:val="000000"/>
          <w:sz w:val="24"/>
          <w:szCs w:val="24"/>
        </w:rPr>
        <w:t xml:space="preserve">IZ może odmówić zawarcia umowy o dofinansowanie projektu, jeżeli zachodzi obawa wyrządzenia szkody w mieniu publicznym w następstwie zawarcia </w:t>
      </w:r>
      <w:r w:rsidR="009E45DB" w:rsidRPr="00F70F80">
        <w:rPr>
          <w:rFonts w:ascii="Arial" w:hAnsi="Arial" w:cs="Arial"/>
          <w:color w:val="000000"/>
          <w:sz w:val="24"/>
          <w:szCs w:val="24"/>
        </w:rPr>
        <w:t>tej umowy.</w:t>
      </w:r>
    </w:p>
    <w:p w14:paraId="7931A893" w14:textId="77777777" w:rsidR="00FD0768" w:rsidRPr="00F70F80" w:rsidRDefault="00FD0768" w:rsidP="00FD0768">
      <w:pPr>
        <w:pStyle w:val="Akapitzlist"/>
        <w:autoSpaceDE w:val="0"/>
        <w:autoSpaceDN w:val="0"/>
        <w:adjustRightInd w:val="0"/>
        <w:spacing w:after="0" w:line="360" w:lineRule="auto"/>
        <w:ind w:left="432"/>
        <w:rPr>
          <w:rFonts w:ascii="Arial" w:hAnsi="Arial" w:cs="Arial"/>
          <w:color w:val="000000"/>
          <w:sz w:val="24"/>
          <w:szCs w:val="24"/>
        </w:rPr>
      </w:pPr>
    </w:p>
    <w:p w14:paraId="011D03C5" w14:textId="77777777" w:rsidR="00580D0B" w:rsidRPr="00F70F80" w:rsidRDefault="00580D0B" w:rsidP="00215216">
      <w:pPr>
        <w:autoSpaceDE w:val="0"/>
        <w:autoSpaceDN w:val="0"/>
        <w:adjustRightInd w:val="0"/>
        <w:spacing w:after="0" w:line="360" w:lineRule="auto"/>
        <w:ind w:left="426"/>
        <w:rPr>
          <w:rFonts w:ascii="Arial" w:hAnsi="Arial" w:cs="Arial"/>
          <w:color w:val="005FFF"/>
          <w:sz w:val="24"/>
          <w:szCs w:val="24"/>
        </w:rPr>
      </w:pPr>
      <w:r w:rsidRPr="00F70F80">
        <w:rPr>
          <w:rFonts w:ascii="Arial" w:hAnsi="Arial" w:cs="Arial"/>
          <w:color w:val="005FFF"/>
          <w:sz w:val="24"/>
          <w:szCs w:val="24"/>
        </w:rPr>
        <w:t xml:space="preserve">Odesłanie </w:t>
      </w:r>
    </w:p>
    <w:p w14:paraId="5126537D" w14:textId="77777777" w:rsidR="00580D0B" w:rsidRPr="00F70F80" w:rsidRDefault="00580D0B" w:rsidP="00215216">
      <w:pPr>
        <w:autoSpaceDE w:val="0"/>
        <w:autoSpaceDN w:val="0"/>
        <w:adjustRightInd w:val="0"/>
        <w:spacing w:after="0" w:line="360" w:lineRule="auto"/>
        <w:ind w:left="426"/>
        <w:rPr>
          <w:rFonts w:ascii="Arial" w:hAnsi="Arial" w:cs="Arial"/>
          <w:color w:val="000000"/>
          <w:sz w:val="24"/>
          <w:szCs w:val="24"/>
        </w:rPr>
      </w:pPr>
      <w:r w:rsidRPr="00724F28">
        <w:rPr>
          <w:rFonts w:ascii="Arial" w:hAnsi="Arial" w:cs="Arial"/>
          <w:sz w:val="24"/>
          <w:szCs w:val="24"/>
        </w:rPr>
        <w:t>Zob. ustawa wdrożeniowa, art. 61 ust. 4-7.</w:t>
      </w:r>
      <w:r w:rsidRPr="00F70F80">
        <w:rPr>
          <w:rFonts w:ascii="Arial" w:hAnsi="Arial" w:cs="Arial"/>
          <w:color w:val="585858"/>
          <w:sz w:val="24"/>
          <w:szCs w:val="24"/>
        </w:rPr>
        <w:t xml:space="preserve"> </w:t>
      </w:r>
    </w:p>
    <w:p w14:paraId="465DC1B8" w14:textId="77777777" w:rsidR="0041096E" w:rsidRPr="00F70F80" w:rsidRDefault="0041096E" w:rsidP="00D27A48">
      <w:pPr>
        <w:autoSpaceDE w:val="0"/>
        <w:autoSpaceDN w:val="0"/>
        <w:adjustRightInd w:val="0"/>
        <w:spacing w:after="0" w:line="360" w:lineRule="auto"/>
        <w:rPr>
          <w:rFonts w:ascii="Arial" w:hAnsi="Arial" w:cs="Arial"/>
          <w:color w:val="000000"/>
          <w:sz w:val="24"/>
          <w:szCs w:val="24"/>
        </w:rPr>
      </w:pPr>
    </w:p>
    <w:p w14:paraId="15DD96F3" w14:textId="5E00C8EB" w:rsidR="008C0A09" w:rsidRPr="00F70F80" w:rsidRDefault="0041096E">
      <w:pPr>
        <w:pStyle w:val="Akapitzlist"/>
        <w:numPr>
          <w:ilvl w:val="1"/>
          <w:numId w:val="21"/>
        </w:numPr>
        <w:autoSpaceDE w:val="0"/>
        <w:autoSpaceDN w:val="0"/>
        <w:adjustRightInd w:val="0"/>
        <w:spacing w:after="0" w:line="360" w:lineRule="auto"/>
        <w:ind w:left="426" w:hanging="426"/>
        <w:rPr>
          <w:rFonts w:ascii="Arial" w:hAnsi="Arial" w:cs="Arial"/>
          <w:color w:val="000000"/>
          <w:sz w:val="24"/>
          <w:szCs w:val="24"/>
        </w:rPr>
      </w:pPr>
      <w:r w:rsidRPr="00F70F80">
        <w:rPr>
          <w:rFonts w:ascii="Arial" w:hAnsi="Arial" w:cs="Arial"/>
          <w:color w:val="000000"/>
          <w:sz w:val="24"/>
          <w:szCs w:val="24"/>
        </w:rPr>
        <w:lastRenderedPageBreak/>
        <w:t>IZ informuje wnioskodawcę o przyczynach odmowy zawarcia umowy o dofinansowanie pro</w:t>
      </w:r>
      <w:r w:rsidR="00275D25" w:rsidRPr="00F70F80">
        <w:rPr>
          <w:rFonts w:ascii="Arial" w:hAnsi="Arial" w:cs="Arial"/>
          <w:color w:val="000000"/>
          <w:sz w:val="24"/>
          <w:szCs w:val="24"/>
        </w:rPr>
        <w:t>jektu</w:t>
      </w:r>
      <w:r w:rsidRPr="00F70F80">
        <w:rPr>
          <w:rFonts w:ascii="Arial" w:hAnsi="Arial" w:cs="Arial"/>
          <w:color w:val="000000"/>
          <w:sz w:val="24"/>
          <w:szCs w:val="24"/>
        </w:rPr>
        <w:t>.</w:t>
      </w:r>
    </w:p>
    <w:p w14:paraId="70F4995A" w14:textId="77777777" w:rsidR="00EC716C" w:rsidRPr="00F70F80" w:rsidRDefault="00AA151D" w:rsidP="0097125E">
      <w:pPr>
        <w:pStyle w:val="Nagwek1"/>
        <w:spacing w:before="240" w:after="240" w:line="240" w:lineRule="auto"/>
        <w:rPr>
          <w:color w:val="0070C0"/>
          <w:sz w:val="36"/>
          <w:szCs w:val="36"/>
        </w:rPr>
      </w:pPr>
      <w:bookmarkStart w:id="22" w:name="_Toc237345498"/>
      <w:r>
        <w:rPr>
          <w:color w:val="0070C0"/>
          <w:sz w:val="36"/>
          <w:szCs w:val="36"/>
        </w:rPr>
        <w:t xml:space="preserve">§ </w:t>
      </w:r>
      <w:r w:rsidR="00056DAB" w:rsidRPr="00F70F80">
        <w:rPr>
          <w:color w:val="0070C0"/>
          <w:sz w:val="36"/>
          <w:szCs w:val="36"/>
        </w:rPr>
        <w:t>1</w:t>
      </w:r>
      <w:r w:rsidR="00FD7626">
        <w:rPr>
          <w:color w:val="0070C0"/>
          <w:sz w:val="36"/>
          <w:szCs w:val="36"/>
        </w:rPr>
        <w:t>1</w:t>
      </w:r>
      <w:r w:rsidR="00056DAB" w:rsidRPr="00F70F80">
        <w:rPr>
          <w:color w:val="0070C0"/>
          <w:sz w:val="36"/>
          <w:szCs w:val="36"/>
        </w:rPr>
        <w:t xml:space="preserve">. </w:t>
      </w:r>
      <w:r w:rsidR="00EC716C" w:rsidRPr="00F70F80">
        <w:rPr>
          <w:color w:val="0070C0"/>
          <w:sz w:val="36"/>
          <w:szCs w:val="36"/>
        </w:rPr>
        <w:t>Postanowienia końcowe</w:t>
      </w:r>
      <w:bookmarkEnd w:id="22"/>
    </w:p>
    <w:p w14:paraId="3BC6E61C" w14:textId="268CCBBB" w:rsidR="00843B48" w:rsidRPr="00F70F80" w:rsidRDefault="00843B48">
      <w:pPr>
        <w:pStyle w:val="Akapitzlist"/>
        <w:numPr>
          <w:ilvl w:val="1"/>
          <w:numId w:val="25"/>
        </w:numPr>
        <w:spacing w:line="360" w:lineRule="auto"/>
        <w:ind w:left="426" w:hanging="426"/>
        <w:rPr>
          <w:rFonts w:ascii="Arial" w:hAnsi="Arial" w:cs="Arial"/>
          <w:sz w:val="24"/>
          <w:szCs w:val="24"/>
        </w:rPr>
      </w:pPr>
      <w:r w:rsidRPr="00F70F80">
        <w:rPr>
          <w:rFonts w:ascii="Arial" w:hAnsi="Arial" w:cs="Arial"/>
          <w:sz w:val="24"/>
          <w:szCs w:val="24"/>
        </w:rPr>
        <w:t xml:space="preserve">W sprawach </w:t>
      </w:r>
      <w:r w:rsidR="00C31D9F">
        <w:rPr>
          <w:rFonts w:ascii="Arial" w:hAnsi="Arial" w:cs="Arial"/>
          <w:sz w:val="24"/>
          <w:szCs w:val="24"/>
        </w:rPr>
        <w:t>nieujętych</w:t>
      </w:r>
      <w:r w:rsidRPr="00F70F80">
        <w:rPr>
          <w:rFonts w:ascii="Arial" w:hAnsi="Arial" w:cs="Arial"/>
          <w:sz w:val="24"/>
          <w:szCs w:val="24"/>
        </w:rPr>
        <w:t xml:space="preserve"> w regulaminie mają zastosowanie przepisy powszechnie obowiązującego prawa.</w:t>
      </w:r>
    </w:p>
    <w:p w14:paraId="677D38F4" w14:textId="7D5EC4C4" w:rsidR="008A358E" w:rsidRPr="00FA20BA" w:rsidRDefault="00B535F2">
      <w:pPr>
        <w:pStyle w:val="Akapitzlist"/>
        <w:numPr>
          <w:ilvl w:val="1"/>
          <w:numId w:val="25"/>
        </w:numPr>
        <w:spacing w:line="360" w:lineRule="auto"/>
        <w:ind w:left="426" w:hanging="426"/>
        <w:rPr>
          <w:rFonts w:ascii="Arial" w:hAnsi="Arial" w:cs="Arial"/>
          <w:color w:val="000000"/>
          <w:sz w:val="24"/>
          <w:szCs w:val="24"/>
        </w:rPr>
      </w:pPr>
      <w:r w:rsidRPr="00F70F80">
        <w:rPr>
          <w:rFonts w:ascii="Arial" w:hAnsi="Arial" w:cs="Arial"/>
          <w:color w:val="000000"/>
          <w:sz w:val="24"/>
          <w:szCs w:val="24"/>
        </w:rPr>
        <w:t xml:space="preserve">Jeśli IZ unieważni postępowanie, poinformuje o tym </w:t>
      </w:r>
      <w:r w:rsidR="00FD7626">
        <w:rPr>
          <w:rFonts w:ascii="Arial" w:hAnsi="Arial" w:cs="Arial"/>
          <w:color w:val="000000"/>
          <w:sz w:val="24"/>
          <w:szCs w:val="24"/>
        </w:rPr>
        <w:t>wnioskodawcę.</w:t>
      </w:r>
      <w:bookmarkStart w:id="23" w:name="_Hlk128737872"/>
    </w:p>
    <w:p w14:paraId="49FEDF67" w14:textId="77777777" w:rsidR="00B535F2" w:rsidRPr="00F70F80" w:rsidRDefault="00B535F2" w:rsidP="00B535F2">
      <w:pPr>
        <w:autoSpaceDE w:val="0"/>
        <w:autoSpaceDN w:val="0"/>
        <w:adjustRightInd w:val="0"/>
        <w:spacing w:after="0" w:line="360" w:lineRule="auto"/>
        <w:ind w:left="567"/>
        <w:rPr>
          <w:rFonts w:ascii="Arial" w:hAnsi="Arial" w:cs="Arial"/>
          <w:color w:val="005FFF"/>
          <w:sz w:val="24"/>
          <w:szCs w:val="24"/>
        </w:rPr>
      </w:pPr>
      <w:r w:rsidRPr="00F70F80">
        <w:rPr>
          <w:rFonts w:ascii="Arial" w:hAnsi="Arial" w:cs="Arial"/>
          <w:color w:val="005FFF"/>
          <w:sz w:val="24"/>
          <w:szCs w:val="24"/>
        </w:rPr>
        <w:t xml:space="preserve">Odesłanie </w:t>
      </w:r>
    </w:p>
    <w:p w14:paraId="51CD486F" w14:textId="77777777" w:rsidR="00460799" w:rsidRPr="00724F28" w:rsidRDefault="00B535F2" w:rsidP="00981BA0">
      <w:pPr>
        <w:autoSpaceDE w:val="0"/>
        <w:autoSpaceDN w:val="0"/>
        <w:adjustRightInd w:val="0"/>
        <w:spacing w:before="100" w:beforeAutospacing="1" w:after="100" w:afterAutospacing="1" w:line="360" w:lineRule="auto"/>
        <w:ind w:left="567"/>
        <w:rPr>
          <w:rFonts w:ascii="Arial" w:hAnsi="Arial" w:cs="Arial"/>
          <w:sz w:val="24"/>
          <w:szCs w:val="24"/>
        </w:rPr>
      </w:pPr>
      <w:r w:rsidRPr="00724F28">
        <w:rPr>
          <w:rFonts w:ascii="Arial" w:hAnsi="Arial" w:cs="Arial"/>
          <w:sz w:val="24"/>
          <w:szCs w:val="24"/>
        </w:rPr>
        <w:t>Zob. ustawa wdrożeniowa, art. 58 – przyczyny unieważnienia postępowania.</w:t>
      </w:r>
      <w:bookmarkEnd w:id="23"/>
    </w:p>
    <w:p w14:paraId="58890E45" w14:textId="77777777" w:rsidR="008E1233" w:rsidRPr="008E1233" w:rsidRDefault="008E1233">
      <w:pPr>
        <w:pStyle w:val="Akapitzlist"/>
        <w:numPr>
          <w:ilvl w:val="1"/>
          <w:numId w:val="25"/>
        </w:numPr>
        <w:spacing w:line="360" w:lineRule="auto"/>
        <w:ind w:left="426" w:hanging="426"/>
        <w:rPr>
          <w:rFonts w:ascii="Arial" w:hAnsi="Arial" w:cs="Arial"/>
          <w:sz w:val="24"/>
          <w:szCs w:val="24"/>
        </w:rPr>
      </w:pPr>
      <w:r>
        <w:rPr>
          <w:rFonts w:ascii="Arial" w:hAnsi="Arial" w:cs="Arial"/>
          <w:sz w:val="24"/>
          <w:szCs w:val="24"/>
        </w:rPr>
        <w:t>IZ</w:t>
      </w:r>
      <w:r w:rsidRPr="008E1233">
        <w:rPr>
          <w:rFonts w:ascii="Arial" w:hAnsi="Arial" w:cs="Arial"/>
          <w:sz w:val="24"/>
          <w:szCs w:val="24"/>
        </w:rPr>
        <w:t xml:space="preserve"> zapewnia wnioskodawcy, na jego wniosek, dostęp do</w:t>
      </w:r>
      <w:r w:rsidR="00CB6696">
        <w:rPr>
          <w:rFonts w:ascii="Arial" w:hAnsi="Arial" w:cs="Arial"/>
          <w:sz w:val="24"/>
          <w:szCs w:val="24"/>
        </w:rPr>
        <w:t xml:space="preserve"> </w:t>
      </w:r>
      <w:r w:rsidRPr="008E1233">
        <w:rPr>
          <w:rFonts w:ascii="Arial" w:hAnsi="Arial" w:cs="Arial"/>
          <w:sz w:val="24"/>
          <w:szCs w:val="24"/>
        </w:rPr>
        <w:t xml:space="preserve">dokumentów </w:t>
      </w:r>
      <w:r>
        <w:rPr>
          <w:rFonts w:ascii="Arial" w:hAnsi="Arial" w:cs="Arial"/>
          <w:sz w:val="24"/>
          <w:szCs w:val="24"/>
        </w:rPr>
        <w:t>dotyczących oceny jego projektu</w:t>
      </w:r>
      <w:r w:rsidR="00746F77">
        <w:rPr>
          <w:rFonts w:ascii="Arial" w:hAnsi="Arial" w:cs="Arial"/>
          <w:sz w:val="24"/>
          <w:szCs w:val="24"/>
        </w:rPr>
        <w:t>.</w:t>
      </w:r>
    </w:p>
    <w:p w14:paraId="1CF54E8D" w14:textId="77777777" w:rsidR="00B979CF" w:rsidRDefault="00460799">
      <w:pPr>
        <w:pStyle w:val="Akapitzlist"/>
        <w:numPr>
          <w:ilvl w:val="1"/>
          <w:numId w:val="25"/>
        </w:numPr>
        <w:spacing w:line="360" w:lineRule="auto"/>
        <w:ind w:left="426" w:hanging="426"/>
        <w:rPr>
          <w:rFonts w:ascii="Arial" w:hAnsi="Arial" w:cs="Arial"/>
          <w:sz w:val="24"/>
          <w:szCs w:val="24"/>
        </w:rPr>
      </w:pPr>
      <w:r w:rsidRPr="00460799">
        <w:rPr>
          <w:rFonts w:ascii="Arial" w:hAnsi="Arial" w:cs="Arial"/>
          <w:sz w:val="24"/>
          <w:szCs w:val="24"/>
        </w:rPr>
        <w:t>Dostęp do informacji przedstawianych przez wnioskodawc</w:t>
      </w:r>
      <w:r w:rsidR="007332C2">
        <w:rPr>
          <w:rFonts w:ascii="Arial" w:hAnsi="Arial" w:cs="Arial"/>
          <w:sz w:val="24"/>
          <w:szCs w:val="24"/>
        </w:rPr>
        <w:t>ę</w:t>
      </w:r>
      <w:r w:rsidRPr="00460799">
        <w:rPr>
          <w:rFonts w:ascii="Arial" w:hAnsi="Arial" w:cs="Arial"/>
          <w:sz w:val="24"/>
          <w:szCs w:val="24"/>
        </w:rPr>
        <w:t xml:space="preserve"> mogą uzyskać</w:t>
      </w:r>
      <w:r w:rsidR="00CB6696">
        <w:rPr>
          <w:rFonts w:ascii="Arial" w:hAnsi="Arial" w:cs="Arial"/>
          <w:sz w:val="24"/>
          <w:szCs w:val="24"/>
        </w:rPr>
        <w:t xml:space="preserve"> </w:t>
      </w:r>
      <w:r w:rsidRPr="008E1233">
        <w:rPr>
          <w:rFonts w:ascii="Arial" w:hAnsi="Arial" w:cs="Arial"/>
          <w:sz w:val="24"/>
          <w:szCs w:val="24"/>
        </w:rPr>
        <w:t>uprawnione podmioty działające na podstawie odrębnych przepisów oraz</w:t>
      </w:r>
      <w:r w:rsidR="00CB6696">
        <w:rPr>
          <w:rFonts w:ascii="Arial" w:hAnsi="Arial" w:cs="Arial"/>
          <w:sz w:val="24"/>
          <w:szCs w:val="24"/>
        </w:rPr>
        <w:t xml:space="preserve"> </w:t>
      </w:r>
      <w:r w:rsidR="00B979CF" w:rsidRPr="008E1233">
        <w:rPr>
          <w:rFonts w:ascii="Arial" w:hAnsi="Arial" w:cs="Arial"/>
          <w:sz w:val="24"/>
          <w:szCs w:val="24"/>
        </w:rPr>
        <w:t xml:space="preserve">podmioty </w:t>
      </w:r>
      <w:r w:rsidR="0081471E">
        <w:rPr>
          <w:rFonts w:ascii="Arial" w:hAnsi="Arial" w:cs="Arial"/>
          <w:sz w:val="24"/>
          <w:szCs w:val="24"/>
        </w:rPr>
        <w:t>przeprowadzające</w:t>
      </w:r>
      <w:r w:rsidR="00B979CF" w:rsidRPr="008E1233">
        <w:rPr>
          <w:rFonts w:ascii="Arial" w:hAnsi="Arial" w:cs="Arial"/>
          <w:sz w:val="24"/>
          <w:szCs w:val="24"/>
        </w:rPr>
        <w:t xml:space="preserve"> ewaluacj</w:t>
      </w:r>
      <w:r w:rsidR="0081471E">
        <w:rPr>
          <w:rFonts w:ascii="Arial" w:hAnsi="Arial" w:cs="Arial"/>
          <w:sz w:val="24"/>
          <w:szCs w:val="24"/>
        </w:rPr>
        <w:t>ę</w:t>
      </w:r>
      <w:r w:rsidR="00B979CF" w:rsidRPr="008E1233">
        <w:rPr>
          <w:rFonts w:ascii="Arial" w:hAnsi="Arial" w:cs="Arial"/>
          <w:sz w:val="24"/>
          <w:szCs w:val="24"/>
        </w:rPr>
        <w:t xml:space="preserve"> programów z zastrzeżeniem, że zapewnią ich poufność oraz będą chronić informacje stanowiące tajemnice prawnie chronione.</w:t>
      </w:r>
    </w:p>
    <w:p w14:paraId="09D336C4" w14:textId="77777777" w:rsidR="00DF6B25" w:rsidRDefault="00DF6B25">
      <w:pPr>
        <w:pStyle w:val="Akapitzlist"/>
        <w:numPr>
          <w:ilvl w:val="1"/>
          <w:numId w:val="25"/>
        </w:numPr>
        <w:spacing w:line="360" w:lineRule="auto"/>
        <w:ind w:left="426" w:hanging="426"/>
        <w:rPr>
          <w:rFonts w:ascii="Arial" w:hAnsi="Arial" w:cs="Arial"/>
          <w:sz w:val="24"/>
          <w:szCs w:val="24"/>
        </w:rPr>
      </w:pPr>
      <w:r>
        <w:rPr>
          <w:rFonts w:ascii="Arial" w:hAnsi="Arial" w:cs="Arial"/>
          <w:sz w:val="24"/>
          <w:szCs w:val="24"/>
        </w:rPr>
        <w:t>Wnioskodawca ma prawo zgłosić sprawę Rzecznikowi Funduszy Europejskich w IZ, ale ewentualne działania takiego rzecznika nie wstrzymują postępowań prowadzonych przez IZ, inne organy oraz biegu terminów dotyczących tych postępowań.</w:t>
      </w:r>
    </w:p>
    <w:p w14:paraId="06E8B1E2" w14:textId="77777777" w:rsidR="00DF6B25" w:rsidRPr="00DF6B25" w:rsidRDefault="00DF6B25" w:rsidP="00DF6B25">
      <w:pPr>
        <w:autoSpaceDE w:val="0"/>
        <w:autoSpaceDN w:val="0"/>
        <w:adjustRightInd w:val="0"/>
        <w:spacing w:after="0" w:line="360" w:lineRule="auto"/>
        <w:ind w:left="567"/>
        <w:rPr>
          <w:rFonts w:ascii="Arial" w:hAnsi="Arial" w:cs="Arial"/>
          <w:color w:val="005FFF"/>
          <w:sz w:val="24"/>
          <w:szCs w:val="24"/>
        </w:rPr>
      </w:pPr>
      <w:bookmarkStart w:id="24" w:name="_Hlk128739656"/>
      <w:r>
        <w:rPr>
          <w:rFonts w:ascii="Arial" w:hAnsi="Arial" w:cs="Arial"/>
          <w:color w:val="005FFF"/>
          <w:sz w:val="24"/>
          <w:szCs w:val="24"/>
        </w:rPr>
        <w:t>Dodatkowa informacja</w:t>
      </w:r>
    </w:p>
    <w:p w14:paraId="27FCD2D1" w14:textId="1CF6D6C1" w:rsidR="00DF6B25" w:rsidRDefault="00DF6B25" w:rsidP="00DF6B25">
      <w:pPr>
        <w:autoSpaceDE w:val="0"/>
        <w:autoSpaceDN w:val="0"/>
        <w:adjustRightInd w:val="0"/>
        <w:spacing w:after="0" w:line="360" w:lineRule="auto"/>
        <w:ind w:left="567"/>
        <w:rPr>
          <w:rFonts w:ascii="Arial" w:hAnsi="Arial" w:cs="Arial"/>
          <w:color w:val="585858"/>
          <w:sz w:val="24"/>
          <w:szCs w:val="24"/>
        </w:rPr>
      </w:pPr>
      <w:hyperlink r:id="rId21" w:history="1">
        <w:r w:rsidRPr="007E619C">
          <w:rPr>
            <w:rStyle w:val="Hipercze"/>
            <w:rFonts w:ascii="Arial" w:hAnsi="Arial" w:cs="Arial"/>
            <w:sz w:val="24"/>
            <w:szCs w:val="24"/>
          </w:rPr>
          <w:t xml:space="preserve">Kontakt do Rzecznika Funduszy Europejskich </w:t>
        </w:r>
        <w:r w:rsidR="00BD20C0" w:rsidRPr="007E619C">
          <w:rPr>
            <w:rStyle w:val="Hipercze"/>
            <w:rFonts w:ascii="Arial" w:hAnsi="Arial" w:cs="Arial"/>
            <w:sz w:val="24"/>
            <w:szCs w:val="24"/>
          </w:rPr>
          <w:t>w IZ</w:t>
        </w:r>
      </w:hyperlink>
    </w:p>
    <w:p w14:paraId="35293660" w14:textId="77777777" w:rsidR="00EC5EA3" w:rsidRPr="00DF6B25" w:rsidRDefault="00EC5EA3" w:rsidP="00EC5EA3">
      <w:pPr>
        <w:autoSpaceDE w:val="0"/>
        <w:autoSpaceDN w:val="0"/>
        <w:adjustRightInd w:val="0"/>
        <w:spacing w:after="0" w:line="360" w:lineRule="auto"/>
        <w:rPr>
          <w:rFonts w:ascii="Arial" w:hAnsi="Arial" w:cs="Arial"/>
          <w:color w:val="585858"/>
          <w:sz w:val="24"/>
          <w:szCs w:val="24"/>
        </w:rPr>
      </w:pPr>
    </w:p>
    <w:bookmarkEnd w:id="24"/>
    <w:p w14:paraId="0CE8FCDE" w14:textId="3E31EBCB" w:rsidR="00EC5EA3" w:rsidRDefault="00EC5EA3">
      <w:pPr>
        <w:pStyle w:val="Akapitzlist"/>
        <w:numPr>
          <w:ilvl w:val="1"/>
          <w:numId w:val="25"/>
        </w:numPr>
        <w:spacing w:line="360" w:lineRule="auto"/>
        <w:ind w:left="426" w:hanging="426"/>
        <w:rPr>
          <w:rFonts w:ascii="Arial" w:hAnsi="Arial" w:cs="Arial"/>
          <w:sz w:val="24"/>
          <w:szCs w:val="24"/>
        </w:rPr>
      </w:pPr>
      <w:r>
        <w:rPr>
          <w:rFonts w:ascii="Arial" w:hAnsi="Arial" w:cs="Arial"/>
          <w:sz w:val="24"/>
          <w:szCs w:val="24"/>
        </w:rPr>
        <w:t>Wnioskodawca jest administratorem danych osobowych</w:t>
      </w:r>
      <w:r w:rsidRPr="0031248D">
        <w:rPr>
          <w:rFonts w:ascii="Arial" w:hAnsi="Arial" w:cs="Arial"/>
          <w:sz w:val="24"/>
          <w:szCs w:val="24"/>
        </w:rPr>
        <w:t xml:space="preserve">, które </w:t>
      </w:r>
      <w:r>
        <w:rPr>
          <w:rFonts w:ascii="Arial" w:hAnsi="Arial" w:cs="Arial"/>
          <w:sz w:val="24"/>
          <w:szCs w:val="24"/>
        </w:rPr>
        <w:t>są</w:t>
      </w:r>
      <w:r w:rsidRPr="0031248D">
        <w:rPr>
          <w:rFonts w:ascii="Arial" w:hAnsi="Arial" w:cs="Arial"/>
          <w:sz w:val="24"/>
          <w:szCs w:val="24"/>
        </w:rPr>
        <w:t xml:space="preserve"> przetwarzan</w:t>
      </w:r>
      <w:r>
        <w:rPr>
          <w:rFonts w:ascii="Arial" w:hAnsi="Arial" w:cs="Arial"/>
          <w:sz w:val="24"/>
          <w:szCs w:val="24"/>
        </w:rPr>
        <w:t>e</w:t>
      </w:r>
      <w:r w:rsidRPr="0031248D">
        <w:rPr>
          <w:rFonts w:ascii="Arial" w:hAnsi="Arial" w:cs="Arial"/>
          <w:sz w:val="24"/>
          <w:szCs w:val="24"/>
        </w:rPr>
        <w:t xml:space="preserve"> w związku z realizacją </w:t>
      </w:r>
      <w:r>
        <w:rPr>
          <w:rFonts w:ascii="Arial" w:hAnsi="Arial" w:cs="Arial"/>
          <w:sz w:val="24"/>
          <w:szCs w:val="24"/>
        </w:rPr>
        <w:t>p</w:t>
      </w:r>
      <w:r w:rsidRPr="0031248D">
        <w:rPr>
          <w:rFonts w:ascii="Arial" w:hAnsi="Arial" w:cs="Arial"/>
          <w:sz w:val="24"/>
          <w:szCs w:val="24"/>
        </w:rPr>
        <w:t xml:space="preserve">rojektu, o dofinansowanie którego ubiega się </w:t>
      </w:r>
      <w:r>
        <w:rPr>
          <w:rFonts w:ascii="Arial" w:hAnsi="Arial" w:cs="Arial"/>
          <w:sz w:val="24"/>
          <w:szCs w:val="24"/>
        </w:rPr>
        <w:t>w</w:t>
      </w:r>
      <w:r w:rsidRPr="0031248D">
        <w:rPr>
          <w:rFonts w:ascii="Arial" w:hAnsi="Arial" w:cs="Arial"/>
          <w:sz w:val="24"/>
          <w:szCs w:val="24"/>
        </w:rPr>
        <w:t xml:space="preserve">nioskodawca, </w:t>
      </w:r>
      <w:r>
        <w:rPr>
          <w:rFonts w:ascii="Arial" w:hAnsi="Arial" w:cs="Arial"/>
          <w:sz w:val="24"/>
          <w:szCs w:val="24"/>
        </w:rPr>
        <w:t xml:space="preserve">dlatego jest on </w:t>
      </w:r>
      <w:r w:rsidRPr="0031248D">
        <w:rPr>
          <w:rFonts w:ascii="Arial" w:hAnsi="Arial" w:cs="Arial"/>
          <w:sz w:val="24"/>
          <w:szCs w:val="24"/>
        </w:rPr>
        <w:t xml:space="preserve">zobowiązany dołożyć szczególnej staranności w celu ochrony interesów osób, których dane dotyczą i spełnić wszystkie wymagania wynikające z RODO, w tym w szczególności w zakresie obowiązków informacyjnych </w:t>
      </w:r>
      <w:r>
        <w:rPr>
          <w:rFonts w:ascii="Arial" w:hAnsi="Arial" w:cs="Arial"/>
          <w:sz w:val="24"/>
          <w:szCs w:val="24"/>
        </w:rPr>
        <w:t>(</w:t>
      </w:r>
      <w:r w:rsidRPr="0031248D">
        <w:rPr>
          <w:rFonts w:ascii="Arial" w:hAnsi="Arial" w:cs="Arial"/>
          <w:sz w:val="24"/>
          <w:szCs w:val="24"/>
        </w:rPr>
        <w:t>art. 13 i art. 14 RODO</w:t>
      </w:r>
      <w:r>
        <w:rPr>
          <w:rFonts w:ascii="Arial" w:hAnsi="Arial" w:cs="Arial"/>
          <w:sz w:val="24"/>
          <w:szCs w:val="24"/>
        </w:rPr>
        <w:t>)</w:t>
      </w:r>
      <w:r w:rsidRPr="0031248D">
        <w:rPr>
          <w:rFonts w:ascii="Arial" w:hAnsi="Arial" w:cs="Arial"/>
          <w:sz w:val="24"/>
          <w:szCs w:val="24"/>
        </w:rPr>
        <w:t>.</w:t>
      </w:r>
    </w:p>
    <w:p w14:paraId="613983AC" w14:textId="77777777" w:rsidR="00EC5EA3" w:rsidRPr="00F70F80" w:rsidRDefault="00EC5EA3" w:rsidP="00EC5EA3">
      <w:pPr>
        <w:autoSpaceDE w:val="0"/>
        <w:autoSpaceDN w:val="0"/>
        <w:adjustRightInd w:val="0"/>
        <w:spacing w:after="0" w:line="360" w:lineRule="auto"/>
        <w:ind w:left="567"/>
        <w:rPr>
          <w:rFonts w:ascii="Arial" w:hAnsi="Arial" w:cs="Arial"/>
          <w:color w:val="005FFF"/>
          <w:sz w:val="24"/>
          <w:szCs w:val="24"/>
        </w:rPr>
      </w:pPr>
      <w:r w:rsidRPr="00F70F80">
        <w:rPr>
          <w:rFonts w:ascii="Arial" w:hAnsi="Arial" w:cs="Arial"/>
          <w:color w:val="005FFF"/>
          <w:sz w:val="24"/>
          <w:szCs w:val="24"/>
        </w:rPr>
        <w:t xml:space="preserve">Odesłanie </w:t>
      </w:r>
    </w:p>
    <w:p w14:paraId="1952C814" w14:textId="77777777" w:rsidR="005470A7" w:rsidRPr="00724F28" w:rsidRDefault="00EC5EA3">
      <w:pPr>
        <w:pStyle w:val="Akapitzlist"/>
        <w:numPr>
          <w:ilvl w:val="0"/>
          <w:numId w:val="26"/>
        </w:numPr>
        <w:autoSpaceDE w:val="0"/>
        <w:autoSpaceDN w:val="0"/>
        <w:adjustRightInd w:val="0"/>
        <w:spacing w:after="0" w:line="360" w:lineRule="auto"/>
        <w:rPr>
          <w:rFonts w:ascii="Arial" w:hAnsi="Arial" w:cs="Arial"/>
          <w:sz w:val="24"/>
          <w:szCs w:val="24"/>
        </w:rPr>
      </w:pPr>
      <w:r w:rsidRPr="00724F28">
        <w:rPr>
          <w:rFonts w:ascii="Arial" w:hAnsi="Arial" w:cs="Arial"/>
          <w:sz w:val="24"/>
          <w:szCs w:val="24"/>
        </w:rPr>
        <w:lastRenderedPageBreak/>
        <w:t>Zob. ustawa wdrożeniowa, art. 87-92 – przetwarzanie danych osobowych</w:t>
      </w:r>
    </w:p>
    <w:p w14:paraId="767D5212" w14:textId="4F8BD29F" w:rsidR="00EC5EA3" w:rsidRPr="00724F28" w:rsidRDefault="00230E81">
      <w:pPr>
        <w:pStyle w:val="Akapitzlist"/>
        <w:numPr>
          <w:ilvl w:val="0"/>
          <w:numId w:val="26"/>
        </w:numPr>
        <w:autoSpaceDE w:val="0"/>
        <w:autoSpaceDN w:val="0"/>
        <w:spacing w:line="360" w:lineRule="auto"/>
        <w:rPr>
          <w:rFonts w:ascii="Arial" w:hAnsi="Arial" w:cs="Arial"/>
          <w:color w:val="585858"/>
          <w:sz w:val="24"/>
          <w:szCs w:val="24"/>
        </w:rPr>
      </w:pPr>
      <w:hyperlink r:id="rId22" w:history="1">
        <w:r w:rsidRPr="00EB6651">
          <w:rPr>
            <w:rStyle w:val="Hipercze"/>
            <w:rFonts w:ascii="Arial" w:hAnsi="Arial" w:cs="Arial"/>
            <w:sz w:val="24"/>
            <w:szCs w:val="24"/>
          </w:rPr>
          <w:t>Klauzula informacyjna dotycząca danych osobowych w ramach programu</w:t>
        </w:r>
      </w:hyperlink>
      <w:r w:rsidR="005470A7" w:rsidRPr="00DB12A8">
        <w:rPr>
          <w:rFonts w:ascii="Arial" w:hAnsi="Arial" w:cs="Arial"/>
          <w:color w:val="585858"/>
          <w:sz w:val="24"/>
          <w:szCs w:val="24"/>
        </w:rPr>
        <w:t xml:space="preserve"> </w:t>
      </w:r>
    </w:p>
    <w:p w14:paraId="40C26EA8" w14:textId="77777777" w:rsidR="00EC5EA3" w:rsidRPr="0031248D" w:rsidRDefault="00EC5EA3" w:rsidP="00EC5EA3">
      <w:pPr>
        <w:pStyle w:val="Akapitzlist"/>
        <w:spacing w:line="360" w:lineRule="auto"/>
        <w:ind w:left="426"/>
        <w:rPr>
          <w:rFonts w:ascii="Arial" w:hAnsi="Arial" w:cs="Arial"/>
          <w:sz w:val="24"/>
          <w:szCs w:val="24"/>
        </w:rPr>
      </w:pPr>
    </w:p>
    <w:p w14:paraId="3DBD9221" w14:textId="7E1BEF14" w:rsidR="00FC38CA" w:rsidRPr="00B66638" w:rsidRDefault="00EC5EA3">
      <w:pPr>
        <w:pStyle w:val="Akapitzlist"/>
        <w:numPr>
          <w:ilvl w:val="1"/>
          <w:numId w:val="25"/>
        </w:numPr>
        <w:spacing w:line="360" w:lineRule="auto"/>
        <w:ind w:left="426" w:hanging="426"/>
      </w:pPr>
      <w:r w:rsidRPr="0031248D">
        <w:rPr>
          <w:rFonts w:ascii="Arial" w:hAnsi="Arial" w:cs="Arial"/>
          <w:sz w:val="24"/>
          <w:szCs w:val="24"/>
        </w:rPr>
        <w:t xml:space="preserve">Wszelkie dokumenty, informacje i wyjaśnienia jakie </w:t>
      </w:r>
      <w:r>
        <w:rPr>
          <w:rFonts w:ascii="Arial" w:hAnsi="Arial" w:cs="Arial"/>
          <w:sz w:val="24"/>
          <w:szCs w:val="24"/>
        </w:rPr>
        <w:t>w</w:t>
      </w:r>
      <w:r w:rsidRPr="0031248D">
        <w:rPr>
          <w:rFonts w:ascii="Arial" w:hAnsi="Arial" w:cs="Arial"/>
          <w:sz w:val="24"/>
          <w:szCs w:val="24"/>
        </w:rPr>
        <w:t xml:space="preserve">nioskodawca przekazuje </w:t>
      </w:r>
      <w:r>
        <w:rPr>
          <w:rFonts w:ascii="Arial" w:hAnsi="Arial" w:cs="Arial"/>
          <w:sz w:val="24"/>
          <w:szCs w:val="24"/>
        </w:rPr>
        <w:t xml:space="preserve">IZ </w:t>
      </w:r>
      <w:r w:rsidRPr="0031248D">
        <w:rPr>
          <w:rFonts w:ascii="Arial" w:hAnsi="Arial" w:cs="Arial"/>
          <w:sz w:val="24"/>
          <w:szCs w:val="24"/>
        </w:rPr>
        <w:t>na etapie naboru, oceny wniosku o dofinasowanie</w:t>
      </w:r>
      <w:r>
        <w:rPr>
          <w:rFonts w:ascii="Arial" w:hAnsi="Arial" w:cs="Arial"/>
          <w:sz w:val="24"/>
          <w:szCs w:val="24"/>
        </w:rPr>
        <w:t xml:space="preserve"> projektu</w:t>
      </w:r>
      <w:r w:rsidRPr="0031248D">
        <w:rPr>
          <w:rFonts w:ascii="Arial" w:hAnsi="Arial" w:cs="Arial"/>
          <w:sz w:val="24"/>
          <w:szCs w:val="24"/>
        </w:rPr>
        <w:t xml:space="preserve"> oraz </w:t>
      </w:r>
      <w:r>
        <w:rPr>
          <w:rFonts w:ascii="Arial" w:hAnsi="Arial" w:cs="Arial"/>
          <w:sz w:val="24"/>
          <w:szCs w:val="24"/>
        </w:rPr>
        <w:t>w związku z czynnościami niezbędnymi do wykonania przed</w:t>
      </w:r>
      <w:r w:rsidRPr="0031248D">
        <w:rPr>
          <w:rFonts w:ascii="Arial" w:hAnsi="Arial" w:cs="Arial"/>
          <w:sz w:val="24"/>
          <w:szCs w:val="24"/>
        </w:rPr>
        <w:t> podpisaniem umowy o dofinasowanie</w:t>
      </w:r>
      <w:r>
        <w:rPr>
          <w:rFonts w:ascii="Arial" w:hAnsi="Arial" w:cs="Arial"/>
          <w:sz w:val="24"/>
          <w:szCs w:val="24"/>
        </w:rPr>
        <w:t xml:space="preserve"> projektu</w:t>
      </w:r>
      <w:r w:rsidRPr="0031248D">
        <w:rPr>
          <w:rFonts w:ascii="Arial" w:hAnsi="Arial" w:cs="Arial"/>
          <w:sz w:val="24"/>
          <w:szCs w:val="24"/>
        </w:rPr>
        <w:t xml:space="preserve">, mogą zawierać tylko te dane osobowe, których obowiązek przekazywania wynika z aktualnych zasad realizacji </w:t>
      </w:r>
      <w:r>
        <w:rPr>
          <w:rFonts w:ascii="Arial" w:hAnsi="Arial" w:cs="Arial"/>
          <w:sz w:val="24"/>
          <w:szCs w:val="24"/>
        </w:rPr>
        <w:t>FEdKP</w:t>
      </w:r>
      <w:r w:rsidRPr="0031248D">
        <w:rPr>
          <w:rFonts w:ascii="Arial" w:hAnsi="Arial" w:cs="Arial"/>
          <w:sz w:val="24"/>
          <w:szCs w:val="24"/>
        </w:rPr>
        <w:t xml:space="preserve">, w szczególności z </w:t>
      </w:r>
      <w:r>
        <w:rPr>
          <w:rFonts w:ascii="Arial" w:hAnsi="Arial" w:cs="Arial"/>
          <w:sz w:val="24"/>
          <w:szCs w:val="24"/>
        </w:rPr>
        <w:t>r</w:t>
      </w:r>
      <w:r w:rsidRPr="0031248D">
        <w:rPr>
          <w:rFonts w:ascii="Arial" w:hAnsi="Arial" w:cs="Arial"/>
          <w:sz w:val="24"/>
          <w:szCs w:val="24"/>
        </w:rPr>
        <w:t xml:space="preserve">egulaminu i </w:t>
      </w:r>
      <w:r>
        <w:rPr>
          <w:rFonts w:ascii="Arial" w:hAnsi="Arial" w:cs="Arial"/>
          <w:sz w:val="24"/>
          <w:szCs w:val="24"/>
        </w:rPr>
        <w:t>Instrukcji wypełniania wniosku o dofinansowanie projektu EFS+</w:t>
      </w:r>
      <w:r w:rsidRPr="0031248D">
        <w:rPr>
          <w:rFonts w:ascii="Arial" w:hAnsi="Arial" w:cs="Arial"/>
          <w:sz w:val="24"/>
          <w:szCs w:val="24"/>
        </w:rPr>
        <w:t>.</w:t>
      </w:r>
    </w:p>
    <w:p w14:paraId="17707827" w14:textId="238BBC65" w:rsidR="00146F96" w:rsidRDefault="00146F96">
      <w:pPr>
        <w:pStyle w:val="Akapitzlist"/>
        <w:numPr>
          <w:ilvl w:val="1"/>
          <w:numId w:val="25"/>
        </w:numPr>
        <w:spacing w:line="360" w:lineRule="auto"/>
        <w:ind w:left="426" w:hanging="426"/>
      </w:pPr>
      <w:r w:rsidRPr="005933B3">
        <w:rPr>
          <w:rFonts w:ascii="Arial" w:hAnsi="Arial" w:cs="Arial"/>
          <w:sz w:val="24"/>
          <w:szCs w:val="24"/>
        </w:rPr>
        <w:t>Beneficjenci, którzy będą realizowali projekty w ramach naboru będą mieli możliwość ubiegania się o dofinansowanie na rozszerzenie projektów o komponent współpracy ponadnarodowej, celem podniesienia jakości działań realizowanych w projekcie poprzez współpracę z partnerem z kraju będącego członkiem Unii Europejskiej. Wiąże się to z koniecznością udziału w odpowiednim naborze wniosków o dofinansowanie lub naborze grantobiorców ogłaszanym w ramach Działania 1.1 programu F</w:t>
      </w:r>
      <w:r>
        <w:rPr>
          <w:rFonts w:ascii="Arial" w:hAnsi="Arial" w:cs="Arial"/>
          <w:sz w:val="24"/>
          <w:szCs w:val="24"/>
        </w:rPr>
        <w:t xml:space="preserve">undusze </w:t>
      </w:r>
      <w:r w:rsidRPr="005933B3">
        <w:rPr>
          <w:rFonts w:ascii="Arial" w:hAnsi="Arial" w:cs="Arial"/>
          <w:sz w:val="24"/>
          <w:szCs w:val="24"/>
        </w:rPr>
        <w:t>E</w:t>
      </w:r>
      <w:r>
        <w:rPr>
          <w:rFonts w:ascii="Arial" w:hAnsi="Arial" w:cs="Arial"/>
          <w:sz w:val="24"/>
          <w:szCs w:val="24"/>
        </w:rPr>
        <w:t xml:space="preserve">uropejskie dla Rozwoju Społecznego </w:t>
      </w:r>
      <w:r w:rsidRPr="005933B3">
        <w:rPr>
          <w:rFonts w:ascii="Arial" w:hAnsi="Arial" w:cs="Arial"/>
          <w:sz w:val="24"/>
          <w:szCs w:val="24"/>
        </w:rPr>
        <w:t xml:space="preserve">2021-2027. Szczegółowych informacji szukaj na stronie: </w:t>
      </w:r>
      <w:hyperlink r:id="rId23" w:history="1">
        <w:r w:rsidRPr="00A7382B">
          <w:rPr>
            <w:rStyle w:val="Hipercze"/>
            <w:rFonts w:ascii="Arial" w:hAnsi="Arial" w:cs="Arial"/>
            <w:sz w:val="24"/>
            <w:szCs w:val="24"/>
          </w:rPr>
          <w:t>https://www.rozwojspoleczny.gov.pl/</w:t>
        </w:r>
      </w:hyperlink>
      <w:r w:rsidRPr="005933B3">
        <w:rPr>
          <w:rFonts w:ascii="Arial" w:hAnsi="Arial" w:cs="Arial"/>
          <w:sz w:val="24"/>
          <w:szCs w:val="24"/>
        </w:rPr>
        <w:t xml:space="preserve"> w zakładce Nabory wniosków oraz na stronie</w:t>
      </w:r>
      <w:r>
        <w:rPr>
          <w:rFonts w:ascii="Arial" w:hAnsi="Arial" w:cs="Arial"/>
          <w:sz w:val="24"/>
          <w:szCs w:val="24"/>
        </w:rPr>
        <w:t>:</w:t>
      </w:r>
      <w:r w:rsidRPr="005933B3">
        <w:rPr>
          <w:rFonts w:ascii="Arial" w:hAnsi="Arial" w:cs="Arial"/>
          <w:sz w:val="24"/>
          <w:szCs w:val="24"/>
        </w:rPr>
        <w:t xml:space="preserve"> </w:t>
      </w:r>
      <w:hyperlink r:id="rId24" w:history="1">
        <w:r w:rsidRPr="005933B3">
          <w:rPr>
            <w:rStyle w:val="Hipercze"/>
            <w:rFonts w:ascii="Arial" w:hAnsi="Arial" w:cs="Arial"/>
            <w:sz w:val="24"/>
            <w:szCs w:val="24"/>
          </w:rPr>
          <w:t>cpe.gov.pl</w:t>
        </w:r>
      </w:hyperlink>
      <w:r>
        <w:rPr>
          <w:rFonts w:ascii="Arial" w:hAnsi="Arial" w:cs="Arial"/>
          <w:sz w:val="24"/>
          <w:szCs w:val="24"/>
        </w:rPr>
        <w:t>.</w:t>
      </w:r>
    </w:p>
    <w:p w14:paraId="6EFFD35C" w14:textId="77777777" w:rsidR="00EC5EA3" w:rsidRDefault="00EC5EA3" w:rsidP="00056DAB"/>
    <w:p w14:paraId="6036FD6C" w14:textId="77777777" w:rsidR="00EC5EA3" w:rsidRDefault="00EC5EA3" w:rsidP="00056DAB"/>
    <w:p w14:paraId="2D8B162F" w14:textId="77777777" w:rsidR="00EC5EA3" w:rsidRDefault="00EC5EA3" w:rsidP="00056DAB"/>
    <w:p w14:paraId="293059BE" w14:textId="77777777" w:rsidR="00EC5EA3" w:rsidRDefault="00EC5EA3" w:rsidP="00056DAB">
      <w:pPr>
        <w:sectPr w:rsidR="00EC5EA3" w:rsidSect="00F75EE6">
          <w:pgSz w:w="11906" w:h="16838"/>
          <w:pgMar w:top="1417" w:right="1417" w:bottom="1417" w:left="1418" w:header="708" w:footer="708" w:gutter="0"/>
          <w:cols w:space="708"/>
          <w:docGrid w:linePitch="360"/>
        </w:sectPr>
      </w:pPr>
    </w:p>
    <w:p w14:paraId="3EEFA23E" w14:textId="77777777" w:rsidR="00EC716C" w:rsidRPr="00F70F80" w:rsidRDefault="00EC716C" w:rsidP="0097125E">
      <w:pPr>
        <w:pStyle w:val="Nagwek1"/>
        <w:spacing w:before="240" w:after="240" w:line="240" w:lineRule="auto"/>
        <w:rPr>
          <w:color w:val="0070C0"/>
          <w:sz w:val="36"/>
          <w:szCs w:val="36"/>
        </w:rPr>
      </w:pPr>
      <w:bookmarkStart w:id="25" w:name="_Toc237345499"/>
      <w:r w:rsidRPr="00F70F80">
        <w:rPr>
          <w:color w:val="0070C0"/>
          <w:sz w:val="36"/>
          <w:szCs w:val="36"/>
        </w:rPr>
        <w:lastRenderedPageBreak/>
        <w:t>Podstawa prawna</w:t>
      </w:r>
      <w:bookmarkEnd w:id="25"/>
    </w:p>
    <w:p w14:paraId="0A3004A9" w14:textId="77777777" w:rsidR="00EC0B1C" w:rsidRPr="00F70F80" w:rsidRDefault="00EC0B1C" w:rsidP="006C66F6">
      <w:pPr>
        <w:pStyle w:val="Default"/>
        <w:spacing w:line="360" w:lineRule="auto"/>
        <w:rPr>
          <w:rFonts w:ascii="Arial" w:hAnsi="Arial" w:cs="Arial"/>
        </w:rPr>
      </w:pPr>
      <w:r w:rsidRPr="00F70F80">
        <w:rPr>
          <w:rFonts w:ascii="Arial" w:hAnsi="Arial" w:cs="Arial"/>
        </w:rPr>
        <w:t>IZ prowadzi postępowanie zgodnie z regulacjami unijnymi i krajowymi.</w:t>
      </w:r>
    </w:p>
    <w:p w14:paraId="6F2F7C97" w14:textId="77777777" w:rsidR="00EC0B1C" w:rsidRPr="00F70F80" w:rsidRDefault="00EC0B1C" w:rsidP="006C66F6">
      <w:pPr>
        <w:pStyle w:val="Default"/>
        <w:spacing w:line="360" w:lineRule="auto"/>
        <w:rPr>
          <w:rFonts w:ascii="Arial" w:hAnsi="Arial" w:cs="Arial"/>
        </w:rPr>
      </w:pPr>
      <w:r w:rsidRPr="00F70F80">
        <w:rPr>
          <w:rFonts w:ascii="Arial" w:hAnsi="Arial" w:cs="Arial"/>
        </w:rPr>
        <w:t>Regulacje unijne to:</w:t>
      </w:r>
    </w:p>
    <w:p w14:paraId="0BCBABB6" w14:textId="74CFE6E1" w:rsidR="00EC0B1C" w:rsidRPr="000312D3" w:rsidRDefault="000312D3">
      <w:pPr>
        <w:pStyle w:val="Default"/>
        <w:numPr>
          <w:ilvl w:val="0"/>
          <w:numId w:val="3"/>
        </w:numPr>
        <w:spacing w:line="360" w:lineRule="auto"/>
        <w:rPr>
          <w:rFonts w:ascii="Arial" w:hAnsi="Arial" w:cs="Arial"/>
        </w:rPr>
      </w:pPr>
      <w:r w:rsidRPr="000312D3">
        <w:rPr>
          <w:rFonts w:ascii="Arial" w:hAnsi="Arial" w:cs="Arial"/>
          <w:b/>
          <w:color w:val="0070C0"/>
        </w:rPr>
        <w:t>r</w:t>
      </w:r>
      <w:r w:rsidR="00EC0B1C" w:rsidRPr="000312D3">
        <w:rPr>
          <w:rFonts w:ascii="Arial" w:hAnsi="Arial" w:cs="Arial"/>
          <w:b/>
          <w:color w:val="0070C0"/>
        </w:rPr>
        <w:t>ozporządzenie ogólne</w:t>
      </w:r>
      <w:r>
        <w:rPr>
          <w:rFonts w:ascii="Arial" w:hAnsi="Arial" w:cs="Arial"/>
        </w:rPr>
        <w:t xml:space="preserve"> – </w:t>
      </w:r>
      <w:r w:rsidRPr="000312D3">
        <w:rPr>
          <w:rFonts w:ascii="Arial" w:hAnsi="Arial" w:cs="Arial"/>
        </w:rPr>
        <w:t>Rozporządzeni</w:t>
      </w:r>
      <w:r>
        <w:rPr>
          <w:rFonts w:ascii="Arial" w:hAnsi="Arial" w:cs="Arial"/>
        </w:rPr>
        <w:t>e</w:t>
      </w:r>
      <w:r w:rsidRPr="000312D3">
        <w:rPr>
          <w:rFonts w:ascii="Arial" w:hAnsi="Arial" w:cs="Arial"/>
        </w:rPr>
        <w:t xml:space="preserve"> Parlamentu Europejskiego i Rady (UE) 2021/1060</w:t>
      </w:r>
      <w:r>
        <w:rPr>
          <w:rFonts w:ascii="Arial" w:hAnsi="Arial" w:cs="Arial"/>
        </w:rPr>
        <w:t xml:space="preserve"> </w:t>
      </w:r>
      <w:r w:rsidRPr="000312D3">
        <w:rPr>
          <w:rFonts w:ascii="Arial" w:hAnsi="Arial" w:cs="Arial"/>
        </w:rPr>
        <w:t>z dnia 24 czerwca 2021 r. ustanaw</w:t>
      </w:r>
      <w:r>
        <w:rPr>
          <w:rFonts w:ascii="Arial" w:hAnsi="Arial" w:cs="Arial"/>
        </w:rPr>
        <w:t xml:space="preserve">iające </w:t>
      </w:r>
      <w:r w:rsidRPr="000312D3">
        <w:rPr>
          <w:rFonts w:ascii="Arial" w:hAnsi="Arial" w:cs="Arial"/>
        </w:rPr>
        <w:t>wspólne przepisy dotyczące</w:t>
      </w:r>
      <w:r>
        <w:rPr>
          <w:rFonts w:ascii="Arial" w:hAnsi="Arial" w:cs="Arial"/>
        </w:rPr>
        <w:t xml:space="preserve"> </w:t>
      </w:r>
      <w:r w:rsidRPr="000312D3">
        <w:rPr>
          <w:rFonts w:ascii="Arial" w:hAnsi="Arial" w:cs="Arial"/>
        </w:rPr>
        <w:t>Europejskiego Funduszu Rozwoju Regionalnego, Europejskiego Funduszu</w:t>
      </w:r>
      <w:r>
        <w:rPr>
          <w:rFonts w:ascii="Arial" w:hAnsi="Arial" w:cs="Arial"/>
        </w:rPr>
        <w:t xml:space="preserve"> </w:t>
      </w:r>
      <w:r w:rsidRPr="000312D3">
        <w:rPr>
          <w:rFonts w:ascii="Arial" w:hAnsi="Arial" w:cs="Arial"/>
        </w:rPr>
        <w:t>Społecznego Plus, Funduszu Spójności, Funduszu na rzecz Sprawiedliwej</w:t>
      </w:r>
      <w:r>
        <w:rPr>
          <w:rFonts w:ascii="Arial" w:hAnsi="Arial" w:cs="Arial"/>
        </w:rPr>
        <w:t xml:space="preserve"> </w:t>
      </w:r>
      <w:r w:rsidRPr="000312D3">
        <w:rPr>
          <w:rFonts w:ascii="Arial" w:hAnsi="Arial" w:cs="Arial"/>
        </w:rPr>
        <w:t>Transformacji i Europejskiego Funduszu Morskiego, Rybackiego i</w:t>
      </w:r>
      <w:r>
        <w:rPr>
          <w:rFonts w:ascii="Arial" w:hAnsi="Arial" w:cs="Arial"/>
        </w:rPr>
        <w:t xml:space="preserve"> </w:t>
      </w:r>
      <w:r w:rsidRPr="000312D3">
        <w:rPr>
          <w:rFonts w:ascii="Arial" w:hAnsi="Arial" w:cs="Arial"/>
        </w:rPr>
        <w:t>Akwakultury, a także przepisy finansowe na potrzeby tych funduszy oraz na</w:t>
      </w:r>
      <w:r>
        <w:rPr>
          <w:rFonts w:ascii="Arial" w:hAnsi="Arial" w:cs="Arial"/>
        </w:rPr>
        <w:t xml:space="preserve"> </w:t>
      </w:r>
      <w:r w:rsidRPr="000312D3">
        <w:rPr>
          <w:rFonts w:ascii="Arial" w:hAnsi="Arial" w:cs="Arial"/>
        </w:rPr>
        <w:t>potrzeby Funduszu Azylu, Migracji i Integracji, Funduszu Bezpieczeństwa</w:t>
      </w:r>
      <w:r>
        <w:rPr>
          <w:rFonts w:ascii="Arial" w:hAnsi="Arial" w:cs="Arial"/>
        </w:rPr>
        <w:t xml:space="preserve"> </w:t>
      </w:r>
      <w:r w:rsidRPr="000312D3">
        <w:rPr>
          <w:rFonts w:ascii="Arial" w:hAnsi="Arial" w:cs="Arial"/>
        </w:rPr>
        <w:t>Wewnętrznego i Instrumentu Wsparcia Finansowego na rzecz Zarządzania</w:t>
      </w:r>
      <w:r>
        <w:rPr>
          <w:rFonts w:ascii="Arial" w:hAnsi="Arial" w:cs="Arial"/>
        </w:rPr>
        <w:t xml:space="preserve"> </w:t>
      </w:r>
      <w:r w:rsidRPr="000312D3">
        <w:rPr>
          <w:rFonts w:ascii="Arial" w:hAnsi="Arial" w:cs="Arial"/>
        </w:rPr>
        <w:t xml:space="preserve">Granicami i Polityki Wizowej (Dz. Urz. UE L 231 z </w:t>
      </w:r>
      <w:r>
        <w:rPr>
          <w:rFonts w:ascii="Arial" w:hAnsi="Arial" w:cs="Arial"/>
        </w:rPr>
        <w:br/>
      </w:r>
      <w:r w:rsidRPr="000312D3">
        <w:rPr>
          <w:rFonts w:ascii="Arial" w:hAnsi="Arial" w:cs="Arial"/>
        </w:rPr>
        <w:t>30 czerwca 2021 r</w:t>
      </w:r>
      <w:r>
        <w:rPr>
          <w:rFonts w:ascii="Arial" w:hAnsi="Arial" w:cs="Arial"/>
        </w:rPr>
        <w:t>.</w:t>
      </w:r>
      <w:r w:rsidRPr="000312D3">
        <w:rPr>
          <w:rFonts w:ascii="Arial" w:hAnsi="Arial" w:cs="Arial"/>
        </w:rPr>
        <w:t>, str</w:t>
      </w:r>
      <w:r>
        <w:rPr>
          <w:rFonts w:ascii="Arial" w:hAnsi="Arial" w:cs="Arial"/>
        </w:rPr>
        <w:t xml:space="preserve">. </w:t>
      </w:r>
      <w:r w:rsidRPr="000312D3">
        <w:rPr>
          <w:rFonts w:ascii="Arial" w:hAnsi="Arial" w:cs="Arial"/>
        </w:rPr>
        <w:t>159</w:t>
      </w:r>
      <w:r w:rsidR="008D64EF">
        <w:rPr>
          <w:rFonts w:ascii="Arial" w:hAnsi="Arial" w:cs="Arial"/>
        </w:rPr>
        <w:t>-706</w:t>
      </w:r>
      <w:r w:rsidRPr="000312D3">
        <w:rPr>
          <w:rFonts w:ascii="Arial" w:hAnsi="Arial" w:cs="Arial"/>
        </w:rPr>
        <w:t xml:space="preserve"> </w:t>
      </w:r>
      <w:r>
        <w:rPr>
          <w:rFonts w:ascii="Arial" w:hAnsi="Arial" w:cs="Arial"/>
        </w:rPr>
        <w:t>z późn. zm.</w:t>
      </w:r>
      <w:r w:rsidRPr="000312D3">
        <w:rPr>
          <w:rFonts w:ascii="Arial" w:hAnsi="Arial" w:cs="Arial"/>
        </w:rPr>
        <w:t>)</w:t>
      </w:r>
    </w:p>
    <w:p w14:paraId="1F872C87" w14:textId="66D94C02" w:rsidR="00EC0B1C" w:rsidRPr="000312D3" w:rsidRDefault="000312D3">
      <w:pPr>
        <w:pStyle w:val="Default"/>
        <w:numPr>
          <w:ilvl w:val="0"/>
          <w:numId w:val="3"/>
        </w:numPr>
        <w:spacing w:line="360" w:lineRule="auto"/>
        <w:rPr>
          <w:rFonts w:ascii="Arial" w:hAnsi="Arial" w:cs="Arial"/>
        </w:rPr>
      </w:pPr>
      <w:r w:rsidRPr="000312D3">
        <w:rPr>
          <w:rFonts w:ascii="Arial" w:hAnsi="Arial" w:cs="Arial"/>
          <w:b/>
          <w:color w:val="0070C0"/>
        </w:rPr>
        <w:t>rozporządzenie EFS+</w:t>
      </w:r>
      <w:r>
        <w:rPr>
          <w:rFonts w:ascii="Arial" w:hAnsi="Arial" w:cs="Arial"/>
        </w:rPr>
        <w:t xml:space="preserve"> – </w:t>
      </w:r>
      <w:r w:rsidRPr="000312D3">
        <w:rPr>
          <w:rFonts w:ascii="Arial" w:hAnsi="Arial" w:cs="Arial"/>
        </w:rPr>
        <w:t>Rozporządzeni</w:t>
      </w:r>
      <w:r>
        <w:rPr>
          <w:rFonts w:ascii="Arial" w:hAnsi="Arial" w:cs="Arial"/>
        </w:rPr>
        <w:t>e</w:t>
      </w:r>
      <w:r w:rsidRPr="000312D3">
        <w:rPr>
          <w:rFonts w:ascii="Arial" w:hAnsi="Arial" w:cs="Arial"/>
        </w:rPr>
        <w:t xml:space="preserve"> Parlamentu Europejskiego i Rady (UE) 2021/1057</w:t>
      </w:r>
      <w:r>
        <w:rPr>
          <w:rFonts w:ascii="Arial" w:hAnsi="Arial" w:cs="Arial"/>
        </w:rPr>
        <w:t xml:space="preserve"> </w:t>
      </w:r>
      <w:r w:rsidRPr="000312D3">
        <w:rPr>
          <w:rFonts w:ascii="Arial" w:hAnsi="Arial" w:cs="Arial"/>
        </w:rPr>
        <w:t>z dnia 24</w:t>
      </w:r>
      <w:r>
        <w:rPr>
          <w:rFonts w:ascii="Arial" w:hAnsi="Arial" w:cs="Arial"/>
        </w:rPr>
        <w:t xml:space="preserve"> czerwca 2021 r. ustanawiające</w:t>
      </w:r>
      <w:r w:rsidRPr="000312D3">
        <w:rPr>
          <w:rFonts w:ascii="Arial" w:hAnsi="Arial" w:cs="Arial"/>
        </w:rPr>
        <w:t xml:space="preserve"> Europejski Fundusz Społeczny</w:t>
      </w:r>
      <w:r>
        <w:rPr>
          <w:rFonts w:ascii="Arial" w:hAnsi="Arial" w:cs="Arial"/>
        </w:rPr>
        <w:t xml:space="preserve"> Plus (EFS+) oraz uchylające</w:t>
      </w:r>
      <w:r w:rsidRPr="000312D3">
        <w:rPr>
          <w:rFonts w:ascii="Arial" w:hAnsi="Arial" w:cs="Arial"/>
        </w:rPr>
        <w:t xml:space="preserve"> rozporządzenie (UE) </w:t>
      </w:r>
      <w:r w:rsidR="00A3289D">
        <w:rPr>
          <w:rFonts w:ascii="Arial" w:hAnsi="Arial" w:cs="Arial"/>
        </w:rPr>
        <w:br/>
      </w:r>
      <w:r w:rsidRPr="000312D3">
        <w:rPr>
          <w:rFonts w:ascii="Arial" w:hAnsi="Arial" w:cs="Arial"/>
        </w:rPr>
        <w:t>nr 1296/2013 (Dz. Urz.</w:t>
      </w:r>
      <w:r>
        <w:rPr>
          <w:rFonts w:ascii="Arial" w:hAnsi="Arial" w:cs="Arial"/>
        </w:rPr>
        <w:t xml:space="preserve"> </w:t>
      </w:r>
      <w:r w:rsidRPr="000312D3">
        <w:rPr>
          <w:rFonts w:ascii="Arial" w:hAnsi="Arial" w:cs="Arial"/>
        </w:rPr>
        <w:t>UE L 231 z 30 czerwca 2021 r.</w:t>
      </w:r>
      <w:r>
        <w:rPr>
          <w:rFonts w:ascii="Arial" w:hAnsi="Arial" w:cs="Arial"/>
        </w:rPr>
        <w:t>, str. 21-59</w:t>
      </w:r>
      <w:r w:rsidR="008D64EF">
        <w:rPr>
          <w:rFonts w:ascii="Arial" w:hAnsi="Arial" w:cs="Arial"/>
        </w:rPr>
        <w:t xml:space="preserve"> z późn. zm.</w:t>
      </w:r>
      <w:r w:rsidRPr="000312D3">
        <w:rPr>
          <w:rFonts w:ascii="Arial" w:hAnsi="Arial" w:cs="Arial"/>
        </w:rPr>
        <w:t>)</w:t>
      </w:r>
    </w:p>
    <w:p w14:paraId="1FC3EE7E" w14:textId="6A5E8457" w:rsidR="00EC0B1C" w:rsidRPr="00A46193" w:rsidRDefault="00EC0B1C">
      <w:pPr>
        <w:pStyle w:val="Default"/>
        <w:numPr>
          <w:ilvl w:val="0"/>
          <w:numId w:val="3"/>
        </w:numPr>
        <w:spacing w:line="360" w:lineRule="auto"/>
        <w:rPr>
          <w:rFonts w:ascii="Arial" w:hAnsi="Arial" w:cs="Arial"/>
        </w:rPr>
      </w:pPr>
      <w:r w:rsidRPr="00A46193">
        <w:rPr>
          <w:rFonts w:ascii="Arial" w:hAnsi="Arial" w:cs="Arial"/>
          <w:b/>
          <w:color w:val="0070C0"/>
        </w:rPr>
        <w:t>RODO</w:t>
      </w:r>
      <w:r w:rsidR="000312D3">
        <w:rPr>
          <w:rFonts w:ascii="Arial" w:hAnsi="Arial" w:cs="Arial"/>
        </w:rPr>
        <w:t xml:space="preserve"> – </w:t>
      </w:r>
      <w:r w:rsidR="00A46193" w:rsidRPr="00A46193">
        <w:rPr>
          <w:rFonts w:ascii="Arial" w:hAnsi="Arial" w:cs="Arial"/>
        </w:rPr>
        <w:t>Rozporządzenie Parlamentu Europejskiego i Rady (UE) 2016/679 z dnia 27 kwietnia 2016 r. w sprawie ochrony</w:t>
      </w:r>
      <w:r w:rsidR="00A46193">
        <w:rPr>
          <w:rFonts w:ascii="Arial" w:hAnsi="Arial" w:cs="Arial"/>
        </w:rPr>
        <w:t xml:space="preserve"> </w:t>
      </w:r>
      <w:r w:rsidR="00A46193" w:rsidRPr="00A46193">
        <w:rPr>
          <w:rFonts w:ascii="Arial" w:hAnsi="Arial" w:cs="Arial"/>
        </w:rPr>
        <w:t>osób fizycznych w związku z przetwarzaniem danych osobowych i w sprawie swobodnego przepływu takich</w:t>
      </w:r>
      <w:r w:rsidR="00A46193">
        <w:rPr>
          <w:rFonts w:ascii="Arial" w:hAnsi="Arial" w:cs="Arial"/>
        </w:rPr>
        <w:t xml:space="preserve"> </w:t>
      </w:r>
      <w:r w:rsidR="00A46193" w:rsidRPr="00A46193">
        <w:rPr>
          <w:rFonts w:ascii="Arial" w:hAnsi="Arial" w:cs="Arial"/>
        </w:rPr>
        <w:t>danych oraz uchylenia dyrektywy 95/46/WE (ogólne rozporządzenie o ochronie danych) (Dz. U</w:t>
      </w:r>
      <w:r w:rsidR="00903132">
        <w:rPr>
          <w:rFonts w:ascii="Arial" w:hAnsi="Arial" w:cs="Arial"/>
        </w:rPr>
        <w:t>rz</w:t>
      </w:r>
      <w:r w:rsidR="00A46193" w:rsidRPr="00A46193">
        <w:rPr>
          <w:rFonts w:ascii="Arial" w:hAnsi="Arial" w:cs="Arial"/>
        </w:rPr>
        <w:t>. UE L</w:t>
      </w:r>
      <w:r w:rsidR="008D64EF">
        <w:rPr>
          <w:rFonts w:ascii="Arial" w:hAnsi="Arial" w:cs="Arial"/>
        </w:rPr>
        <w:t xml:space="preserve"> 119 </w:t>
      </w:r>
      <w:r w:rsidR="00A46193" w:rsidRPr="00A46193">
        <w:rPr>
          <w:rFonts w:ascii="Arial" w:hAnsi="Arial" w:cs="Arial"/>
        </w:rPr>
        <w:t xml:space="preserve">z </w:t>
      </w:r>
      <w:r w:rsidR="00230E81" w:rsidRPr="00230E81">
        <w:rPr>
          <w:rFonts w:ascii="Arial" w:hAnsi="Arial" w:cs="Arial"/>
        </w:rPr>
        <w:t xml:space="preserve">4 maja </w:t>
      </w:r>
      <w:r w:rsidR="00A46193" w:rsidRPr="00A46193">
        <w:rPr>
          <w:rFonts w:ascii="Arial" w:hAnsi="Arial" w:cs="Arial"/>
        </w:rPr>
        <w:t>2016 r., str. 1</w:t>
      </w:r>
      <w:r w:rsidR="008D64EF">
        <w:rPr>
          <w:rFonts w:ascii="Arial" w:hAnsi="Arial" w:cs="Arial"/>
        </w:rPr>
        <w:t>-88</w:t>
      </w:r>
      <w:r w:rsidR="00A46193" w:rsidRPr="00A46193">
        <w:rPr>
          <w:rFonts w:ascii="Arial" w:hAnsi="Arial" w:cs="Arial"/>
        </w:rPr>
        <w:t xml:space="preserve"> z późn. zm.)</w:t>
      </w:r>
    </w:p>
    <w:p w14:paraId="3AA11B22" w14:textId="77777777" w:rsidR="00EC0B1C" w:rsidRPr="00F70F80" w:rsidRDefault="00EC0B1C" w:rsidP="006C66F6">
      <w:pPr>
        <w:pStyle w:val="Default"/>
        <w:spacing w:line="360" w:lineRule="auto"/>
        <w:rPr>
          <w:rFonts w:ascii="Arial" w:hAnsi="Arial" w:cs="Arial"/>
        </w:rPr>
      </w:pPr>
      <w:r w:rsidRPr="00F70F80">
        <w:rPr>
          <w:rFonts w:ascii="Arial" w:hAnsi="Arial" w:cs="Arial"/>
        </w:rPr>
        <w:t>Regulacje krajowe to:</w:t>
      </w:r>
    </w:p>
    <w:p w14:paraId="519ACC81" w14:textId="0F31533C" w:rsidR="00EC0B1C" w:rsidRPr="00F70F80" w:rsidRDefault="00EC0B1C">
      <w:pPr>
        <w:pStyle w:val="Default"/>
        <w:numPr>
          <w:ilvl w:val="0"/>
          <w:numId w:val="3"/>
        </w:numPr>
        <w:spacing w:line="360" w:lineRule="auto"/>
        <w:rPr>
          <w:rFonts w:ascii="Arial" w:hAnsi="Arial" w:cs="Arial"/>
        </w:rPr>
      </w:pPr>
      <w:r w:rsidRPr="00A3289D">
        <w:rPr>
          <w:rFonts w:ascii="Arial" w:hAnsi="Arial" w:cs="Arial"/>
          <w:b/>
          <w:color w:val="0070C0"/>
        </w:rPr>
        <w:t>Fundusze Europejskie dla Kujaw i Pomorza 2021-2027</w:t>
      </w:r>
      <w:r w:rsidR="00A3289D" w:rsidRPr="00A3289D">
        <w:rPr>
          <w:rFonts w:ascii="Arial" w:hAnsi="Arial" w:cs="Arial"/>
          <w:b/>
          <w:color w:val="0070C0"/>
        </w:rPr>
        <w:t xml:space="preserve"> (FEdKP)</w:t>
      </w:r>
      <w:r w:rsidR="00AC2A10" w:rsidRPr="00F70F80">
        <w:rPr>
          <w:rFonts w:ascii="Arial" w:hAnsi="Arial" w:cs="Arial"/>
        </w:rPr>
        <w:t xml:space="preserve"> – </w:t>
      </w:r>
      <w:r w:rsidR="00A3289D" w:rsidRPr="00A3289D">
        <w:rPr>
          <w:rFonts w:ascii="Arial" w:hAnsi="Arial" w:cs="Arial"/>
        </w:rPr>
        <w:t xml:space="preserve">Program regionalny pn.: Fundusze Europejskie dla Kujaw i Pomorza </w:t>
      </w:r>
      <w:r w:rsidR="00A3289D">
        <w:rPr>
          <w:rFonts w:ascii="Arial" w:hAnsi="Arial" w:cs="Arial"/>
        </w:rPr>
        <w:br/>
      </w:r>
      <w:r w:rsidR="00A3289D" w:rsidRPr="00A3289D">
        <w:rPr>
          <w:rFonts w:ascii="Arial" w:hAnsi="Arial" w:cs="Arial"/>
        </w:rPr>
        <w:t xml:space="preserve">2021-2027 zatwierdzony przez Komisję Europejską decyzją wykonawczą </w:t>
      </w:r>
      <w:r w:rsidR="00A3289D">
        <w:rPr>
          <w:rFonts w:ascii="Arial" w:hAnsi="Arial" w:cs="Arial"/>
        </w:rPr>
        <w:br/>
      </w:r>
      <w:r w:rsidR="00A3289D" w:rsidRPr="00A3289D">
        <w:rPr>
          <w:rFonts w:ascii="Arial" w:hAnsi="Arial" w:cs="Arial"/>
        </w:rPr>
        <w:t>nr C</w:t>
      </w:r>
      <w:r w:rsidR="00A3289D">
        <w:rPr>
          <w:rFonts w:ascii="Arial" w:hAnsi="Arial" w:cs="Arial"/>
        </w:rPr>
        <w:t xml:space="preserve"> </w:t>
      </w:r>
      <w:r w:rsidR="00A3289D" w:rsidRPr="00A3289D">
        <w:rPr>
          <w:rFonts w:ascii="Arial" w:hAnsi="Arial" w:cs="Arial"/>
        </w:rPr>
        <w:t>(2022)</w:t>
      </w:r>
      <w:r w:rsidR="00A3289D">
        <w:rPr>
          <w:rFonts w:ascii="Arial" w:hAnsi="Arial" w:cs="Arial"/>
        </w:rPr>
        <w:t xml:space="preserve"> 8889 z 7 grudnia 2022 r.</w:t>
      </w:r>
      <w:r w:rsidR="0062375E" w:rsidRPr="0062375E">
        <w:rPr>
          <w:rFonts w:ascii="Arial" w:hAnsi="Arial" w:cs="Arial"/>
        </w:rPr>
        <w:t xml:space="preserve"> </w:t>
      </w:r>
      <w:r w:rsidR="0062375E">
        <w:rPr>
          <w:rFonts w:ascii="Arial" w:hAnsi="Arial" w:cs="Arial"/>
        </w:rPr>
        <w:t>(z późn. zm.)</w:t>
      </w:r>
    </w:p>
    <w:p w14:paraId="3AA452F2" w14:textId="36B7EA1D" w:rsidR="00EC0B1C" w:rsidRPr="00F70F80" w:rsidRDefault="00EC0B1C">
      <w:pPr>
        <w:pStyle w:val="Default"/>
        <w:numPr>
          <w:ilvl w:val="0"/>
          <w:numId w:val="3"/>
        </w:numPr>
        <w:spacing w:line="360" w:lineRule="auto"/>
        <w:rPr>
          <w:rFonts w:ascii="Arial" w:hAnsi="Arial" w:cs="Arial"/>
        </w:rPr>
      </w:pPr>
      <w:r w:rsidRPr="00A3289D">
        <w:rPr>
          <w:rFonts w:ascii="Arial" w:hAnsi="Arial" w:cs="Arial"/>
          <w:b/>
          <w:color w:val="0070C0"/>
        </w:rPr>
        <w:t>Szczegółowy Opis Priorytetów</w:t>
      </w:r>
      <w:r w:rsidR="00A3289D" w:rsidRPr="00A3289D">
        <w:rPr>
          <w:rFonts w:ascii="Arial" w:hAnsi="Arial" w:cs="Arial"/>
          <w:b/>
          <w:color w:val="0070C0"/>
        </w:rPr>
        <w:t xml:space="preserve"> (SZOP)</w:t>
      </w:r>
      <w:r w:rsidR="00AC2A10" w:rsidRPr="00F70F80">
        <w:rPr>
          <w:rFonts w:ascii="Arial" w:hAnsi="Arial" w:cs="Arial"/>
        </w:rPr>
        <w:t xml:space="preserve"> – </w:t>
      </w:r>
      <w:r w:rsidR="00A3289D" w:rsidRPr="00A3289D">
        <w:rPr>
          <w:rFonts w:ascii="Arial" w:hAnsi="Arial" w:cs="Arial"/>
        </w:rPr>
        <w:t>Szczegółowy</w:t>
      </w:r>
      <w:r w:rsidR="00A3289D">
        <w:rPr>
          <w:rFonts w:ascii="Arial" w:hAnsi="Arial" w:cs="Arial"/>
        </w:rPr>
        <w:t xml:space="preserve"> Opis</w:t>
      </w:r>
      <w:r w:rsidR="00A3289D" w:rsidRPr="00A3289D">
        <w:rPr>
          <w:rFonts w:ascii="Arial" w:hAnsi="Arial" w:cs="Arial"/>
        </w:rPr>
        <w:t xml:space="preserve"> Priorytetów Programu Fundusze Europejskie dla Kujaw i Pomorza 2021-2027</w:t>
      </w:r>
      <w:r w:rsidR="00A3289D">
        <w:rPr>
          <w:rFonts w:ascii="Arial" w:hAnsi="Arial" w:cs="Arial"/>
        </w:rPr>
        <w:t xml:space="preserve"> obowiązujący </w:t>
      </w:r>
      <w:r w:rsidR="00A3289D" w:rsidRPr="002A5828">
        <w:rPr>
          <w:rFonts w:ascii="Arial" w:hAnsi="Arial" w:cs="Arial"/>
        </w:rPr>
        <w:t>od</w:t>
      </w:r>
      <w:r w:rsidR="008A09DB" w:rsidRPr="002A5828">
        <w:rPr>
          <w:rFonts w:ascii="Arial" w:hAnsi="Arial" w:cs="Arial"/>
        </w:rPr>
        <w:t xml:space="preserve"> </w:t>
      </w:r>
      <w:r w:rsidR="002C5D49">
        <w:rPr>
          <w:rFonts w:ascii="Arial" w:hAnsi="Arial" w:cs="Arial"/>
        </w:rPr>
        <w:t>20 sierpnia</w:t>
      </w:r>
      <w:r w:rsidR="008A09DB" w:rsidRPr="002A5828">
        <w:rPr>
          <w:rFonts w:ascii="Arial" w:hAnsi="Arial" w:cs="Arial"/>
        </w:rPr>
        <w:t xml:space="preserve"> 2026 </w:t>
      </w:r>
      <w:r w:rsidR="00A3289D" w:rsidRPr="002A5828">
        <w:rPr>
          <w:rFonts w:ascii="Arial" w:hAnsi="Arial" w:cs="Arial"/>
        </w:rPr>
        <w:t>r.</w:t>
      </w:r>
    </w:p>
    <w:p w14:paraId="4D0EDED6" w14:textId="31453D92" w:rsidR="00EC0B1C" w:rsidRPr="00F70F80" w:rsidRDefault="00AC2A10">
      <w:pPr>
        <w:pStyle w:val="Default"/>
        <w:numPr>
          <w:ilvl w:val="0"/>
          <w:numId w:val="3"/>
        </w:numPr>
        <w:spacing w:line="360" w:lineRule="auto"/>
        <w:rPr>
          <w:rFonts w:ascii="Arial" w:hAnsi="Arial" w:cs="Arial"/>
        </w:rPr>
      </w:pPr>
      <w:r w:rsidRPr="00A3289D">
        <w:rPr>
          <w:rFonts w:ascii="Arial" w:hAnsi="Arial" w:cs="Arial"/>
          <w:b/>
          <w:color w:val="0070C0"/>
        </w:rPr>
        <w:t>u</w:t>
      </w:r>
      <w:r w:rsidR="00EC0B1C" w:rsidRPr="00A3289D">
        <w:rPr>
          <w:rFonts w:ascii="Arial" w:hAnsi="Arial" w:cs="Arial"/>
          <w:b/>
          <w:color w:val="0070C0"/>
        </w:rPr>
        <w:t>stawa wdrożeniowa</w:t>
      </w:r>
      <w:r w:rsidR="00EC0B1C" w:rsidRPr="00F70F80">
        <w:rPr>
          <w:rFonts w:ascii="Arial" w:hAnsi="Arial" w:cs="Arial"/>
        </w:rPr>
        <w:t xml:space="preserve"> – </w:t>
      </w:r>
      <w:r w:rsidR="00A3289D">
        <w:rPr>
          <w:rFonts w:ascii="Arial" w:hAnsi="Arial" w:cs="Arial"/>
        </w:rPr>
        <w:t>u</w:t>
      </w:r>
      <w:r w:rsidR="00A3289D" w:rsidRPr="00A3289D">
        <w:rPr>
          <w:rFonts w:ascii="Arial" w:hAnsi="Arial" w:cs="Arial"/>
        </w:rPr>
        <w:t>stawa z dnia 28 kwietnia 2022 r. o zasadach realizacji zadań finansowanych ze środków europejskich w perspektywie finansowej 2021-2027 (Dz.</w:t>
      </w:r>
      <w:r w:rsidR="00A3289D">
        <w:rPr>
          <w:rFonts w:ascii="Arial" w:hAnsi="Arial" w:cs="Arial"/>
        </w:rPr>
        <w:t xml:space="preserve"> </w:t>
      </w:r>
      <w:r w:rsidR="00A3289D" w:rsidRPr="00A3289D">
        <w:rPr>
          <w:rFonts w:ascii="Arial" w:hAnsi="Arial" w:cs="Arial"/>
        </w:rPr>
        <w:t xml:space="preserve">U. </w:t>
      </w:r>
      <w:r w:rsidR="00FC085D">
        <w:rPr>
          <w:rFonts w:ascii="Arial" w:hAnsi="Arial" w:cs="Arial"/>
        </w:rPr>
        <w:t xml:space="preserve">z </w:t>
      </w:r>
      <w:r w:rsidR="007F320B">
        <w:rPr>
          <w:rFonts w:ascii="Arial" w:hAnsi="Arial" w:cs="Arial"/>
        </w:rPr>
        <w:t xml:space="preserve">2025 </w:t>
      </w:r>
      <w:r w:rsidR="009605AF">
        <w:rPr>
          <w:rFonts w:ascii="Arial" w:hAnsi="Arial" w:cs="Arial"/>
        </w:rPr>
        <w:t xml:space="preserve">r. </w:t>
      </w:r>
      <w:r w:rsidR="00A3289D" w:rsidRPr="00A3289D">
        <w:rPr>
          <w:rFonts w:ascii="Arial" w:hAnsi="Arial" w:cs="Arial"/>
        </w:rPr>
        <w:t xml:space="preserve">poz. </w:t>
      </w:r>
      <w:r w:rsidR="007F320B">
        <w:rPr>
          <w:rFonts w:ascii="Arial" w:hAnsi="Arial" w:cs="Arial"/>
        </w:rPr>
        <w:t>1733</w:t>
      </w:r>
      <w:r w:rsidR="007C7BA2">
        <w:rPr>
          <w:rFonts w:ascii="Arial" w:hAnsi="Arial" w:cs="Arial"/>
        </w:rPr>
        <w:t xml:space="preserve"> z późń. zm.</w:t>
      </w:r>
      <w:r w:rsidR="00A3289D" w:rsidRPr="00A3289D">
        <w:rPr>
          <w:rFonts w:ascii="Arial" w:hAnsi="Arial" w:cs="Arial"/>
        </w:rPr>
        <w:t>)</w:t>
      </w:r>
    </w:p>
    <w:p w14:paraId="4E87982D" w14:textId="4BAA8935" w:rsidR="00EC0B1C" w:rsidRPr="00F70F80" w:rsidRDefault="00AC2A10">
      <w:pPr>
        <w:pStyle w:val="Default"/>
        <w:numPr>
          <w:ilvl w:val="0"/>
          <w:numId w:val="3"/>
        </w:numPr>
        <w:spacing w:line="360" w:lineRule="auto"/>
        <w:rPr>
          <w:rFonts w:ascii="Arial" w:hAnsi="Arial" w:cs="Arial"/>
        </w:rPr>
      </w:pPr>
      <w:r w:rsidRPr="00FB0B81">
        <w:rPr>
          <w:rFonts w:ascii="Arial" w:hAnsi="Arial" w:cs="Arial"/>
          <w:b/>
          <w:color w:val="0070C0"/>
        </w:rPr>
        <w:lastRenderedPageBreak/>
        <w:t>u</w:t>
      </w:r>
      <w:r w:rsidR="00EC0B1C" w:rsidRPr="00FB0B81">
        <w:rPr>
          <w:rFonts w:ascii="Arial" w:hAnsi="Arial" w:cs="Arial"/>
          <w:b/>
          <w:color w:val="0070C0"/>
        </w:rPr>
        <w:t>stawa o finansach publicznych</w:t>
      </w:r>
      <w:r w:rsidR="00EC0B1C" w:rsidRPr="00F70F80">
        <w:rPr>
          <w:rFonts w:ascii="Arial" w:hAnsi="Arial" w:cs="Arial"/>
        </w:rPr>
        <w:t xml:space="preserve"> – </w:t>
      </w:r>
      <w:r w:rsidR="00A3289D">
        <w:rPr>
          <w:rFonts w:ascii="Arial" w:hAnsi="Arial" w:cs="Arial"/>
        </w:rPr>
        <w:t xml:space="preserve">ustawa z dnia 27 sierpnia 2009 r. </w:t>
      </w:r>
      <w:r w:rsidR="00473EEC">
        <w:rPr>
          <w:rFonts w:ascii="Arial" w:hAnsi="Arial" w:cs="Arial"/>
        </w:rPr>
        <w:br/>
      </w:r>
      <w:r w:rsidR="00A3289D">
        <w:rPr>
          <w:rFonts w:ascii="Arial" w:hAnsi="Arial" w:cs="Arial"/>
        </w:rPr>
        <w:t xml:space="preserve">o finansach publicznych </w:t>
      </w:r>
      <w:r w:rsidR="00FB0B81">
        <w:rPr>
          <w:rFonts w:ascii="Arial" w:hAnsi="Arial" w:cs="Arial"/>
        </w:rPr>
        <w:t xml:space="preserve">(Dz. U. z </w:t>
      </w:r>
      <w:r w:rsidR="00833A70">
        <w:rPr>
          <w:rFonts w:ascii="Arial" w:hAnsi="Arial" w:cs="Arial"/>
        </w:rPr>
        <w:t xml:space="preserve">2025 </w:t>
      </w:r>
      <w:r w:rsidR="00FB0B81">
        <w:rPr>
          <w:rFonts w:ascii="Arial" w:hAnsi="Arial" w:cs="Arial"/>
        </w:rPr>
        <w:t xml:space="preserve">r. poz. </w:t>
      </w:r>
      <w:r w:rsidR="00833A70">
        <w:rPr>
          <w:rFonts w:ascii="Arial" w:hAnsi="Arial" w:cs="Arial"/>
        </w:rPr>
        <w:t>148</w:t>
      </w:r>
      <w:r w:rsidR="009605AF">
        <w:rPr>
          <w:rFonts w:ascii="Arial" w:hAnsi="Arial" w:cs="Arial"/>
        </w:rPr>
        <w:t>3</w:t>
      </w:r>
      <w:r w:rsidR="003B4A65">
        <w:rPr>
          <w:rFonts w:ascii="Arial" w:hAnsi="Arial" w:cs="Arial"/>
        </w:rPr>
        <w:t xml:space="preserve"> z późn. zm.</w:t>
      </w:r>
      <w:r w:rsidR="00FB0B81">
        <w:rPr>
          <w:rFonts w:ascii="Arial" w:hAnsi="Arial" w:cs="Arial"/>
        </w:rPr>
        <w:t>)</w:t>
      </w:r>
    </w:p>
    <w:p w14:paraId="42E5C76C" w14:textId="5C30572F" w:rsidR="006874F2" w:rsidRPr="00F70F80" w:rsidRDefault="00AC2A10">
      <w:pPr>
        <w:pStyle w:val="Default"/>
        <w:numPr>
          <w:ilvl w:val="0"/>
          <w:numId w:val="3"/>
        </w:numPr>
        <w:spacing w:line="360" w:lineRule="auto"/>
        <w:rPr>
          <w:rFonts w:ascii="Arial" w:hAnsi="Arial" w:cs="Arial"/>
        </w:rPr>
      </w:pPr>
      <w:r w:rsidRPr="009278C9">
        <w:rPr>
          <w:rFonts w:ascii="Arial" w:hAnsi="Arial" w:cs="Arial"/>
          <w:b/>
          <w:color w:val="0070C0"/>
        </w:rPr>
        <w:t>u</w:t>
      </w:r>
      <w:r w:rsidR="006C66F6" w:rsidRPr="009278C9">
        <w:rPr>
          <w:rFonts w:ascii="Arial" w:hAnsi="Arial" w:cs="Arial"/>
          <w:b/>
          <w:color w:val="0070C0"/>
        </w:rPr>
        <w:t xml:space="preserve">stawa </w:t>
      </w:r>
      <w:r w:rsidR="009278C9" w:rsidRPr="009278C9">
        <w:rPr>
          <w:rFonts w:ascii="Arial" w:hAnsi="Arial" w:cs="Arial"/>
          <w:b/>
          <w:color w:val="0070C0"/>
        </w:rPr>
        <w:t>o pomocy społecznej</w:t>
      </w:r>
      <w:r w:rsidR="009278C9">
        <w:rPr>
          <w:rFonts w:ascii="Arial" w:hAnsi="Arial" w:cs="Arial"/>
        </w:rPr>
        <w:t xml:space="preserve"> </w:t>
      </w:r>
      <w:r w:rsidR="009278C9" w:rsidRPr="009278C9">
        <w:rPr>
          <w:rFonts w:ascii="Arial" w:hAnsi="Arial" w:cs="Arial"/>
        </w:rPr>
        <w:t>– ustawa z dnia</w:t>
      </w:r>
      <w:r w:rsidR="008A09DB">
        <w:rPr>
          <w:rFonts w:ascii="Arial" w:hAnsi="Arial" w:cs="Arial"/>
        </w:rPr>
        <w:t xml:space="preserve"> 12 marca 2004 r. o pomocy społecznej </w:t>
      </w:r>
      <w:r w:rsidR="008A09DB" w:rsidRPr="00D12EC3">
        <w:rPr>
          <w:rFonts w:ascii="Arial" w:hAnsi="Arial" w:cs="Arial"/>
        </w:rPr>
        <w:t>(Dz. U. z 2026 r. poz. 639 z późn. zm.).</w:t>
      </w:r>
    </w:p>
    <w:p w14:paraId="0420423F" w14:textId="45C4F84B" w:rsidR="001903A0" w:rsidRDefault="001903A0">
      <w:pPr>
        <w:pStyle w:val="Default"/>
        <w:numPr>
          <w:ilvl w:val="0"/>
          <w:numId w:val="3"/>
        </w:numPr>
        <w:spacing w:line="360" w:lineRule="auto"/>
        <w:rPr>
          <w:rFonts w:ascii="Arial" w:hAnsi="Arial" w:cs="Arial"/>
        </w:rPr>
      </w:pPr>
      <w:r w:rsidRPr="00C05FA2">
        <w:rPr>
          <w:rFonts w:ascii="Arial" w:hAnsi="Arial" w:cs="Arial"/>
          <w:b/>
          <w:color w:val="0070C0"/>
        </w:rPr>
        <w:t>Wytyczne dotyczące wyboru projektów na lata 2021-2027</w:t>
      </w:r>
      <w:r w:rsidR="00C05FA2">
        <w:rPr>
          <w:rFonts w:ascii="Arial" w:hAnsi="Arial" w:cs="Arial"/>
        </w:rPr>
        <w:t>,</w:t>
      </w:r>
      <w:r>
        <w:rPr>
          <w:rFonts w:ascii="Arial" w:hAnsi="Arial" w:cs="Arial"/>
        </w:rPr>
        <w:t xml:space="preserve"> obowiązujące </w:t>
      </w:r>
      <w:r>
        <w:rPr>
          <w:rFonts w:ascii="Arial" w:hAnsi="Arial" w:cs="Arial"/>
        </w:rPr>
        <w:br/>
        <w:t xml:space="preserve">od </w:t>
      </w:r>
      <w:r w:rsidR="00037C4B">
        <w:rPr>
          <w:rFonts w:ascii="Arial" w:hAnsi="Arial" w:cs="Arial"/>
        </w:rPr>
        <w:t>17 czerwca 2025</w:t>
      </w:r>
      <w:r>
        <w:rPr>
          <w:rFonts w:ascii="Arial" w:hAnsi="Arial" w:cs="Arial"/>
        </w:rPr>
        <w:t xml:space="preserve"> r.</w:t>
      </w:r>
    </w:p>
    <w:p w14:paraId="649A0D5A" w14:textId="31F6D89A" w:rsidR="00CE3F7A" w:rsidRDefault="00CE3F7A">
      <w:pPr>
        <w:pStyle w:val="Default"/>
        <w:numPr>
          <w:ilvl w:val="0"/>
          <w:numId w:val="3"/>
        </w:numPr>
        <w:spacing w:line="360" w:lineRule="auto"/>
        <w:rPr>
          <w:rFonts w:ascii="Arial" w:hAnsi="Arial" w:cs="Arial"/>
        </w:rPr>
      </w:pPr>
      <w:r w:rsidRPr="00C05FA2">
        <w:rPr>
          <w:rFonts w:ascii="Arial" w:hAnsi="Arial" w:cs="Arial"/>
          <w:b/>
          <w:color w:val="0070C0"/>
        </w:rPr>
        <w:t>Wytyczne</w:t>
      </w:r>
      <w:r w:rsidR="001903A0" w:rsidRPr="00C05FA2">
        <w:rPr>
          <w:b/>
          <w:color w:val="0070C0"/>
        </w:rPr>
        <w:t xml:space="preserve"> </w:t>
      </w:r>
      <w:r w:rsidR="001903A0" w:rsidRPr="00C05FA2">
        <w:rPr>
          <w:rFonts w:ascii="Arial" w:hAnsi="Arial" w:cs="Arial"/>
          <w:b/>
          <w:color w:val="0070C0"/>
        </w:rPr>
        <w:t xml:space="preserve">dotyczące kwalifikowalności </w:t>
      </w:r>
      <w:r w:rsidR="00C05FA2" w:rsidRPr="00C05FA2">
        <w:rPr>
          <w:rFonts w:ascii="Arial" w:hAnsi="Arial" w:cs="Arial"/>
          <w:b/>
          <w:color w:val="0070C0"/>
        </w:rPr>
        <w:t xml:space="preserve">wydatków na lata </w:t>
      </w:r>
      <w:r w:rsidR="001903A0" w:rsidRPr="00C05FA2">
        <w:rPr>
          <w:rFonts w:ascii="Arial" w:hAnsi="Arial" w:cs="Arial"/>
          <w:b/>
          <w:color w:val="0070C0"/>
        </w:rPr>
        <w:t>2021-2027</w:t>
      </w:r>
      <w:r w:rsidR="00C05FA2">
        <w:rPr>
          <w:rFonts w:ascii="Arial" w:hAnsi="Arial" w:cs="Arial"/>
        </w:rPr>
        <w:t>,</w:t>
      </w:r>
      <w:r w:rsidR="001903A0">
        <w:rPr>
          <w:rFonts w:ascii="Arial" w:hAnsi="Arial" w:cs="Arial"/>
        </w:rPr>
        <w:t xml:space="preserve"> obowiązujące od 25 </w:t>
      </w:r>
      <w:r w:rsidR="003B4A65">
        <w:rPr>
          <w:rFonts w:ascii="Arial" w:hAnsi="Arial" w:cs="Arial"/>
        </w:rPr>
        <w:t>maja 2026</w:t>
      </w:r>
      <w:r w:rsidR="001903A0">
        <w:rPr>
          <w:rFonts w:ascii="Arial" w:hAnsi="Arial" w:cs="Arial"/>
        </w:rPr>
        <w:t xml:space="preserve"> r.</w:t>
      </w:r>
    </w:p>
    <w:p w14:paraId="04FF24D1" w14:textId="3E33309C" w:rsidR="001903A0" w:rsidRDefault="001903A0">
      <w:pPr>
        <w:pStyle w:val="Default"/>
        <w:numPr>
          <w:ilvl w:val="0"/>
          <w:numId w:val="3"/>
        </w:numPr>
        <w:spacing w:line="360" w:lineRule="auto"/>
        <w:rPr>
          <w:rFonts w:ascii="Arial" w:hAnsi="Arial" w:cs="Arial"/>
        </w:rPr>
      </w:pPr>
      <w:r w:rsidRPr="00C05FA2">
        <w:rPr>
          <w:rFonts w:ascii="Arial" w:hAnsi="Arial" w:cs="Arial"/>
          <w:b/>
          <w:color w:val="0070C0"/>
        </w:rPr>
        <w:t>Wytyczne dotyczące realizacji zasad równościowych w ramach funduszy unijnych na lata 2021-2027 (wytyczne równościowe)</w:t>
      </w:r>
      <w:r w:rsidR="00C05FA2">
        <w:rPr>
          <w:rFonts w:ascii="Arial" w:hAnsi="Arial" w:cs="Arial"/>
        </w:rPr>
        <w:t>,</w:t>
      </w:r>
      <w:r>
        <w:rPr>
          <w:rFonts w:ascii="Arial" w:hAnsi="Arial" w:cs="Arial"/>
        </w:rPr>
        <w:t xml:space="preserve"> obowiązujące </w:t>
      </w:r>
      <w:r>
        <w:rPr>
          <w:rFonts w:ascii="Arial" w:hAnsi="Arial" w:cs="Arial"/>
        </w:rPr>
        <w:br/>
        <w:t xml:space="preserve">od </w:t>
      </w:r>
      <w:r w:rsidR="00254516" w:rsidRPr="00254516">
        <w:rPr>
          <w:rFonts w:ascii="Arial" w:hAnsi="Arial" w:cs="Arial"/>
        </w:rPr>
        <w:t>19 marca 2025</w:t>
      </w:r>
      <w:r>
        <w:rPr>
          <w:rFonts w:ascii="Arial" w:hAnsi="Arial" w:cs="Arial"/>
        </w:rPr>
        <w:t xml:space="preserve"> r.</w:t>
      </w:r>
    </w:p>
    <w:p w14:paraId="4EF30A2F" w14:textId="79FF34D8" w:rsidR="00230E81" w:rsidRPr="004D078A" w:rsidRDefault="00230E81">
      <w:pPr>
        <w:pStyle w:val="Default"/>
        <w:numPr>
          <w:ilvl w:val="0"/>
          <w:numId w:val="3"/>
        </w:numPr>
        <w:spacing w:line="360" w:lineRule="auto"/>
        <w:rPr>
          <w:rFonts w:ascii="Arial" w:hAnsi="Arial" w:cs="Arial"/>
        </w:rPr>
      </w:pPr>
      <w:r w:rsidRPr="00A21C92">
        <w:rPr>
          <w:rFonts w:ascii="Arial" w:hAnsi="Arial" w:cs="Arial"/>
          <w:b/>
          <w:color w:val="0070C0"/>
        </w:rPr>
        <w:t>Wytyczne dotyczące realizacji projektów z udziałem środków Europejskiego Funduszu Społecznego Plus w regionalnych programach na lata 2021</w:t>
      </w:r>
      <w:r>
        <w:rPr>
          <w:rFonts w:ascii="Arial" w:hAnsi="Arial" w:cs="Arial"/>
          <w:b/>
          <w:color w:val="0070C0"/>
        </w:rPr>
        <w:t>-</w:t>
      </w:r>
      <w:r w:rsidRPr="00A21C92">
        <w:rPr>
          <w:rFonts w:ascii="Arial" w:hAnsi="Arial" w:cs="Arial"/>
          <w:b/>
          <w:color w:val="0070C0"/>
        </w:rPr>
        <w:t>2027</w:t>
      </w:r>
      <w:r w:rsidRPr="004D078A">
        <w:rPr>
          <w:rFonts w:ascii="Arial" w:hAnsi="Arial" w:cs="Arial"/>
        </w:rPr>
        <w:t xml:space="preserve">, obowiązujące od 8 </w:t>
      </w:r>
      <w:r w:rsidR="001627B7">
        <w:rPr>
          <w:rFonts w:ascii="Arial" w:hAnsi="Arial" w:cs="Arial"/>
        </w:rPr>
        <w:t>czerwca</w:t>
      </w:r>
      <w:r w:rsidR="001627B7" w:rsidRPr="004D078A">
        <w:rPr>
          <w:rFonts w:ascii="Arial" w:hAnsi="Arial" w:cs="Arial"/>
        </w:rPr>
        <w:t xml:space="preserve"> 202</w:t>
      </w:r>
      <w:r w:rsidR="001627B7">
        <w:rPr>
          <w:rFonts w:ascii="Arial" w:hAnsi="Arial" w:cs="Arial"/>
        </w:rPr>
        <w:t>5</w:t>
      </w:r>
      <w:r w:rsidR="001627B7" w:rsidRPr="004D078A">
        <w:rPr>
          <w:rFonts w:ascii="Arial" w:hAnsi="Arial" w:cs="Arial"/>
        </w:rPr>
        <w:t xml:space="preserve"> </w:t>
      </w:r>
      <w:r w:rsidRPr="004D078A">
        <w:rPr>
          <w:rFonts w:ascii="Arial" w:hAnsi="Arial" w:cs="Arial"/>
        </w:rPr>
        <w:t>r.</w:t>
      </w:r>
    </w:p>
    <w:p w14:paraId="5CDA9DB1" w14:textId="77777777" w:rsidR="00230E81" w:rsidRPr="004D078A" w:rsidRDefault="00230E81">
      <w:pPr>
        <w:pStyle w:val="Default"/>
        <w:numPr>
          <w:ilvl w:val="0"/>
          <w:numId w:val="3"/>
        </w:numPr>
        <w:spacing w:line="360" w:lineRule="auto"/>
        <w:rPr>
          <w:rFonts w:ascii="Arial" w:hAnsi="Arial" w:cs="Arial"/>
        </w:rPr>
      </w:pPr>
      <w:r w:rsidRPr="00A21C92">
        <w:rPr>
          <w:rFonts w:ascii="Arial" w:hAnsi="Arial" w:cs="Arial"/>
          <w:b/>
          <w:color w:val="0070C0"/>
        </w:rPr>
        <w:t>Wytyczne dotyczące warunków gromadzenia i przekazywania danych w postaci elektronicznej na lata 2021-2027</w:t>
      </w:r>
      <w:r w:rsidRPr="004D078A">
        <w:rPr>
          <w:rFonts w:ascii="Arial" w:hAnsi="Arial" w:cs="Arial"/>
        </w:rPr>
        <w:t>, obowiązujące od 8 lutego 2023 r.</w:t>
      </w:r>
    </w:p>
    <w:p w14:paraId="7DFC365A" w14:textId="330C4CD2" w:rsidR="00230E81" w:rsidRPr="001903A0" w:rsidRDefault="00230E81">
      <w:pPr>
        <w:pStyle w:val="Default"/>
        <w:numPr>
          <w:ilvl w:val="0"/>
          <w:numId w:val="3"/>
        </w:numPr>
        <w:spacing w:line="360" w:lineRule="auto"/>
        <w:rPr>
          <w:rFonts w:ascii="Arial" w:hAnsi="Arial" w:cs="Arial"/>
        </w:rPr>
      </w:pPr>
      <w:r w:rsidRPr="00A21C92">
        <w:rPr>
          <w:rFonts w:ascii="Arial" w:hAnsi="Arial" w:cs="Arial"/>
          <w:b/>
          <w:color w:val="0070C0"/>
        </w:rPr>
        <w:t>Wytyczne dotyczące monitorowania postępu rzeczowego realizacji programów na lata 2021-2027</w:t>
      </w:r>
      <w:r w:rsidRPr="004D078A">
        <w:rPr>
          <w:rFonts w:ascii="Arial" w:hAnsi="Arial" w:cs="Arial"/>
        </w:rPr>
        <w:t xml:space="preserve">, obowiązujące od 2 października </w:t>
      </w:r>
      <w:r w:rsidR="001627B7" w:rsidRPr="004D078A">
        <w:rPr>
          <w:rFonts w:ascii="Arial" w:hAnsi="Arial" w:cs="Arial"/>
        </w:rPr>
        <w:t>202</w:t>
      </w:r>
      <w:r w:rsidR="001627B7">
        <w:rPr>
          <w:rFonts w:ascii="Arial" w:hAnsi="Arial" w:cs="Arial"/>
        </w:rPr>
        <w:t>5</w:t>
      </w:r>
      <w:r w:rsidR="001627B7" w:rsidRPr="004D078A">
        <w:rPr>
          <w:rFonts w:ascii="Arial" w:hAnsi="Arial" w:cs="Arial"/>
        </w:rPr>
        <w:t xml:space="preserve"> </w:t>
      </w:r>
      <w:r w:rsidRPr="004D078A">
        <w:rPr>
          <w:rFonts w:ascii="Arial" w:hAnsi="Arial" w:cs="Arial"/>
        </w:rPr>
        <w:t>r.</w:t>
      </w:r>
    </w:p>
    <w:p w14:paraId="2AE45D64" w14:textId="77777777" w:rsidR="00D51BEE" w:rsidRDefault="00D51BEE" w:rsidP="00D51BEE">
      <w:pPr>
        <w:pStyle w:val="Default"/>
        <w:spacing w:line="360" w:lineRule="auto"/>
        <w:rPr>
          <w:rFonts w:ascii="Arial" w:hAnsi="Arial" w:cs="Arial"/>
        </w:rPr>
      </w:pPr>
    </w:p>
    <w:p w14:paraId="15DF8ADD" w14:textId="77777777" w:rsidR="00D51BEE" w:rsidRDefault="00D51BEE" w:rsidP="00D51BEE">
      <w:pPr>
        <w:pStyle w:val="Default"/>
        <w:spacing w:line="360" w:lineRule="auto"/>
        <w:rPr>
          <w:rFonts w:ascii="Arial" w:hAnsi="Arial" w:cs="Arial"/>
        </w:rPr>
        <w:sectPr w:rsidR="00D51BEE" w:rsidSect="00F75EE6">
          <w:pgSz w:w="11906" w:h="16838"/>
          <w:pgMar w:top="1417" w:right="1417" w:bottom="1417" w:left="1418" w:header="708" w:footer="708" w:gutter="0"/>
          <w:cols w:space="708"/>
          <w:docGrid w:linePitch="360"/>
        </w:sectPr>
      </w:pPr>
    </w:p>
    <w:p w14:paraId="3BDF0957" w14:textId="77777777" w:rsidR="00D51BEE" w:rsidRPr="00D51BEE" w:rsidRDefault="00EC716C" w:rsidP="00D51BEE">
      <w:pPr>
        <w:pStyle w:val="Nagwek1"/>
        <w:spacing w:before="240" w:after="240" w:line="240" w:lineRule="auto"/>
        <w:rPr>
          <w:color w:val="0070C0"/>
          <w:sz w:val="36"/>
          <w:szCs w:val="36"/>
        </w:rPr>
      </w:pPr>
      <w:bookmarkStart w:id="26" w:name="_Toc237345500"/>
      <w:r w:rsidRPr="00F70F80">
        <w:rPr>
          <w:color w:val="0070C0"/>
          <w:sz w:val="36"/>
          <w:szCs w:val="36"/>
        </w:rPr>
        <w:lastRenderedPageBreak/>
        <w:t>Słowniczek</w:t>
      </w:r>
      <w:bookmarkEnd w:id="26"/>
    </w:p>
    <w:p w14:paraId="7280F2CF" w14:textId="1E3E899A" w:rsidR="00833A70" w:rsidRPr="000F3BE5" w:rsidRDefault="00833A70" w:rsidP="00BA7528">
      <w:pPr>
        <w:rPr>
          <w:rFonts w:ascii="Arial" w:hAnsi="Arial" w:cs="Arial"/>
          <w:bCs/>
          <w:color w:val="0070C0"/>
          <w:sz w:val="24"/>
          <w:szCs w:val="24"/>
        </w:rPr>
      </w:pPr>
      <w:r>
        <w:rPr>
          <w:rFonts w:ascii="Arial" w:hAnsi="Arial" w:cs="Arial"/>
          <w:b/>
          <w:color w:val="0070C0"/>
          <w:sz w:val="24"/>
          <w:szCs w:val="24"/>
        </w:rPr>
        <w:t xml:space="preserve">BAE </w:t>
      </w:r>
      <w:r w:rsidRPr="000F3BE5">
        <w:rPr>
          <w:rFonts w:ascii="Arial" w:hAnsi="Arial" w:cs="Arial"/>
          <w:bCs/>
          <w:color w:val="0070C0"/>
          <w:sz w:val="24"/>
          <w:szCs w:val="24"/>
        </w:rPr>
        <w:t xml:space="preserve">– </w:t>
      </w:r>
      <w:r w:rsidRPr="00833A70">
        <w:rPr>
          <w:rFonts w:ascii="Arial" w:hAnsi="Arial" w:cs="Arial"/>
          <w:bCs/>
          <w:color w:val="0070C0"/>
          <w:sz w:val="24"/>
          <w:szCs w:val="24"/>
        </w:rPr>
        <w:t>Baza Adresów Elektronicznych, rejestr publiczny prowadzony i zarządzany przez ministra właściwego ds. informatyzacji, w którym gromadzone są adresy do doręczeń elektronicznych</w:t>
      </w:r>
    </w:p>
    <w:p w14:paraId="76762C43" w14:textId="5D391900" w:rsidR="00BA7528" w:rsidRDefault="00DE0683" w:rsidP="00BA7528">
      <w:pPr>
        <w:rPr>
          <w:rFonts w:ascii="Arial" w:hAnsi="Arial" w:cs="Arial"/>
          <w:sz w:val="24"/>
          <w:szCs w:val="24"/>
        </w:rPr>
      </w:pPr>
      <w:r w:rsidRPr="00D51BEE">
        <w:rPr>
          <w:rFonts w:ascii="Arial" w:hAnsi="Arial" w:cs="Arial"/>
          <w:b/>
          <w:color w:val="0070C0"/>
          <w:sz w:val="24"/>
          <w:szCs w:val="24"/>
        </w:rPr>
        <w:t>beneficjent</w:t>
      </w:r>
      <w:r w:rsidRPr="006C1328">
        <w:rPr>
          <w:rFonts w:ascii="Arial" w:hAnsi="Arial" w:cs="Arial"/>
          <w:sz w:val="24"/>
          <w:szCs w:val="24"/>
        </w:rPr>
        <w:t xml:space="preserve"> – </w:t>
      </w:r>
      <w:r w:rsidR="00050EDF" w:rsidRPr="00050EDF">
        <w:rPr>
          <w:rFonts w:ascii="Arial" w:hAnsi="Arial" w:cs="Arial"/>
          <w:sz w:val="24"/>
          <w:szCs w:val="24"/>
        </w:rPr>
        <w:t>podmiot, o którym mowa w art. 2 pkt 1 ustawy wdrożeniowej</w:t>
      </w:r>
    </w:p>
    <w:p w14:paraId="2E8D087E" w14:textId="77777777" w:rsidR="00D51BEE" w:rsidRDefault="00D51BEE" w:rsidP="00BA7528">
      <w:pPr>
        <w:rPr>
          <w:rFonts w:ascii="Arial" w:hAnsi="Arial" w:cs="Arial"/>
          <w:sz w:val="24"/>
          <w:szCs w:val="24"/>
        </w:rPr>
      </w:pPr>
      <w:r w:rsidRPr="00D51BEE">
        <w:rPr>
          <w:rFonts w:ascii="Arial" w:hAnsi="Arial" w:cs="Arial"/>
          <w:b/>
          <w:color w:val="0070C0"/>
          <w:sz w:val="24"/>
          <w:szCs w:val="24"/>
        </w:rPr>
        <w:t>EFS+</w:t>
      </w:r>
      <w:r>
        <w:rPr>
          <w:rFonts w:ascii="Arial" w:hAnsi="Arial" w:cs="Arial"/>
          <w:sz w:val="24"/>
          <w:szCs w:val="24"/>
        </w:rPr>
        <w:t xml:space="preserve"> – Europejski Fundusz Społeczny Plus</w:t>
      </w:r>
    </w:p>
    <w:p w14:paraId="738B90E1" w14:textId="77777777" w:rsidR="00D51BEE" w:rsidRDefault="00D51BEE" w:rsidP="00BA7528">
      <w:pPr>
        <w:rPr>
          <w:rFonts w:ascii="Arial" w:hAnsi="Arial" w:cs="Arial"/>
          <w:sz w:val="24"/>
          <w:szCs w:val="24"/>
        </w:rPr>
      </w:pPr>
      <w:r w:rsidRPr="00D51BEE">
        <w:rPr>
          <w:rFonts w:ascii="Arial" w:hAnsi="Arial" w:cs="Arial"/>
          <w:b/>
          <w:color w:val="0070C0"/>
          <w:sz w:val="24"/>
          <w:szCs w:val="24"/>
        </w:rPr>
        <w:t>ekspert</w:t>
      </w:r>
      <w:r>
        <w:rPr>
          <w:rFonts w:ascii="Arial" w:hAnsi="Arial" w:cs="Arial"/>
          <w:sz w:val="24"/>
          <w:szCs w:val="24"/>
        </w:rPr>
        <w:t xml:space="preserve"> – </w:t>
      </w:r>
      <w:r w:rsidRPr="00D51BEE">
        <w:rPr>
          <w:rFonts w:ascii="Arial" w:hAnsi="Arial" w:cs="Arial"/>
          <w:sz w:val="24"/>
          <w:szCs w:val="24"/>
        </w:rPr>
        <w:t>ekspert, o którym mowa w art. 80 ust. 1 ustawy wdrożeniowej</w:t>
      </w:r>
    </w:p>
    <w:p w14:paraId="18A2837B" w14:textId="77777777" w:rsidR="00BA7528" w:rsidRDefault="00BA7528" w:rsidP="00E55DA9">
      <w:pPr>
        <w:rPr>
          <w:rFonts w:ascii="Arial" w:hAnsi="Arial" w:cs="Arial"/>
          <w:sz w:val="24"/>
          <w:szCs w:val="24"/>
        </w:rPr>
      </w:pPr>
      <w:r w:rsidRPr="00D51BEE">
        <w:rPr>
          <w:rFonts w:ascii="Arial" w:hAnsi="Arial" w:cs="Arial"/>
          <w:b/>
          <w:color w:val="0070C0"/>
          <w:sz w:val="24"/>
          <w:szCs w:val="24"/>
        </w:rPr>
        <w:t>IZ</w:t>
      </w:r>
      <w:r w:rsidRPr="006C1328">
        <w:rPr>
          <w:rFonts w:ascii="Arial" w:hAnsi="Arial" w:cs="Arial"/>
          <w:sz w:val="24"/>
          <w:szCs w:val="24"/>
        </w:rPr>
        <w:t xml:space="preserve"> – </w:t>
      </w:r>
      <w:r w:rsidR="00D51BEE">
        <w:rPr>
          <w:rFonts w:ascii="Arial" w:hAnsi="Arial" w:cs="Arial"/>
          <w:sz w:val="24"/>
          <w:szCs w:val="24"/>
        </w:rPr>
        <w:t>instytucja zarządzająca FEdKP</w:t>
      </w:r>
    </w:p>
    <w:p w14:paraId="2D9AC2FA" w14:textId="77777777" w:rsidR="007332C2" w:rsidRDefault="007332C2" w:rsidP="00E55DA9">
      <w:pPr>
        <w:rPr>
          <w:rFonts w:ascii="Arial" w:hAnsi="Arial" w:cs="Arial"/>
          <w:sz w:val="24"/>
          <w:szCs w:val="24"/>
        </w:rPr>
      </w:pPr>
      <w:r w:rsidRPr="007332C2">
        <w:rPr>
          <w:rFonts w:ascii="Arial" w:hAnsi="Arial" w:cs="Arial"/>
          <w:b/>
          <w:color w:val="0070C0"/>
          <w:sz w:val="24"/>
          <w:szCs w:val="24"/>
        </w:rPr>
        <w:t>KOP</w:t>
      </w:r>
      <w:r>
        <w:rPr>
          <w:rFonts w:ascii="Arial" w:hAnsi="Arial" w:cs="Arial"/>
          <w:sz w:val="24"/>
          <w:szCs w:val="24"/>
        </w:rPr>
        <w:t xml:space="preserve"> – komisja oceny projektów</w:t>
      </w:r>
    </w:p>
    <w:p w14:paraId="75C09170" w14:textId="747143A8" w:rsidR="00C131E5" w:rsidRPr="006C1328" w:rsidRDefault="00C131E5" w:rsidP="00E55DA9">
      <w:pPr>
        <w:rPr>
          <w:rFonts w:ascii="Arial" w:hAnsi="Arial" w:cs="Arial"/>
          <w:sz w:val="24"/>
          <w:szCs w:val="24"/>
        </w:rPr>
      </w:pPr>
      <w:r w:rsidRPr="00A21C92">
        <w:rPr>
          <w:rFonts w:ascii="Arial" w:hAnsi="Arial" w:cs="Arial"/>
          <w:b/>
          <w:color w:val="0070C0"/>
          <w:sz w:val="24"/>
          <w:szCs w:val="24"/>
        </w:rPr>
        <w:t>kwalifikowany podpis elektroniczny</w:t>
      </w:r>
      <w:r>
        <w:rPr>
          <w:rFonts w:ascii="Arial" w:hAnsi="Arial" w:cs="Arial"/>
          <w:sz w:val="24"/>
          <w:szCs w:val="24"/>
        </w:rPr>
        <w:t xml:space="preserve"> – </w:t>
      </w:r>
      <w:r w:rsidRPr="00300298">
        <w:rPr>
          <w:rFonts w:ascii="Arial" w:hAnsi="Arial" w:cs="Arial"/>
          <w:sz w:val="24"/>
          <w:szCs w:val="24"/>
        </w:rPr>
        <w:t>podpis elektroniczny, który ma moc prawną taką jak podpis własnoręczny</w:t>
      </w:r>
      <w:r>
        <w:rPr>
          <w:rFonts w:ascii="Arial" w:hAnsi="Arial" w:cs="Arial"/>
          <w:sz w:val="24"/>
          <w:szCs w:val="24"/>
        </w:rPr>
        <w:t xml:space="preserve"> i j</w:t>
      </w:r>
      <w:r w:rsidRPr="00300298">
        <w:rPr>
          <w:rFonts w:ascii="Arial" w:hAnsi="Arial" w:cs="Arial"/>
          <w:sz w:val="24"/>
          <w:szCs w:val="24"/>
        </w:rPr>
        <w:t>est poświadczony specjalnym certyfikatem kwalifikowanym</w:t>
      </w:r>
      <w:r>
        <w:rPr>
          <w:rFonts w:ascii="Arial" w:hAnsi="Arial" w:cs="Arial"/>
          <w:sz w:val="24"/>
          <w:szCs w:val="24"/>
        </w:rPr>
        <w:t xml:space="preserve"> (dostarczanym przez niezależne centrum certyfikacji)</w:t>
      </w:r>
      <w:r w:rsidRPr="00300298">
        <w:rPr>
          <w:rFonts w:ascii="Arial" w:hAnsi="Arial" w:cs="Arial"/>
          <w:sz w:val="24"/>
          <w:szCs w:val="24"/>
        </w:rPr>
        <w:t>,</w:t>
      </w:r>
      <w:r>
        <w:rPr>
          <w:rFonts w:ascii="Arial" w:hAnsi="Arial" w:cs="Arial"/>
          <w:sz w:val="24"/>
          <w:szCs w:val="24"/>
        </w:rPr>
        <w:t xml:space="preserve"> </w:t>
      </w:r>
      <w:r w:rsidRPr="00300298">
        <w:rPr>
          <w:rFonts w:ascii="Arial" w:hAnsi="Arial" w:cs="Arial"/>
          <w:sz w:val="24"/>
          <w:szCs w:val="24"/>
        </w:rPr>
        <w:t xml:space="preserve">który umożliwia weryfikację osoby składającej podpis </w:t>
      </w:r>
    </w:p>
    <w:p w14:paraId="2536BAA0" w14:textId="77777777" w:rsidR="00BA7528" w:rsidRPr="006C1328" w:rsidRDefault="00BA7528" w:rsidP="00E55DA9">
      <w:pPr>
        <w:rPr>
          <w:rFonts w:ascii="Arial" w:hAnsi="Arial" w:cs="Arial"/>
          <w:sz w:val="24"/>
          <w:szCs w:val="24"/>
        </w:rPr>
      </w:pPr>
      <w:r w:rsidRPr="00D51BEE">
        <w:rPr>
          <w:rFonts w:ascii="Arial" w:hAnsi="Arial" w:cs="Arial"/>
          <w:b/>
          <w:color w:val="0070C0"/>
          <w:sz w:val="24"/>
          <w:szCs w:val="24"/>
        </w:rPr>
        <w:t>portal</w:t>
      </w:r>
      <w:r w:rsidRPr="006C1328">
        <w:rPr>
          <w:rFonts w:ascii="Arial" w:hAnsi="Arial" w:cs="Arial"/>
          <w:sz w:val="24"/>
          <w:szCs w:val="24"/>
        </w:rPr>
        <w:t xml:space="preserve"> – </w:t>
      </w:r>
      <w:r w:rsidR="00D51BEE" w:rsidRPr="00D51BEE">
        <w:rPr>
          <w:rFonts w:ascii="Arial" w:hAnsi="Arial" w:cs="Arial"/>
          <w:sz w:val="24"/>
          <w:szCs w:val="24"/>
        </w:rPr>
        <w:t xml:space="preserve">Portal Funduszy Europejskich: </w:t>
      </w:r>
      <w:hyperlink r:id="rId25" w:history="1">
        <w:r w:rsidR="00D51BEE" w:rsidRPr="00D51BEE">
          <w:rPr>
            <w:rStyle w:val="Hipercze"/>
            <w:rFonts w:ascii="Arial" w:hAnsi="Arial" w:cs="Arial"/>
            <w:sz w:val="24"/>
            <w:szCs w:val="24"/>
          </w:rPr>
          <w:t>www.funduszeeuropejskie.gov.pl</w:t>
        </w:r>
      </w:hyperlink>
    </w:p>
    <w:p w14:paraId="3FA262BE" w14:textId="77777777" w:rsidR="00E55DA9" w:rsidRPr="006C1328" w:rsidRDefault="00E55DA9" w:rsidP="00E55DA9">
      <w:pPr>
        <w:rPr>
          <w:rFonts w:ascii="Arial" w:hAnsi="Arial" w:cs="Arial"/>
          <w:sz w:val="24"/>
          <w:szCs w:val="24"/>
        </w:rPr>
      </w:pPr>
      <w:r w:rsidRPr="00CF6E8F">
        <w:rPr>
          <w:rFonts w:ascii="Arial" w:hAnsi="Arial" w:cs="Arial"/>
          <w:b/>
          <w:color w:val="0070C0"/>
          <w:sz w:val="24"/>
          <w:szCs w:val="24"/>
        </w:rPr>
        <w:t>projekt</w:t>
      </w:r>
      <w:r w:rsidRPr="006C1328">
        <w:rPr>
          <w:rFonts w:ascii="Arial" w:hAnsi="Arial" w:cs="Arial"/>
          <w:sz w:val="24"/>
          <w:szCs w:val="24"/>
        </w:rPr>
        <w:t xml:space="preserve"> –</w:t>
      </w:r>
      <w:r w:rsidR="000F15C4">
        <w:rPr>
          <w:rFonts w:ascii="Arial" w:hAnsi="Arial" w:cs="Arial"/>
          <w:sz w:val="24"/>
          <w:szCs w:val="24"/>
        </w:rPr>
        <w:t xml:space="preserve"> </w:t>
      </w:r>
      <w:r w:rsidR="000F15C4" w:rsidRPr="000F15C4">
        <w:rPr>
          <w:rFonts w:ascii="Arial" w:hAnsi="Arial" w:cs="Arial"/>
          <w:sz w:val="24"/>
          <w:szCs w:val="24"/>
        </w:rPr>
        <w:t>przedsięwzięcie, o którym mowa w art. 2 pkt 22 ustawy wdrożeniowej</w:t>
      </w:r>
    </w:p>
    <w:p w14:paraId="53B2EBF6" w14:textId="77777777" w:rsidR="006874F2" w:rsidRPr="006C1328" w:rsidRDefault="006874F2" w:rsidP="00E55DA9">
      <w:pPr>
        <w:rPr>
          <w:rFonts w:ascii="Arial" w:hAnsi="Arial" w:cs="Arial"/>
          <w:sz w:val="24"/>
          <w:szCs w:val="24"/>
        </w:rPr>
      </w:pPr>
      <w:r w:rsidRPr="00CF6E8F">
        <w:rPr>
          <w:rFonts w:ascii="Arial" w:hAnsi="Arial" w:cs="Arial"/>
          <w:b/>
          <w:color w:val="0070C0"/>
          <w:sz w:val="24"/>
          <w:szCs w:val="24"/>
        </w:rPr>
        <w:t>postępowanie</w:t>
      </w:r>
      <w:r w:rsidRPr="006C1328">
        <w:rPr>
          <w:rFonts w:ascii="Arial" w:hAnsi="Arial" w:cs="Arial"/>
          <w:sz w:val="24"/>
          <w:szCs w:val="24"/>
        </w:rPr>
        <w:t xml:space="preserve"> – </w:t>
      </w:r>
      <w:r w:rsidR="00CF6E8F" w:rsidRPr="00CF6E8F">
        <w:rPr>
          <w:rFonts w:ascii="Arial" w:hAnsi="Arial" w:cs="Arial"/>
          <w:sz w:val="24"/>
          <w:szCs w:val="24"/>
        </w:rPr>
        <w:t>postępowanie</w:t>
      </w:r>
      <w:r w:rsidR="00CF6E8F">
        <w:rPr>
          <w:rFonts w:ascii="Arial" w:hAnsi="Arial" w:cs="Arial"/>
          <w:sz w:val="24"/>
          <w:szCs w:val="24"/>
        </w:rPr>
        <w:t xml:space="preserve"> </w:t>
      </w:r>
      <w:r w:rsidR="00CF6E8F" w:rsidRPr="00CF6E8F">
        <w:rPr>
          <w:rFonts w:ascii="Arial" w:hAnsi="Arial" w:cs="Arial"/>
          <w:sz w:val="24"/>
          <w:szCs w:val="24"/>
        </w:rPr>
        <w:t xml:space="preserve">w zakresie wyboru projektów do dofinansowania, o którym mowa w art. 45 ustawy wdrożeniowej, w ramach którego projekt </w:t>
      </w:r>
      <w:r w:rsidR="007332C2">
        <w:rPr>
          <w:rFonts w:ascii="Arial" w:hAnsi="Arial" w:cs="Arial"/>
          <w:sz w:val="24"/>
          <w:szCs w:val="24"/>
        </w:rPr>
        <w:t xml:space="preserve">jest </w:t>
      </w:r>
      <w:r w:rsidR="00CF6E8F" w:rsidRPr="00CF6E8F">
        <w:rPr>
          <w:rFonts w:ascii="Arial" w:hAnsi="Arial" w:cs="Arial"/>
          <w:sz w:val="24"/>
          <w:szCs w:val="24"/>
        </w:rPr>
        <w:t>w</w:t>
      </w:r>
      <w:r w:rsidR="007332C2">
        <w:rPr>
          <w:rFonts w:ascii="Arial" w:hAnsi="Arial" w:cs="Arial"/>
          <w:sz w:val="24"/>
          <w:szCs w:val="24"/>
        </w:rPr>
        <w:t>ybierany</w:t>
      </w:r>
      <w:r w:rsidR="00CF6E8F">
        <w:rPr>
          <w:rFonts w:ascii="Arial" w:hAnsi="Arial" w:cs="Arial"/>
          <w:sz w:val="24"/>
          <w:szCs w:val="24"/>
        </w:rPr>
        <w:t xml:space="preserve"> w sposób </w:t>
      </w:r>
      <w:r w:rsidR="007332C2">
        <w:rPr>
          <w:rFonts w:ascii="Arial" w:hAnsi="Arial" w:cs="Arial"/>
          <w:sz w:val="24"/>
          <w:szCs w:val="24"/>
        </w:rPr>
        <w:t>nie</w:t>
      </w:r>
      <w:r w:rsidR="00CF6E8F">
        <w:rPr>
          <w:rFonts w:ascii="Arial" w:hAnsi="Arial" w:cs="Arial"/>
          <w:sz w:val="24"/>
          <w:szCs w:val="24"/>
        </w:rPr>
        <w:t>konkurencyjny</w:t>
      </w:r>
    </w:p>
    <w:p w14:paraId="12132D83" w14:textId="77777777" w:rsidR="00E55DA9" w:rsidRPr="006C1328" w:rsidRDefault="00E55DA9" w:rsidP="00E55DA9">
      <w:pPr>
        <w:rPr>
          <w:rFonts w:ascii="Arial" w:hAnsi="Arial" w:cs="Arial"/>
          <w:sz w:val="24"/>
          <w:szCs w:val="24"/>
        </w:rPr>
      </w:pPr>
      <w:r w:rsidRPr="00CF6E8F">
        <w:rPr>
          <w:rFonts w:ascii="Arial" w:hAnsi="Arial" w:cs="Arial"/>
          <w:b/>
          <w:color w:val="0070C0"/>
          <w:sz w:val="24"/>
          <w:szCs w:val="24"/>
        </w:rPr>
        <w:t>regulamin</w:t>
      </w:r>
      <w:r w:rsidRPr="006C1328">
        <w:rPr>
          <w:rFonts w:ascii="Arial" w:hAnsi="Arial" w:cs="Arial"/>
          <w:sz w:val="24"/>
          <w:szCs w:val="24"/>
        </w:rPr>
        <w:t xml:space="preserve"> – </w:t>
      </w:r>
      <w:r w:rsidR="0081471E">
        <w:rPr>
          <w:rFonts w:ascii="Arial" w:hAnsi="Arial" w:cs="Arial"/>
          <w:sz w:val="24"/>
          <w:szCs w:val="24"/>
        </w:rPr>
        <w:t>r</w:t>
      </w:r>
      <w:r w:rsidR="0081471E" w:rsidRPr="0081471E">
        <w:rPr>
          <w:rFonts w:ascii="Arial" w:hAnsi="Arial" w:cs="Arial"/>
          <w:sz w:val="24"/>
          <w:szCs w:val="24"/>
        </w:rPr>
        <w:t>egulamin wyboru projektów EFS+</w:t>
      </w:r>
      <w:r w:rsidR="0081471E">
        <w:rPr>
          <w:rFonts w:ascii="Arial" w:hAnsi="Arial" w:cs="Arial"/>
          <w:sz w:val="24"/>
          <w:szCs w:val="24"/>
        </w:rPr>
        <w:t xml:space="preserve"> </w:t>
      </w:r>
    </w:p>
    <w:p w14:paraId="04C5B8B6" w14:textId="77777777" w:rsidR="008B698D" w:rsidRPr="006C1328" w:rsidRDefault="008B698D" w:rsidP="00E55DA9">
      <w:pPr>
        <w:rPr>
          <w:rFonts w:ascii="Arial" w:hAnsi="Arial" w:cs="Arial"/>
          <w:sz w:val="24"/>
          <w:szCs w:val="24"/>
        </w:rPr>
      </w:pPr>
      <w:r w:rsidRPr="00DC4628">
        <w:rPr>
          <w:rFonts w:ascii="Arial" w:hAnsi="Arial" w:cs="Arial"/>
          <w:b/>
          <w:color w:val="0070C0"/>
          <w:sz w:val="24"/>
          <w:szCs w:val="24"/>
        </w:rPr>
        <w:t>SOWA EFS</w:t>
      </w:r>
      <w:r w:rsidRPr="006C1328">
        <w:rPr>
          <w:rFonts w:ascii="Arial" w:hAnsi="Arial" w:cs="Arial"/>
          <w:sz w:val="24"/>
          <w:szCs w:val="24"/>
        </w:rPr>
        <w:t xml:space="preserve"> – </w:t>
      </w:r>
      <w:r w:rsidR="00DC4628" w:rsidRPr="00DC4628">
        <w:rPr>
          <w:rFonts w:ascii="Arial" w:hAnsi="Arial" w:cs="Arial"/>
          <w:sz w:val="24"/>
          <w:szCs w:val="24"/>
        </w:rPr>
        <w:t>System Obsługi Wniosków Aplikacyjnych</w:t>
      </w:r>
      <w:r w:rsidR="00DC4628">
        <w:rPr>
          <w:rFonts w:ascii="Arial" w:hAnsi="Arial" w:cs="Arial"/>
          <w:sz w:val="24"/>
          <w:szCs w:val="24"/>
        </w:rPr>
        <w:t xml:space="preserve"> </w:t>
      </w:r>
      <w:r w:rsidR="00DC4628" w:rsidRPr="00DC4628">
        <w:rPr>
          <w:rFonts w:ascii="Arial" w:hAnsi="Arial" w:cs="Arial"/>
          <w:sz w:val="24"/>
          <w:szCs w:val="24"/>
        </w:rPr>
        <w:t>Europejskiego Funduszu Społecznego,</w:t>
      </w:r>
      <w:r w:rsidR="00DC4628">
        <w:rPr>
          <w:rFonts w:ascii="Arial" w:hAnsi="Arial" w:cs="Arial"/>
          <w:sz w:val="24"/>
          <w:szCs w:val="24"/>
        </w:rPr>
        <w:t xml:space="preserve"> </w:t>
      </w:r>
      <w:r w:rsidR="00DC4628" w:rsidRPr="00DC4628">
        <w:rPr>
          <w:rFonts w:ascii="Arial" w:hAnsi="Arial" w:cs="Arial"/>
          <w:sz w:val="24"/>
          <w:szCs w:val="24"/>
        </w:rPr>
        <w:t>przeznaczony do obsługi procesu ubiegania się o środki pochodzące z FEdKP w ramach EFS+</w:t>
      </w:r>
    </w:p>
    <w:p w14:paraId="304BC17C" w14:textId="388B60A8" w:rsidR="00BA7528" w:rsidRDefault="00BA7528" w:rsidP="00E55DA9">
      <w:pPr>
        <w:rPr>
          <w:rFonts w:ascii="Arial" w:hAnsi="Arial" w:cs="Arial"/>
          <w:sz w:val="24"/>
          <w:szCs w:val="24"/>
        </w:rPr>
      </w:pPr>
      <w:r w:rsidRPr="00DC4628">
        <w:rPr>
          <w:rFonts w:ascii="Arial" w:hAnsi="Arial" w:cs="Arial"/>
          <w:b/>
          <w:color w:val="0070C0"/>
          <w:sz w:val="24"/>
          <w:szCs w:val="24"/>
        </w:rPr>
        <w:t>strona internetowa programu</w:t>
      </w:r>
      <w:r w:rsidRPr="006C1328">
        <w:rPr>
          <w:rFonts w:ascii="Arial" w:hAnsi="Arial" w:cs="Arial"/>
          <w:sz w:val="24"/>
          <w:szCs w:val="24"/>
        </w:rPr>
        <w:t xml:space="preserve"> – </w:t>
      </w:r>
      <w:r w:rsidR="00DC4628">
        <w:rPr>
          <w:rFonts w:ascii="Arial" w:hAnsi="Arial" w:cs="Arial"/>
          <w:sz w:val="24"/>
          <w:szCs w:val="24"/>
        </w:rPr>
        <w:t xml:space="preserve">strona: </w:t>
      </w:r>
      <w:hyperlink r:id="rId26" w:history="1">
        <w:r w:rsidR="001A5A85">
          <w:rPr>
            <w:rStyle w:val="Hipercze"/>
            <w:rFonts w:ascii="Arial" w:hAnsi="Arial" w:cs="Arial"/>
            <w:sz w:val="24"/>
            <w:szCs w:val="24"/>
          </w:rPr>
          <w:t>www.funduszeue.kujawsko-pomorskie.pl</w:t>
        </w:r>
      </w:hyperlink>
    </w:p>
    <w:p w14:paraId="654A81B2" w14:textId="77777777" w:rsidR="00FE2A69" w:rsidRDefault="00FE2A69" w:rsidP="00FE2A69">
      <w:pPr>
        <w:rPr>
          <w:rFonts w:ascii="Arial" w:hAnsi="Arial" w:cs="Arial"/>
          <w:b/>
          <w:color w:val="0070C0"/>
          <w:sz w:val="24"/>
          <w:szCs w:val="24"/>
        </w:rPr>
      </w:pPr>
      <w:r>
        <w:rPr>
          <w:rFonts w:ascii="Arial" w:hAnsi="Arial" w:cs="Arial"/>
          <w:b/>
          <w:color w:val="0070C0"/>
          <w:sz w:val="24"/>
          <w:szCs w:val="24"/>
        </w:rPr>
        <w:t xml:space="preserve">umowa o dofinansowanie </w:t>
      </w:r>
      <w:r w:rsidRPr="00FE2A69">
        <w:rPr>
          <w:rFonts w:ascii="Arial" w:hAnsi="Arial" w:cs="Arial"/>
          <w:sz w:val="24"/>
          <w:szCs w:val="24"/>
        </w:rPr>
        <w:t>– umowa lub decyzja, o których mowa w art. 2 pkt 2 i 32 ustawy wdrożeniowej</w:t>
      </w:r>
    </w:p>
    <w:p w14:paraId="765E66B9" w14:textId="77777777" w:rsidR="00BA7528" w:rsidRPr="006C1328" w:rsidRDefault="00BA7528" w:rsidP="00E55DA9">
      <w:pPr>
        <w:rPr>
          <w:rFonts w:ascii="Arial" w:hAnsi="Arial" w:cs="Arial"/>
          <w:sz w:val="24"/>
          <w:szCs w:val="24"/>
        </w:rPr>
      </w:pPr>
      <w:r w:rsidRPr="00DC4628">
        <w:rPr>
          <w:rFonts w:ascii="Arial" w:hAnsi="Arial" w:cs="Arial"/>
          <w:b/>
          <w:color w:val="0070C0"/>
          <w:sz w:val="24"/>
          <w:szCs w:val="24"/>
        </w:rPr>
        <w:t>wniosek</w:t>
      </w:r>
      <w:r w:rsidRPr="006C1328">
        <w:rPr>
          <w:rFonts w:ascii="Arial" w:hAnsi="Arial" w:cs="Arial"/>
          <w:sz w:val="24"/>
          <w:szCs w:val="24"/>
        </w:rPr>
        <w:t xml:space="preserve"> – </w:t>
      </w:r>
      <w:r w:rsidR="00DC4628" w:rsidRPr="00DC4628">
        <w:rPr>
          <w:rFonts w:ascii="Arial" w:hAnsi="Arial" w:cs="Arial"/>
          <w:sz w:val="24"/>
          <w:szCs w:val="24"/>
        </w:rPr>
        <w:t>wniosek o dofinansowanie projektu z EFS+ w ramach FEdKP</w:t>
      </w:r>
      <w:r w:rsidR="007332C2">
        <w:rPr>
          <w:rFonts w:ascii="Arial" w:hAnsi="Arial" w:cs="Arial"/>
          <w:sz w:val="24"/>
          <w:szCs w:val="24"/>
        </w:rPr>
        <w:t xml:space="preserve"> złożony w SOWA EFS</w:t>
      </w:r>
    </w:p>
    <w:p w14:paraId="1E97B7FA" w14:textId="77777777" w:rsidR="00BA7528" w:rsidRPr="006C1328" w:rsidRDefault="00BA7528" w:rsidP="00E55DA9">
      <w:pPr>
        <w:rPr>
          <w:rFonts w:ascii="Arial" w:hAnsi="Arial" w:cs="Arial"/>
          <w:sz w:val="24"/>
          <w:szCs w:val="24"/>
        </w:rPr>
      </w:pPr>
      <w:r w:rsidRPr="00DC4628">
        <w:rPr>
          <w:rFonts w:ascii="Arial" w:hAnsi="Arial" w:cs="Arial"/>
          <w:b/>
          <w:color w:val="0070C0"/>
          <w:sz w:val="24"/>
          <w:szCs w:val="24"/>
        </w:rPr>
        <w:t>wnioskodawca</w:t>
      </w:r>
      <w:r w:rsidRPr="006C1328">
        <w:rPr>
          <w:rFonts w:ascii="Arial" w:hAnsi="Arial" w:cs="Arial"/>
          <w:sz w:val="24"/>
          <w:szCs w:val="24"/>
        </w:rPr>
        <w:t xml:space="preserve"> – </w:t>
      </w:r>
      <w:r w:rsidR="00DC4628" w:rsidRPr="00DC4628">
        <w:rPr>
          <w:rFonts w:ascii="Arial" w:hAnsi="Arial" w:cs="Arial"/>
          <w:sz w:val="24"/>
          <w:szCs w:val="24"/>
        </w:rPr>
        <w:t xml:space="preserve">podmiot, który złożył </w:t>
      </w:r>
      <w:r w:rsidR="007332C2">
        <w:rPr>
          <w:rFonts w:ascii="Arial" w:hAnsi="Arial" w:cs="Arial"/>
          <w:sz w:val="24"/>
          <w:szCs w:val="24"/>
        </w:rPr>
        <w:t xml:space="preserve">w SOWA EFS </w:t>
      </w:r>
      <w:r w:rsidR="00DC4628" w:rsidRPr="00DC4628">
        <w:rPr>
          <w:rFonts w:ascii="Arial" w:hAnsi="Arial" w:cs="Arial"/>
          <w:sz w:val="24"/>
          <w:szCs w:val="24"/>
        </w:rPr>
        <w:t>wniosek o dofinansowanie projektu w ramach naboru</w:t>
      </w:r>
    </w:p>
    <w:p w14:paraId="00E94DB7" w14:textId="77777777" w:rsidR="00D51BEE" w:rsidRDefault="00D51BEE" w:rsidP="00E55DA9">
      <w:pPr>
        <w:sectPr w:rsidR="00D51BEE" w:rsidSect="00F75EE6">
          <w:pgSz w:w="11906" w:h="16838"/>
          <w:pgMar w:top="1417" w:right="1417" w:bottom="1417" w:left="1418" w:header="708" w:footer="708" w:gutter="0"/>
          <w:cols w:space="708"/>
          <w:docGrid w:linePitch="360"/>
        </w:sectPr>
      </w:pPr>
    </w:p>
    <w:p w14:paraId="115708C6" w14:textId="77777777" w:rsidR="001509EE" w:rsidRPr="00F70F80" w:rsidRDefault="001509EE" w:rsidP="0097125E">
      <w:pPr>
        <w:pStyle w:val="Nagwek1"/>
        <w:spacing w:before="240" w:after="240" w:line="240" w:lineRule="auto"/>
        <w:rPr>
          <w:color w:val="0070C0"/>
          <w:sz w:val="36"/>
          <w:szCs w:val="36"/>
        </w:rPr>
      </w:pPr>
      <w:bookmarkStart w:id="27" w:name="_Toc237345501"/>
      <w:r w:rsidRPr="00F70F80">
        <w:rPr>
          <w:color w:val="0070C0"/>
          <w:sz w:val="36"/>
          <w:szCs w:val="36"/>
        </w:rPr>
        <w:lastRenderedPageBreak/>
        <w:t>Lista załączników</w:t>
      </w:r>
      <w:r w:rsidR="00CB6696">
        <w:rPr>
          <w:color w:val="0070C0"/>
          <w:sz w:val="36"/>
          <w:szCs w:val="36"/>
        </w:rPr>
        <w:t xml:space="preserve"> </w:t>
      </w:r>
      <w:r w:rsidRPr="00F70F80">
        <w:rPr>
          <w:color w:val="0070C0"/>
          <w:sz w:val="36"/>
          <w:szCs w:val="36"/>
        </w:rPr>
        <w:t>do regulaminu</w:t>
      </w:r>
      <w:bookmarkEnd w:id="27"/>
    </w:p>
    <w:p w14:paraId="52F85C9C" w14:textId="77777777" w:rsidR="001509EE" w:rsidRDefault="001509EE" w:rsidP="00DF5CD3">
      <w:pPr>
        <w:rPr>
          <w:rFonts w:ascii="Arial" w:hAnsi="Arial" w:cs="Arial"/>
          <w:sz w:val="24"/>
          <w:szCs w:val="24"/>
        </w:rPr>
      </w:pPr>
      <w:r w:rsidRPr="00F70F80">
        <w:rPr>
          <w:rFonts w:ascii="Arial" w:hAnsi="Arial" w:cs="Arial"/>
          <w:sz w:val="24"/>
          <w:szCs w:val="24"/>
        </w:rPr>
        <w:t>Załącznik 1 Kryteria wyboru projektów</w:t>
      </w:r>
    </w:p>
    <w:p w14:paraId="1D05B95C" w14:textId="77777777" w:rsidR="00B5359D" w:rsidRPr="00F70F80" w:rsidRDefault="00B5359D" w:rsidP="00DF5CD3">
      <w:pPr>
        <w:rPr>
          <w:rFonts w:ascii="Arial" w:hAnsi="Arial" w:cs="Arial"/>
          <w:sz w:val="24"/>
          <w:szCs w:val="24"/>
        </w:rPr>
      </w:pPr>
      <w:r>
        <w:rPr>
          <w:rFonts w:ascii="Arial" w:hAnsi="Arial" w:cs="Arial"/>
          <w:sz w:val="24"/>
          <w:szCs w:val="24"/>
        </w:rPr>
        <w:t>Załącznik 2 Wskaźniki</w:t>
      </w:r>
      <w:r w:rsidR="00203E12">
        <w:rPr>
          <w:rFonts w:ascii="Arial" w:hAnsi="Arial" w:cs="Arial"/>
          <w:sz w:val="24"/>
          <w:szCs w:val="24"/>
        </w:rPr>
        <w:t xml:space="preserve"> realizacji projektu</w:t>
      </w:r>
    </w:p>
    <w:p w14:paraId="7FA4B0C5" w14:textId="77777777" w:rsidR="001509EE" w:rsidRPr="00F70F80" w:rsidRDefault="001509EE" w:rsidP="00DF5CD3">
      <w:pPr>
        <w:rPr>
          <w:rFonts w:ascii="Arial" w:hAnsi="Arial" w:cs="Arial"/>
          <w:sz w:val="24"/>
          <w:szCs w:val="24"/>
        </w:rPr>
      </w:pPr>
      <w:r w:rsidRPr="00F70F80">
        <w:rPr>
          <w:rFonts w:ascii="Arial" w:hAnsi="Arial" w:cs="Arial"/>
          <w:sz w:val="24"/>
          <w:szCs w:val="24"/>
        </w:rPr>
        <w:t xml:space="preserve">Załącznik </w:t>
      </w:r>
      <w:r w:rsidR="00B5359D">
        <w:rPr>
          <w:rFonts w:ascii="Arial" w:hAnsi="Arial" w:cs="Arial"/>
          <w:sz w:val="24"/>
          <w:szCs w:val="24"/>
        </w:rPr>
        <w:t>3</w:t>
      </w:r>
      <w:r w:rsidRPr="00F70F80">
        <w:rPr>
          <w:rFonts w:ascii="Arial" w:hAnsi="Arial" w:cs="Arial"/>
          <w:sz w:val="24"/>
          <w:szCs w:val="24"/>
        </w:rPr>
        <w:t xml:space="preserve"> Instrukcja wypełniania wniosku o dofinansowanie projektu</w:t>
      </w:r>
      <w:r w:rsidR="00330604" w:rsidRPr="00F70F80">
        <w:rPr>
          <w:rFonts w:ascii="Arial" w:hAnsi="Arial" w:cs="Arial"/>
          <w:sz w:val="24"/>
          <w:szCs w:val="24"/>
        </w:rPr>
        <w:t xml:space="preserve"> EFS+</w:t>
      </w:r>
    </w:p>
    <w:p w14:paraId="6C1E782A" w14:textId="77777777" w:rsidR="001509EE" w:rsidRPr="00F70F80" w:rsidRDefault="001509EE" w:rsidP="006B1D74">
      <w:pPr>
        <w:ind w:left="1276" w:hanging="1276"/>
        <w:rPr>
          <w:rFonts w:ascii="Arial" w:hAnsi="Arial" w:cs="Arial"/>
          <w:sz w:val="24"/>
          <w:szCs w:val="24"/>
        </w:rPr>
      </w:pPr>
      <w:r w:rsidRPr="00F70F80">
        <w:rPr>
          <w:rFonts w:ascii="Arial" w:hAnsi="Arial" w:cs="Arial"/>
          <w:sz w:val="24"/>
          <w:szCs w:val="24"/>
        </w:rPr>
        <w:t xml:space="preserve">Załącznik </w:t>
      </w:r>
      <w:r w:rsidR="00B5359D">
        <w:rPr>
          <w:rFonts w:ascii="Arial" w:hAnsi="Arial" w:cs="Arial"/>
          <w:sz w:val="24"/>
          <w:szCs w:val="24"/>
        </w:rPr>
        <w:t>4</w:t>
      </w:r>
      <w:r w:rsidRPr="00F70F80">
        <w:rPr>
          <w:rFonts w:ascii="Arial" w:hAnsi="Arial" w:cs="Arial"/>
          <w:sz w:val="24"/>
          <w:szCs w:val="24"/>
        </w:rPr>
        <w:t xml:space="preserve"> </w:t>
      </w:r>
      <w:r w:rsidR="006B1D74" w:rsidRPr="00F70F80">
        <w:rPr>
          <w:rFonts w:ascii="Arial" w:hAnsi="Arial" w:cs="Arial"/>
          <w:sz w:val="24"/>
          <w:szCs w:val="24"/>
        </w:rPr>
        <w:t>Lista dokumentów niezbędnych do zawarcia umowy o dofinansowanie projektu</w:t>
      </w:r>
    </w:p>
    <w:p w14:paraId="67F4D42C" w14:textId="32445413" w:rsidR="003C6524" w:rsidRDefault="003C6524" w:rsidP="00DF5CD3">
      <w:pPr>
        <w:rPr>
          <w:rFonts w:ascii="Arial" w:hAnsi="Arial" w:cs="Arial"/>
          <w:sz w:val="24"/>
          <w:szCs w:val="24"/>
        </w:rPr>
      </w:pPr>
      <w:r w:rsidRPr="00F70F80">
        <w:rPr>
          <w:rFonts w:ascii="Arial" w:hAnsi="Arial" w:cs="Arial"/>
          <w:sz w:val="24"/>
          <w:szCs w:val="24"/>
        </w:rPr>
        <w:t xml:space="preserve">Załącznik </w:t>
      </w:r>
      <w:r w:rsidR="00076EFC">
        <w:rPr>
          <w:rFonts w:ascii="Arial" w:hAnsi="Arial" w:cs="Arial"/>
          <w:sz w:val="24"/>
          <w:szCs w:val="24"/>
        </w:rPr>
        <w:t>5</w:t>
      </w:r>
      <w:r w:rsidRPr="00F70F80">
        <w:rPr>
          <w:rFonts w:ascii="Arial" w:hAnsi="Arial" w:cs="Arial"/>
          <w:sz w:val="24"/>
          <w:szCs w:val="24"/>
        </w:rPr>
        <w:t xml:space="preserve"> </w:t>
      </w:r>
      <w:r w:rsidR="00E63D09" w:rsidRPr="00E63D09">
        <w:rPr>
          <w:rFonts w:ascii="Arial" w:hAnsi="Arial" w:cs="Arial"/>
          <w:sz w:val="24"/>
          <w:szCs w:val="24"/>
        </w:rPr>
        <w:t>Standard budżetu projektu</w:t>
      </w:r>
    </w:p>
    <w:p w14:paraId="5FEBF47E" w14:textId="21CBD877" w:rsidR="00E63D09" w:rsidRPr="00E63D09" w:rsidRDefault="00E63D09" w:rsidP="007C5A96">
      <w:pPr>
        <w:ind w:left="1276" w:hanging="1276"/>
        <w:rPr>
          <w:rFonts w:ascii="Arial" w:hAnsi="Arial" w:cs="Arial"/>
          <w:sz w:val="24"/>
          <w:szCs w:val="24"/>
        </w:rPr>
      </w:pPr>
      <w:r>
        <w:rPr>
          <w:rFonts w:ascii="Arial" w:hAnsi="Arial" w:cs="Arial"/>
          <w:sz w:val="24"/>
          <w:szCs w:val="24"/>
        </w:rPr>
        <w:t>Załącznik 6</w:t>
      </w:r>
      <w:r w:rsidRPr="00E63D09">
        <w:rPr>
          <w:rFonts w:ascii="Arial" w:hAnsi="Arial" w:cs="Arial"/>
          <w:sz w:val="24"/>
          <w:szCs w:val="24"/>
        </w:rPr>
        <w:t xml:space="preserve"> </w:t>
      </w:r>
      <w:r w:rsidR="002D6D88" w:rsidRPr="002D6D88">
        <w:rPr>
          <w:rFonts w:ascii="Arial" w:hAnsi="Arial" w:cs="Arial"/>
          <w:sz w:val="24"/>
          <w:szCs w:val="24"/>
        </w:rPr>
        <w:t xml:space="preserve">Minimalne wymagania </w:t>
      </w:r>
      <w:r w:rsidR="002D6D88" w:rsidRPr="002D6D88">
        <w:rPr>
          <w:rFonts w:ascii="Arial" w:hAnsi="Arial" w:cs="Arial"/>
          <w:sz w:val="24"/>
          <w:szCs w:val="24"/>
          <w:lang w:bidi="pl-PL"/>
        </w:rPr>
        <w:t xml:space="preserve">świadczenia usług społecznych </w:t>
      </w:r>
      <w:r w:rsidR="002D6D88" w:rsidRPr="002D6D88">
        <w:rPr>
          <w:rFonts w:ascii="Arial" w:hAnsi="Arial" w:cs="Arial"/>
          <w:sz w:val="24"/>
          <w:szCs w:val="24"/>
        </w:rPr>
        <w:t xml:space="preserve">w </w:t>
      </w:r>
      <w:r w:rsidR="002D6D88" w:rsidRPr="002D6D88">
        <w:rPr>
          <w:rFonts w:ascii="Arial" w:hAnsi="Arial" w:cs="Arial"/>
          <w:sz w:val="24"/>
          <w:szCs w:val="24"/>
          <w:lang w:bidi="pl-PL"/>
        </w:rPr>
        <w:t xml:space="preserve">społeczności </w:t>
      </w:r>
      <w:r w:rsidR="002D6D88" w:rsidRPr="002D6D88">
        <w:rPr>
          <w:rFonts w:ascii="Arial" w:hAnsi="Arial" w:cs="Arial"/>
          <w:sz w:val="24"/>
          <w:szCs w:val="24"/>
        </w:rPr>
        <w:t>lokalnej</w:t>
      </w:r>
    </w:p>
    <w:p w14:paraId="7A0F6381" w14:textId="0EE2421D" w:rsidR="00E63D09" w:rsidRPr="00E63D09" w:rsidRDefault="00E63D09" w:rsidP="00E63D09">
      <w:pPr>
        <w:rPr>
          <w:rFonts w:ascii="Arial" w:hAnsi="Arial" w:cs="Arial"/>
          <w:sz w:val="24"/>
          <w:szCs w:val="24"/>
        </w:rPr>
      </w:pPr>
      <w:r w:rsidRPr="00E63D09">
        <w:rPr>
          <w:rFonts w:ascii="Arial" w:hAnsi="Arial" w:cs="Arial"/>
          <w:sz w:val="24"/>
          <w:szCs w:val="24"/>
        </w:rPr>
        <w:t xml:space="preserve">Załącznik </w:t>
      </w:r>
      <w:r>
        <w:rPr>
          <w:rFonts w:ascii="Arial" w:hAnsi="Arial" w:cs="Arial"/>
          <w:sz w:val="24"/>
          <w:szCs w:val="24"/>
        </w:rPr>
        <w:t>7</w:t>
      </w:r>
      <w:r w:rsidRPr="00E63D09">
        <w:rPr>
          <w:rFonts w:ascii="Arial" w:hAnsi="Arial" w:cs="Arial"/>
          <w:sz w:val="24"/>
          <w:szCs w:val="24"/>
        </w:rPr>
        <w:t xml:space="preserve"> </w:t>
      </w:r>
      <w:r w:rsidR="00411F23">
        <w:rPr>
          <w:rFonts w:ascii="Arial" w:hAnsi="Arial" w:cs="Arial"/>
          <w:sz w:val="24"/>
          <w:szCs w:val="24"/>
        </w:rPr>
        <w:t>W</w:t>
      </w:r>
      <w:r>
        <w:rPr>
          <w:rFonts w:ascii="Arial" w:hAnsi="Arial" w:cs="Arial"/>
          <w:sz w:val="24"/>
          <w:szCs w:val="24"/>
        </w:rPr>
        <w:t>zór</w:t>
      </w:r>
      <w:r w:rsidRPr="00E63D09">
        <w:rPr>
          <w:rFonts w:ascii="Arial" w:hAnsi="Arial" w:cs="Arial"/>
          <w:sz w:val="24"/>
          <w:szCs w:val="24"/>
        </w:rPr>
        <w:t xml:space="preserve"> umowy o partnerstwie w projekcie EFS+</w:t>
      </w:r>
    </w:p>
    <w:p w14:paraId="3E2B0A5F" w14:textId="52EE0A9B" w:rsidR="00E63D09" w:rsidRPr="00F70F80" w:rsidRDefault="00E63D09" w:rsidP="00DF5CD3">
      <w:pPr>
        <w:rPr>
          <w:rFonts w:ascii="Arial" w:hAnsi="Arial" w:cs="Arial"/>
          <w:sz w:val="24"/>
          <w:szCs w:val="24"/>
        </w:rPr>
      </w:pPr>
    </w:p>
    <w:p w14:paraId="367C91FF" w14:textId="77777777" w:rsidR="00B82BCD" w:rsidRPr="00F70F80" w:rsidRDefault="00B82BCD">
      <w:pPr>
        <w:rPr>
          <w:rFonts w:ascii="Arial" w:hAnsi="Arial" w:cs="Arial"/>
          <w:sz w:val="24"/>
          <w:szCs w:val="24"/>
        </w:rPr>
      </w:pPr>
    </w:p>
    <w:sectPr w:rsidR="00B82BCD" w:rsidRPr="00F70F80" w:rsidSect="00F75EE6">
      <w:pgSz w:w="11906" w:h="16838"/>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394A7" w14:textId="77777777" w:rsidR="008D3A09" w:rsidRDefault="008D3A09" w:rsidP="00076C40">
      <w:pPr>
        <w:spacing w:after="0" w:line="240" w:lineRule="auto"/>
      </w:pPr>
      <w:r>
        <w:separator/>
      </w:r>
    </w:p>
  </w:endnote>
  <w:endnote w:type="continuationSeparator" w:id="0">
    <w:p w14:paraId="5B4A5703" w14:textId="77777777" w:rsidR="008D3A09" w:rsidRDefault="008D3A09" w:rsidP="00076C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Theme="minorEastAsia" w:cs="Times New Roman"/>
      </w:rPr>
      <w:id w:val="952749651"/>
      <w:docPartObj>
        <w:docPartGallery w:val="Page Numbers (Bottom of Page)"/>
        <w:docPartUnique/>
      </w:docPartObj>
    </w:sdtPr>
    <w:sdtEndPr>
      <w:rPr>
        <w:rFonts w:asciiTheme="majorHAnsi" w:eastAsiaTheme="majorEastAsia" w:hAnsiTheme="majorHAnsi" w:cstheme="majorBidi"/>
        <w:color w:val="4F81BD" w:themeColor="accent1"/>
        <w:sz w:val="40"/>
        <w:szCs w:val="40"/>
      </w:rPr>
    </w:sdtEndPr>
    <w:sdtContent>
      <w:p w14:paraId="5B424EAC" w14:textId="77777777" w:rsidR="002321FA" w:rsidRDefault="002D7858">
        <w:pPr>
          <w:pStyle w:val="Stopka"/>
          <w:rPr>
            <w:rFonts w:asciiTheme="majorHAnsi" w:eastAsiaTheme="majorEastAsia" w:hAnsiTheme="majorHAnsi" w:cstheme="majorBidi"/>
            <w:color w:val="4F81BD" w:themeColor="accent1"/>
            <w:sz w:val="40"/>
            <w:szCs w:val="40"/>
          </w:rPr>
        </w:pPr>
        <w:r>
          <w:rPr>
            <w:rFonts w:eastAsiaTheme="minorEastAsia" w:cs="Times New Roman"/>
          </w:rPr>
          <w:fldChar w:fldCharType="begin"/>
        </w:r>
        <w:r w:rsidR="002321FA">
          <w:instrText>PAGE   \* MERGEFORMAT</w:instrText>
        </w:r>
        <w:r>
          <w:rPr>
            <w:rFonts w:eastAsiaTheme="minorEastAsia" w:cs="Times New Roman"/>
          </w:rPr>
          <w:fldChar w:fldCharType="separate"/>
        </w:r>
        <w:r w:rsidR="00782CCA" w:rsidRPr="00782CCA">
          <w:rPr>
            <w:rFonts w:asciiTheme="majorHAnsi" w:eastAsiaTheme="majorEastAsia" w:hAnsiTheme="majorHAnsi" w:cstheme="majorBidi"/>
            <w:noProof/>
            <w:color w:val="4F81BD" w:themeColor="accent1"/>
            <w:sz w:val="40"/>
            <w:szCs w:val="40"/>
          </w:rPr>
          <w:t>20</w:t>
        </w:r>
        <w:r>
          <w:rPr>
            <w:rFonts w:asciiTheme="majorHAnsi" w:eastAsiaTheme="majorEastAsia" w:hAnsiTheme="majorHAnsi" w:cstheme="majorBidi"/>
            <w:color w:val="4F81BD" w:themeColor="accent1"/>
            <w:sz w:val="40"/>
            <w:szCs w:val="40"/>
          </w:rPr>
          <w:fldChar w:fldCharType="end"/>
        </w:r>
      </w:p>
    </w:sdtContent>
  </w:sdt>
  <w:p w14:paraId="19D0F5BA" w14:textId="77777777" w:rsidR="002321FA" w:rsidRDefault="002321F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Theme="minorEastAsia" w:cs="Times New Roman"/>
      </w:rPr>
      <w:id w:val="-333145783"/>
      <w:docPartObj>
        <w:docPartGallery w:val="Page Numbers (Bottom of Page)"/>
        <w:docPartUnique/>
      </w:docPartObj>
    </w:sdtPr>
    <w:sdtEndPr>
      <w:rPr>
        <w:rFonts w:asciiTheme="majorHAnsi" w:eastAsiaTheme="majorEastAsia" w:hAnsiTheme="majorHAnsi" w:cstheme="majorBidi"/>
        <w:color w:val="4F81BD" w:themeColor="accent1"/>
        <w:sz w:val="40"/>
        <w:szCs w:val="40"/>
      </w:rPr>
    </w:sdtEndPr>
    <w:sdtContent>
      <w:p w14:paraId="557AEBEA" w14:textId="77777777" w:rsidR="002321FA" w:rsidRDefault="002D7858">
        <w:pPr>
          <w:pStyle w:val="Stopka"/>
          <w:jc w:val="right"/>
          <w:rPr>
            <w:rFonts w:asciiTheme="majorHAnsi" w:eastAsiaTheme="majorEastAsia" w:hAnsiTheme="majorHAnsi" w:cstheme="majorBidi"/>
            <w:color w:val="4F81BD" w:themeColor="accent1"/>
            <w:sz w:val="40"/>
            <w:szCs w:val="40"/>
          </w:rPr>
        </w:pPr>
        <w:r>
          <w:rPr>
            <w:rFonts w:eastAsiaTheme="minorEastAsia" w:cs="Times New Roman"/>
          </w:rPr>
          <w:fldChar w:fldCharType="begin"/>
        </w:r>
        <w:r w:rsidR="002321FA">
          <w:instrText>PAGE   \* MERGEFORMAT</w:instrText>
        </w:r>
        <w:r>
          <w:rPr>
            <w:rFonts w:eastAsiaTheme="minorEastAsia" w:cs="Times New Roman"/>
          </w:rPr>
          <w:fldChar w:fldCharType="separate"/>
        </w:r>
        <w:r w:rsidR="00782CCA" w:rsidRPr="00782CCA">
          <w:rPr>
            <w:rFonts w:asciiTheme="majorHAnsi" w:eastAsiaTheme="majorEastAsia" w:hAnsiTheme="majorHAnsi" w:cstheme="majorBidi"/>
            <w:noProof/>
            <w:color w:val="4F81BD" w:themeColor="accent1"/>
            <w:sz w:val="40"/>
            <w:szCs w:val="40"/>
          </w:rPr>
          <w:t>19</w:t>
        </w:r>
        <w:r>
          <w:rPr>
            <w:rFonts w:asciiTheme="majorHAnsi" w:eastAsiaTheme="majorEastAsia" w:hAnsiTheme="majorHAnsi" w:cstheme="majorBidi"/>
            <w:color w:val="4F81BD" w:themeColor="accent1"/>
            <w:sz w:val="40"/>
            <w:szCs w:val="40"/>
          </w:rPr>
          <w:fldChar w:fldCharType="end"/>
        </w:r>
      </w:p>
    </w:sdtContent>
  </w:sdt>
  <w:p w14:paraId="67B96199" w14:textId="77777777" w:rsidR="002321FA" w:rsidRDefault="002321FA" w:rsidP="00815C9C">
    <w:pPr>
      <w:pStyle w:val="Stopka"/>
      <w:tabs>
        <w:tab w:val="clear" w:pos="4536"/>
        <w:tab w:val="clear" w:pos="9072"/>
        <w:tab w:val="left" w:pos="261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1AEED" w14:textId="77777777" w:rsidR="008D3A09" w:rsidRDefault="008D3A09" w:rsidP="00076C40">
      <w:pPr>
        <w:spacing w:after="0" w:line="240" w:lineRule="auto"/>
      </w:pPr>
      <w:r>
        <w:separator/>
      </w:r>
    </w:p>
  </w:footnote>
  <w:footnote w:type="continuationSeparator" w:id="0">
    <w:p w14:paraId="036349AC" w14:textId="77777777" w:rsidR="008D3A09" w:rsidRDefault="008D3A09" w:rsidP="00076C40">
      <w:pPr>
        <w:spacing w:after="0" w:line="240" w:lineRule="auto"/>
      </w:pPr>
      <w:r>
        <w:continuationSeparator/>
      </w:r>
    </w:p>
  </w:footnote>
  <w:footnote w:id="1">
    <w:p w14:paraId="1183C4B5" w14:textId="77777777" w:rsidR="0000348C" w:rsidRPr="00C51E0D" w:rsidRDefault="0000348C" w:rsidP="0000348C">
      <w:pPr>
        <w:pStyle w:val="Tekstprzypisudolnego"/>
        <w:rPr>
          <w:rFonts w:ascii="Arial" w:hAnsi="Arial" w:cs="Arial"/>
          <w:sz w:val="24"/>
          <w:szCs w:val="24"/>
        </w:rPr>
      </w:pPr>
      <w:r w:rsidRPr="00C51E0D">
        <w:rPr>
          <w:rStyle w:val="Odwoanieprzypisudolnego"/>
          <w:rFonts w:ascii="Arial" w:hAnsi="Arial" w:cs="Arial"/>
          <w:sz w:val="24"/>
          <w:szCs w:val="24"/>
        </w:rPr>
        <w:footnoteRef/>
      </w:r>
      <w:r w:rsidRPr="00C51E0D">
        <w:rPr>
          <w:rFonts w:ascii="Arial" w:hAnsi="Arial" w:cs="Arial"/>
          <w:sz w:val="24"/>
          <w:szCs w:val="24"/>
        </w:rPr>
        <w:t xml:space="preserve"> W rozumieniu Wytycznych dotyczących realizacji projektu z udziałem środków EFS+ w regionalnych programach na lata 2021-2027</w:t>
      </w:r>
    </w:p>
  </w:footnote>
  <w:footnote w:id="2">
    <w:p w14:paraId="5E38AAA6" w14:textId="77777777" w:rsidR="006A352E" w:rsidRPr="006A605B" w:rsidRDefault="006A352E" w:rsidP="006A352E">
      <w:pPr>
        <w:pStyle w:val="Tekstprzypisudolnego"/>
        <w:rPr>
          <w:rFonts w:ascii="Arial" w:hAnsi="Arial" w:cs="Arial"/>
          <w:sz w:val="24"/>
          <w:szCs w:val="24"/>
        </w:rPr>
      </w:pPr>
      <w:r w:rsidRPr="006A605B">
        <w:rPr>
          <w:rStyle w:val="Odwoanieprzypisudolnego"/>
          <w:rFonts w:ascii="Arial" w:hAnsi="Arial" w:cs="Arial"/>
          <w:sz w:val="24"/>
          <w:szCs w:val="24"/>
        </w:rPr>
        <w:footnoteRef/>
      </w:r>
      <w:r w:rsidRPr="006A605B">
        <w:rPr>
          <w:rFonts w:ascii="Arial" w:hAnsi="Arial" w:cs="Arial"/>
          <w:sz w:val="24"/>
          <w:szCs w:val="24"/>
        </w:rPr>
        <w:t xml:space="preserve"> Wykazanie braku możliwości pozyskania orzeczenia lub innego dokumentu poświadczającego stan zdrowia może podlegać kontroli na etapie realizacji projektu. </w:t>
      </w:r>
    </w:p>
  </w:footnote>
  <w:footnote w:id="3">
    <w:p w14:paraId="6312E65F" w14:textId="77777777" w:rsidR="00834B9F" w:rsidRPr="006020CE" w:rsidRDefault="00834B9F" w:rsidP="00834B9F">
      <w:pPr>
        <w:pStyle w:val="Tekstprzypisudolnego"/>
        <w:rPr>
          <w:rFonts w:ascii="Arial" w:hAnsi="Arial" w:cs="Arial"/>
        </w:rPr>
      </w:pPr>
      <w:r w:rsidRPr="006020CE">
        <w:rPr>
          <w:rStyle w:val="Odwoanieprzypisudolnego"/>
          <w:rFonts w:ascii="Arial" w:hAnsi="Arial" w:cs="Arial"/>
          <w:sz w:val="24"/>
          <w:szCs w:val="24"/>
        </w:rPr>
        <w:footnoteRef/>
      </w:r>
      <w:r w:rsidRPr="006020CE">
        <w:rPr>
          <w:rFonts w:ascii="Arial" w:hAnsi="Arial" w:cs="Arial"/>
          <w:sz w:val="24"/>
          <w:szCs w:val="24"/>
        </w:rPr>
        <w:t xml:space="preserve"> W zależności od wersji wytycznych jest to próg 50 000 zł lub 80 000 zł netto </w:t>
      </w:r>
      <w:r>
        <w:rPr>
          <w:rFonts w:ascii="Arial" w:hAnsi="Arial" w:cs="Arial"/>
          <w:sz w:val="24"/>
          <w:szCs w:val="24"/>
        </w:rPr>
        <w:br/>
      </w:r>
      <w:r w:rsidRPr="006020CE">
        <w:rPr>
          <w:rFonts w:ascii="Arial" w:hAnsi="Arial" w:cs="Arial"/>
          <w:sz w:val="24"/>
          <w:szCs w:val="24"/>
        </w:rPr>
        <w:t>(tj. bez VAT). Do oceny prawidłowości przeprowadzonego postępowania o udzielenie zamówienia oraz zawartej w ramach projektu umowy w sprawie zamówienia stosuje się wersję wytycznych dot. kwalifikowalności wydatków obowiązującą w dniu wszczęcia postępowania.</w:t>
      </w:r>
    </w:p>
  </w:footnote>
  <w:footnote w:id="4">
    <w:p w14:paraId="53714D84" w14:textId="494446F5" w:rsidR="00817E93" w:rsidRPr="00724F28" w:rsidRDefault="00817E93">
      <w:pPr>
        <w:pStyle w:val="Tekstprzypisudolnego"/>
        <w:rPr>
          <w:rFonts w:ascii="Arial" w:hAnsi="Arial" w:cs="Arial"/>
          <w:sz w:val="24"/>
          <w:szCs w:val="24"/>
        </w:rPr>
      </w:pPr>
      <w:r w:rsidRPr="00724F28">
        <w:rPr>
          <w:rStyle w:val="Odwoanieprzypisudolnego"/>
          <w:rFonts w:ascii="Arial" w:hAnsi="Arial" w:cs="Arial"/>
          <w:sz w:val="24"/>
          <w:szCs w:val="24"/>
        </w:rPr>
        <w:footnoteRef/>
      </w:r>
      <w:r w:rsidRPr="00724F28">
        <w:rPr>
          <w:rFonts w:ascii="Arial" w:hAnsi="Arial" w:cs="Arial"/>
          <w:sz w:val="24"/>
          <w:szCs w:val="24"/>
        </w:rPr>
        <w:t xml:space="preserve"> W przypadku </w:t>
      </w:r>
      <w:r w:rsidR="008A0A17" w:rsidRPr="00724F28">
        <w:rPr>
          <w:rFonts w:ascii="Arial" w:hAnsi="Arial" w:cs="Arial"/>
          <w:sz w:val="24"/>
          <w:szCs w:val="24"/>
        </w:rPr>
        <w:t>projekt</w:t>
      </w:r>
      <w:r w:rsidR="008A0A17">
        <w:rPr>
          <w:rFonts w:ascii="Arial" w:hAnsi="Arial" w:cs="Arial"/>
          <w:sz w:val="24"/>
          <w:szCs w:val="24"/>
        </w:rPr>
        <w:t>u</w:t>
      </w:r>
      <w:r w:rsidR="008A0A17" w:rsidRPr="00724F28">
        <w:rPr>
          <w:rFonts w:ascii="Arial" w:hAnsi="Arial" w:cs="Arial"/>
          <w:sz w:val="24"/>
          <w:szCs w:val="24"/>
        </w:rPr>
        <w:t xml:space="preserve"> partnerski</w:t>
      </w:r>
      <w:r w:rsidR="008A0A17">
        <w:rPr>
          <w:rFonts w:ascii="Arial" w:hAnsi="Arial" w:cs="Arial"/>
          <w:sz w:val="24"/>
          <w:szCs w:val="24"/>
        </w:rPr>
        <w:t>ego</w:t>
      </w:r>
      <w:r w:rsidR="008A0A17" w:rsidRPr="00724F28">
        <w:rPr>
          <w:rFonts w:ascii="Arial" w:hAnsi="Arial" w:cs="Arial"/>
          <w:sz w:val="24"/>
          <w:szCs w:val="24"/>
        </w:rPr>
        <w:t xml:space="preserve"> </w:t>
      </w:r>
      <w:r w:rsidRPr="00724F28">
        <w:rPr>
          <w:rFonts w:ascii="Arial" w:hAnsi="Arial" w:cs="Arial"/>
          <w:sz w:val="24"/>
          <w:szCs w:val="24"/>
        </w:rPr>
        <w:t>wnioskodawca oświadcza również, że dysponuje oświadczeniem każdego z partnerów.</w:t>
      </w:r>
    </w:p>
  </w:footnote>
  <w:footnote w:id="5">
    <w:p w14:paraId="5AE8EE55" w14:textId="74EF36EB" w:rsidR="003B4A65" w:rsidRPr="00EE1EE4" w:rsidRDefault="003B4A65">
      <w:pPr>
        <w:pStyle w:val="Tekstprzypisudolnego"/>
        <w:rPr>
          <w:rFonts w:ascii="Arial" w:hAnsi="Arial" w:cs="Arial"/>
          <w:sz w:val="24"/>
          <w:szCs w:val="24"/>
        </w:rPr>
      </w:pPr>
      <w:r w:rsidRPr="00EE1EE4">
        <w:rPr>
          <w:rStyle w:val="Odwoanieprzypisudolnego"/>
          <w:rFonts w:ascii="Arial" w:hAnsi="Arial" w:cs="Arial"/>
          <w:sz w:val="24"/>
          <w:szCs w:val="24"/>
        </w:rPr>
        <w:footnoteRef/>
      </w:r>
      <w:r w:rsidRPr="00EE1EE4">
        <w:rPr>
          <w:rFonts w:ascii="Arial" w:hAnsi="Arial" w:cs="Arial"/>
          <w:sz w:val="24"/>
          <w:szCs w:val="24"/>
        </w:rPr>
        <w:t xml:space="preserve"> Z oczywistą omyłką mamy do czynienia w sytuacji, w której błąd jest ewidentny, łatwo zauważalny, niewymagający dodatkowych obliczeń czy ustaleń i jest wynikiem np. niewłaściwego (wbrew zamierzeniu wnioskodawcy) użycia wyrazu, mylnej pisowni, niedokładności redakcyjnej, przeoczenia czy też opuszczenia jakiegoś wyrazu lub wyrazów, numerów, liczb. Ustalenie, czy doszło do oczywistej omyłki, następuje w ramach indywidualnej sprawy i w oparciu o związane z nią dokumenty.</w:t>
      </w:r>
    </w:p>
  </w:footnote>
  <w:footnote w:id="6">
    <w:p w14:paraId="53A65D28" w14:textId="0611FB27" w:rsidR="0032188F" w:rsidRPr="00981BA0" w:rsidRDefault="0032188F" w:rsidP="0032188F">
      <w:pPr>
        <w:pStyle w:val="Tekstprzypisudolnego"/>
        <w:rPr>
          <w:rFonts w:ascii="Arial" w:hAnsi="Arial" w:cs="Arial"/>
          <w:sz w:val="24"/>
          <w:szCs w:val="24"/>
        </w:rPr>
      </w:pPr>
      <w:r w:rsidRPr="00981BA0">
        <w:rPr>
          <w:rStyle w:val="Odwoanieprzypisudolnego"/>
          <w:rFonts w:ascii="Arial" w:hAnsi="Arial" w:cs="Arial"/>
          <w:sz w:val="24"/>
          <w:szCs w:val="24"/>
        </w:rPr>
        <w:footnoteRef/>
      </w:r>
      <w:r w:rsidRPr="00981BA0">
        <w:rPr>
          <w:rFonts w:ascii="Arial" w:hAnsi="Arial" w:cs="Arial"/>
          <w:sz w:val="24"/>
          <w:szCs w:val="24"/>
        </w:rPr>
        <w:t xml:space="preserve"> W przypadku projektów własnych IZ – decyzja o dofinansowanie projektu.</w:t>
      </w:r>
    </w:p>
  </w:footnote>
  <w:footnote w:id="7">
    <w:p w14:paraId="08F13509" w14:textId="248F3040" w:rsidR="000C6F48" w:rsidRPr="007E619C" w:rsidRDefault="000C6F48" w:rsidP="007E619C">
      <w:pPr>
        <w:pStyle w:val="Tekstprzypisudolnego"/>
        <w:spacing w:line="276" w:lineRule="auto"/>
        <w:rPr>
          <w:rFonts w:ascii="Arial" w:hAnsi="Arial" w:cs="Arial"/>
          <w:sz w:val="24"/>
          <w:szCs w:val="24"/>
        </w:rPr>
      </w:pPr>
      <w:r w:rsidRPr="007E619C">
        <w:rPr>
          <w:rStyle w:val="Odwoanieprzypisudolnego"/>
          <w:rFonts w:ascii="Arial" w:hAnsi="Arial" w:cs="Arial"/>
          <w:sz w:val="24"/>
          <w:szCs w:val="24"/>
        </w:rPr>
        <w:footnoteRef/>
      </w:r>
      <w:r w:rsidRPr="007E619C">
        <w:rPr>
          <w:rFonts w:ascii="Arial" w:hAnsi="Arial" w:cs="Arial"/>
          <w:sz w:val="24"/>
          <w:szCs w:val="24"/>
        </w:rPr>
        <w:t xml:space="preserve"> IZ dopuszcza składanie załączników (dokumentów/oświadczeń) w wersji papierowej lub elektronicznej podpisanej elektronicznym podpisem kwalifikowanym (z wykorzystaniem innych niż SOWA EFS kanałów komunikacji) w terminie wskazanym przez IZ.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4A8CE" w14:textId="77777777" w:rsidR="002321FA" w:rsidRDefault="002321FA">
    <w:pPr>
      <w:pStyle w:val="Nagwek"/>
    </w:pPr>
    <w:r w:rsidRPr="003B0C9C">
      <w:rPr>
        <w:rFonts w:ascii="Calibri" w:eastAsia="Calibri" w:hAnsi="Calibri" w:cs="Times New Roman"/>
        <w:noProof/>
        <w:lang w:eastAsia="pl-PL"/>
      </w:rPr>
      <w:drawing>
        <wp:inline distT="0" distB="0" distL="0" distR="0" wp14:anchorId="5D65FF70" wp14:editId="2D054FDE">
          <wp:extent cx="5760720" cy="533400"/>
          <wp:effectExtent l="0" t="0" r="0" b="0"/>
          <wp:docPr id="46214947" name="Obraz 46214947" descr="Obraz zawiera: z lewej strony znak Funduszy Europejskich złożony z symbolu graficznego, nazwy Fundusze Europejskie dla Kujaw i Pomorza, następnie flagę Polski z napisem Rzeczpospolita Polska oraz znak Unii Europejskiej składający się z flagi UE, napisu Dofinansowane przez Unię Europejską, z prawej strony herb Województwa Kujawsko-Pomorskiego, nazwę Samorząd Województwa Kujawsko-Pomor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 z lewej strony znak Funduszy Europejskich złożony z symbolu graficznego, nazwy Fundusze Europejskie dla Kujaw i Pomorza, następnie flagę Polski z napisem Rzeczpospolita Polska oraz znak Unii Europejskiej składający się z flagi UE, napisu Dofinansowane przez Unię Europejską, z prawej strony herb Województwa Kujawsko-Pomorskiego, nazwę Samorząd Województwa Kujawsko-Pomorskie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334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67305"/>
    <w:multiLevelType w:val="hybridMultilevel"/>
    <w:tmpl w:val="7F5C8234"/>
    <w:lvl w:ilvl="0" w:tplc="AA80877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50D6200"/>
    <w:multiLevelType w:val="hybridMultilevel"/>
    <w:tmpl w:val="AAD8B952"/>
    <w:lvl w:ilvl="0" w:tplc="F3A0F640">
      <w:start w:val="1"/>
      <w:numFmt w:val="decimal"/>
      <w:lvlText w:val="%1)"/>
      <w:lvlJc w:val="left"/>
      <w:pPr>
        <w:ind w:left="502" w:hanging="360"/>
      </w:pPr>
      <w:rPr>
        <w:rFonts w:hint="default"/>
        <w:color w:val="00000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 w15:restartNumberingAfterBreak="0">
    <w:nsid w:val="07590149"/>
    <w:multiLevelType w:val="hybridMultilevel"/>
    <w:tmpl w:val="838AB166"/>
    <w:lvl w:ilvl="0" w:tplc="FFFFFFFF">
      <w:start w:val="1"/>
      <w:numFmt w:val="decimal"/>
      <w:lvlText w:val="%1."/>
      <w:lvlJc w:val="left"/>
      <w:pPr>
        <w:ind w:left="502" w:hanging="360"/>
      </w:pPr>
      <w:rPr>
        <w:b/>
        <w:bCs/>
        <w:color w:val="0070C0"/>
        <w:sz w:val="28"/>
        <w:szCs w:val="28"/>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3" w15:restartNumberingAfterBreak="0">
    <w:nsid w:val="0A3671A3"/>
    <w:multiLevelType w:val="multilevel"/>
    <w:tmpl w:val="CEB6BD8A"/>
    <w:lvl w:ilvl="0">
      <w:start w:val="1"/>
      <w:numFmt w:val="decimal"/>
      <w:lvlText w:val="%1."/>
      <w:lvlJc w:val="left"/>
      <w:pPr>
        <w:ind w:left="502" w:hanging="360"/>
      </w:pPr>
    </w:lvl>
    <w:lvl w:ilvl="1">
      <w:start w:val="1"/>
      <w:numFmt w:val="decimal"/>
      <w:lvlText w:val="%2."/>
      <w:lvlJc w:val="left"/>
      <w:pPr>
        <w:ind w:left="928" w:hanging="360"/>
      </w:pPr>
      <w:rPr>
        <w:b/>
        <w:bCs/>
        <w:color w:val="0070C0"/>
        <w:sz w:val="28"/>
        <w:szCs w:val="28"/>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A88321F"/>
    <w:multiLevelType w:val="hybridMultilevel"/>
    <w:tmpl w:val="FB2A03A2"/>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 w15:restartNumberingAfterBreak="0">
    <w:nsid w:val="0E6C66BE"/>
    <w:multiLevelType w:val="hybridMultilevel"/>
    <w:tmpl w:val="98B27BDA"/>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6" w15:restartNumberingAfterBreak="0">
    <w:nsid w:val="16723880"/>
    <w:multiLevelType w:val="hybridMultilevel"/>
    <w:tmpl w:val="720A575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8AF1FA9"/>
    <w:multiLevelType w:val="hybridMultilevel"/>
    <w:tmpl w:val="A8C62E5A"/>
    <w:lvl w:ilvl="0" w:tplc="04150017">
      <w:start w:val="1"/>
      <w:numFmt w:val="lowerLetter"/>
      <w:lvlText w:val="%1)"/>
      <w:lvlJc w:val="left"/>
      <w:pPr>
        <w:ind w:left="2138" w:hanging="360"/>
      </w:pPr>
    </w:lvl>
    <w:lvl w:ilvl="1" w:tplc="04150019" w:tentative="1">
      <w:start w:val="1"/>
      <w:numFmt w:val="lowerLetter"/>
      <w:lvlText w:val="%2."/>
      <w:lvlJc w:val="left"/>
      <w:pPr>
        <w:ind w:left="2858" w:hanging="360"/>
      </w:p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8" w15:restartNumberingAfterBreak="0">
    <w:nsid w:val="1AD16BCB"/>
    <w:multiLevelType w:val="hybridMultilevel"/>
    <w:tmpl w:val="3ECA46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DC67B07"/>
    <w:multiLevelType w:val="hybridMultilevel"/>
    <w:tmpl w:val="1AF81926"/>
    <w:lvl w:ilvl="0" w:tplc="285E10A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F9B4238"/>
    <w:multiLevelType w:val="hybridMultilevel"/>
    <w:tmpl w:val="3788CFE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208414C8"/>
    <w:multiLevelType w:val="hybridMultilevel"/>
    <w:tmpl w:val="9586B83E"/>
    <w:lvl w:ilvl="0" w:tplc="A70AC87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2" w15:restartNumberingAfterBreak="0">
    <w:nsid w:val="22171799"/>
    <w:multiLevelType w:val="hybridMultilevel"/>
    <w:tmpl w:val="35E04D18"/>
    <w:lvl w:ilvl="0" w:tplc="FE0A6364">
      <w:start w:val="1"/>
      <w:numFmt w:val="decimal"/>
      <w:lvlText w:val="%1."/>
      <w:lvlJc w:val="left"/>
      <w:pPr>
        <w:ind w:left="502" w:hanging="360"/>
      </w:pPr>
      <w:rPr>
        <w:b/>
        <w:bCs/>
        <w:color w:val="0070C0"/>
        <w:sz w:val="28"/>
        <w:szCs w:val="28"/>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3" w15:restartNumberingAfterBreak="0">
    <w:nsid w:val="270F196E"/>
    <w:multiLevelType w:val="hybridMultilevel"/>
    <w:tmpl w:val="A1C8E92A"/>
    <w:lvl w:ilvl="0" w:tplc="285E10A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8BC5CAA"/>
    <w:multiLevelType w:val="hybridMultilevel"/>
    <w:tmpl w:val="D8A4BD50"/>
    <w:lvl w:ilvl="0" w:tplc="FFFFFFFF">
      <w:start w:val="1"/>
      <w:numFmt w:val="decimal"/>
      <w:lvlText w:val="%1."/>
      <w:lvlJc w:val="left"/>
      <w:pPr>
        <w:ind w:left="502" w:hanging="360"/>
      </w:pPr>
      <w:rPr>
        <w:b/>
        <w:bCs/>
        <w:color w:val="0070C0"/>
        <w:sz w:val="28"/>
        <w:szCs w:val="28"/>
      </w:rPr>
    </w:lvl>
    <w:lvl w:ilvl="1" w:tplc="43D83A9A">
      <w:start w:val="1"/>
      <w:numFmt w:val="lowerLetter"/>
      <w:lvlText w:val="%2)"/>
      <w:lvlJc w:val="left"/>
      <w:pPr>
        <w:ind w:left="1222" w:hanging="360"/>
      </w:pPr>
      <w:rPr>
        <w:rFonts w:hint="default"/>
      </w:r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5" w15:restartNumberingAfterBreak="0">
    <w:nsid w:val="298C11A0"/>
    <w:multiLevelType w:val="multilevel"/>
    <w:tmpl w:val="272874E2"/>
    <w:lvl w:ilvl="0">
      <w:start w:val="1"/>
      <w:numFmt w:val="decimal"/>
      <w:lvlText w:val="%1."/>
      <w:lvlJc w:val="left"/>
      <w:pPr>
        <w:ind w:left="360" w:hanging="360"/>
      </w:pPr>
      <w:rPr>
        <w:rFonts w:hint="default"/>
      </w:rPr>
    </w:lvl>
    <w:lvl w:ilvl="1">
      <w:start w:val="1"/>
      <w:numFmt w:val="decimal"/>
      <w:lvlText w:val="%2."/>
      <w:lvlJc w:val="left"/>
      <w:pPr>
        <w:ind w:left="720" w:hanging="360"/>
      </w:pPr>
      <w:rPr>
        <w:b/>
        <w:bCs/>
        <w:color w:val="0070C0"/>
        <w:sz w:val="28"/>
        <w:szCs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B563934"/>
    <w:multiLevelType w:val="multilevel"/>
    <w:tmpl w:val="5436362C"/>
    <w:lvl w:ilvl="0">
      <w:start w:val="1"/>
      <w:numFmt w:val="decimal"/>
      <w:lvlText w:val="%1."/>
      <w:lvlJc w:val="left"/>
      <w:pPr>
        <w:ind w:left="502" w:hanging="360"/>
      </w:pPr>
    </w:lvl>
    <w:lvl w:ilvl="1">
      <w:start w:val="1"/>
      <w:numFmt w:val="decimal"/>
      <w:lvlText w:val="%2."/>
      <w:lvlJc w:val="left"/>
      <w:pPr>
        <w:ind w:left="928" w:hanging="360"/>
      </w:pPr>
      <w:rPr>
        <w:b/>
        <w:bCs/>
        <w:color w:val="0070C0"/>
        <w:sz w:val="28"/>
        <w:szCs w:val="28"/>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D361984"/>
    <w:multiLevelType w:val="hybridMultilevel"/>
    <w:tmpl w:val="378A03B2"/>
    <w:lvl w:ilvl="0" w:tplc="285E10A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D48626F"/>
    <w:multiLevelType w:val="multilevel"/>
    <w:tmpl w:val="D24AFD7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2216B50"/>
    <w:multiLevelType w:val="multilevel"/>
    <w:tmpl w:val="D0D4D34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2C450D1"/>
    <w:multiLevelType w:val="hybridMultilevel"/>
    <w:tmpl w:val="5AD2A95A"/>
    <w:lvl w:ilvl="0" w:tplc="118A3CCE">
      <w:start w:val="1"/>
      <w:numFmt w:val="bullet"/>
      <w:lvlText w:val=""/>
      <w:lvlJc w:val="left"/>
      <w:pPr>
        <w:ind w:left="1222" w:hanging="360"/>
      </w:pPr>
      <w:rPr>
        <w:rFonts w:ascii="Wingdings" w:hAnsi="Wingdings" w:hint="default"/>
        <w:color w:val="0070C0"/>
      </w:rPr>
    </w:lvl>
    <w:lvl w:ilvl="1" w:tplc="FFFFFFFF" w:tentative="1">
      <w:start w:val="1"/>
      <w:numFmt w:val="bullet"/>
      <w:lvlText w:val="o"/>
      <w:lvlJc w:val="left"/>
      <w:pPr>
        <w:ind w:left="1942" w:hanging="360"/>
      </w:pPr>
      <w:rPr>
        <w:rFonts w:ascii="Courier New" w:hAnsi="Courier New" w:cs="Courier New" w:hint="default"/>
      </w:rPr>
    </w:lvl>
    <w:lvl w:ilvl="2" w:tplc="FFFFFFFF" w:tentative="1">
      <w:start w:val="1"/>
      <w:numFmt w:val="bullet"/>
      <w:lvlText w:val=""/>
      <w:lvlJc w:val="left"/>
      <w:pPr>
        <w:ind w:left="2662" w:hanging="360"/>
      </w:pPr>
      <w:rPr>
        <w:rFonts w:ascii="Wingdings" w:hAnsi="Wingdings" w:hint="default"/>
      </w:rPr>
    </w:lvl>
    <w:lvl w:ilvl="3" w:tplc="FFFFFFFF" w:tentative="1">
      <w:start w:val="1"/>
      <w:numFmt w:val="bullet"/>
      <w:lvlText w:val=""/>
      <w:lvlJc w:val="left"/>
      <w:pPr>
        <w:ind w:left="3382" w:hanging="360"/>
      </w:pPr>
      <w:rPr>
        <w:rFonts w:ascii="Symbol" w:hAnsi="Symbol" w:hint="default"/>
      </w:rPr>
    </w:lvl>
    <w:lvl w:ilvl="4" w:tplc="FFFFFFFF" w:tentative="1">
      <w:start w:val="1"/>
      <w:numFmt w:val="bullet"/>
      <w:lvlText w:val="o"/>
      <w:lvlJc w:val="left"/>
      <w:pPr>
        <w:ind w:left="4102" w:hanging="360"/>
      </w:pPr>
      <w:rPr>
        <w:rFonts w:ascii="Courier New" w:hAnsi="Courier New" w:cs="Courier New" w:hint="default"/>
      </w:rPr>
    </w:lvl>
    <w:lvl w:ilvl="5" w:tplc="FFFFFFFF" w:tentative="1">
      <w:start w:val="1"/>
      <w:numFmt w:val="bullet"/>
      <w:lvlText w:val=""/>
      <w:lvlJc w:val="left"/>
      <w:pPr>
        <w:ind w:left="4822" w:hanging="360"/>
      </w:pPr>
      <w:rPr>
        <w:rFonts w:ascii="Wingdings" w:hAnsi="Wingdings" w:hint="default"/>
      </w:rPr>
    </w:lvl>
    <w:lvl w:ilvl="6" w:tplc="FFFFFFFF" w:tentative="1">
      <w:start w:val="1"/>
      <w:numFmt w:val="bullet"/>
      <w:lvlText w:val=""/>
      <w:lvlJc w:val="left"/>
      <w:pPr>
        <w:ind w:left="5542" w:hanging="360"/>
      </w:pPr>
      <w:rPr>
        <w:rFonts w:ascii="Symbol" w:hAnsi="Symbol" w:hint="default"/>
      </w:rPr>
    </w:lvl>
    <w:lvl w:ilvl="7" w:tplc="FFFFFFFF" w:tentative="1">
      <w:start w:val="1"/>
      <w:numFmt w:val="bullet"/>
      <w:lvlText w:val="o"/>
      <w:lvlJc w:val="left"/>
      <w:pPr>
        <w:ind w:left="6262" w:hanging="360"/>
      </w:pPr>
      <w:rPr>
        <w:rFonts w:ascii="Courier New" w:hAnsi="Courier New" w:cs="Courier New" w:hint="default"/>
      </w:rPr>
    </w:lvl>
    <w:lvl w:ilvl="8" w:tplc="FFFFFFFF" w:tentative="1">
      <w:start w:val="1"/>
      <w:numFmt w:val="bullet"/>
      <w:lvlText w:val=""/>
      <w:lvlJc w:val="left"/>
      <w:pPr>
        <w:ind w:left="6982" w:hanging="360"/>
      </w:pPr>
      <w:rPr>
        <w:rFonts w:ascii="Wingdings" w:hAnsi="Wingdings" w:hint="default"/>
      </w:rPr>
    </w:lvl>
  </w:abstractNum>
  <w:abstractNum w:abstractNumId="21" w15:restartNumberingAfterBreak="0">
    <w:nsid w:val="38887266"/>
    <w:multiLevelType w:val="hybridMultilevel"/>
    <w:tmpl w:val="26FE3020"/>
    <w:lvl w:ilvl="0" w:tplc="285E10A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97920DF"/>
    <w:multiLevelType w:val="hybridMultilevel"/>
    <w:tmpl w:val="7A00F690"/>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3" w15:restartNumberingAfterBreak="0">
    <w:nsid w:val="3D3716F3"/>
    <w:multiLevelType w:val="hybridMultilevel"/>
    <w:tmpl w:val="3D042386"/>
    <w:lvl w:ilvl="0" w:tplc="118A3CCE">
      <w:start w:val="1"/>
      <w:numFmt w:val="bullet"/>
      <w:lvlText w:val=""/>
      <w:lvlJc w:val="left"/>
      <w:pPr>
        <w:ind w:left="1004" w:hanging="360"/>
      </w:pPr>
      <w:rPr>
        <w:rFonts w:ascii="Wingdings" w:hAnsi="Wingdings" w:hint="default"/>
        <w:color w:val="0070C0"/>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4" w15:restartNumberingAfterBreak="0">
    <w:nsid w:val="3F1A162F"/>
    <w:multiLevelType w:val="hybridMultilevel"/>
    <w:tmpl w:val="9B4C5A34"/>
    <w:lvl w:ilvl="0" w:tplc="285E10A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F236D76"/>
    <w:multiLevelType w:val="hybridMultilevel"/>
    <w:tmpl w:val="B818E374"/>
    <w:lvl w:ilvl="0" w:tplc="118A3CCE">
      <w:start w:val="1"/>
      <w:numFmt w:val="bullet"/>
      <w:lvlText w:val=""/>
      <w:lvlJc w:val="left"/>
      <w:pPr>
        <w:ind w:left="1222" w:hanging="360"/>
      </w:pPr>
      <w:rPr>
        <w:rFonts w:ascii="Wingdings" w:hAnsi="Wingdings" w:hint="default"/>
        <w:color w:val="0070C0"/>
      </w:rPr>
    </w:lvl>
    <w:lvl w:ilvl="1" w:tplc="FFFFFFFF" w:tentative="1">
      <w:start w:val="1"/>
      <w:numFmt w:val="bullet"/>
      <w:lvlText w:val="o"/>
      <w:lvlJc w:val="left"/>
      <w:pPr>
        <w:ind w:left="1942" w:hanging="360"/>
      </w:pPr>
      <w:rPr>
        <w:rFonts w:ascii="Courier New" w:hAnsi="Courier New" w:cs="Courier New" w:hint="default"/>
      </w:rPr>
    </w:lvl>
    <w:lvl w:ilvl="2" w:tplc="FFFFFFFF" w:tentative="1">
      <w:start w:val="1"/>
      <w:numFmt w:val="bullet"/>
      <w:lvlText w:val=""/>
      <w:lvlJc w:val="left"/>
      <w:pPr>
        <w:ind w:left="2662" w:hanging="360"/>
      </w:pPr>
      <w:rPr>
        <w:rFonts w:ascii="Wingdings" w:hAnsi="Wingdings" w:hint="default"/>
      </w:rPr>
    </w:lvl>
    <w:lvl w:ilvl="3" w:tplc="FFFFFFFF" w:tentative="1">
      <w:start w:val="1"/>
      <w:numFmt w:val="bullet"/>
      <w:lvlText w:val=""/>
      <w:lvlJc w:val="left"/>
      <w:pPr>
        <w:ind w:left="3382" w:hanging="360"/>
      </w:pPr>
      <w:rPr>
        <w:rFonts w:ascii="Symbol" w:hAnsi="Symbol" w:hint="default"/>
      </w:rPr>
    </w:lvl>
    <w:lvl w:ilvl="4" w:tplc="FFFFFFFF" w:tentative="1">
      <w:start w:val="1"/>
      <w:numFmt w:val="bullet"/>
      <w:lvlText w:val="o"/>
      <w:lvlJc w:val="left"/>
      <w:pPr>
        <w:ind w:left="4102" w:hanging="360"/>
      </w:pPr>
      <w:rPr>
        <w:rFonts w:ascii="Courier New" w:hAnsi="Courier New" w:cs="Courier New" w:hint="default"/>
      </w:rPr>
    </w:lvl>
    <w:lvl w:ilvl="5" w:tplc="FFFFFFFF" w:tentative="1">
      <w:start w:val="1"/>
      <w:numFmt w:val="bullet"/>
      <w:lvlText w:val=""/>
      <w:lvlJc w:val="left"/>
      <w:pPr>
        <w:ind w:left="4822" w:hanging="360"/>
      </w:pPr>
      <w:rPr>
        <w:rFonts w:ascii="Wingdings" w:hAnsi="Wingdings" w:hint="default"/>
      </w:rPr>
    </w:lvl>
    <w:lvl w:ilvl="6" w:tplc="FFFFFFFF" w:tentative="1">
      <w:start w:val="1"/>
      <w:numFmt w:val="bullet"/>
      <w:lvlText w:val=""/>
      <w:lvlJc w:val="left"/>
      <w:pPr>
        <w:ind w:left="5542" w:hanging="360"/>
      </w:pPr>
      <w:rPr>
        <w:rFonts w:ascii="Symbol" w:hAnsi="Symbol" w:hint="default"/>
      </w:rPr>
    </w:lvl>
    <w:lvl w:ilvl="7" w:tplc="FFFFFFFF" w:tentative="1">
      <w:start w:val="1"/>
      <w:numFmt w:val="bullet"/>
      <w:lvlText w:val="o"/>
      <w:lvlJc w:val="left"/>
      <w:pPr>
        <w:ind w:left="6262" w:hanging="360"/>
      </w:pPr>
      <w:rPr>
        <w:rFonts w:ascii="Courier New" w:hAnsi="Courier New" w:cs="Courier New" w:hint="default"/>
      </w:rPr>
    </w:lvl>
    <w:lvl w:ilvl="8" w:tplc="FFFFFFFF" w:tentative="1">
      <w:start w:val="1"/>
      <w:numFmt w:val="bullet"/>
      <w:lvlText w:val=""/>
      <w:lvlJc w:val="left"/>
      <w:pPr>
        <w:ind w:left="6982" w:hanging="360"/>
      </w:pPr>
      <w:rPr>
        <w:rFonts w:ascii="Wingdings" w:hAnsi="Wingdings" w:hint="default"/>
      </w:rPr>
    </w:lvl>
  </w:abstractNum>
  <w:abstractNum w:abstractNumId="26" w15:restartNumberingAfterBreak="0">
    <w:nsid w:val="3F3634DF"/>
    <w:multiLevelType w:val="multilevel"/>
    <w:tmpl w:val="1DFCADCE"/>
    <w:lvl w:ilvl="0">
      <w:start w:val="1"/>
      <w:numFmt w:val="decimal"/>
      <w:lvlText w:val="%1."/>
      <w:lvlJc w:val="left"/>
      <w:pPr>
        <w:ind w:left="502" w:hanging="360"/>
      </w:pPr>
    </w:lvl>
    <w:lvl w:ilvl="1">
      <w:start w:val="1"/>
      <w:numFmt w:val="decimal"/>
      <w:lvlText w:val="%1.%2."/>
      <w:lvlJc w:val="left"/>
      <w:pPr>
        <w:ind w:left="1000" w:hanging="432"/>
      </w:p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FB70E0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2DF37FB"/>
    <w:multiLevelType w:val="multilevel"/>
    <w:tmpl w:val="30861188"/>
    <w:lvl w:ilvl="0">
      <w:start w:val="1"/>
      <w:numFmt w:val="decimal"/>
      <w:lvlText w:val="%1."/>
      <w:lvlJc w:val="left"/>
      <w:pPr>
        <w:ind w:left="502" w:hanging="360"/>
      </w:pPr>
    </w:lvl>
    <w:lvl w:ilvl="1">
      <w:start w:val="1"/>
      <w:numFmt w:val="decimal"/>
      <w:lvlText w:val="%1.%2."/>
      <w:lvlJc w:val="left"/>
      <w:pPr>
        <w:ind w:left="1000" w:hanging="432"/>
      </w:p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5B3172D"/>
    <w:multiLevelType w:val="hybridMultilevel"/>
    <w:tmpl w:val="9272C9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C7204E3"/>
    <w:multiLevelType w:val="multilevel"/>
    <w:tmpl w:val="AC6E9C8C"/>
    <w:lvl w:ilvl="0">
      <w:start w:val="1"/>
      <w:numFmt w:val="decimal"/>
      <w:lvlText w:val="%1."/>
      <w:lvlJc w:val="left"/>
      <w:pPr>
        <w:ind w:left="502" w:hanging="360"/>
      </w:pPr>
      <w:rPr>
        <w:b/>
        <w:bCs/>
        <w:color w:val="0070C0"/>
        <w:sz w:val="28"/>
        <w:szCs w:val="28"/>
      </w:rPr>
    </w:lvl>
    <w:lvl w:ilvl="1">
      <w:start w:val="19"/>
      <w:numFmt w:val="decimal"/>
      <w:isLgl/>
      <w:lvlText w:val="%1.%2"/>
      <w:lvlJc w:val="left"/>
      <w:pPr>
        <w:ind w:left="1160" w:hanging="735"/>
      </w:pPr>
      <w:rPr>
        <w:rFonts w:hint="default"/>
      </w:rPr>
    </w:lvl>
    <w:lvl w:ilvl="2">
      <w:start w:val="1"/>
      <w:numFmt w:val="decimal"/>
      <w:isLgl/>
      <w:lvlText w:val="%1.%2.%3"/>
      <w:lvlJc w:val="left"/>
      <w:pPr>
        <w:ind w:left="1443" w:hanging="735"/>
      </w:pPr>
      <w:rPr>
        <w:rFonts w:hint="default"/>
      </w:rPr>
    </w:lvl>
    <w:lvl w:ilvl="3">
      <w:start w:val="1"/>
      <w:numFmt w:val="decimal"/>
      <w:isLgl/>
      <w:lvlText w:val="%1.%2.%3.%4"/>
      <w:lvlJc w:val="left"/>
      <w:pPr>
        <w:ind w:left="2071" w:hanging="1080"/>
      </w:pPr>
      <w:rPr>
        <w:rFonts w:hint="default"/>
      </w:rPr>
    </w:lvl>
    <w:lvl w:ilvl="4">
      <w:start w:val="1"/>
      <w:numFmt w:val="decimal"/>
      <w:isLgl/>
      <w:lvlText w:val="%1.%2.%3.%4.%5"/>
      <w:lvlJc w:val="left"/>
      <w:pPr>
        <w:ind w:left="2354" w:hanging="1080"/>
      </w:pPr>
      <w:rPr>
        <w:rFonts w:hint="default"/>
      </w:rPr>
    </w:lvl>
    <w:lvl w:ilvl="5">
      <w:start w:val="1"/>
      <w:numFmt w:val="decimal"/>
      <w:isLgl/>
      <w:lvlText w:val="%1.%2.%3.%4.%5.%6"/>
      <w:lvlJc w:val="left"/>
      <w:pPr>
        <w:ind w:left="2997" w:hanging="1440"/>
      </w:pPr>
      <w:rPr>
        <w:rFonts w:hint="default"/>
      </w:rPr>
    </w:lvl>
    <w:lvl w:ilvl="6">
      <w:start w:val="1"/>
      <w:numFmt w:val="decimal"/>
      <w:isLgl/>
      <w:lvlText w:val="%1.%2.%3.%4.%5.%6.%7"/>
      <w:lvlJc w:val="left"/>
      <w:pPr>
        <w:ind w:left="3280" w:hanging="1440"/>
      </w:pPr>
      <w:rPr>
        <w:rFonts w:hint="default"/>
      </w:rPr>
    </w:lvl>
    <w:lvl w:ilvl="7">
      <w:start w:val="1"/>
      <w:numFmt w:val="decimal"/>
      <w:isLgl/>
      <w:lvlText w:val="%1.%2.%3.%4.%5.%6.%7.%8"/>
      <w:lvlJc w:val="left"/>
      <w:pPr>
        <w:ind w:left="3923" w:hanging="1800"/>
      </w:pPr>
      <w:rPr>
        <w:rFonts w:hint="default"/>
      </w:rPr>
    </w:lvl>
    <w:lvl w:ilvl="8">
      <w:start w:val="1"/>
      <w:numFmt w:val="decimal"/>
      <w:isLgl/>
      <w:lvlText w:val="%1.%2.%3.%4.%5.%6.%7.%8.%9"/>
      <w:lvlJc w:val="left"/>
      <w:pPr>
        <w:ind w:left="4206" w:hanging="1800"/>
      </w:pPr>
      <w:rPr>
        <w:rFonts w:hint="default"/>
      </w:rPr>
    </w:lvl>
  </w:abstractNum>
  <w:abstractNum w:abstractNumId="31" w15:restartNumberingAfterBreak="0">
    <w:nsid w:val="4F066FB0"/>
    <w:multiLevelType w:val="hybridMultilevel"/>
    <w:tmpl w:val="F3000F48"/>
    <w:lvl w:ilvl="0" w:tplc="285E10A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FE4329E"/>
    <w:multiLevelType w:val="hybridMultilevel"/>
    <w:tmpl w:val="8BD88220"/>
    <w:lvl w:ilvl="0" w:tplc="FFFFFFFF">
      <w:start w:val="1"/>
      <w:numFmt w:val="lowerLetter"/>
      <w:lvlText w:val="%1)"/>
      <w:lvlJc w:val="left"/>
      <w:pPr>
        <w:ind w:left="1571" w:hanging="360"/>
      </w:pPr>
    </w:lvl>
    <w:lvl w:ilvl="1" w:tplc="04150017">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33" w15:restartNumberingAfterBreak="0">
    <w:nsid w:val="535E7CFD"/>
    <w:multiLevelType w:val="hybridMultilevel"/>
    <w:tmpl w:val="981E459C"/>
    <w:lvl w:ilvl="0" w:tplc="68169812">
      <w:start w:val="1"/>
      <w:numFmt w:val="bullet"/>
      <w:lvlText w:val=""/>
      <w:lvlJc w:val="left"/>
      <w:pPr>
        <w:ind w:left="1146" w:hanging="360"/>
      </w:pPr>
      <w:rPr>
        <w:rFonts w:ascii="Symbol" w:hAnsi="Symbol" w:hint="default"/>
        <w:color w:val="4F81BD" w:themeColor="accent1"/>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4" w15:restartNumberingAfterBreak="0">
    <w:nsid w:val="5395436C"/>
    <w:multiLevelType w:val="hybridMultilevel"/>
    <w:tmpl w:val="3F12F194"/>
    <w:lvl w:ilvl="0" w:tplc="FFFFFFFF">
      <w:start w:val="1"/>
      <w:numFmt w:val="decimal"/>
      <w:lvlText w:val="%1."/>
      <w:lvlJc w:val="left"/>
      <w:pPr>
        <w:ind w:left="502" w:hanging="360"/>
      </w:pPr>
      <w:rPr>
        <w:b/>
        <w:bCs/>
        <w:color w:val="0070C0"/>
        <w:sz w:val="28"/>
        <w:szCs w:val="28"/>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35" w15:restartNumberingAfterBreak="0">
    <w:nsid w:val="5C613983"/>
    <w:multiLevelType w:val="hybridMultilevel"/>
    <w:tmpl w:val="C8B8C44C"/>
    <w:lvl w:ilvl="0" w:tplc="118A3CCE">
      <w:start w:val="1"/>
      <w:numFmt w:val="bullet"/>
      <w:lvlText w:val=""/>
      <w:lvlJc w:val="left"/>
      <w:pPr>
        <w:ind w:left="1222" w:hanging="360"/>
      </w:pPr>
      <w:rPr>
        <w:rFonts w:ascii="Wingdings" w:hAnsi="Wingdings" w:hint="default"/>
        <w:color w:val="0070C0"/>
      </w:rPr>
    </w:lvl>
    <w:lvl w:ilvl="1" w:tplc="04150003" w:tentative="1">
      <w:start w:val="1"/>
      <w:numFmt w:val="bullet"/>
      <w:lvlText w:val="o"/>
      <w:lvlJc w:val="left"/>
      <w:pPr>
        <w:ind w:left="1942" w:hanging="360"/>
      </w:pPr>
      <w:rPr>
        <w:rFonts w:ascii="Courier New" w:hAnsi="Courier New" w:cs="Courier New" w:hint="default"/>
      </w:rPr>
    </w:lvl>
    <w:lvl w:ilvl="2" w:tplc="04150005" w:tentative="1">
      <w:start w:val="1"/>
      <w:numFmt w:val="bullet"/>
      <w:lvlText w:val=""/>
      <w:lvlJc w:val="left"/>
      <w:pPr>
        <w:ind w:left="2662" w:hanging="360"/>
      </w:pPr>
      <w:rPr>
        <w:rFonts w:ascii="Wingdings" w:hAnsi="Wingdings" w:hint="default"/>
      </w:rPr>
    </w:lvl>
    <w:lvl w:ilvl="3" w:tplc="04150001" w:tentative="1">
      <w:start w:val="1"/>
      <w:numFmt w:val="bullet"/>
      <w:lvlText w:val=""/>
      <w:lvlJc w:val="left"/>
      <w:pPr>
        <w:ind w:left="3382" w:hanging="360"/>
      </w:pPr>
      <w:rPr>
        <w:rFonts w:ascii="Symbol" w:hAnsi="Symbol" w:hint="default"/>
      </w:rPr>
    </w:lvl>
    <w:lvl w:ilvl="4" w:tplc="04150003" w:tentative="1">
      <w:start w:val="1"/>
      <w:numFmt w:val="bullet"/>
      <w:lvlText w:val="o"/>
      <w:lvlJc w:val="left"/>
      <w:pPr>
        <w:ind w:left="4102" w:hanging="360"/>
      </w:pPr>
      <w:rPr>
        <w:rFonts w:ascii="Courier New" w:hAnsi="Courier New" w:cs="Courier New" w:hint="default"/>
      </w:rPr>
    </w:lvl>
    <w:lvl w:ilvl="5" w:tplc="04150005" w:tentative="1">
      <w:start w:val="1"/>
      <w:numFmt w:val="bullet"/>
      <w:lvlText w:val=""/>
      <w:lvlJc w:val="left"/>
      <w:pPr>
        <w:ind w:left="4822" w:hanging="360"/>
      </w:pPr>
      <w:rPr>
        <w:rFonts w:ascii="Wingdings" w:hAnsi="Wingdings" w:hint="default"/>
      </w:rPr>
    </w:lvl>
    <w:lvl w:ilvl="6" w:tplc="04150001" w:tentative="1">
      <w:start w:val="1"/>
      <w:numFmt w:val="bullet"/>
      <w:lvlText w:val=""/>
      <w:lvlJc w:val="left"/>
      <w:pPr>
        <w:ind w:left="5542" w:hanging="360"/>
      </w:pPr>
      <w:rPr>
        <w:rFonts w:ascii="Symbol" w:hAnsi="Symbol" w:hint="default"/>
      </w:rPr>
    </w:lvl>
    <w:lvl w:ilvl="7" w:tplc="04150003" w:tentative="1">
      <w:start w:val="1"/>
      <w:numFmt w:val="bullet"/>
      <w:lvlText w:val="o"/>
      <w:lvlJc w:val="left"/>
      <w:pPr>
        <w:ind w:left="6262" w:hanging="360"/>
      </w:pPr>
      <w:rPr>
        <w:rFonts w:ascii="Courier New" w:hAnsi="Courier New" w:cs="Courier New" w:hint="default"/>
      </w:rPr>
    </w:lvl>
    <w:lvl w:ilvl="8" w:tplc="04150005" w:tentative="1">
      <w:start w:val="1"/>
      <w:numFmt w:val="bullet"/>
      <w:lvlText w:val=""/>
      <w:lvlJc w:val="left"/>
      <w:pPr>
        <w:ind w:left="6982" w:hanging="360"/>
      </w:pPr>
      <w:rPr>
        <w:rFonts w:ascii="Wingdings" w:hAnsi="Wingdings" w:hint="default"/>
      </w:rPr>
    </w:lvl>
  </w:abstractNum>
  <w:abstractNum w:abstractNumId="36" w15:restartNumberingAfterBreak="0">
    <w:nsid w:val="5F797055"/>
    <w:multiLevelType w:val="multilevel"/>
    <w:tmpl w:val="A8A09C30"/>
    <w:lvl w:ilvl="0">
      <w:start w:val="1"/>
      <w:numFmt w:val="decimal"/>
      <w:lvlText w:val="%1."/>
      <w:lvlJc w:val="left"/>
      <w:pPr>
        <w:ind w:left="502" w:hanging="360"/>
      </w:pPr>
    </w:lvl>
    <w:lvl w:ilvl="1">
      <w:start w:val="1"/>
      <w:numFmt w:val="decimal"/>
      <w:lvlText w:val="%1.%2."/>
      <w:lvlJc w:val="left"/>
      <w:pPr>
        <w:ind w:left="1000" w:hanging="432"/>
      </w:p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2AC1C23"/>
    <w:multiLevelType w:val="hybridMultilevel"/>
    <w:tmpl w:val="316C78CC"/>
    <w:lvl w:ilvl="0" w:tplc="FFFFFFFF">
      <w:start w:val="1"/>
      <w:numFmt w:val="decimal"/>
      <w:lvlText w:val="%1."/>
      <w:lvlJc w:val="left"/>
      <w:pPr>
        <w:ind w:left="502" w:hanging="360"/>
      </w:pPr>
      <w:rPr>
        <w:b/>
        <w:bCs/>
        <w:color w:val="0070C0"/>
        <w:sz w:val="28"/>
        <w:szCs w:val="28"/>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38" w15:restartNumberingAfterBreak="0">
    <w:nsid w:val="63DB22EE"/>
    <w:multiLevelType w:val="multilevel"/>
    <w:tmpl w:val="67C45B3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A1A4378"/>
    <w:multiLevelType w:val="multilevel"/>
    <w:tmpl w:val="D13A45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6B613AC4"/>
    <w:multiLevelType w:val="hybridMultilevel"/>
    <w:tmpl w:val="628873AA"/>
    <w:lvl w:ilvl="0" w:tplc="04150001">
      <w:start w:val="1"/>
      <w:numFmt w:val="bullet"/>
      <w:lvlText w:val=""/>
      <w:lvlJc w:val="left"/>
      <w:pPr>
        <w:ind w:left="851" w:hanging="360"/>
      </w:pPr>
      <w:rPr>
        <w:rFonts w:ascii="Symbol" w:hAnsi="Symbol" w:hint="default"/>
      </w:rPr>
    </w:lvl>
    <w:lvl w:ilvl="1" w:tplc="04150003" w:tentative="1">
      <w:start w:val="1"/>
      <w:numFmt w:val="bullet"/>
      <w:lvlText w:val="o"/>
      <w:lvlJc w:val="left"/>
      <w:pPr>
        <w:ind w:left="1571" w:hanging="360"/>
      </w:pPr>
      <w:rPr>
        <w:rFonts w:ascii="Courier New" w:hAnsi="Courier New" w:cs="Courier New" w:hint="default"/>
      </w:rPr>
    </w:lvl>
    <w:lvl w:ilvl="2" w:tplc="04150005" w:tentative="1">
      <w:start w:val="1"/>
      <w:numFmt w:val="bullet"/>
      <w:lvlText w:val=""/>
      <w:lvlJc w:val="left"/>
      <w:pPr>
        <w:ind w:left="2291" w:hanging="360"/>
      </w:pPr>
      <w:rPr>
        <w:rFonts w:ascii="Wingdings" w:hAnsi="Wingdings" w:hint="default"/>
      </w:rPr>
    </w:lvl>
    <w:lvl w:ilvl="3" w:tplc="04150001" w:tentative="1">
      <w:start w:val="1"/>
      <w:numFmt w:val="bullet"/>
      <w:lvlText w:val=""/>
      <w:lvlJc w:val="left"/>
      <w:pPr>
        <w:ind w:left="3011" w:hanging="360"/>
      </w:pPr>
      <w:rPr>
        <w:rFonts w:ascii="Symbol" w:hAnsi="Symbol" w:hint="default"/>
      </w:rPr>
    </w:lvl>
    <w:lvl w:ilvl="4" w:tplc="04150003" w:tentative="1">
      <w:start w:val="1"/>
      <w:numFmt w:val="bullet"/>
      <w:lvlText w:val="o"/>
      <w:lvlJc w:val="left"/>
      <w:pPr>
        <w:ind w:left="3731" w:hanging="360"/>
      </w:pPr>
      <w:rPr>
        <w:rFonts w:ascii="Courier New" w:hAnsi="Courier New" w:cs="Courier New" w:hint="default"/>
      </w:rPr>
    </w:lvl>
    <w:lvl w:ilvl="5" w:tplc="04150005" w:tentative="1">
      <w:start w:val="1"/>
      <w:numFmt w:val="bullet"/>
      <w:lvlText w:val=""/>
      <w:lvlJc w:val="left"/>
      <w:pPr>
        <w:ind w:left="4451" w:hanging="360"/>
      </w:pPr>
      <w:rPr>
        <w:rFonts w:ascii="Wingdings" w:hAnsi="Wingdings" w:hint="default"/>
      </w:rPr>
    </w:lvl>
    <w:lvl w:ilvl="6" w:tplc="04150001" w:tentative="1">
      <w:start w:val="1"/>
      <w:numFmt w:val="bullet"/>
      <w:lvlText w:val=""/>
      <w:lvlJc w:val="left"/>
      <w:pPr>
        <w:ind w:left="5171" w:hanging="360"/>
      </w:pPr>
      <w:rPr>
        <w:rFonts w:ascii="Symbol" w:hAnsi="Symbol" w:hint="default"/>
      </w:rPr>
    </w:lvl>
    <w:lvl w:ilvl="7" w:tplc="04150003" w:tentative="1">
      <w:start w:val="1"/>
      <w:numFmt w:val="bullet"/>
      <w:lvlText w:val="o"/>
      <w:lvlJc w:val="left"/>
      <w:pPr>
        <w:ind w:left="5891" w:hanging="360"/>
      </w:pPr>
      <w:rPr>
        <w:rFonts w:ascii="Courier New" w:hAnsi="Courier New" w:cs="Courier New" w:hint="default"/>
      </w:rPr>
    </w:lvl>
    <w:lvl w:ilvl="8" w:tplc="04150005" w:tentative="1">
      <w:start w:val="1"/>
      <w:numFmt w:val="bullet"/>
      <w:lvlText w:val=""/>
      <w:lvlJc w:val="left"/>
      <w:pPr>
        <w:ind w:left="6611" w:hanging="360"/>
      </w:pPr>
      <w:rPr>
        <w:rFonts w:ascii="Wingdings" w:hAnsi="Wingdings" w:hint="default"/>
      </w:rPr>
    </w:lvl>
  </w:abstractNum>
  <w:abstractNum w:abstractNumId="41" w15:restartNumberingAfterBreak="0">
    <w:nsid w:val="701E73A2"/>
    <w:multiLevelType w:val="hybridMultilevel"/>
    <w:tmpl w:val="D8B8C1FC"/>
    <w:lvl w:ilvl="0" w:tplc="68169812">
      <w:start w:val="1"/>
      <w:numFmt w:val="bullet"/>
      <w:lvlText w:val=""/>
      <w:lvlJc w:val="left"/>
      <w:pPr>
        <w:ind w:left="720" w:hanging="360"/>
      </w:pPr>
      <w:rPr>
        <w:rFonts w:ascii="Symbol" w:hAnsi="Symbol" w:hint="default"/>
        <w:color w:val="4F81BD" w:themeColor="accen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72240D3C"/>
    <w:multiLevelType w:val="multilevel"/>
    <w:tmpl w:val="3E2A290E"/>
    <w:lvl w:ilvl="0">
      <w:start w:val="1"/>
      <w:numFmt w:val="decimal"/>
      <w:lvlText w:val="%1."/>
      <w:lvlJc w:val="left"/>
      <w:pPr>
        <w:ind w:left="720" w:hanging="360"/>
      </w:pPr>
      <w:rPr>
        <w:b/>
        <w:bCs/>
        <w:color w:val="0070C0"/>
        <w:sz w:val="28"/>
        <w:szCs w:val="28"/>
      </w:rPr>
    </w:lvl>
    <w:lvl w:ilvl="1">
      <w:start w:val="8"/>
      <w:numFmt w:val="decimal"/>
      <w:isLgl/>
      <w:lvlText w:val="%1.%2"/>
      <w:lvlJc w:val="left"/>
      <w:pPr>
        <w:ind w:left="1095" w:hanging="735"/>
      </w:pPr>
      <w:rPr>
        <w:rFonts w:hint="default"/>
      </w:rPr>
    </w:lvl>
    <w:lvl w:ilvl="2">
      <w:start w:val="1"/>
      <w:numFmt w:val="decimal"/>
      <w:isLgl/>
      <w:lvlText w:val="%1.%2.%3"/>
      <w:lvlJc w:val="left"/>
      <w:pPr>
        <w:ind w:left="1095" w:hanging="735"/>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76055E2A"/>
    <w:multiLevelType w:val="multilevel"/>
    <w:tmpl w:val="BAE223A8"/>
    <w:lvl w:ilvl="0">
      <w:start w:val="1"/>
      <w:numFmt w:val="decimal"/>
      <w:lvlText w:val="%1."/>
      <w:lvlJc w:val="left"/>
      <w:pPr>
        <w:ind w:left="502" w:hanging="360"/>
      </w:pPr>
    </w:lvl>
    <w:lvl w:ilvl="1">
      <w:start w:val="1"/>
      <w:numFmt w:val="decimal"/>
      <w:lvlText w:val="%2."/>
      <w:lvlJc w:val="left"/>
      <w:pPr>
        <w:ind w:left="786" w:hanging="360"/>
      </w:pPr>
      <w:rPr>
        <w:b/>
        <w:bCs/>
        <w:color w:val="0070C0"/>
        <w:sz w:val="28"/>
        <w:szCs w:val="28"/>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91B6392"/>
    <w:multiLevelType w:val="hybridMultilevel"/>
    <w:tmpl w:val="8844FEB2"/>
    <w:lvl w:ilvl="0" w:tplc="118A3CCE">
      <w:start w:val="1"/>
      <w:numFmt w:val="bullet"/>
      <w:lvlText w:val=""/>
      <w:lvlJc w:val="left"/>
      <w:pPr>
        <w:ind w:left="1222" w:hanging="360"/>
      </w:pPr>
      <w:rPr>
        <w:rFonts w:ascii="Wingdings" w:hAnsi="Wingdings" w:hint="default"/>
        <w:color w:val="0070C0"/>
      </w:rPr>
    </w:lvl>
    <w:lvl w:ilvl="1" w:tplc="FFFFFFFF" w:tentative="1">
      <w:start w:val="1"/>
      <w:numFmt w:val="bullet"/>
      <w:lvlText w:val="o"/>
      <w:lvlJc w:val="left"/>
      <w:pPr>
        <w:ind w:left="1942" w:hanging="360"/>
      </w:pPr>
      <w:rPr>
        <w:rFonts w:ascii="Courier New" w:hAnsi="Courier New" w:cs="Courier New" w:hint="default"/>
      </w:rPr>
    </w:lvl>
    <w:lvl w:ilvl="2" w:tplc="FFFFFFFF" w:tentative="1">
      <w:start w:val="1"/>
      <w:numFmt w:val="bullet"/>
      <w:lvlText w:val=""/>
      <w:lvlJc w:val="left"/>
      <w:pPr>
        <w:ind w:left="2662" w:hanging="360"/>
      </w:pPr>
      <w:rPr>
        <w:rFonts w:ascii="Wingdings" w:hAnsi="Wingdings" w:hint="default"/>
      </w:rPr>
    </w:lvl>
    <w:lvl w:ilvl="3" w:tplc="FFFFFFFF" w:tentative="1">
      <w:start w:val="1"/>
      <w:numFmt w:val="bullet"/>
      <w:lvlText w:val=""/>
      <w:lvlJc w:val="left"/>
      <w:pPr>
        <w:ind w:left="3382" w:hanging="360"/>
      </w:pPr>
      <w:rPr>
        <w:rFonts w:ascii="Symbol" w:hAnsi="Symbol" w:hint="default"/>
      </w:rPr>
    </w:lvl>
    <w:lvl w:ilvl="4" w:tplc="FFFFFFFF" w:tentative="1">
      <w:start w:val="1"/>
      <w:numFmt w:val="bullet"/>
      <w:lvlText w:val="o"/>
      <w:lvlJc w:val="left"/>
      <w:pPr>
        <w:ind w:left="4102" w:hanging="360"/>
      </w:pPr>
      <w:rPr>
        <w:rFonts w:ascii="Courier New" w:hAnsi="Courier New" w:cs="Courier New" w:hint="default"/>
      </w:rPr>
    </w:lvl>
    <w:lvl w:ilvl="5" w:tplc="FFFFFFFF" w:tentative="1">
      <w:start w:val="1"/>
      <w:numFmt w:val="bullet"/>
      <w:lvlText w:val=""/>
      <w:lvlJc w:val="left"/>
      <w:pPr>
        <w:ind w:left="4822" w:hanging="360"/>
      </w:pPr>
      <w:rPr>
        <w:rFonts w:ascii="Wingdings" w:hAnsi="Wingdings" w:hint="default"/>
      </w:rPr>
    </w:lvl>
    <w:lvl w:ilvl="6" w:tplc="FFFFFFFF" w:tentative="1">
      <w:start w:val="1"/>
      <w:numFmt w:val="bullet"/>
      <w:lvlText w:val=""/>
      <w:lvlJc w:val="left"/>
      <w:pPr>
        <w:ind w:left="5542" w:hanging="360"/>
      </w:pPr>
      <w:rPr>
        <w:rFonts w:ascii="Symbol" w:hAnsi="Symbol" w:hint="default"/>
      </w:rPr>
    </w:lvl>
    <w:lvl w:ilvl="7" w:tplc="FFFFFFFF" w:tentative="1">
      <w:start w:val="1"/>
      <w:numFmt w:val="bullet"/>
      <w:lvlText w:val="o"/>
      <w:lvlJc w:val="left"/>
      <w:pPr>
        <w:ind w:left="6262" w:hanging="360"/>
      </w:pPr>
      <w:rPr>
        <w:rFonts w:ascii="Courier New" w:hAnsi="Courier New" w:cs="Courier New" w:hint="default"/>
      </w:rPr>
    </w:lvl>
    <w:lvl w:ilvl="8" w:tplc="FFFFFFFF" w:tentative="1">
      <w:start w:val="1"/>
      <w:numFmt w:val="bullet"/>
      <w:lvlText w:val=""/>
      <w:lvlJc w:val="left"/>
      <w:pPr>
        <w:ind w:left="6982" w:hanging="360"/>
      </w:pPr>
      <w:rPr>
        <w:rFonts w:ascii="Wingdings" w:hAnsi="Wingdings" w:hint="default"/>
      </w:rPr>
    </w:lvl>
  </w:abstractNum>
  <w:num w:numId="1" w16cid:durableId="1756047037">
    <w:abstractNumId w:val="18"/>
  </w:num>
  <w:num w:numId="2" w16cid:durableId="400182418">
    <w:abstractNumId w:val="27"/>
  </w:num>
  <w:num w:numId="3" w16cid:durableId="1304386393">
    <w:abstractNumId w:val="41"/>
  </w:num>
  <w:num w:numId="4" w16cid:durableId="1930313865">
    <w:abstractNumId w:val="30"/>
  </w:num>
  <w:num w:numId="5" w16cid:durableId="1088115460">
    <w:abstractNumId w:val="19"/>
  </w:num>
  <w:num w:numId="6" w16cid:durableId="1160923148">
    <w:abstractNumId w:val="36"/>
  </w:num>
  <w:num w:numId="7" w16cid:durableId="1094396451">
    <w:abstractNumId w:val="6"/>
  </w:num>
  <w:num w:numId="8" w16cid:durableId="564533907">
    <w:abstractNumId w:val="22"/>
  </w:num>
  <w:num w:numId="9" w16cid:durableId="987396648">
    <w:abstractNumId w:val="37"/>
  </w:num>
  <w:num w:numId="10" w16cid:durableId="73210026">
    <w:abstractNumId w:val="12"/>
  </w:num>
  <w:num w:numId="11" w16cid:durableId="1845587215">
    <w:abstractNumId w:val="39"/>
  </w:num>
  <w:num w:numId="12" w16cid:durableId="550700331">
    <w:abstractNumId w:val="2"/>
  </w:num>
  <w:num w:numId="13" w16cid:durableId="687560830">
    <w:abstractNumId w:val="14"/>
  </w:num>
  <w:num w:numId="14" w16cid:durableId="1682658803">
    <w:abstractNumId w:val="34"/>
  </w:num>
  <w:num w:numId="15" w16cid:durableId="1330792583">
    <w:abstractNumId w:val="26"/>
  </w:num>
  <w:num w:numId="16" w16cid:durableId="1879512869">
    <w:abstractNumId w:val="3"/>
  </w:num>
  <w:num w:numId="17" w16cid:durableId="22681901">
    <w:abstractNumId w:val="28"/>
  </w:num>
  <w:num w:numId="18" w16cid:durableId="965038853">
    <w:abstractNumId w:val="43"/>
  </w:num>
  <w:num w:numId="19" w16cid:durableId="700059010">
    <w:abstractNumId w:val="42"/>
  </w:num>
  <w:num w:numId="20" w16cid:durableId="172644467">
    <w:abstractNumId w:val="4"/>
  </w:num>
  <w:num w:numId="21" w16cid:durableId="519978084">
    <w:abstractNumId w:val="15"/>
  </w:num>
  <w:num w:numId="22" w16cid:durableId="265429685">
    <w:abstractNumId w:val="29"/>
  </w:num>
  <w:num w:numId="23" w16cid:durableId="26762939">
    <w:abstractNumId w:val="7"/>
  </w:num>
  <w:num w:numId="24" w16cid:durableId="1813599599">
    <w:abstractNumId w:val="38"/>
  </w:num>
  <w:num w:numId="25" w16cid:durableId="1285768375">
    <w:abstractNumId w:val="16"/>
  </w:num>
  <w:num w:numId="26" w16cid:durableId="1218129112">
    <w:abstractNumId w:val="5"/>
  </w:num>
  <w:num w:numId="27" w16cid:durableId="841045488">
    <w:abstractNumId w:val="8"/>
  </w:num>
  <w:num w:numId="28" w16cid:durableId="1638755170">
    <w:abstractNumId w:val="35"/>
  </w:num>
  <w:num w:numId="29" w16cid:durableId="1183016187">
    <w:abstractNumId w:val="1"/>
  </w:num>
  <w:num w:numId="30" w16cid:durableId="531308696">
    <w:abstractNumId w:val="20"/>
  </w:num>
  <w:num w:numId="31" w16cid:durableId="802424957">
    <w:abstractNumId w:val="44"/>
  </w:num>
  <w:num w:numId="32" w16cid:durableId="315650117">
    <w:abstractNumId w:val="25"/>
  </w:num>
  <w:num w:numId="33" w16cid:durableId="714741328">
    <w:abstractNumId w:val="23"/>
  </w:num>
  <w:num w:numId="34" w16cid:durableId="746809282">
    <w:abstractNumId w:val="33"/>
  </w:num>
  <w:num w:numId="35" w16cid:durableId="392854722">
    <w:abstractNumId w:val="40"/>
  </w:num>
  <w:num w:numId="36" w16cid:durableId="442115772">
    <w:abstractNumId w:val="32"/>
  </w:num>
  <w:num w:numId="37" w16cid:durableId="1381593442">
    <w:abstractNumId w:val="10"/>
  </w:num>
  <w:num w:numId="38" w16cid:durableId="1342395255">
    <w:abstractNumId w:val="0"/>
  </w:num>
  <w:num w:numId="39" w16cid:durableId="1439065637">
    <w:abstractNumId w:val="11"/>
  </w:num>
  <w:num w:numId="40" w16cid:durableId="271132334">
    <w:abstractNumId w:val="13"/>
  </w:num>
  <w:num w:numId="41" w16cid:durableId="1887595398">
    <w:abstractNumId w:val="24"/>
  </w:num>
  <w:num w:numId="42" w16cid:durableId="673844592">
    <w:abstractNumId w:val="21"/>
  </w:num>
  <w:num w:numId="43" w16cid:durableId="1215433606">
    <w:abstractNumId w:val="31"/>
  </w:num>
  <w:num w:numId="44" w16cid:durableId="1144271659">
    <w:abstractNumId w:val="17"/>
  </w:num>
  <w:num w:numId="45" w16cid:durableId="700784709">
    <w:abstractNumId w:val="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CD3"/>
    <w:rsid w:val="00002F76"/>
    <w:rsid w:val="0000348C"/>
    <w:rsid w:val="00010577"/>
    <w:rsid w:val="00014FAB"/>
    <w:rsid w:val="0001553C"/>
    <w:rsid w:val="00017221"/>
    <w:rsid w:val="00020DB0"/>
    <w:rsid w:val="0002380D"/>
    <w:rsid w:val="00024C5B"/>
    <w:rsid w:val="000312D3"/>
    <w:rsid w:val="00032D72"/>
    <w:rsid w:val="00033F60"/>
    <w:rsid w:val="00033F92"/>
    <w:rsid w:val="00034EA7"/>
    <w:rsid w:val="00035F63"/>
    <w:rsid w:val="00037C4B"/>
    <w:rsid w:val="000420A4"/>
    <w:rsid w:val="00050EDF"/>
    <w:rsid w:val="0005413E"/>
    <w:rsid w:val="0005438D"/>
    <w:rsid w:val="00056DAB"/>
    <w:rsid w:val="000604A2"/>
    <w:rsid w:val="00062994"/>
    <w:rsid w:val="00074BD4"/>
    <w:rsid w:val="00074DC3"/>
    <w:rsid w:val="00076C40"/>
    <w:rsid w:val="00076E1B"/>
    <w:rsid w:val="00076EFC"/>
    <w:rsid w:val="000775B1"/>
    <w:rsid w:val="00080F02"/>
    <w:rsid w:val="0008200E"/>
    <w:rsid w:val="00086AFE"/>
    <w:rsid w:val="00086BE4"/>
    <w:rsid w:val="000905C6"/>
    <w:rsid w:val="0009351A"/>
    <w:rsid w:val="00093D01"/>
    <w:rsid w:val="000A3384"/>
    <w:rsid w:val="000A4775"/>
    <w:rsid w:val="000A4F65"/>
    <w:rsid w:val="000B109B"/>
    <w:rsid w:val="000B1504"/>
    <w:rsid w:val="000B1B96"/>
    <w:rsid w:val="000B51F1"/>
    <w:rsid w:val="000C62C7"/>
    <w:rsid w:val="000C6390"/>
    <w:rsid w:val="000C6CA0"/>
    <w:rsid w:val="000C6F48"/>
    <w:rsid w:val="000C7AC3"/>
    <w:rsid w:val="000D5C02"/>
    <w:rsid w:val="000E11E7"/>
    <w:rsid w:val="000E3542"/>
    <w:rsid w:val="000E4F49"/>
    <w:rsid w:val="000F15C4"/>
    <w:rsid w:val="000F200D"/>
    <w:rsid w:val="000F3291"/>
    <w:rsid w:val="000F3BE5"/>
    <w:rsid w:val="000F50BB"/>
    <w:rsid w:val="00100821"/>
    <w:rsid w:val="00101520"/>
    <w:rsid w:val="001017B1"/>
    <w:rsid w:val="00103AE5"/>
    <w:rsid w:val="00106A12"/>
    <w:rsid w:val="0011211B"/>
    <w:rsid w:val="00113671"/>
    <w:rsid w:val="0011593F"/>
    <w:rsid w:val="00116302"/>
    <w:rsid w:val="0012189B"/>
    <w:rsid w:val="00121F8A"/>
    <w:rsid w:val="00127706"/>
    <w:rsid w:val="00130EB7"/>
    <w:rsid w:val="00130EE8"/>
    <w:rsid w:val="00133470"/>
    <w:rsid w:val="00135497"/>
    <w:rsid w:val="00137CC2"/>
    <w:rsid w:val="00140A2F"/>
    <w:rsid w:val="00143604"/>
    <w:rsid w:val="00146F96"/>
    <w:rsid w:val="00147CD3"/>
    <w:rsid w:val="001509EE"/>
    <w:rsid w:val="00152F54"/>
    <w:rsid w:val="0015335E"/>
    <w:rsid w:val="001548AD"/>
    <w:rsid w:val="00154E6C"/>
    <w:rsid w:val="00156D17"/>
    <w:rsid w:val="00157E9B"/>
    <w:rsid w:val="001600DE"/>
    <w:rsid w:val="00160568"/>
    <w:rsid w:val="001627B7"/>
    <w:rsid w:val="0016496A"/>
    <w:rsid w:val="001652C0"/>
    <w:rsid w:val="00170409"/>
    <w:rsid w:val="00170C7B"/>
    <w:rsid w:val="00173086"/>
    <w:rsid w:val="001804F3"/>
    <w:rsid w:val="0018214B"/>
    <w:rsid w:val="00184AE4"/>
    <w:rsid w:val="00185E08"/>
    <w:rsid w:val="001862C2"/>
    <w:rsid w:val="001877F5"/>
    <w:rsid w:val="001903A0"/>
    <w:rsid w:val="00196FA2"/>
    <w:rsid w:val="001A1ACD"/>
    <w:rsid w:val="001A27D4"/>
    <w:rsid w:val="001A28CA"/>
    <w:rsid w:val="001A35CC"/>
    <w:rsid w:val="001A520A"/>
    <w:rsid w:val="001A5A85"/>
    <w:rsid w:val="001A6BA5"/>
    <w:rsid w:val="001A759F"/>
    <w:rsid w:val="001B4CC5"/>
    <w:rsid w:val="001C04A8"/>
    <w:rsid w:val="001C09C3"/>
    <w:rsid w:val="001C3243"/>
    <w:rsid w:val="001C5D9D"/>
    <w:rsid w:val="001D6785"/>
    <w:rsid w:val="001D6FFC"/>
    <w:rsid w:val="001E3352"/>
    <w:rsid w:val="001E426E"/>
    <w:rsid w:val="001F0FD3"/>
    <w:rsid w:val="001F171D"/>
    <w:rsid w:val="001F4D77"/>
    <w:rsid w:val="002015AF"/>
    <w:rsid w:val="00203E12"/>
    <w:rsid w:val="00205C6A"/>
    <w:rsid w:val="002064E4"/>
    <w:rsid w:val="00215216"/>
    <w:rsid w:val="00215467"/>
    <w:rsid w:val="0022130C"/>
    <w:rsid w:val="002229EF"/>
    <w:rsid w:val="0022331C"/>
    <w:rsid w:val="00223644"/>
    <w:rsid w:val="00223B69"/>
    <w:rsid w:val="00230E81"/>
    <w:rsid w:val="0023196F"/>
    <w:rsid w:val="002321FA"/>
    <w:rsid w:val="002322AE"/>
    <w:rsid w:val="002328FB"/>
    <w:rsid w:val="00236254"/>
    <w:rsid w:val="00236AFE"/>
    <w:rsid w:val="00240778"/>
    <w:rsid w:val="00245B9D"/>
    <w:rsid w:val="002470CB"/>
    <w:rsid w:val="00254516"/>
    <w:rsid w:val="00256276"/>
    <w:rsid w:val="00256994"/>
    <w:rsid w:val="00256FB1"/>
    <w:rsid w:val="0026167E"/>
    <w:rsid w:val="00262AEA"/>
    <w:rsid w:val="00263F9D"/>
    <w:rsid w:val="00265A8C"/>
    <w:rsid w:val="0027590D"/>
    <w:rsid w:val="00275D25"/>
    <w:rsid w:val="00276551"/>
    <w:rsid w:val="00277C85"/>
    <w:rsid w:val="0028174A"/>
    <w:rsid w:val="002861E7"/>
    <w:rsid w:val="00286402"/>
    <w:rsid w:val="00286F29"/>
    <w:rsid w:val="00292DB3"/>
    <w:rsid w:val="00294B91"/>
    <w:rsid w:val="00296E70"/>
    <w:rsid w:val="002A1BAB"/>
    <w:rsid w:val="002A5828"/>
    <w:rsid w:val="002A712D"/>
    <w:rsid w:val="002B0F05"/>
    <w:rsid w:val="002B176F"/>
    <w:rsid w:val="002B5076"/>
    <w:rsid w:val="002B6AE5"/>
    <w:rsid w:val="002C3867"/>
    <w:rsid w:val="002C43D6"/>
    <w:rsid w:val="002C57A1"/>
    <w:rsid w:val="002C5C75"/>
    <w:rsid w:val="002C5D49"/>
    <w:rsid w:val="002D3DAF"/>
    <w:rsid w:val="002D41AD"/>
    <w:rsid w:val="002D6367"/>
    <w:rsid w:val="002D6825"/>
    <w:rsid w:val="002D6D88"/>
    <w:rsid w:val="002D7858"/>
    <w:rsid w:val="002E25A3"/>
    <w:rsid w:val="002E295E"/>
    <w:rsid w:val="002E3C90"/>
    <w:rsid w:val="002E51D3"/>
    <w:rsid w:val="002E5907"/>
    <w:rsid w:val="002F2D75"/>
    <w:rsid w:val="002F5763"/>
    <w:rsid w:val="0030570B"/>
    <w:rsid w:val="00305EEA"/>
    <w:rsid w:val="00305FC0"/>
    <w:rsid w:val="00310929"/>
    <w:rsid w:val="00310CEB"/>
    <w:rsid w:val="003112DA"/>
    <w:rsid w:val="0031194D"/>
    <w:rsid w:val="00311CDB"/>
    <w:rsid w:val="00312EE7"/>
    <w:rsid w:val="00315B0F"/>
    <w:rsid w:val="0032188F"/>
    <w:rsid w:val="003254E7"/>
    <w:rsid w:val="003303F9"/>
    <w:rsid w:val="00330604"/>
    <w:rsid w:val="00332541"/>
    <w:rsid w:val="003355D4"/>
    <w:rsid w:val="00336BA9"/>
    <w:rsid w:val="003402AD"/>
    <w:rsid w:val="00340AD5"/>
    <w:rsid w:val="00347FC4"/>
    <w:rsid w:val="00351E02"/>
    <w:rsid w:val="00353B9B"/>
    <w:rsid w:val="00353D41"/>
    <w:rsid w:val="00354451"/>
    <w:rsid w:val="003550CB"/>
    <w:rsid w:val="00355A27"/>
    <w:rsid w:val="003601C1"/>
    <w:rsid w:val="00362FB4"/>
    <w:rsid w:val="00363A25"/>
    <w:rsid w:val="003651EA"/>
    <w:rsid w:val="00370961"/>
    <w:rsid w:val="003741A7"/>
    <w:rsid w:val="00375860"/>
    <w:rsid w:val="0037674D"/>
    <w:rsid w:val="00377584"/>
    <w:rsid w:val="00380C60"/>
    <w:rsid w:val="00380CD1"/>
    <w:rsid w:val="00381834"/>
    <w:rsid w:val="00385AA7"/>
    <w:rsid w:val="00385D23"/>
    <w:rsid w:val="0038740D"/>
    <w:rsid w:val="00387451"/>
    <w:rsid w:val="00387F9F"/>
    <w:rsid w:val="00390C8C"/>
    <w:rsid w:val="00395AFD"/>
    <w:rsid w:val="00395D64"/>
    <w:rsid w:val="00395F9B"/>
    <w:rsid w:val="003A02C2"/>
    <w:rsid w:val="003A0411"/>
    <w:rsid w:val="003A081E"/>
    <w:rsid w:val="003A0927"/>
    <w:rsid w:val="003A1035"/>
    <w:rsid w:val="003A10ED"/>
    <w:rsid w:val="003A5418"/>
    <w:rsid w:val="003A74CD"/>
    <w:rsid w:val="003B0C9C"/>
    <w:rsid w:val="003B3014"/>
    <w:rsid w:val="003B4A65"/>
    <w:rsid w:val="003B658A"/>
    <w:rsid w:val="003B7D2D"/>
    <w:rsid w:val="003C0EF4"/>
    <w:rsid w:val="003C226E"/>
    <w:rsid w:val="003C55F7"/>
    <w:rsid w:val="003C56AE"/>
    <w:rsid w:val="003C585A"/>
    <w:rsid w:val="003C5DEF"/>
    <w:rsid w:val="003C6524"/>
    <w:rsid w:val="003D0B24"/>
    <w:rsid w:val="003D0C86"/>
    <w:rsid w:val="003D2205"/>
    <w:rsid w:val="003D6838"/>
    <w:rsid w:val="003E021F"/>
    <w:rsid w:val="003E0254"/>
    <w:rsid w:val="003E24B6"/>
    <w:rsid w:val="003E4C7B"/>
    <w:rsid w:val="003E570E"/>
    <w:rsid w:val="003E71A3"/>
    <w:rsid w:val="003E7A38"/>
    <w:rsid w:val="003F1882"/>
    <w:rsid w:val="003F469A"/>
    <w:rsid w:val="003F5B1E"/>
    <w:rsid w:val="003F7648"/>
    <w:rsid w:val="00400231"/>
    <w:rsid w:val="00400ACC"/>
    <w:rsid w:val="0040134A"/>
    <w:rsid w:val="00403E4A"/>
    <w:rsid w:val="004046C3"/>
    <w:rsid w:val="0040698A"/>
    <w:rsid w:val="00410919"/>
    <w:rsid w:val="0041096E"/>
    <w:rsid w:val="00411F23"/>
    <w:rsid w:val="00414ABB"/>
    <w:rsid w:val="0041561F"/>
    <w:rsid w:val="0041775F"/>
    <w:rsid w:val="00417F72"/>
    <w:rsid w:val="00420C03"/>
    <w:rsid w:val="00420ECB"/>
    <w:rsid w:val="004218A6"/>
    <w:rsid w:val="00421AA6"/>
    <w:rsid w:val="00425020"/>
    <w:rsid w:val="00426856"/>
    <w:rsid w:val="00427BA3"/>
    <w:rsid w:val="00427CDE"/>
    <w:rsid w:val="0043228E"/>
    <w:rsid w:val="0044093F"/>
    <w:rsid w:val="00442A63"/>
    <w:rsid w:val="00443749"/>
    <w:rsid w:val="00444744"/>
    <w:rsid w:val="0044778A"/>
    <w:rsid w:val="0045170F"/>
    <w:rsid w:val="00460799"/>
    <w:rsid w:val="00460DC7"/>
    <w:rsid w:val="00462123"/>
    <w:rsid w:val="00463624"/>
    <w:rsid w:val="00463CCC"/>
    <w:rsid w:val="00471975"/>
    <w:rsid w:val="0047298E"/>
    <w:rsid w:val="00473EEC"/>
    <w:rsid w:val="004765D6"/>
    <w:rsid w:val="0048158B"/>
    <w:rsid w:val="00482728"/>
    <w:rsid w:val="004916D3"/>
    <w:rsid w:val="00493752"/>
    <w:rsid w:val="0049528A"/>
    <w:rsid w:val="0049631B"/>
    <w:rsid w:val="004A063A"/>
    <w:rsid w:val="004A1D84"/>
    <w:rsid w:val="004A4368"/>
    <w:rsid w:val="004A43E6"/>
    <w:rsid w:val="004A5031"/>
    <w:rsid w:val="004A5E54"/>
    <w:rsid w:val="004B1472"/>
    <w:rsid w:val="004C1700"/>
    <w:rsid w:val="004C400B"/>
    <w:rsid w:val="004D5C99"/>
    <w:rsid w:val="004D7238"/>
    <w:rsid w:val="004D7465"/>
    <w:rsid w:val="004E1825"/>
    <w:rsid w:val="004E29CA"/>
    <w:rsid w:val="004E5004"/>
    <w:rsid w:val="004E6EE4"/>
    <w:rsid w:val="004F78F7"/>
    <w:rsid w:val="004F7F6E"/>
    <w:rsid w:val="00500BE5"/>
    <w:rsid w:val="00500C23"/>
    <w:rsid w:val="005037AD"/>
    <w:rsid w:val="00503A96"/>
    <w:rsid w:val="0050621E"/>
    <w:rsid w:val="00511549"/>
    <w:rsid w:val="005130CA"/>
    <w:rsid w:val="005156DF"/>
    <w:rsid w:val="00517A73"/>
    <w:rsid w:val="00517D4A"/>
    <w:rsid w:val="00527725"/>
    <w:rsid w:val="00527800"/>
    <w:rsid w:val="00530931"/>
    <w:rsid w:val="005356B3"/>
    <w:rsid w:val="005359C1"/>
    <w:rsid w:val="0054481A"/>
    <w:rsid w:val="005470A7"/>
    <w:rsid w:val="0055062C"/>
    <w:rsid w:val="00552C39"/>
    <w:rsid w:val="00553C00"/>
    <w:rsid w:val="00554B98"/>
    <w:rsid w:val="00556771"/>
    <w:rsid w:val="00566CBC"/>
    <w:rsid w:val="0056757D"/>
    <w:rsid w:val="00570811"/>
    <w:rsid w:val="00571218"/>
    <w:rsid w:val="005717E7"/>
    <w:rsid w:val="00571A73"/>
    <w:rsid w:val="00575BC6"/>
    <w:rsid w:val="00576E60"/>
    <w:rsid w:val="00577212"/>
    <w:rsid w:val="00580D0B"/>
    <w:rsid w:val="00583998"/>
    <w:rsid w:val="00583D56"/>
    <w:rsid w:val="0058561B"/>
    <w:rsid w:val="00585FC9"/>
    <w:rsid w:val="0059190D"/>
    <w:rsid w:val="00592733"/>
    <w:rsid w:val="005941B8"/>
    <w:rsid w:val="005A60EF"/>
    <w:rsid w:val="005B2C35"/>
    <w:rsid w:val="005B3635"/>
    <w:rsid w:val="005B3C17"/>
    <w:rsid w:val="005B3F21"/>
    <w:rsid w:val="005B4649"/>
    <w:rsid w:val="005B48F4"/>
    <w:rsid w:val="005C0E02"/>
    <w:rsid w:val="005C1DCC"/>
    <w:rsid w:val="005C7BF6"/>
    <w:rsid w:val="005D0447"/>
    <w:rsid w:val="005D236B"/>
    <w:rsid w:val="005D243F"/>
    <w:rsid w:val="005D3CB5"/>
    <w:rsid w:val="005D4BEA"/>
    <w:rsid w:val="005D6E62"/>
    <w:rsid w:val="005E0A62"/>
    <w:rsid w:val="005E27AD"/>
    <w:rsid w:val="005E2EE1"/>
    <w:rsid w:val="005E455E"/>
    <w:rsid w:val="005F1247"/>
    <w:rsid w:val="005F1FF7"/>
    <w:rsid w:val="005F201C"/>
    <w:rsid w:val="005F236A"/>
    <w:rsid w:val="005F2AFC"/>
    <w:rsid w:val="005F7092"/>
    <w:rsid w:val="005F79EB"/>
    <w:rsid w:val="005F7D35"/>
    <w:rsid w:val="0060496A"/>
    <w:rsid w:val="00604D96"/>
    <w:rsid w:val="00604F5D"/>
    <w:rsid w:val="006057B4"/>
    <w:rsid w:val="00607A25"/>
    <w:rsid w:val="00613F37"/>
    <w:rsid w:val="00620B96"/>
    <w:rsid w:val="0062375E"/>
    <w:rsid w:val="006335D0"/>
    <w:rsid w:val="00633946"/>
    <w:rsid w:val="0063450A"/>
    <w:rsid w:val="00636D47"/>
    <w:rsid w:val="00641F76"/>
    <w:rsid w:val="0064226A"/>
    <w:rsid w:val="0064397B"/>
    <w:rsid w:val="00646A1F"/>
    <w:rsid w:val="00653E0A"/>
    <w:rsid w:val="00653F96"/>
    <w:rsid w:val="00656AF3"/>
    <w:rsid w:val="00660662"/>
    <w:rsid w:val="006641D8"/>
    <w:rsid w:val="00664F87"/>
    <w:rsid w:val="00672357"/>
    <w:rsid w:val="00672C9F"/>
    <w:rsid w:val="00675B1F"/>
    <w:rsid w:val="00675E62"/>
    <w:rsid w:val="006800C9"/>
    <w:rsid w:val="00684D2B"/>
    <w:rsid w:val="006874F2"/>
    <w:rsid w:val="00690190"/>
    <w:rsid w:val="006902CC"/>
    <w:rsid w:val="006910DC"/>
    <w:rsid w:val="006932EF"/>
    <w:rsid w:val="00693F54"/>
    <w:rsid w:val="00695015"/>
    <w:rsid w:val="00696282"/>
    <w:rsid w:val="0069645F"/>
    <w:rsid w:val="006965B3"/>
    <w:rsid w:val="006A18D8"/>
    <w:rsid w:val="006A19E5"/>
    <w:rsid w:val="006A268B"/>
    <w:rsid w:val="006A352E"/>
    <w:rsid w:val="006A4FDC"/>
    <w:rsid w:val="006B1D74"/>
    <w:rsid w:val="006B2EB1"/>
    <w:rsid w:val="006C1328"/>
    <w:rsid w:val="006C18A1"/>
    <w:rsid w:val="006C2350"/>
    <w:rsid w:val="006C2517"/>
    <w:rsid w:val="006C3F6A"/>
    <w:rsid w:val="006C4C93"/>
    <w:rsid w:val="006C4CF3"/>
    <w:rsid w:val="006C66F6"/>
    <w:rsid w:val="006D495C"/>
    <w:rsid w:val="006E0D19"/>
    <w:rsid w:val="006E2CC3"/>
    <w:rsid w:val="006E3B18"/>
    <w:rsid w:val="00701B8A"/>
    <w:rsid w:val="007037E4"/>
    <w:rsid w:val="0070681F"/>
    <w:rsid w:val="0070684D"/>
    <w:rsid w:val="00715C81"/>
    <w:rsid w:val="007178B2"/>
    <w:rsid w:val="0072082E"/>
    <w:rsid w:val="00723D64"/>
    <w:rsid w:val="00724F28"/>
    <w:rsid w:val="007250AE"/>
    <w:rsid w:val="007332C2"/>
    <w:rsid w:val="0073338A"/>
    <w:rsid w:val="00736596"/>
    <w:rsid w:val="007377BB"/>
    <w:rsid w:val="00742CE3"/>
    <w:rsid w:val="00743150"/>
    <w:rsid w:val="00745EA4"/>
    <w:rsid w:val="00746F77"/>
    <w:rsid w:val="00751C0E"/>
    <w:rsid w:val="007538CF"/>
    <w:rsid w:val="007602FD"/>
    <w:rsid w:val="00760EA7"/>
    <w:rsid w:val="00760FED"/>
    <w:rsid w:val="007645DF"/>
    <w:rsid w:val="0076461F"/>
    <w:rsid w:val="00764DFB"/>
    <w:rsid w:val="00777AEA"/>
    <w:rsid w:val="00782CCA"/>
    <w:rsid w:val="00784935"/>
    <w:rsid w:val="007925CC"/>
    <w:rsid w:val="00796A57"/>
    <w:rsid w:val="00797A1F"/>
    <w:rsid w:val="007A05A2"/>
    <w:rsid w:val="007A3E04"/>
    <w:rsid w:val="007B1B37"/>
    <w:rsid w:val="007B71AA"/>
    <w:rsid w:val="007B7971"/>
    <w:rsid w:val="007C29B1"/>
    <w:rsid w:val="007C2E1A"/>
    <w:rsid w:val="007C5A96"/>
    <w:rsid w:val="007C6A5D"/>
    <w:rsid w:val="007C7884"/>
    <w:rsid w:val="007C7BA2"/>
    <w:rsid w:val="007E0489"/>
    <w:rsid w:val="007E1C56"/>
    <w:rsid w:val="007E1E12"/>
    <w:rsid w:val="007E1E5A"/>
    <w:rsid w:val="007E2A62"/>
    <w:rsid w:val="007E5F4E"/>
    <w:rsid w:val="007E619C"/>
    <w:rsid w:val="007E7444"/>
    <w:rsid w:val="007F078B"/>
    <w:rsid w:val="007F0AE8"/>
    <w:rsid w:val="007F1E25"/>
    <w:rsid w:val="007F2564"/>
    <w:rsid w:val="007F2B5E"/>
    <w:rsid w:val="007F320B"/>
    <w:rsid w:val="007F3FA4"/>
    <w:rsid w:val="00800ED0"/>
    <w:rsid w:val="00801140"/>
    <w:rsid w:val="00812954"/>
    <w:rsid w:val="0081471E"/>
    <w:rsid w:val="00815C9C"/>
    <w:rsid w:val="00816275"/>
    <w:rsid w:val="00817E93"/>
    <w:rsid w:val="0082150F"/>
    <w:rsid w:val="008221A1"/>
    <w:rsid w:val="008246F0"/>
    <w:rsid w:val="00827118"/>
    <w:rsid w:val="00830ABA"/>
    <w:rsid w:val="00832F10"/>
    <w:rsid w:val="00833A70"/>
    <w:rsid w:val="00834B9F"/>
    <w:rsid w:val="00835371"/>
    <w:rsid w:val="0083772C"/>
    <w:rsid w:val="008407E8"/>
    <w:rsid w:val="00843B48"/>
    <w:rsid w:val="00844FF7"/>
    <w:rsid w:val="0084662C"/>
    <w:rsid w:val="008473C4"/>
    <w:rsid w:val="00847948"/>
    <w:rsid w:val="00855228"/>
    <w:rsid w:val="008574A1"/>
    <w:rsid w:val="008619E7"/>
    <w:rsid w:val="00861C46"/>
    <w:rsid w:val="00862CB0"/>
    <w:rsid w:val="008739F3"/>
    <w:rsid w:val="00874C55"/>
    <w:rsid w:val="008867DC"/>
    <w:rsid w:val="00887D95"/>
    <w:rsid w:val="00891049"/>
    <w:rsid w:val="00894BC1"/>
    <w:rsid w:val="008A025A"/>
    <w:rsid w:val="008A08BB"/>
    <w:rsid w:val="008A09DB"/>
    <w:rsid w:val="008A0A17"/>
    <w:rsid w:val="008A358E"/>
    <w:rsid w:val="008B159D"/>
    <w:rsid w:val="008B4071"/>
    <w:rsid w:val="008B698D"/>
    <w:rsid w:val="008C0A09"/>
    <w:rsid w:val="008C146E"/>
    <w:rsid w:val="008C1A0D"/>
    <w:rsid w:val="008C5953"/>
    <w:rsid w:val="008C6853"/>
    <w:rsid w:val="008C6B07"/>
    <w:rsid w:val="008D3A09"/>
    <w:rsid w:val="008D3BAA"/>
    <w:rsid w:val="008D64EF"/>
    <w:rsid w:val="008D7F7F"/>
    <w:rsid w:val="008E1233"/>
    <w:rsid w:val="008E23E0"/>
    <w:rsid w:val="008F445B"/>
    <w:rsid w:val="008F44E8"/>
    <w:rsid w:val="008F5BB7"/>
    <w:rsid w:val="008F6D61"/>
    <w:rsid w:val="00903132"/>
    <w:rsid w:val="009071F0"/>
    <w:rsid w:val="00915D7B"/>
    <w:rsid w:val="00916327"/>
    <w:rsid w:val="00917563"/>
    <w:rsid w:val="0091758B"/>
    <w:rsid w:val="009222A0"/>
    <w:rsid w:val="00922557"/>
    <w:rsid w:val="00922F39"/>
    <w:rsid w:val="00923880"/>
    <w:rsid w:val="009238B6"/>
    <w:rsid w:val="00923EF3"/>
    <w:rsid w:val="0092569A"/>
    <w:rsid w:val="00926409"/>
    <w:rsid w:val="009278C9"/>
    <w:rsid w:val="009347C7"/>
    <w:rsid w:val="009349AF"/>
    <w:rsid w:val="009377A6"/>
    <w:rsid w:val="00941BCF"/>
    <w:rsid w:val="00950D3F"/>
    <w:rsid w:val="009514FF"/>
    <w:rsid w:val="00951721"/>
    <w:rsid w:val="00952976"/>
    <w:rsid w:val="00954CEA"/>
    <w:rsid w:val="009559D0"/>
    <w:rsid w:val="009603E5"/>
    <w:rsid w:val="009605AF"/>
    <w:rsid w:val="00961C00"/>
    <w:rsid w:val="009664BF"/>
    <w:rsid w:val="00971111"/>
    <w:rsid w:val="0097125E"/>
    <w:rsid w:val="00972371"/>
    <w:rsid w:val="009744B3"/>
    <w:rsid w:val="00975BCF"/>
    <w:rsid w:val="00981BA0"/>
    <w:rsid w:val="0098309A"/>
    <w:rsid w:val="00990FD7"/>
    <w:rsid w:val="00991520"/>
    <w:rsid w:val="00991833"/>
    <w:rsid w:val="00995BAF"/>
    <w:rsid w:val="009968B0"/>
    <w:rsid w:val="009A61BF"/>
    <w:rsid w:val="009A773E"/>
    <w:rsid w:val="009C428F"/>
    <w:rsid w:val="009C7742"/>
    <w:rsid w:val="009C7EC2"/>
    <w:rsid w:val="009D046A"/>
    <w:rsid w:val="009D18C8"/>
    <w:rsid w:val="009D2BB1"/>
    <w:rsid w:val="009D5CA8"/>
    <w:rsid w:val="009D744E"/>
    <w:rsid w:val="009E0FD9"/>
    <w:rsid w:val="009E45DB"/>
    <w:rsid w:val="009E4DB8"/>
    <w:rsid w:val="009F0846"/>
    <w:rsid w:val="009F11AF"/>
    <w:rsid w:val="009F4147"/>
    <w:rsid w:val="00A0066F"/>
    <w:rsid w:val="00A025B9"/>
    <w:rsid w:val="00A05C41"/>
    <w:rsid w:val="00A061CF"/>
    <w:rsid w:val="00A14F37"/>
    <w:rsid w:val="00A165FF"/>
    <w:rsid w:val="00A16CAC"/>
    <w:rsid w:val="00A16FDD"/>
    <w:rsid w:val="00A17267"/>
    <w:rsid w:val="00A24896"/>
    <w:rsid w:val="00A26400"/>
    <w:rsid w:val="00A2724F"/>
    <w:rsid w:val="00A3289D"/>
    <w:rsid w:val="00A3483F"/>
    <w:rsid w:val="00A34C11"/>
    <w:rsid w:val="00A37E39"/>
    <w:rsid w:val="00A43714"/>
    <w:rsid w:val="00A44339"/>
    <w:rsid w:val="00A44CEE"/>
    <w:rsid w:val="00A4571E"/>
    <w:rsid w:val="00A46193"/>
    <w:rsid w:val="00A51E82"/>
    <w:rsid w:val="00A73105"/>
    <w:rsid w:val="00A73696"/>
    <w:rsid w:val="00A75CAC"/>
    <w:rsid w:val="00A80AE4"/>
    <w:rsid w:val="00A92567"/>
    <w:rsid w:val="00A954E5"/>
    <w:rsid w:val="00A96529"/>
    <w:rsid w:val="00A978DA"/>
    <w:rsid w:val="00AA151D"/>
    <w:rsid w:val="00AA1844"/>
    <w:rsid w:val="00AA3B67"/>
    <w:rsid w:val="00AB12FF"/>
    <w:rsid w:val="00AB2B2D"/>
    <w:rsid w:val="00AB3ABB"/>
    <w:rsid w:val="00AB627D"/>
    <w:rsid w:val="00AC1714"/>
    <w:rsid w:val="00AC1D43"/>
    <w:rsid w:val="00AC2A10"/>
    <w:rsid w:val="00AC4290"/>
    <w:rsid w:val="00AC42C5"/>
    <w:rsid w:val="00AD7D71"/>
    <w:rsid w:val="00AE6331"/>
    <w:rsid w:val="00AF0F1F"/>
    <w:rsid w:val="00AF2B12"/>
    <w:rsid w:val="00AF6E11"/>
    <w:rsid w:val="00B04585"/>
    <w:rsid w:val="00B117CA"/>
    <w:rsid w:val="00B118BA"/>
    <w:rsid w:val="00B16AE4"/>
    <w:rsid w:val="00B20647"/>
    <w:rsid w:val="00B22AF2"/>
    <w:rsid w:val="00B2729D"/>
    <w:rsid w:val="00B30323"/>
    <w:rsid w:val="00B325AB"/>
    <w:rsid w:val="00B34362"/>
    <w:rsid w:val="00B35080"/>
    <w:rsid w:val="00B35970"/>
    <w:rsid w:val="00B36800"/>
    <w:rsid w:val="00B44BF0"/>
    <w:rsid w:val="00B46E30"/>
    <w:rsid w:val="00B47D03"/>
    <w:rsid w:val="00B5103A"/>
    <w:rsid w:val="00B5359D"/>
    <w:rsid w:val="00B535F2"/>
    <w:rsid w:val="00B53BF6"/>
    <w:rsid w:val="00B5446A"/>
    <w:rsid w:val="00B553DF"/>
    <w:rsid w:val="00B57991"/>
    <w:rsid w:val="00B62BD5"/>
    <w:rsid w:val="00B62FB5"/>
    <w:rsid w:val="00B63B61"/>
    <w:rsid w:val="00B6575B"/>
    <w:rsid w:val="00B66638"/>
    <w:rsid w:val="00B66E46"/>
    <w:rsid w:val="00B67806"/>
    <w:rsid w:val="00B67E30"/>
    <w:rsid w:val="00B7580B"/>
    <w:rsid w:val="00B76525"/>
    <w:rsid w:val="00B76EFF"/>
    <w:rsid w:val="00B82BCD"/>
    <w:rsid w:val="00B83400"/>
    <w:rsid w:val="00B871DF"/>
    <w:rsid w:val="00B87245"/>
    <w:rsid w:val="00B91D02"/>
    <w:rsid w:val="00B92710"/>
    <w:rsid w:val="00B93CFB"/>
    <w:rsid w:val="00B9646A"/>
    <w:rsid w:val="00B96AD1"/>
    <w:rsid w:val="00B9719C"/>
    <w:rsid w:val="00B979CF"/>
    <w:rsid w:val="00BA0D37"/>
    <w:rsid w:val="00BA219D"/>
    <w:rsid w:val="00BA2A60"/>
    <w:rsid w:val="00BA2CE7"/>
    <w:rsid w:val="00BA537C"/>
    <w:rsid w:val="00BA5E64"/>
    <w:rsid w:val="00BA7528"/>
    <w:rsid w:val="00BB58B0"/>
    <w:rsid w:val="00BB74FE"/>
    <w:rsid w:val="00BC39CD"/>
    <w:rsid w:val="00BC53D6"/>
    <w:rsid w:val="00BD1F91"/>
    <w:rsid w:val="00BD20B4"/>
    <w:rsid w:val="00BD20C0"/>
    <w:rsid w:val="00BD27CF"/>
    <w:rsid w:val="00BD33F2"/>
    <w:rsid w:val="00BD688C"/>
    <w:rsid w:val="00BD797A"/>
    <w:rsid w:val="00BE2F3A"/>
    <w:rsid w:val="00BE49B8"/>
    <w:rsid w:val="00BE66D9"/>
    <w:rsid w:val="00BF4A25"/>
    <w:rsid w:val="00BF4BF3"/>
    <w:rsid w:val="00BF58B6"/>
    <w:rsid w:val="00BF64FB"/>
    <w:rsid w:val="00BF7408"/>
    <w:rsid w:val="00BF78B5"/>
    <w:rsid w:val="00BF7CEB"/>
    <w:rsid w:val="00C05FA2"/>
    <w:rsid w:val="00C06DD6"/>
    <w:rsid w:val="00C07D0A"/>
    <w:rsid w:val="00C131E5"/>
    <w:rsid w:val="00C17E4E"/>
    <w:rsid w:val="00C22363"/>
    <w:rsid w:val="00C22AC0"/>
    <w:rsid w:val="00C234A2"/>
    <w:rsid w:val="00C31D9F"/>
    <w:rsid w:val="00C32511"/>
    <w:rsid w:val="00C47570"/>
    <w:rsid w:val="00C51399"/>
    <w:rsid w:val="00C51E0D"/>
    <w:rsid w:val="00C54E55"/>
    <w:rsid w:val="00C5644D"/>
    <w:rsid w:val="00C57E32"/>
    <w:rsid w:val="00C63E16"/>
    <w:rsid w:val="00C66FFA"/>
    <w:rsid w:val="00C70B45"/>
    <w:rsid w:val="00C70BF1"/>
    <w:rsid w:val="00C70F42"/>
    <w:rsid w:val="00C727F5"/>
    <w:rsid w:val="00C74626"/>
    <w:rsid w:val="00C80C5A"/>
    <w:rsid w:val="00C8422C"/>
    <w:rsid w:val="00C87400"/>
    <w:rsid w:val="00C87862"/>
    <w:rsid w:val="00C94603"/>
    <w:rsid w:val="00C96AF4"/>
    <w:rsid w:val="00CA1C7E"/>
    <w:rsid w:val="00CA294E"/>
    <w:rsid w:val="00CA75A6"/>
    <w:rsid w:val="00CA7B82"/>
    <w:rsid w:val="00CB0502"/>
    <w:rsid w:val="00CB07A4"/>
    <w:rsid w:val="00CB1F6A"/>
    <w:rsid w:val="00CB302C"/>
    <w:rsid w:val="00CB44C2"/>
    <w:rsid w:val="00CB6696"/>
    <w:rsid w:val="00CB7C22"/>
    <w:rsid w:val="00CC62AE"/>
    <w:rsid w:val="00CC7284"/>
    <w:rsid w:val="00CD0D0A"/>
    <w:rsid w:val="00CD27FD"/>
    <w:rsid w:val="00CD2B93"/>
    <w:rsid w:val="00CD67AE"/>
    <w:rsid w:val="00CD689A"/>
    <w:rsid w:val="00CD7008"/>
    <w:rsid w:val="00CE0499"/>
    <w:rsid w:val="00CE0517"/>
    <w:rsid w:val="00CE0C2B"/>
    <w:rsid w:val="00CE0D03"/>
    <w:rsid w:val="00CE1B77"/>
    <w:rsid w:val="00CE3F7A"/>
    <w:rsid w:val="00CF2376"/>
    <w:rsid w:val="00CF6E8F"/>
    <w:rsid w:val="00D03750"/>
    <w:rsid w:val="00D0398E"/>
    <w:rsid w:val="00D05D44"/>
    <w:rsid w:val="00D12EC3"/>
    <w:rsid w:val="00D164FC"/>
    <w:rsid w:val="00D22052"/>
    <w:rsid w:val="00D245D2"/>
    <w:rsid w:val="00D24D17"/>
    <w:rsid w:val="00D26763"/>
    <w:rsid w:val="00D27A48"/>
    <w:rsid w:val="00D31926"/>
    <w:rsid w:val="00D35E7E"/>
    <w:rsid w:val="00D4035F"/>
    <w:rsid w:val="00D41378"/>
    <w:rsid w:val="00D4323B"/>
    <w:rsid w:val="00D44082"/>
    <w:rsid w:val="00D4735B"/>
    <w:rsid w:val="00D4792C"/>
    <w:rsid w:val="00D47D25"/>
    <w:rsid w:val="00D5198B"/>
    <w:rsid w:val="00D51BEE"/>
    <w:rsid w:val="00D5280D"/>
    <w:rsid w:val="00D52962"/>
    <w:rsid w:val="00D52BD7"/>
    <w:rsid w:val="00D558B0"/>
    <w:rsid w:val="00D60246"/>
    <w:rsid w:val="00D63B06"/>
    <w:rsid w:val="00D701FC"/>
    <w:rsid w:val="00D80100"/>
    <w:rsid w:val="00D80701"/>
    <w:rsid w:val="00D82742"/>
    <w:rsid w:val="00D87720"/>
    <w:rsid w:val="00D9065C"/>
    <w:rsid w:val="00D907B0"/>
    <w:rsid w:val="00D907B7"/>
    <w:rsid w:val="00D90BCA"/>
    <w:rsid w:val="00D94779"/>
    <w:rsid w:val="00D954A8"/>
    <w:rsid w:val="00D95824"/>
    <w:rsid w:val="00DA072F"/>
    <w:rsid w:val="00DB08C5"/>
    <w:rsid w:val="00DB2398"/>
    <w:rsid w:val="00DB3025"/>
    <w:rsid w:val="00DB47E6"/>
    <w:rsid w:val="00DB54F2"/>
    <w:rsid w:val="00DB6482"/>
    <w:rsid w:val="00DB6F72"/>
    <w:rsid w:val="00DC0B1D"/>
    <w:rsid w:val="00DC18DA"/>
    <w:rsid w:val="00DC4374"/>
    <w:rsid w:val="00DC4628"/>
    <w:rsid w:val="00DC5E9C"/>
    <w:rsid w:val="00DD25AF"/>
    <w:rsid w:val="00DD2CA4"/>
    <w:rsid w:val="00DD4835"/>
    <w:rsid w:val="00DD4B59"/>
    <w:rsid w:val="00DD4FE1"/>
    <w:rsid w:val="00DD6092"/>
    <w:rsid w:val="00DD6A63"/>
    <w:rsid w:val="00DE0683"/>
    <w:rsid w:val="00DE2EFB"/>
    <w:rsid w:val="00DE48A0"/>
    <w:rsid w:val="00DE5206"/>
    <w:rsid w:val="00DE574F"/>
    <w:rsid w:val="00DE6153"/>
    <w:rsid w:val="00DF1BEA"/>
    <w:rsid w:val="00DF2C71"/>
    <w:rsid w:val="00DF56D4"/>
    <w:rsid w:val="00DF5CD3"/>
    <w:rsid w:val="00DF5CE2"/>
    <w:rsid w:val="00DF68BD"/>
    <w:rsid w:val="00DF6B25"/>
    <w:rsid w:val="00E03C1A"/>
    <w:rsid w:val="00E03FDB"/>
    <w:rsid w:val="00E04CF2"/>
    <w:rsid w:val="00E0727C"/>
    <w:rsid w:val="00E114D3"/>
    <w:rsid w:val="00E1153F"/>
    <w:rsid w:val="00E1294B"/>
    <w:rsid w:val="00E13340"/>
    <w:rsid w:val="00E13C03"/>
    <w:rsid w:val="00E13F44"/>
    <w:rsid w:val="00E153E5"/>
    <w:rsid w:val="00E160DC"/>
    <w:rsid w:val="00E16FEE"/>
    <w:rsid w:val="00E17573"/>
    <w:rsid w:val="00E25AE1"/>
    <w:rsid w:val="00E27FEF"/>
    <w:rsid w:val="00E30D68"/>
    <w:rsid w:val="00E30EE0"/>
    <w:rsid w:val="00E32183"/>
    <w:rsid w:val="00E32759"/>
    <w:rsid w:val="00E3379E"/>
    <w:rsid w:val="00E3494C"/>
    <w:rsid w:val="00E364D3"/>
    <w:rsid w:val="00E40EF0"/>
    <w:rsid w:val="00E4431B"/>
    <w:rsid w:val="00E47A60"/>
    <w:rsid w:val="00E505AD"/>
    <w:rsid w:val="00E55DA9"/>
    <w:rsid w:val="00E56347"/>
    <w:rsid w:val="00E57A43"/>
    <w:rsid w:val="00E57B6E"/>
    <w:rsid w:val="00E61229"/>
    <w:rsid w:val="00E63D09"/>
    <w:rsid w:val="00E64A5B"/>
    <w:rsid w:val="00E65576"/>
    <w:rsid w:val="00E658B2"/>
    <w:rsid w:val="00E66CAD"/>
    <w:rsid w:val="00E7023C"/>
    <w:rsid w:val="00E77565"/>
    <w:rsid w:val="00E8026B"/>
    <w:rsid w:val="00E80506"/>
    <w:rsid w:val="00E82D06"/>
    <w:rsid w:val="00E902DA"/>
    <w:rsid w:val="00E90648"/>
    <w:rsid w:val="00E90F63"/>
    <w:rsid w:val="00E93CEF"/>
    <w:rsid w:val="00E97D21"/>
    <w:rsid w:val="00EA0FB7"/>
    <w:rsid w:val="00EA1866"/>
    <w:rsid w:val="00EA3479"/>
    <w:rsid w:val="00EB556B"/>
    <w:rsid w:val="00EB5BA0"/>
    <w:rsid w:val="00EB63B0"/>
    <w:rsid w:val="00EB6651"/>
    <w:rsid w:val="00EB682A"/>
    <w:rsid w:val="00EB6973"/>
    <w:rsid w:val="00EC0B1C"/>
    <w:rsid w:val="00EC2719"/>
    <w:rsid w:val="00EC323D"/>
    <w:rsid w:val="00EC4CF8"/>
    <w:rsid w:val="00EC5EA3"/>
    <w:rsid w:val="00EC716C"/>
    <w:rsid w:val="00EC7313"/>
    <w:rsid w:val="00EC7852"/>
    <w:rsid w:val="00ED60F8"/>
    <w:rsid w:val="00ED7A86"/>
    <w:rsid w:val="00ED7C32"/>
    <w:rsid w:val="00EE131E"/>
    <w:rsid w:val="00EE1EE4"/>
    <w:rsid w:val="00EE38C6"/>
    <w:rsid w:val="00EF77CE"/>
    <w:rsid w:val="00F0158A"/>
    <w:rsid w:val="00F05F02"/>
    <w:rsid w:val="00F10477"/>
    <w:rsid w:val="00F13670"/>
    <w:rsid w:val="00F172E6"/>
    <w:rsid w:val="00F1734B"/>
    <w:rsid w:val="00F20315"/>
    <w:rsid w:val="00F20C03"/>
    <w:rsid w:val="00F27C28"/>
    <w:rsid w:val="00F31B19"/>
    <w:rsid w:val="00F34C6B"/>
    <w:rsid w:val="00F365CA"/>
    <w:rsid w:val="00F40BBE"/>
    <w:rsid w:val="00F4537C"/>
    <w:rsid w:val="00F47D1B"/>
    <w:rsid w:val="00F50081"/>
    <w:rsid w:val="00F61832"/>
    <w:rsid w:val="00F63534"/>
    <w:rsid w:val="00F65580"/>
    <w:rsid w:val="00F65ECD"/>
    <w:rsid w:val="00F67291"/>
    <w:rsid w:val="00F70F2F"/>
    <w:rsid w:val="00F70F80"/>
    <w:rsid w:val="00F7248B"/>
    <w:rsid w:val="00F73654"/>
    <w:rsid w:val="00F75EE6"/>
    <w:rsid w:val="00F76079"/>
    <w:rsid w:val="00F77B2A"/>
    <w:rsid w:val="00F77DA2"/>
    <w:rsid w:val="00F81514"/>
    <w:rsid w:val="00F83CB6"/>
    <w:rsid w:val="00F92585"/>
    <w:rsid w:val="00F946DE"/>
    <w:rsid w:val="00FA0D70"/>
    <w:rsid w:val="00FA17D1"/>
    <w:rsid w:val="00FA20BA"/>
    <w:rsid w:val="00FA6193"/>
    <w:rsid w:val="00FB0B81"/>
    <w:rsid w:val="00FB15B6"/>
    <w:rsid w:val="00FB2124"/>
    <w:rsid w:val="00FB4E7B"/>
    <w:rsid w:val="00FB5165"/>
    <w:rsid w:val="00FC085D"/>
    <w:rsid w:val="00FC38CA"/>
    <w:rsid w:val="00FC3DC0"/>
    <w:rsid w:val="00FC54D9"/>
    <w:rsid w:val="00FD063A"/>
    <w:rsid w:val="00FD0768"/>
    <w:rsid w:val="00FD10B3"/>
    <w:rsid w:val="00FD18A8"/>
    <w:rsid w:val="00FD55DF"/>
    <w:rsid w:val="00FD6E07"/>
    <w:rsid w:val="00FD7626"/>
    <w:rsid w:val="00FE2A69"/>
    <w:rsid w:val="00FE30D3"/>
    <w:rsid w:val="00FE52BB"/>
    <w:rsid w:val="00FF22D7"/>
    <w:rsid w:val="00FF3B54"/>
    <w:rsid w:val="00FF3CCB"/>
    <w:rsid w:val="00FF75E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26E4E"/>
  <w15:docId w15:val="{86621E50-5CA3-486B-83AC-47983637C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20ECB"/>
  </w:style>
  <w:style w:type="paragraph" w:styleId="Nagwek1">
    <w:name w:val="heading 1"/>
    <w:basedOn w:val="Normalny"/>
    <w:next w:val="Normalny"/>
    <w:link w:val="Nagwek1Znak"/>
    <w:uiPriority w:val="9"/>
    <w:qFormat/>
    <w:rsid w:val="00F7607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3">
    <w:name w:val="heading 3"/>
    <w:basedOn w:val="Normalny"/>
    <w:next w:val="Normalny"/>
    <w:link w:val="Nagwek3Znak"/>
    <w:uiPriority w:val="9"/>
    <w:semiHidden/>
    <w:unhideWhenUsed/>
    <w:qFormat/>
    <w:rsid w:val="001903A0"/>
    <w:pPr>
      <w:keepNext/>
      <w:keepLines/>
      <w:spacing w:before="200" w:after="0"/>
      <w:outlineLvl w:val="2"/>
    </w:pPr>
    <w:rPr>
      <w:rFonts w:asciiTheme="majorHAnsi" w:eastAsiaTheme="majorEastAsia" w:hAnsiTheme="majorHAnsi" w:cstheme="majorBidi"/>
      <w:b/>
      <w:bCs/>
      <w:color w:val="4F81BD" w:themeColor="accent1"/>
    </w:rPr>
  </w:style>
  <w:style w:type="paragraph" w:styleId="Nagwek7">
    <w:name w:val="heading 7"/>
    <w:basedOn w:val="Normalny"/>
    <w:next w:val="Normalny"/>
    <w:link w:val="Nagwek7Znak"/>
    <w:uiPriority w:val="9"/>
    <w:semiHidden/>
    <w:unhideWhenUsed/>
    <w:qFormat/>
    <w:rsid w:val="00B53BF6"/>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76079"/>
    <w:rPr>
      <w:rFonts w:asciiTheme="majorHAnsi" w:eastAsiaTheme="majorEastAsia" w:hAnsiTheme="majorHAnsi" w:cstheme="majorBidi"/>
      <w:b/>
      <w:bCs/>
      <w:color w:val="365F91" w:themeColor="accent1" w:themeShade="BF"/>
      <w:sz w:val="28"/>
      <w:szCs w:val="28"/>
    </w:rPr>
  </w:style>
  <w:style w:type="paragraph" w:styleId="Nagwekspisutreci">
    <w:name w:val="TOC Heading"/>
    <w:basedOn w:val="Nagwek1"/>
    <w:next w:val="Normalny"/>
    <w:uiPriority w:val="39"/>
    <w:unhideWhenUsed/>
    <w:qFormat/>
    <w:rsid w:val="00F76079"/>
    <w:pPr>
      <w:outlineLvl w:val="9"/>
    </w:pPr>
  </w:style>
  <w:style w:type="paragraph" w:styleId="Tekstdymka">
    <w:name w:val="Balloon Text"/>
    <w:basedOn w:val="Normalny"/>
    <w:link w:val="TekstdymkaZnak"/>
    <w:uiPriority w:val="99"/>
    <w:semiHidden/>
    <w:unhideWhenUsed/>
    <w:rsid w:val="00F7607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76079"/>
    <w:rPr>
      <w:rFonts w:ascii="Tahoma" w:hAnsi="Tahoma" w:cs="Tahoma"/>
      <w:sz w:val="16"/>
      <w:szCs w:val="16"/>
    </w:rPr>
  </w:style>
  <w:style w:type="paragraph" w:styleId="Spistreci1">
    <w:name w:val="toc 1"/>
    <w:basedOn w:val="Normalny"/>
    <w:next w:val="Normalny"/>
    <w:autoRedefine/>
    <w:uiPriority w:val="39"/>
    <w:unhideWhenUsed/>
    <w:rsid w:val="005717E7"/>
    <w:pPr>
      <w:tabs>
        <w:tab w:val="right" w:leader="dot" w:pos="9062"/>
      </w:tabs>
      <w:spacing w:after="100" w:line="360" w:lineRule="auto"/>
    </w:pPr>
    <w:rPr>
      <w:rFonts w:ascii="Arial" w:hAnsi="Arial" w:cs="Arial"/>
      <w:noProof/>
      <w:sz w:val="24"/>
      <w:szCs w:val="24"/>
    </w:rPr>
  </w:style>
  <w:style w:type="character" w:styleId="Hipercze">
    <w:name w:val="Hyperlink"/>
    <w:basedOn w:val="Domylnaczcionkaakapitu"/>
    <w:uiPriority w:val="99"/>
    <w:unhideWhenUsed/>
    <w:rsid w:val="00EC716C"/>
    <w:rPr>
      <w:color w:val="0000FF" w:themeColor="hyperlink"/>
      <w:u w:val="single"/>
    </w:rPr>
  </w:style>
  <w:style w:type="paragraph" w:styleId="Akapitzlist">
    <w:name w:val="List Paragraph"/>
    <w:aliases w:val="Numerowanie,List Paragraph,Akapit z listą BS,List Paragraph compact,Normal bullet 2,Paragraphe de liste 2,Reference list,Bullet list,Numbered List,List Paragraph1,1st level - Bullet List Paragraph,Lettre d'introduction,Paragraph,Bullet EY"/>
    <w:basedOn w:val="Normalny"/>
    <w:link w:val="AkapitzlistZnak"/>
    <w:uiPriority w:val="34"/>
    <w:qFormat/>
    <w:rsid w:val="004D7238"/>
    <w:pPr>
      <w:ind w:left="720"/>
      <w:contextualSpacing/>
    </w:pPr>
  </w:style>
  <w:style w:type="paragraph" w:styleId="Tekstprzypisudolnego">
    <w:name w:val="footnote text"/>
    <w:aliases w:val="-E Fuﬂnotentext,Fuﬂnotentext Ursprung,Fußnotentext Ursprung,-E Fußnotentext,Fußnote,Podrozdział,Footnote,Podrozdzia3,Footnote text,Tekst przypisu Znak Znak Znak Znak,FOOTNOTES,o,fn,przyp,Tekst przypisu,footnote text,Fußno"/>
    <w:basedOn w:val="Normalny"/>
    <w:link w:val="TekstprzypisudolnegoZnak"/>
    <w:uiPriority w:val="99"/>
    <w:unhideWhenUsed/>
    <w:qFormat/>
    <w:rsid w:val="00076C40"/>
    <w:pPr>
      <w:spacing w:after="0" w:line="240" w:lineRule="auto"/>
    </w:pPr>
    <w:rPr>
      <w:sz w:val="20"/>
      <w:szCs w:val="20"/>
    </w:rPr>
  </w:style>
  <w:style w:type="character" w:customStyle="1" w:styleId="TekstprzypisudolnegoZnak">
    <w:name w:val="Tekst przypisu dolnego Znak"/>
    <w:aliases w:val="-E Fuﬂnotentext Znak,Fuﬂnotentext Ursprung Znak,Fußnotentext Ursprung Znak,-E Fußnotentext Znak,Fußnote Znak,Podrozdział Znak,Footnote Znak,Podrozdzia3 Znak,Footnote text Znak,Tekst przypisu Znak Znak Znak Znak Znak,o Znak"/>
    <w:basedOn w:val="Domylnaczcionkaakapitu"/>
    <w:link w:val="Tekstprzypisudolnego"/>
    <w:uiPriority w:val="99"/>
    <w:rsid w:val="00076C40"/>
    <w:rPr>
      <w:sz w:val="20"/>
      <w:szCs w:val="20"/>
    </w:rPr>
  </w:style>
  <w:style w:type="character" w:styleId="Odwoanieprzypisudolnego">
    <w:name w:val="footnote reference"/>
    <w:aliases w:val="Footnote Reference Number,Footnote symbol,Footnote reference number,note TESI,SUPERS,EN Footnote Reference,Footnote number,Ref,de nota al pie,Odwo3anie przypisu,Times 10 Point,Exposant 3 Point,number,16 Poi,Odwołanie przypisu"/>
    <w:basedOn w:val="Domylnaczcionkaakapitu"/>
    <w:uiPriority w:val="99"/>
    <w:unhideWhenUsed/>
    <w:rsid w:val="00076C40"/>
    <w:rPr>
      <w:vertAlign w:val="superscript"/>
    </w:rPr>
  </w:style>
  <w:style w:type="character" w:styleId="Odwoaniedokomentarza">
    <w:name w:val="annotation reference"/>
    <w:basedOn w:val="Domylnaczcionkaakapitu"/>
    <w:uiPriority w:val="99"/>
    <w:unhideWhenUsed/>
    <w:rsid w:val="00425020"/>
    <w:rPr>
      <w:sz w:val="16"/>
      <w:szCs w:val="16"/>
    </w:rPr>
  </w:style>
  <w:style w:type="paragraph" w:styleId="Tekstkomentarza">
    <w:name w:val="annotation text"/>
    <w:aliases w:val="Znak,Znak Znak Znak, Znak Znak Znak Znak, Znak Znak Znak, Znak3,Znak3"/>
    <w:basedOn w:val="Normalny"/>
    <w:link w:val="TekstkomentarzaZnak"/>
    <w:uiPriority w:val="99"/>
    <w:unhideWhenUsed/>
    <w:rsid w:val="00425020"/>
    <w:pPr>
      <w:spacing w:line="240" w:lineRule="auto"/>
    </w:pPr>
    <w:rPr>
      <w:sz w:val="20"/>
      <w:szCs w:val="20"/>
    </w:rPr>
  </w:style>
  <w:style w:type="character" w:customStyle="1" w:styleId="TekstkomentarzaZnak">
    <w:name w:val="Tekst komentarza Znak"/>
    <w:aliases w:val="Znak Znak,Znak Znak Znak Znak, Znak Znak Znak Znak Znak, Znak Znak Znak Znak1, Znak3 Znak,Znak3 Znak"/>
    <w:basedOn w:val="Domylnaczcionkaakapitu"/>
    <w:link w:val="Tekstkomentarza"/>
    <w:uiPriority w:val="99"/>
    <w:rsid w:val="00425020"/>
    <w:rPr>
      <w:sz w:val="20"/>
      <w:szCs w:val="20"/>
    </w:rPr>
  </w:style>
  <w:style w:type="paragraph" w:styleId="Tematkomentarza">
    <w:name w:val="annotation subject"/>
    <w:basedOn w:val="Tekstkomentarza"/>
    <w:next w:val="Tekstkomentarza"/>
    <w:link w:val="TematkomentarzaZnak"/>
    <w:uiPriority w:val="99"/>
    <w:semiHidden/>
    <w:unhideWhenUsed/>
    <w:rsid w:val="00425020"/>
    <w:rPr>
      <w:b/>
      <w:bCs/>
    </w:rPr>
  </w:style>
  <w:style w:type="character" w:customStyle="1" w:styleId="TematkomentarzaZnak">
    <w:name w:val="Temat komentarza Znak"/>
    <w:basedOn w:val="TekstkomentarzaZnak"/>
    <w:link w:val="Tematkomentarza"/>
    <w:uiPriority w:val="99"/>
    <w:semiHidden/>
    <w:rsid w:val="00425020"/>
    <w:rPr>
      <w:b/>
      <w:bCs/>
      <w:sz w:val="20"/>
      <w:szCs w:val="20"/>
    </w:rPr>
  </w:style>
  <w:style w:type="paragraph" w:customStyle="1" w:styleId="Default">
    <w:name w:val="Default"/>
    <w:rsid w:val="00EC0B1C"/>
    <w:pPr>
      <w:autoSpaceDE w:val="0"/>
      <w:autoSpaceDN w:val="0"/>
      <w:adjustRightInd w:val="0"/>
      <w:spacing w:after="0" w:line="240" w:lineRule="auto"/>
    </w:pPr>
    <w:rPr>
      <w:rFonts w:ascii="Times New Roman" w:hAnsi="Times New Roman" w:cs="Times New Roman"/>
      <w:color w:val="000000"/>
      <w:sz w:val="24"/>
      <w:szCs w:val="24"/>
    </w:rPr>
  </w:style>
  <w:style w:type="paragraph" w:styleId="Tekstprzypisukocowego">
    <w:name w:val="endnote text"/>
    <w:basedOn w:val="Normalny"/>
    <w:link w:val="TekstprzypisukocowegoZnak"/>
    <w:uiPriority w:val="99"/>
    <w:semiHidden/>
    <w:unhideWhenUsed/>
    <w:rsid w:val="009E0FD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E0FD9"/>
    <w:rPr>
      <w:sz w:val="20"/>
      <w:szCs w:val="20"/>
    </w:rPr>
  </w:style>
  <w:style w:type="character" w:styleId="Odwoanieprzypisukocowego">
    <w:name w:val="endnote reference"/>
    <w:basedOn w:val="Domylnaczcionkaakapitu"/>
    <w:uiPriority w:val="99"/>
    <w:semiHidden/>
    <w:unhideWhenUsed/>
    <w:rsid w:val="009E0FD9"/>
    <w:rPr>
      <w:vertAlign w:val="superscript"/>
    </w:rPr>
  </w:style>
  <w:style w:type="character" w:styleId="UyteHipercze">
    <w:name w:val="FollowedHyperlink"/>
    <w:basedOn w:val="Domylnaczcionkaakapitu"/>
    <w:uiPriority w:val="99"/>
    <w:semiHidden/>
    <w:unhideWhenUsed/>
    <w:rsid w:val="0054481A"/>
    <w:rPr>
      <w:color w:val="800080" w:themeColor="followedHyperlink"/>
      <w:u w:val="single"/>
    </w:rPr>
  </w:style>
  <w:style w:type="paragraph" w:styleId="Nagwek">
    <w:name w:val="header"/>
    <w:basedOn w:val="Normalny"/>
    <w:link w:val="NagwekZnak"/>
    <w:uiPriority w:val="99"/>
    <w:unhideWhenUsed/>
    <w:rsid w:val="00815C9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15C9C"/>
  </w:style>
  <w:style w:type="paragraph" w:styleId="Stopka">
    <w:name w:val="footer"/>
    <w:basedOn w:val="Normalny"/>
    <w:link w:val="StopkaZnak"/>
    <w:uiPriority w:val="99"/>
    <w:unhideWhenUsed/>
    <w:rsid w:val="00815C9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15C9C"/>
  </w:style>
  <w:style w:type="table" w:styleId="Tabela-Siatka">
    <w:name w:val="Table Grid"/>
    <w:basedOn w:val="Standardowy"/>
    <w:uiPriority w:val="59"/>
    <w:rsid w:val="00DA072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Mapadokumentu">
    <w:name w:val="Document Map"/>
    <w:basedOn w:val="Normalny"/>
    <w:link w:val="MapadokumentuZnak"/>
    <w:uiPriority w:val="99"/>
    <w:semiHidden/>
    <w:unhideWhenUsed/>
    <w:rsid w:val="006A19E5"/>
    <w:pPr>
      <w:spacing w:after="0" w:line="240" w:lineRule="auto"/>
    </w:pPr>
    <w:rPr>
      <w:rFonts w:ascii="Tahoma" w:hAnsi="Tahoma" w:cs="Tahoma"/>
      <w:sz w:val="16"/>
      <w:szCs w:val="16"/>
    </w:rPr>
  </w:style>
  <w:style w:type="character" w:customStyle="1" w:styleId="MapadokumentuZnak">
    <w:name w:val="Mapa dokumentu Znak"/>
    <w:basedOn w:val="Domylnaczcionkaakapitu"/>
    <w:link w:val="Mapadokumentu"/>
    <w:uiPriority w:val="99"/>
    <w:semiHidden/>
    <w:rsid w:val="006A19E5"/>
    <w:rPr>
      <w:rFonts w:ascii="Tahoma" w:hAnsi="Tahoma" w:cs="Tahoma"/>
      <w:sz w:val="16"/>
      <w:szCs w:val="16"/>
    </w:rPr>
  </w:style>
  <w:style w:type="paragraph" w:styleId="Bezodstpw">
    <w:name w:val="No Spacing"/>
    <w:link w:val="BezodstpwZnak"/>
    <w:uiPriority w:val="1"/>
    <w:qFormat/>
    <w:rsid w:val="00444744"/>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444744"/>
    <w:rPr>
      <w:rFonts w:eastAsiaTheme="minorEastAsia"/>
      <w:lang w:eastAsia="pl-PL"/>
    </w:rPr>
  </w:style>
  <w:style w:type="character" w:customStyle="1" w:styleId="Nierozpoznanawzmianka1">
    <w:name w:val="Nierozpoznana wzmianka1"/>
    <w:basedOn w:val="Domylnaczcionkaakapitu"/>
    <w:uiPriority w:val="99"/>
    <w:semiHidden/>
    <w:unhideWhenUsed/>
    <w:rsid w:val="00BD20C0"/>
    <w:rPr>
      <w:color w:val="605E5C"/>
      <w:shd w:val="clear" w:color="auto" w:fill="E1DFDD"/>
    </w:rPr>
  </w:style>
  <w:style w:type="character" w:styleId="Tekstzastpczy">
    <w:name w:val="Placeholder Text"/>
    <w:basedOn w:val="Domylnaczcionkaakapitu"/>
    <w:uiPriority w:val="99"/>
    <w:semiHidden/>
    <w:rsid w:val="00DD25AF"/>
    <w:rPr>
      <w:color w:val="808080"/>
    </w:rPr>
  </w:style>
  <w:style w:type="character" w:customStyle="1" w:styleId="AkapitzlistZnak">
    <w:name w:val="Akapit z listą Znak"/>
    <w:aliases w:val="Numerowanie Znak,List Paragraph Znak,Akapit z listą BS Znak,List Paragraph compact Znak,Normal bullet 2 Znak,Paragraphe de liste 2 Znak,Reference list Znak,Bullet list Znak,Numbered List Znak,List Paragraph1 Znak,Paragraph Znak"/>
    <w:link w:val="Akapitzlist"/>
    <w:uiPriority w:val="34"/>
    <w:qFormat/>
    <w:rsid w:val="002D41AD"/>
  </w:style>
  <w:style w:type="character" w:customStyle="1" w:styleId="Nagwek7Znak">
    <w:name w:val="Nagłówek 7 Znak"/>
    <w:basedOn w:val="Domylnaczcionkaakapitu"/>
    <w:link w:val="Nagwek7"/>
    <w:uiPriority w:val="9"/>
    <w:semiHidden/>
    <w:rsid w:val="00B53BF6"/>
    <w:rPr>
      <w:rFonts w:asciiTheme="majorHAnsi" w:eastAsiaTheme="majorEastAsia" w:hAnsiTheme="majorHAnsi" w:cstheme="majorBidi"/>
      <w:i/>
      <w:iCs/>
      <w:color w:val="404040" w:themeColor="text1" w:themeTint="BF"/>
    </w:rPr>
  </w:style>
  <w:style w:type="character" w:customStyle="1" w:styleId="Nagwek3Znak">
    <w:name w:val="Nagłówek 3 Znak"/>
    <w:basedOn w:val="Domylnaczcionkaakapitu"/>
    <w:link w:val="Nagwek3"/>
    <w:uiPriority w:val="9"/>
    <w:semiHidden/>
    <w:rsid w:val="001903A0"/>
    <w:rPr>
      <w:rFonts w:asciiTheme="majorHAnsi" w:eastAsiaTheme="majorEastAsia" w:hAnsiTheme="majorHAnsi" w:cstheme="majorBidi"/>
      <w:b/>
      <w:bCs/>
      <w:color w:val="4F81BD" w:themeColor="accent1"/>
    </w:rPr>
  </w:style>
  <w:style w:type="character" w:styleId="Nierozpoznanawzmianka">
    <w:name w:val="Unresolved Mention"/>
    <w:basedOn w:val="Domylnaczcionkaakapitu"/>
    <w:uiPriority w:val="99"/>
    <w:semiHidden/>
    <w:unhideWhenUsed/>
    <w:rsid w:val="00ED60F8"/>
    <w:rPr>
      <w:color w:val="605E5C"/>
      <w:shd w:val="clear" w:color="auto" w:fill="E1DFDD"/>
    </w:rPr>
  </w:style>
  <w:style w:type="paragraph" w:styleId="Poprawka">
    <w:name w:val="Revision"/>
    <w:hidden/>
    <w:uiPriority w:val="99"/>
    <w:semiHidden/>
    <w:rsid w:val="007C2E1A"/>
    <w:pPr>
      <w:spacing w:after="0" w:line="240" w:lineRule="auto"/>
    </w:pPr>
  </w:style>
  <w:style w:type="character" w:customStyle="1" w:styleId="Teksttreci">
    <w:name w:val="Tekst treści_"/>
    <w:basedOn w:val="Domylnaczcionkaakapitu"/>
    <w:link w:val="Teksttreci0"/>
    <w:rsid w:val="00FA6193"/>
    <w:rPr>
      <w:rFonts w:ascii="Times New Roman" w:eastAsia="Times New Roman" w:hAnsi="Times New Roman" w:cs="Times New Roman"/>
      <w:shd w:val="clear" w:color="auto" w:fill="FFFFFF"/>
    </w:rPr>
  </w:style>
  <w:style w:type="paragraph" w:customStyle="1" w:styleId="Teksttreci0">
    <w:name w:val="Tekst treści"/>
    <w:basedOn w:val="Normalny"/>
    <w:link w:val="Teksttreci"/>
    <w:rsid w:val="00FA6193"/>
    <w:pPr>
      <w:widowControl w:val="0"/>
      <w:shd w:val="clear" w:color="auto" w:fill="FFFFFF"/>
      <w:spacing w:after="140" w:line="302"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202128">
      <w:bodyDiv w:val="1"/>
      <w:marLeft w:val="0"/>
      <w:marRight w:val="0"/>
      <w:marTop w:val="0"/>
      <w:marBottom w:val="0"/>
      <w:divBdr>
        <w:top w:val="none" w:sz="0" w:space="0" w:color="auto"/>
        <w:left w:val="none" w:sz="0" w:space="0" w:color="auto"/>
        <w:bottom w:val="none" w:sz="0" w:space="0" w:color="auto"/>
        <w:right w:val="none" w:sz="0" w:space="0" w:color="auto"/>
      </w:divBdr>
    </w:div>
    <w:div w:id="1012100018">
      <w:bodyDiv w:val="1"/>
      <w:marLeft w:val="0"/>
      <w:marRight w:val="0"/>
      <w:marTop w:val="0"/>
      <w:marBottom w:val="0"/>
      <w:divBdr>
        <w:top w:val="none" w:sz="0" w:space="0" w:color="auto"/>
        <w:left w:val="none" w:sz="0" w:space="0" w:color="auto"/>
        <w:bottom w:val="none" w:sz="0" w:space="0" w:color="auto"/>
        <w:right w:val="none" w:sz="0" w:space="0" w:color="auto"/>
      </w:divBdr>
    </w:div>
    <w:div w:id="1186678242">
      <w:bodyDiv w:val="1"/>
      <w:marLeft w:val="0"/>
      <w:marRight w:val="0"/>
      <w:marTop w:val="0"/>
      <w:marBottom w:val="0"/>
      <w:divBdr>
        <w:top w:val="none" w:sz="0" w:space="0" w:color="auto"/>
        <w:left w:val="none" w:sz="0" w:space="0" w:color="auto"/>
        <w:bottom w:val="none" w:sz="0" w:space="0" w:color="auto"/>
        <w:right w:val="none" w:sz="0" w:space="0" w:color="auto"/>
      </w:divBdr>
    </w:div>
    <w:div w:id="1888756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funduszeue.kujawsko-pomorskie.pl/poradniki/zasady-udzielania-zamowien-w-projektach/" TargetMode="External"/><Relationship Id="rId18" Type="http://schemas.openxmlformats.org/officeDocument/2006/relationships/hyperlink" Target="mailto:d.burnat@kujawsko-pomorskie.pl" TargetMode="External"/><Relationship Id="rId26" Type="http://schemas.openxmlformats.org/officeDocument/2006/relationships/hyperlink" Target="https://www.funduszeue.kujawsko-pomorskie.pl/" TargetMode="External"/><Relationship Id="rId3" Type="http://schemas.openxmlformats.org/officeDocument/2006/relationships/styles" Target="styles.xml"/><Relationship Id="rId21" Type="http://schemas.openxmlformats.org/officeDocument/2006/relationships/hyperlink" Target="https://funduszeue.kujawsko-pomorskie.pl/rzecznik-funduszy-europejskich/" TargetMode="External"/><Relationship Id="rId7" Type="http://schemas.openxmlformats.org/officeDocument/2006/relationships/endnotes" Target="endnotes.xml"/><Relationship Id="rId12" Type="http://schemas.openxmlformats.org/officeDocument/2006/relationships/hyperlink" Target="https://funduszeue.kujawsko-pomorskie.pl/poradniki/zasady-udzielania-zamowien-w-projektach/" TargetMode="External"/><Relationship Id="rId17" Type="http://schemas.openxmlformats.org/officeDocument/2006/relationships/hyperlink" Target="mailto:pife.torun@kujawsko-pomorskie.pl" TargetMode="External"/><Relationship Id="rId25" Type="http://schemas.openxmlformats.org/officeDocument/2006/relationships/hyperlink" Target="http://www.funduszeeuropejskie.gov.pl" TargetMode="External"/><Relationship Id="rId2" Type="http://schemas.openxmlformats.org/officeDocument/2006/relationships/numbering" Target="numbering.xml"/><Relationship Id="rId16" Type="http://schemas.openxmlformats.org/officeDocument/2006/relationships/hyperlink" Target="https://www.funduszeeuropejskie.gov.pl/media/113156/zal1.docx" TargetMode="External"/><Relationship Id="rId20" Type="http://schemas.openxmlformats.org/officeDocument/2006/relationships/hyperlink" Target="mailto:amiz.fekp@kujawsko-pomorskie.p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unduszeue.kujawsko-pomorskie.pl/poradniki/konflikt-interesow/" TargetMode="External"/><Relationship Id="rId24" Type="http://schemas.openxmlformats.org/officeDocument/2006/relationships/hyperlink" Target="https://www.cpe.gov.pl/" TargetMode="External"/><Relationship Id="rId5" Type="http://schemas.openxmlformats.org/officeDocument/2006/relationships/webSettings" Target="webSettings.xml"/><Relationship Id="rId15" Type="http://schemas.openxmlformats.org/officeDocument/2006/relationships/hyperlink" Target="https://www.funduszeeuropejskie.gov.pl/strony/o-funduszach/fundusze-na-lata-2021-2027/prawo-i-dokumenty/wytyczne/wytyczne-dotyczace-realizacji-zasad-rownosciowych-w-ramach-funduszy-unijnych-na-lata-2021-2027/" TargetMode="External"/><Relationship Id="rId23" Type="http://schemas.openxmlformats.org/officeDocument/2006/relationships/hyperlink" Target="https://www.rozwojspoleczny.gov.pl/" TargetMode="External"/><Relationship Id="rId28" Type="http://schemas.openxmlformats.org/officeDocument/2006/relationships/glossaryDocument" Target="glossary/document.xml"/><Relationship Id="rId10" Type="http://schemas.openxmlformats.org/officeDocument/2006/relationships/header" Target="header1.xml"/><Relationship Id="rId19" Type="http://schemas.openxmlformats.org/officeDocument/2006/relationships/hyperlink" Target="https://sowa2021.efs.gov.pl"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commission.europa.eu/funding-tenders/procedures-guidelines-tenders/information-contractors-and-beneficiaries/exchange-rate-inforeuro_en" TargetMode="External"/><Relationship Id="rId22" Type="http://schemas.openxmlformats.org/officeDocument/2006/relationships/hyperlink" Target="https://funduszeue.kujawsko-pomorskie.pl/ochrona-danych-osobowych/"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4AAC625717483F847A32012D9D45F4"/>
        <w:category>
          <w:name w:val="Ogólne"/>
          <w:gallery w:val="placeholder"/>
        </w:category>
        <w:types>
          <w:type w:val="bbPlcHdr"/>
        </w:types>
        <w:behaviors>
          <w:behavior w:val="content"/>
        </w:behaviors>
        <w:guid w:val="{6C9B06CD-E350-42A6-B5B7-64CCBA06E320}"/>
      </w:docPartPr>
      <w:docPartBody>
        <w:p w:rsidR="00CB4CA3" w:rsidRDefault="00085B07" w:rsidP="00085B07">
          <w:pPr>
            <w:pStyle w:val="AE4AAC625717483F847A32012D9D45F41"/>
          </w:pPr>
          <w:r w:rsidRPr="00634519">
            <w:rPr>
              <w:rStyle w:val="Tekstzastpczy"/>
            </w:rPr>
            <w:t>Wybierz element.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193E4E"/>
    <w:rsid w:val="000048A1"/>
    <w:rsid w:val="00025C17"/>
    <w:rsid w:val="0007098A"/>
    <w:rsid w:val="00085B07"/>
    <w:rsid w:val="000A4658"/>
    <w:rsid w:val="000B0EB4"/>
    <w:rsid w:val="000C6390"/>
    <w:rsid w:val="000C6CA0"/>
    <w:rsid w:val="000D250F"/>
    <w:rsid w:val="000F200D"/>
    <w:rsid w:val="000F281E"/>
    <w:rsid w:val="000F3291"/>
    <w:rsid w:val="000F5EB4"/>
    <w:rsid w:val="00100B26"/>
    <w:rsid w:val="001017B1"/>
    <w:rsid w:val="0012189B"/>
    <w:rsid w:val="00142F13"/>
    <w:rsid w:val="00164547"/>
    <w:rsid w:val="00193433"/>
    <w:rsid w:val="00193E4E"/>
    <w:rsid w:val="00197ABB"/>
    <w:rsid w:val="001B2729"/>
    <w:rsid w:val="001B6DE6"/>
    <w:rsid w:val="001C54BF"/>
    <w:rsid w:val="001C5D9D"/>
    <w:rsid w:val="001F5F7A"/>
    <w:rsid w:val="00205EF2"/>
    <w:rsid w:val="0023196F"/>
    <w:rsid w:val="0023331E"/>
    <w:rsid w:val="00256276"/>
    <w:rsid w:val="0026689B"/>
    <w:rsid w:val="002861E7"/>
    <w:rsid w:val="00286E13"/>
    <w:rsid w:val="002B176F"/>
    <w:rsid w:val="002E25A3"/>
    <w:rsid w:val="002E5C3B"/>
    <w:rsid w:val="0030562E"/>
    <w:rsid w:val="0030570B"/>
    <w:rsid w:val="003226E6"/>
    <w:rsid w:val="003254E7"/>
    <w:rsid w:val="00343D10"/>
    <w:rsid w:val="00347260"/>
    <w:rsid w:val="003651EA"/>
    <w:rsid w:val="00375209"/>
    <w:rsid w:val="00380862"/>
    <w:rsid w:val="00380C60"/>
    <w:rsid w:val="00395E97"/>
    <w:rsid w:val="00396065"/>
    <w:rsid w:val="003A45F9"/>
    <w:rsid w:val="003B2B07"/>
    <w:rsid w:val="003C2161"/>
    <w:rsid w:val="003C585A"/>
    <w:rsid w:val="003D6D09"/>
    <w:rsid w:val="003E0B17"/>
    <w:rsid w:val="003E71A3"/>
    <w:rsid w:val="003F469A"/>
    <w:rsid w:val="003F5B1E"/>
    <w:rsid w:val="00414ABB"/>
    <w:rsid w:val="00415A2F"/>
    <w:rsid w:val="00422DE8"/>
    <w:rsid w:val="00466D18"/>
    <w:rsid w:val="0046775A"/>
    <w:rsid w:val="004828F0"/>
    <w:rsid w:val="00486964"/>
    <w:rsid w:val="004A19BE"/>
    <w:rsid w:val="004F3B68"/>
    <w:rsid w:val="00500C23"/>
    <w:rsid w:val="00506063"/>
    <w:rsid w:val="005359C1"/>
    <w:rsid w:val="0054780D"/>
    <w:rsid w:val="00552C39"/>
    <w:rsid w:val="00570FCA"/>
    <w:rsid w:val="005836E8"/>
    <w:rsid w:val="00584C9D"/>
    <w:rsid w:val="00590D88"/>
    <w:rsid w:val="00597B8F"/>
    <w:rsid w:val="005D6E62"/>
    <w:rsid w:val="005F115D"/>
    <w:rsid w:val="005F24F5"/>
    <w:rsid w:val="00604D96"/>
    <w:rsid w:val="00653F96"/>
    <w:rsid w:val="00656204"/>
    <w:rsid w:val="00664F87"/>
    <w:rsid w:val="00670E7E"/>
    <w:rsid w:val="00675B1F"/>
    <w:rsid w:val="00693A0D"/>
    <w:rsid w:val="00696090"/>
    <w:rsid w:val="00696282"/>
    <w:rsid w:val="0069645F"/>
    <w:rsid w:val="00696794"/>
    <w:rsid w:val="006977F6"/>
    <w:rsid w:val="006A0789"/>
    <w:rsid w:val="006B2EB1"/>
    <w:rsid w:val="006C0D5C"/>
    <w:rsid w:val="006C18A1"/>
    <w:rsid w:val="006C4C93"/>
    <w:rsid w:val="006D5D58"/>
    <w:rsid w:val="006D73C5"/>
    <w:rsid w:val="006E1AC0"/>
    <w:rsid w:val="006F6454"/>
    <w:rsid w:val="006F7E2A"/>
    <w:rsid w:val="00705CE6"/>
    <w:rsid w:val="007168C0"/>
    <w:rsid w:val="0073338A"/>
    <w:rsid w:val="0073345E"/>
    <w:rsid w:val="00742EAE"/>
    <w:rsid w:val="007538CF"/>
    <w:rsid w:val="00764C05"/>
    <w:rsid w:val="00783859"/>
    <w:rsid w:val="00790A72"/>
    <w:rsid w:val="00792ACC"/>
    <w:rsid w:val="007B04E3"/>
    <w:rsid w:val="00804BB0"/>
    <w:rsid w:val="0080791C"/>
    <w:rsid w:val="00833703"/>
    <w:rsid w:val="00835371"/>
    <w:rsid w:val="008574A1"/>
    <w:rsid w:val="008B47EF"/>
    <w:rsid w:val="008E1920"/>
    <w:rsid w:val="008F6D61"/>
    <w:rsid w:val="00902341"/>
    <w:rsid w:val="009071F0"/>
    <w:rsid w:val="0091367A"/>
    <w:rsid w:val="009321ED"/>
    <w:rsid w:val="00941BCF"/>
    <w:rsid w:val="00951721"/>
    <w:rsid w:val="009866FC"/>
    <w:rsid w:val="009912F3"/>
    <w:rsid w:val="009F0311"/>
    <w:rsid w:val="009F5CCE"/>
    <w:rsid w:val="00A4122F"/>
    <w:rsid w:val="00A87D9E"/>
    <w:rsid w:val="00A950A7"/>
    <w:rsid w:val="00A96529"/>
    <w:rsid w:val="00AB01EC"/>
    <w:rsid w:val="00AE46A0"/>
    <w:rsid w:val="00AF0261"/>
    <w:rsid w:val="00B4351C"/>
    <w:rsid w:val="00B8602F"/>
    <w:rsid w:val="00BB0805"/>
    <w:rsid w:val="00BD056B"/>
    <w:rsid w:val="00BE66D9"/>
    <w:rsid w:val="00BF328A"/>
    <w:rsid w:val="00BF5898"/>
    <w:rsid w:val="00C066C5"/>
    <w:rsid w:val="00C22363"/>
    <w:rsid w:val="00C44F5F"/>
    <w:rsid w:val="00C63E16"/>
    <w:rsid w:val="00C8422C"/>
    <w:rsid w:val="00C94603"/>
    <w:rsid w:val="00C9553E"/>
    <w:rsid w:val="00CA3D93"/>
    <w:rsid w:val="00CB4CA3"/>
    <w:rsid w:val="00CC2C62"/>
    <w:rsid w:val="00CE05EC"/>
    <w:rsid w:val="00CE1655"/>
    <w:rsid w:val="00CE6C85"/>
    <w:rsid w:val="00CF6B15"/>
    <w:rsid w:val="00D05F57"/>
    <w:rsid w:val="00D179B8"/>
    <w:rsid w:val="00D24D17"/>
    <w:rsid w:val="00D31B1C"/>
    <w:rsid w:val="00D3531D"/>
    <w:rsid w:val="00D80100"/>
    <w:rsid w:val="00D82742"/>
    <w:rsid w:val="00DA0D1F"/>
    <w:rsid w:val="00DA14A4"/>
    <w:rsid w:val="00DB3025"/>
    <w:rsid w:val="00DD4FE1"/>
    <w:rsid w:val="00DE2444"/>
    <w:rsid w:val="00DE7BDC"/>
    <w:rsid w:val="00E03C1A"/>
    <w:rsid w:val="00E14C72"/>
    <w:rsid w:val="00E548F8"/>
    <w:rsid w:val="00E7023C"/>
    <w:rsid w:val="00EB53B6"/>
    <w:rsid w:val="00F041B7"/>
    <w:rsid w:val="00F133CC"/>
    <w:rsid w:val="00F1606A"/>
    <w:rsid w:val="00F37587"/>
    <w:rsid w:val="00F40BC6"/>
    <w:rsid w:val="00F52943"/>
    <w:rsid w:val="00F67291"/>
    <w:rsid w:val="00FA03C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B4CA3"/>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085B07"/>
    <w:rPr>
      <w:color w:val="808080"/>
    </w:rPr>
  </w:style>
  <w:style w:type="paragraph" w:customStyle="1" w:styleId="AE4AAC625717483F847A32012D9D45F41">
    <w:name w:val="AE4AAC625717483F847A32012D9D45F41"/>
    <w:rsid w:val="00085B07"/>
    <w:pPr>
      <w:spacing w:after="200" w:line="276"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F0BFBE-9424-49B1-BC54-332FEB78F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TotalTime>
  <Pages>39</Pages>
  <Words>9460</Words>
  <Characters>56762</Characters>
  <Application>Microsoft Office Word</Application>
  <DocSecurity>0</DocSecurity>
  <Lines>473</Lines>
  <Paragraphs>132</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66090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DFE-BZSW RPO</dc:creator>
  <cp:lastModifiedBy>Magdalena Zięba</cp:lastModifiedBy>
  <cp:revision>91</cp:revision>
  <cp:lastPrinted>2023-03-03T11:45:00Z</cp:lastPrinted>
  <dcterms:created xsi:type="dcterms:W3CDTF">2025-08-11T06:22:00Z</dcterms:created>
  <dcterms:modified xsi:type="dcterms:W3CDTF">2026-08-24T09:46:00Z</dcterms:modified>
</cp:coreProperties>
</file>